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937C1A" w:rsidRDefault="00D000F9" w:rsidP="00D000F9">
      <w:pPr>
        <w:jc w:val="center"/>
        <w:rPr>
          <w:rFonts w:asciiTheme="minorHAnsi" w:hAnsiTheme="minorHAnsi" w:cstheme="minorHAnsi"/>
          <w:b/>
          <w:bCs/>
          <w:noProof/>
          <w:color w:val="000000"/>
          <w:sz w:val="22"/>
          <w:szCs w:val="22"/>
          <w:lang w:val="es-MX"/>
        </w:rPr>
      </w:pPr>
      <w:r w:rsidRPr="00937C1A">
        <w:rPr>
          <w:rFonts w:asciiTheme="minorHAnsi" w:hAnsiTheme="minorHAnsi" w:cstheme="minorHAnsi"/>
          <w:b/>
          <w:bCs/>
          <w:noProof/>
          <w:color w:val="000000"/>
          <w:sz w:val="22"/>
          <w:szCs w:val="22"/>
          <w:lang w:val="es-MX"/>
        </w:rPr>
        <w:t xml:space="preserve">LICITACIÓN PÚBLICA NACIONAL </w:t>
      </w:r>
    </w:p>
    <w:p w14:paraId="4AC02A3D" w14:textId="2B805095" w:rsidR="00D000F9" w:rsidRPr="006E01AF" w:rsidRDefault="00D000F9" w:rsidP="00D000F9">
      <w:pPr>
        <w:jc w:val="center"/>
        <w:rPr>
          <w:rFonts w:asciiTheme="minorHAnsi" w:hAnsiTheme="minorHAnsi" w:cstheme="minorHAnsi"/>
          <w:b/>
          <w:bCs/>
          <w:noProof/>
          <w:color w:val="000000"/>
          <w:sz w:val="22"/>
          <w:szCs w:val="22"/>
        </w:rPr>
      </w:pPr>
      <w:r w:rsidRPr="00937C1A">
        <w:rPr>
          <w:rFonts w:asciiTheme="minorHAnsi" w:hAnsiTheme="minorHAnsi" w:cstheme="minorHAnsi"/>
          <w:b/>
          <w:bCs/>
          <w:noProof/>
          <w:color w:val="000000"/>
          <w:sz w:val="22"/>
          <w:szCs w:val="22"/>
          <w:lang w:val="es-MX"/>
        </w:rPr>
        <w:t xml:space="preserve">  </w:t>
      </w:r>
      <w:r w:rsidRPr="00937C1A">
        <w:rPr>
          <w:rFonts w:asciiTheme="minorHAnsi" w:hAnsiTheme="minorHAnsi" w:cstheme="minorHAnsi"/>
          <w:b/>
          <w:bCs/>
          <w:noProof/>
          <w:color w:val="000000"/>
          <w:sz w:val="22"/>
          <w:szCs w:val="22"/>
        </w:rPr>
        <w:t>Nº E/901045968</w:t>
      </w:r>
      <w:r w:rsidRPr="00AA5A64">
        <w:rPr>
          <w:rFonts w:asciiTheme="minorHAnsi" w:hAnsiTheme="minorHAnsi" w:cstheme="minorHAnsi"/>
          <w:b/>
          <w:bCs/>
          <w:noProof/>
          <w:color w:val="000000"/>
          <w:sz w:val="22"/>
          <w:szCs w:val="22"/>
        </w:rPr>
        <w:t>-</w:t>
      </w:r>
      <w:r w:rsidR="006D577B" w:rsidRPr="00AA5A64">
        <w:rPr>
          <w:rFonts w:asciiTheme="minorHAnsi" w:hAnsiTheme="minorHAnsi" w:cstheme="minorHAnsi"/>
          <w:b/>
          <w:bCs/>
          <w:noProof/>
          <w:color w:val="000000"/>
          <w:sz w:val="22"/>
          <w:szCs w:val="22"/>
        </w:rPr>
        <w:t>0</w:t>
      </w:r>
      <w:r w:rsidR="008A4527" w:rsidRPr="00AA5A64">
        <w:rPr>
          <w:rFonts w:asciiTheme="minorHAnsi" w:hAnsiTheme="minorHAnsi" w:cstheme="minorHAnsi"/>
          <w:b/>
          <w:bCs/>
          <w:noProof/>
          <w:color w:val="000000"/>
          <w:sz w:val="22"/>
          <w:szCs w:val="22"/>
        </w:rPr>
        <w:t>4</w:t>
      </w:r>
      <w:r w:rsidR="004C69EB">
        <w:rPr>
          <w:rFonts w:asciiTheme="minorHAnsi" w:hAnsiTheme="minorHAnsi" w:cstheme="minorHAnsi"/>
          <w:b/>
          <w:bCs/>
          <w:noProof/>
          <w:color w:val="000000"/>
          <w:sz w:val="22"/>
          <w:szCs w:val="22"/>
        </w:rPr>
        <w:t>6</w:t>
      </w:r>
      <w:r w:rsidRPr="00AA5A64">
        <w:rPr>
          <w:rFonts w:asciiTheme="minorHAnsi" w:hAnsiTheme="minorHAnsi" w:cstheme="minorHAnsi"/>
          <w:b/>
          <w:bCs/>
          <w:noProof/>
          <w:color w:val="000000"/>
          <w:sz w:val="22"/>
          <w:szCs w:val="22"/>
        </w:rPr>
        <w:t>-</w:t>
      </w:r>
      <w:r w:rsidR="001A56E6" w:rsidRPr="00AA5A64">
        <w:rPr>
          <w:rFonts w:asciiTheme="minorHAnsi" w:hAnsiTheme="minorHAnsi" w:cstheme="minorHAnsi"/>
          <w:b/>
          <w:bCs/>
          <w:noProof/>
          <w:color w:val="000000"/>
          <w:sz w:val="22"/>
          <w:szCs w:val="22"/>
        </w:rPr>
        <w:t>202</w:t>
      </w:r>
      <w:r w:rsidR="00DA5270" w:rsidRPr="00AA5A64">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6E723699" w:rsidR="00D000F9" w:rsidRPr="00463C4D" w:rsidRDefault="00EE13A0" w:rsidP="00FD5FF1">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4C69EB" w:rsidRPr="00BF3E0A">
        <w:rPr>
          <w:rFonts w:asciiTheme="minorHAnsi" w:hAnsiTheme="minorHAnsi" w:cstheme="minorHAnsi"/>
          <w:b/>
          <w:bCs/>
          <w:noProof/>
          <w:color w:val="000000"/>
          <w:sz w:val="26"/>
          <w:szCs w:val="26"/>
        </w:rPr>
        <w:t xml:space="preserve">ADQUISICIÓN </w:t>
      </w:r>
      <w:r w:rsidR="004C69EB" w:rsidRPr="004C69EB">
        <w:rPr>
          <w:rFonts w:asciiTheme="minorHAnsi" w:hAnsiTheme="minorHAnsi" w:cstheme="minorHAnsi"/>
          <w:b/>
          <w:bCs/>
          <w:noProof/>
          <w:color w:val="000000"/>
          <w:sz w:val="26"/>
          <w:szCs w:val="26"/>
        </w:rPr>
        <w:t>E INSTALACIÓN DE EQUIPOS DE VIDEOVIGILANCIA PARA EL DEPTO. DE VIGILANCIA DE LA DGIU DE LA UNIVERSIDAD AUTÓNOMA DE AGUASCALIENTES</w:t>
      </w:r>
      <w:r w:rsidR="004C69EB" w:rsidRPr="00D73C0D">
        <w:rPr>
          <w:rFonts w:asciiTheme="minorHAnsi" w:hAnsiTheme="minorHAnsi" w:cstheme="minorHAnsi"/>
          <w:b/>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2C8D7A48" w:rsidR="00D000F9" w:rsidRDefault="003D663D" w:rsidP="00C06F0C">
      <w:pPr>
        <w:tabs>
          <w:tab w:val="left" w:pos="4020"/>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C06F0C">
        <w:rPr>
          <w:rFonts w:asciiTheme="minorHAnsi" w:hAnsiTheme="minorHAnsi" w:cstheme="minorHAnsi"/>
          <w:sz w:val="22"/>
          <w:szCs w:val="22"/>
        </w:rPr>
        <w:tab/>
      </w:r>
      <w:r w:rsidR="00AF643C">
        <w:rPr>
          <w:rFonts w:asciiTheme="minorHAnsi" w:hAnsiTheme="minorHAnsi" w:cstheme="minorHAnsi"/>
          <w:sz w:val="22"/>
          <w:szCs w:val="22"/>
        </w:rPr>
        <w:tab/>
      </w:r>
    </w:p>
    <w:p w14:paraId="4A98ED14" w14:textId="06265DE3" w:rsidR="0098602F" w:rsidRDefault="0098602F" w:rsidP="00C06F0C">
      <w:pPr>
        <w:tabs>
          <w:tab w:val="left" w:pos="4020"/>
          <w:tab w:val="left" w:pos="4230"/>
          <w:tab w:val="left" w:pos="7403"/>
        </w:tabs>
        <w:rPr>
          <w:rFonts w:asciiTheme="minorHAnsi" w:hAnsiTheme="minorHAnsi" w:cstheme="minorHAnsi"/>
          <w:sz w:val="22"/>
          <w:szCs w:val="22"/>
        </w:rPr>
      </w:pPr>
    </w:p>
    <w:p w14:paraId="08EC8451" w14:textId="4785A39F" w:rsidR="0098602F" w:rsidRDefault="0098602F" w:rsidP="00990D60">
      <w:pPr>
        <w:tabs>
          <w:tab w:val="left" w:pos="4020"/>
          <w:tab w:val="left" w:pos="4230"/>
          <w:tab w:val="left" w:pos="7403"/>
        </w:tabs>
        <w:jc w:val="center"/>
        <w:rPr>
          <w:rFonts w:asciiTheme="minorHAnsi" w:hAnsiTheme="minorHAnsi" w:cstheme="minorHAnsi"/>
          <w:sz w:val="22"/>
          <w:szCs w:val="22"/>
        </w:rPr>
      </w:pPr>
    </w:p>
    <w:p w14:paraId="6CE2EE0A" w14:textId="77777777" w:rsidR="0098602F" w:rsidRPr="006E01AF" w:rsidRDefault="0098602F" w:rsidP="00C06F0C">
      <w:pPr>
        <w:tabs>
          <w:tab w:val="left" w:pos="4020"/>
          <w:tab w:val="left" w:pos="4230"/>
          <w:tab w:val="left" w:pos="7403"/>
        </w:tabs>
        <w:rPr>
          <w:rFonts w:asciiTheme="minorHAnsi" w:hAnsiTheme="minorHAnsi" w:cstheme="minorHAnsi"/>
          <w:sz w:val="22"/>
          <w:szCs w:val="22"/>
        </w:rPr>
      </w:pP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6B55B4FB" w:rsidR="00696792"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520CF2C6" w14:textId="77777777" w:rsidR="004C69EB" w:rsidRPr="006E01AF" w:rsidRDefault="004C69EB" w:rsidP="009E6453">
      <w:pPr>
        <w:tabs>
          <w:tab w:val="left" w:pos="5505"/>
        </w:tabs>
        <w:rPr>
          <w:rFonts w:asciiTheme="minorHAnsi" w:hAnsiTheme="minorHAnsi" w:cstheme="minorHAnsi"/>
          <w:sz w:val="22"/>
          <w:szCs w:val="22"/>
        </w:rPr>
      </w:pPr>
    </w:p>
    <w:p w14:paraId="3FC0B992" w14:textId="1D088501" w:rsidR="00696792" w:rsidRDefault="00696792" w:rsidP="00D000F9">
      <w:pPr>
        <w:rPr>
          <w:rFonts w:asciiTheme="minorHAnsi" w:hAnsiTheme="minorHAnsi" w:cstheme="minorHAnsi"/>
          <w:sz w:val="22"/>
          <w:szCs w:val="22"/>
        </w:rPr>
      </w:pPr>
    </w:p>
    <w:p w14:paraId="6AE339F9" w14:textId="77777777" w:rsidR="005E2A9E" w:rsidRPr="006E01AF" w:rsidRDefault="005E2A9E" w:rsidP="00D000F9">
      <w:pPr>
        <w:rPr>
          <w:rFonts w:asciiTheme="minorHAnsi" w:hAnsiTheme="minorHAnsi" w:cstheme="minorHAnsi"/>
          <w:sz w:val="22"/>
          <w:szCs w:val="22"/>
        </w:rPr>
      </w:pPr>
    </w:p>
    <w:p w14:paraId="1EB74660" w14:textId="5327FEF8" w:rsidR="008E4D5F" w:rsidRDefault="00612500" w:rsidP="00BD1E33">
      <w:pPr>
        <w:tabs>
          <w:tab w:val="left" w:pos="6762"/>
        </w:tabs>
        <w:rPr>
          <w:rFonts w:asciiTheme="minorHAnsi" w:hAnsiTheme="minorHAnsi" w:cstheme="minorHAnsi"/>
          <w:b/>
          <w:i/>
          <w:sz w:val="17"/>
          <w:szCs w:val="17"/>
          <w:lang w:val="es-MX"/>
        </w:rPr>
      </w:pPr>
      <w:r w:rsidRPr="006E01AF">
        <w:rPr>
          <w:rFonts w:asciiTheme="minorHAnsi" w:hAnsiTheme="minorHAnsi" w:cstheme="minorHAnsi"/>
          <w:sz w:val="22"/>
          <w:szCs w:val="22"/>
        </w:rPr>
        <w:tab/>
      </w:r>
    </w:p>
    <w:p w14:paraId="5662337E" w14:textId="58EDCADE" w:rsidR="00250EE7" w:rsidRPr="00937C1A" w:rsidRDefault="004C69EB" w:rsidP="00250EE7">
      <w:pPr>
        <w:pStyle w:val="Textoindependiente"/>
        <w:ind w:right="567"/>
        <w:jc w:val="right"/>
        <w:rPr>
          <w:rFonts w:asciiTheme="minorHAnsi" w:hAnsiTheme="minorHAnsi" w:cstheme="minorHAnsi"/>
          <w:b w:val="0"/>
          <w:i/>
          <w:sz w:val="17"/>
          <w:szCs w:val="17"/>
          <w:lang w:val="es-MX"/>
        </w:rPr>
      </w:pPr>
      <w:r>
        <w:rPr>
          <w:rFonts w:asciiTheme="minorHAnsi" w:hAnsiTheme="minorHAnsi" w:cstheme="minorHAnsi"/>
          <w:b w:val="0"/>
          <w:i/>
          <w:sz w:val="17"/>
          <w:szCs w:val="17"/>
          <w:lang w:val="es-MX"/>
        </w:rPr>
        <w:t>Recursos propios del Fondo de Inversión Pública Productiva 2023, conforme al oficio 315</w:t>
      </w:r>
      <w:r w:rsidR="000F5269" w:rsidRPr="000F5269">
        <w:rPr>
          <w:rFonts w:asciiTheme="minorHAnsi" w:hAnsiTheme="minorHAnsi" w:cstheme="minorHAnsi"/>
          <w:b w:val="0"/>
          <w:i/>
          <w:sz w:val="17"/>
          <w:szCs w:val="17"/>
          <w:lang w:val="es-MX"/>
        </w:rPr>
        <w:t>/DGPD/ 2023</w:t>
      </w:r>
      <w:r w:rsidR="005E7833">
        <w:rPr>
          <w:rFonts w:asciiTheme="minorHAnsi" w:hAnsiTheme="minorHAnsi" w:cstheme="minorHAnsi"/>
          <w:b w:val="0"/>
          <w:i/>
          <w:sz w:val="17"/>
          <w:szCs w:val="17"/>
          <w:lang w:val="es-MX"/>
        </w:rPr>
        <w:t xml:space="preserve"> y </w:t>
      </w:r>
      <w:r>
        <w:rPr>
          <w:rFonts w:asciiTheme="minorHAnsi" w:hAnsiTheme="minorHAnsi" w:cstheme="minorHAnsi"/>
          <w:b w:val="0"/>
          <w:i/>
          <w:sz w:val="17"/>
          <w:szCs w:val="17"/>
          <w:lang w:val="es-MX"/>
        </w:rPr>
        <w:t>Fondo Ordinario, recursos propios</w:t>
      </w:r>
      <w:r w:rsidR="000F5269" w:rsidRPr="000F5269">
        <w:rPr>
          <w:rFonts w:asciiTheme="minorHAnsi" w:hAnsiTheme="minorHAnsi" w:cstheme="minorHAnsi"/>
          <w:b w:val="0"/>
          <w:i/>
          <w:sz w:val="17"/>
          <w:szCs w:val="17"/>
          <w:lang w:val="es-MX"/>
        </w:rPr>
        <w:t>.</w:t>
      </w:r>
    </w:p>
    <w:p w14:paraId="105E416B" w14:textId="77777777" w:rsidR="00250EE7" w:rsidRPr="00937C1A" w:rsidRDefault="00250EE7" w:rsidP="00250EE7">
      <w:pPr>
        <w:pStyle w:val="Textoindependiente"/>
        <w:ind w:right="567"/>
        <w:jc w:val="right"/>
        <w:rPr>
          <w:rFonts w:asciiTheme="minorHAnsi" w:hAnsiTheme="minorHAnsi" w:cstheme="minorHAnsi"/>
          <w:b w:val="0"/>
          <w:i/>
          <w:sz w:val="17"/>
          <w:szCs w:val="17"/>
          <w:lang w:val="es-MX"/>
        </w:rPr>
      </w:pPr>
    </w:p>
    <w:p w14:paraId="0502CE8E" w14:textId="1E857EB5" w:rsidR="0088179A" w:rsidRDefault="00250EE7" w:rsidP="00250EE7">
      <w:pPr>
        <w:pStyle w:val="Textoindependiente"/>
        <w:ind w:right="567"/>
        <w:jc w:val="right"/>
        <w:rPr>
          <w:rFonts w:asciiTheme="minorHAnsi" w:hAnsiTheme="minorHAnsi" w:cstheme="minorHAnsi"/>
          <w:i/>
          <w:sz w:val="17"/>
          <w:szCs w:val="17"/>
          <w:lang w:val="es-MX"/>
        </w:rPr>
      </w:pPr>
      <w:r w:rsidRPr="00937C1A">
        <w:rPr>
          <w:rFonts w:asciiTheme="minorHAnsi" w:hAnsiTheme="minorHAnsi" w:cstheme="minorHAnsi"/>
          <w:i/>
          <w:sz w:val="17"/>
          <w:szCs w:val="17"/>
          <w:lang w:val="es-MX"/>
        </w:rPr>
        <w:t>Publicación</w:t>
      </w:r>
      <w:r w:rsidRPr="000F5269">
        <w:rPr>
          <w:rFonts w:asciiTheme="minorHAnsi" w:hAnsiTheme="minorHAnsi" w:cstheme="minorHAnsi"/>
          <w:i/>
          <w:sz w:val="17"/>
          <w:szCs w:val="17"/>
          <w:lang w:val="es-MX"/>
        </w:rPr>
        <w:t>:</w:t>
      </w:r>
      <w:r w:rsidRPr="000F5269">
        <w:rPr>
          <w:rFonts w:asciiTheme="minorHAnsi" w:hAnsiTheme="minorHAnsi" w:cstheme="minorHAnsi"/>
          <w:b w:val="0"/>
          <w:i/>
          <w:sz w:val="17"/>
          <w:szCs w:val="17"/>
          <w:lang w:val="es-MX"/>
        </w:rPr>
        <w:t xml:space="preserve"> </w:t>
      </w:r>
      <w:r w:rsidR="004C69EB">
        <w:rPr>
          <w:rFonts w:asciiTheme="minorHAnsi" w:hAnsiTheme="minorHAnsi" w:cstheme="minorHAnsi"/>
          <w:b w:val="0"/>
          <w:i/>
          <w:sz w:val="17"/>
          <w:szCs w:val="17"/>
          <w:lang w:val="es-MX"/>
        </w:rPr>
        <w:t>09</w:t>
      </w:r>
      <w:r w:rsidRPr="000F5269">
        <w:rPr>
          <w:rFonts w:asciiTheme="minorHAnsi" w:hAnsiTheme="minorHAnsi" w:cstheme="minorHAnsi"/>
          <w:b w:val="0"/>
          <w:i/>
          <w:sz w:val="17"/>
          <w:szCs w:val="17"/>
          <w:lang w:val="es-MX"/>
        </w:rPr>
        <w:t xml:space="preserve"> de </w:t>
      </w:r>
      <w:r w:rsidR="004C69EB">
        <w:rPr>
          <w:rFonts w:asciiTheme="minorHAnsi" w:hAnsiTheme="minorHAnsi" w:cstheme="minorHAnsi"/>
          <w:b w:val="0"/>
          <w:i/>
          <w:sz w:val="17"/>
          <w:szCs w:val="17"/>
          <w:lang w:val="es-MX"/>
        </w:rPr>
        <w:t>noviembre</w:t>
      </w:r>
      <w:r w:rsidRPr="000F5269">
        <w:rPr>
          <w:rFonts w:asciiTheme="minorHAnsi" w:hAnsiTheme="minorHAnsi" w:cstheme="minorHAnsi"/>
          <w:b w:val="0"/>
          <w:i/>
          <w:sz w:val="17"/>
          <w:szCs w:val="17"/>
          <w:lang w:val="es-MX"/>
        </w:rPr>
        <w:t xml:space="preserve"> de 2023.</w:t>
      </w:r>
    </w:p>
    <w:p w14:paraId="78220B49" w14:textId="77777777" w:rsidR="0088179A" w:rsidRDefault="0088179A" w:rsidP="00440797">
      <w:pPr>
        <w:pStyle w:val="Textoindependiente"/>
        <w:ind w:right="567"/>
        <w:jc w:val="right"/>
        <w:rPr>
          <w:rFonts w:asciiTheme="minorHAnsi" w:hAnsiTheme="minorHAnsi" w:cstheme="minorHAnsi"/>
          <w:i/>
          <w:sz w:val="17"/>
          <w:szCs w:val="17"/>
          <w:lang w:val="es-MX"/>
        </w:rPr>
      </w:pPr>
    </w:p>
    <w:p w14:paraId="5FEA5165" w14:textId="3AE106FF" w:rsidR="00604C90" w:rsidRDefault="00604C90" w:rsidP="00D000F9">
      <w:pPr>
        <w:pStyle w:val="Encabezado"/>
        <w:jc w:val="both"/>
        <w:rPr>
          <w:rFonts w:asciiTheme="minorHAnsi" w:hAnsiTheme="minorHAnsi" w:cstheme="minorHAnsi"/>
          <w:b/>
          <w:bCs/>
          <w:noProof/>
          <w:color w:val="000000"/>
          <w:sz w:val="18"/>
          <w:szCs w:val="18"/>
          <w:lang w:val="es-MX"/>
        </w:rPr>
      </w:pPr>
    </w:p>
    <w:p w14:paraId="65D64598" w14:textId="77777777" w:rsidR="004C69EB" w:rsidRDefault="004C69EB" w:rsidP="00D000F9">
      <w:pPr>
        <w:pStyle w:val="Encabezado"/>
        <w:jc w:val="both"/>
        <w:rPr>
          <w:rFonts w:asciiTheme="minorHAnsi" w:hAnsiTheme="minorHAnsi" w:cstheme="minorHAnsi"/>
          <w:b/>
          <w:bCs/>
          <w:noProof/>
          <w:color w:val="000000"/>
          <w:sz w:val="18"/>
          <w:szCs w:val="18"/>
          <w:lang w:val="es-MX"/>
        </w:rPr>
      </w:pPr>
    </w:p>
    <w:p w14:paraId="2B869F28" w14:textId="3CE30817"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w:t>
      </w:r>
      <w:r w:rsidR="00FE1C3A" w:rsidRPr="006D0A34">
        <w:rPr>
          <w:rFonts w:asciiTheme="minorHAnsi" w:hAnsiTheme="minorHAnsi" w:cstheme="minorHAnsi"/>
          <w:b/>
          <w:bCs/>
          <w:noProof/>
          <w:color w:val="000000"/>
          <w:sz w:val="18"/>
          <w:szCs w:val="18"/>
        </w:rPr>
        <w:t>901045968-0</w:t>
      </w:r>
      <w:r w:rsidR="00280D8A" w:rsidRPr="006D0A34">
        <w:rPr>
          <w:rFonts w:asciiTheme="minorHAnsi" w:hAnsiTheme="minorHAnsi" w:cstheme="minorHAnsi"/>
          <w:b/>
          <w:bCs/>
          <w:noProof/>
          <w:color w:val="000000"/>
          <w:sz w:val="18"/>
          <w:szCs w:val="18"/>
        </w:rPr>
        <w:t>4</w:t>
      </w:r>
      <w:r w:rsidR="004C69EB">
        <w:rPr>
          <w:rFonts w:asciiTheme="minorHAnsi" w:hAnsiTheme="minorHAnsi" w:cstheme="minorHAnsi"/>
          <w:b/>
          <w:bCs/>
          <w:noProof/>
          <w:color w:val="000000"/>
          <w:sz w:val="18"/>
          <w:szCs w:val="18"/>
        </w:rPr>
        <w:t>6</w:t>
      </w:r>
      <w:r w:rsidRPr="006D0A34">
        <w:rPr>
          <w:rFonts w:asciiTheme="minorHAnsi" w:hAnsiTheme="minorHAnsi" w:cstheme="minorHAnsi"/>
          <w:b/>
          <w:bCs/>
          <w:noProof/>
          <w:color w:val="000000"/>
          <w:sz w:val="18"/>
          <w:szCs w:val="18"/>
        </w:rPr>
        <w:t>-2023</w:t>
      </w:r>
      <w:r w:rsidRPr="00937C1A">
        <w:rPr>
          <w:rFonts w:asciiTheme="minorHAnsi" w:hAnsiTheme="minorHAnsi" w:cstheme="minorHAnsi"/>
          <w:b/>
          <w:bCs/>
          <w:noProof/>
          <w:color w:val="000000"/>
          <w:sz w:val="18"/>
          <w:szCs w:val="18"/>
        </w:rPr>
        <w:t xml:space="preserve"> para la</w:t>
      </w:r>
      <w:r w:rsidRPr="00937C1A">
        <w:rPr>
          <w:rFonts w:asciiTheme="minorHAnsi" w:hAnsiTheme="minorHAnsi" w:cstheme="minorHAnsi"/>
          <w:b/>
          <w:bCs/>
          <w:noProof/>
          <w:color w:val="000000"/>
          <w:sz w:val="18"/>
          <w:szCs w:val="18"/>
          <w:lang w:val="es-MX"/>
        </w:rPr>
        <w:t xml:space="preserve"> </w:t>
      </w:r>
      <w:r w:rsidR="00BF3E0A" w:rsidRPr="00BF3E0A">
        <w:rPr>
          <w:rFonts w:asciiTheme="minorHAnsi" w:hAnsiTheme="minorHAnsi" w:cstheme="minorHAnsi"/>
          <w:b/>
          <w:bCs/>
          <w:noProof/>
          <w:color w:val="000000"/>
          <w:sz w:val="18"/>
          <w:szCs w:val="18"/>
          <w:lang w:val="es-MX"/>
        </w:rPr>
        <w:t xml:space="preserve">Adquisición e instalación </w:t>
      </w:r>
      <w:r w:rsidR="004C69EB" w:rsidRPr="004C69EB">
        <w:rPr>
          <w:rFonts w:asciiTheme="minorHAnsi" w:hAnsiTheme="minorHAnsi" w:cstheme="minorHAnsi"/>
          <w:b/>
          <w:bCs/>
          <w:noProof/>
          <w:color w:val="000000"/>
          <w:sz w:val="18"/>
          <w:szCs w:val="18"/>
          <w:lang w:val="es-MX"/>
        </w:rPr>
        <w:t>Equipos de Videovigilancia para el Dep</w:t>
      </w:r>
      <w:r w:rsidR="004C69EB">
        <w:rPr>
          <w:rFonts w:asciiTheme="minorHAnsi" w:hAnsiTheme="minorHAnsi" w:cstheme="minorHAnsi"/>
          <w:b/>
          <w:bCs/>
          <w:noProof/>
          <w:color w:val="000000"/>
          <w:sz w:val="18"/>
          <w:szCs w:val="18"/>
          <w:lang w:val="es-MX"/>
        </w:rPr>
        <w:t xml:space="preserve">artamento </w:t>
      </w:r>
      <w:r w:rsidR="004C69EB" w:rsidRPr="004C69EB">
        <w:rPr>
          <w:rFonts w:asciiTheme="minorHAnsi" w:hAnsiTheme="minorHAnsi" w:cstheme="minorHAnsi"/>
          <w:b/>
          <w:bCs/>
          <w:noProof/>
          <w:color w:val="000000"/>
          <w:sz w:val="18"/>
          <w:szCs w:val="18"/>
          <w:lang w:val="es-MX"/>
        </w:rPr>
        <w:t xml:space="preserve">de Vigilancia </w:t>
      </w:r>
      <w:r w:rsidR="00BF3E0A" w:rsidRPr="00BF3E0A">
        <w:rPr>
          <w:rFonts w:asciiTheme="minorHAnsi" w:hAnsiTheme="minorHAnsi" w:cstheme="minorHAnsi"/>
          <w:b/>
          <w:bCs/>
          <w:noProof/>
          <w:color w:val="000000"/>
          <w:sz w:val="18"/>
          <w:szCs w:val="18"/>
          <w:lang w:val="es-MX"/>
        </w:rPr>
        <w:t>de la DGIU de la Universidad Autónoma de Aguascalientes</w:t>
      </w:r>
      <w:r w:rsidR="00927DE5" w:rsidRPr="00937C1A">
        <w:rPr>
          <w:rFonts w:asciiTheme="minorHAnsi" w:hAnsiTheme="minorHAnsi" w:cstheme="minorHAnsi"/>
          <w:b/>
          <w:bCs/>
          <w:noProof/>
          <w:color w:val="000000"/>
          <w:sz w:val="18"/>
          <w:szCs w:val="18"/>
          <w:lang w:val="es-MX"/>
        </w:rPr>
        <w:t>.</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lastRenderedPageBreak/>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5E5A0D">
        <w:trPr>
          <w:trHeight w:val="237"/>
          <w:jc w:val="center"/>
        </w:trPr>
        <w:tc>
          <w:tcPr>
            <w:tcW w:w="10440" w:type="dxa"/>
          </w:tcPr>
          <w:p w14:paraId="6C6217CC" w14:textId="228A8969" w:rsidR="00D000F9" w:rsidRPr="006E01AF" w:rsidRDefault="00D000F9" w:rsidP="005E5A0D">
            <w:pPr>
              <w:ind w:right="567"/>
              <w:jc w:val="both"/>
              <w:rPr>
                <w:rFonts w:asciiTheme="minorHAnsi" w:hAnsiTheme="minorHAnsi" w:cstheme="minorHAnsi"/>
                <w:b/>
                <w:sz w:val="18"/>
                <w:szCs w:val="18"/>
                <w:lang w:val="es-MX"/>
              </w:rPr>
            </w:pPr>
            <w:r w:rsidRPr="006E01AF">
              <w:rPr>
                <w:rFonts w:asciiTheme="minorHAnsi" w:hAnsiTheme="minorHAnsi" w:cstheme="minorHAnsi"/>
                <w:b/>
                <w:color w:val="000000"/>
                <w:sz w:val="18"/>
                <w:szCs w:val="18"/>
                <w:lang w:val="es-MX"/>
              </w:rPr>
              <w:t>XVIII. PATENTES, MARCAS Y DERECHOS DE AUTOR</w:t>
            </w:r>
          </w:p>
        </w:tc>
      </w:tr>
      <w:tr w:rsidR="005E5A0D" w:rsidRPr="006E01AF" w14:paraId="1CEAB90D" w14:textId="77777777" w:rsidTr="005E5A0D">
        <w:trPr>
          <w:trHeight w:val="237"/>
          <w:jc w:val="center"/>
        </w:trPr>
        <w:tc>
          <w:tcPr>
            <w:tcW w:w="10440" w:type="dxa"/>
          </w:tcPr>
          <w:p w14:paraId="5F28023D" w14:textId="77777777" w:rsidR="005E5A0D" w:rsidRPr="006E01AF" w:rsidRDefault="005E5A0D" w:rsidP="005E5A0D">
            <w:pPr>
              <w:ind w:right="567"/>
              <w:jc w:val="both"/>
              <w:rPr>
                <w:rFonts w:asciiTheme="minorHAnsi" w:hAnsiTheme="minorHAnsi" w:cstheme="minorHAnsi"/>
                <w:b/>
                <w:color w:val="000000"/>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234CDCBF"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El </w:t>
      </w:r>
      <w:r w:rsidR="000F5269">
        <w:rPr>
          <w:rFonts w:ascii="Calibri" w:hAnsi="Calibri" w:cs="Calibri"/>
          <w:u w:val="single"/>
          <w:lang w:val="es-MX"/>
        </w:rPr>
        <w:t xml:space="preserve">Departamento de </w:t>
      </w:r>
      <w:r w:rsidR="004C69EB">
        <w:rPr>
          <w:rFonts w:ascii="Calibri" w:hAnsi="Calibri" w:cs="Calibri"/>
          <w:u w:val="single"/>
          <w:lang w:val="es-MX"/>
        </w:rPr>
        <w:t xml:space="preserve">Vigilancia </w:t>
      </w:r>
      <w:r w:rsidR="0033445E" w:rsidRPr="00130484">
        <w:rPr>
          <w:rFonts w:ascii="Calibri" w:hAnsi="Calibri" w:cs="Calibri"/>
          <w:u w:val="single"/>
          <w:lang w:val="es-MX"/>
        </w:rPr>
        <w:t>de la Dirección de</w:t>
      </w:r>
      <w:r w:rsidR="00130484">
        <w:rPr>
          <w:rFonts w:ascii="Calibri" w:hAnsi="Calibri" w:cs="Calibri"/>
          <w:u w:val="single"/>
          <w:lang w:val="es-MX"/>
        </w:rPr>
        <w:t xml:space="preserve"> General de </w:t>
      </w:r>
      <w:r w:rsidR="0033445E" w:rsidRPr="00130484">
        <w:rPr>
          <w:rFonts w:ascii="Calibri" w:hAnsi="Calibri" w:cs="Calibri"/>
          <w:u w:val="single"/>
          <w:lang w:val="es-MX"/>
        </w:rPr>
        <w:t>Infraestruc</w:t>
      </w:r>
      <w:r w:rsidR="00130484">
        <w:rPr>
          <w:rFonts w:ascii="Calibri" w:hAnsi="Calibri" w:cs="Calibri"/>
          <w:u w:val="single"/>
          <w:lang w:val="es-MX"/>
        </w:rPr>
        <w:t>t</w:t>
      </w:r>
      <w:r w:rsidR="0033445E" w:rsidRPr="00130484">
        <w:rPr>
          <w:rFonts w:ascii="Calibri" w:hAnsi="Calibri" w:cs="Calibri"/>
          <w:u w:val="single"/>
          <w:lang w:val="es-MX"/>
        </w:rPr>
        <w:t>ura</w:t>
      </w:r>
      <w:r w:rsidR="00130484" w:rsidRPr="00130484">
        <w:rPr>
          <w:rFonts w:ascii="Calibri" w:hAnsi="Calibri" w:cs="Calibri"/>
          <w:u w:val="single"/>
          <w:lang w:val="es-MX"/>
        </w:rPr>
        <w:t xml:space="preserve"> Universitaria</w:t>
      </w:r>
      <w:r w:rsidR="00130484">
        <w:rPr>
          <w:rFonts w:ascii="Calibri" w:hAnsi="Calibri" w:cs="Calibri"/>
          <w:lang w:val="es-MX"/>
        </w:rPr>
        <w:t xml:space="preserve"> </w:t>
      </w:r>
      <w:r w:rsidRPr="00130484">
        <w:rPr>
          <w:rFonts w:ascii="Calibri" w:hAnsi="Calibri" w:cs="Calibri"/>
          <w:lang w:val="es-MX"/>
        </w:rPr>
        <w:t>de</w:t>
      </w:r>
      <w:r w:rsidRPr="00280BA1">
        <w:rPr>
          <w:rFonts w:ascii="Calibri" w:hAnsi="Calibri" w:cs="Calibri"/>
          <w:lang w:val="es-MX"/>
        </w:rPr>
        <w:t xml:space="preserv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4B21A0B2" w:rsidR="00604C90" w:rsidRPr="006D0A34"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6D0A34">
        <w:rPr>
          <w:rFonts w:ascii="Calibri" w:hAnsi="Calibri" w:cs="Calibri"/>
          <w:b/>
          <w:lang w:val="es-MX"/>
        </w:rPr>
        <w:t xml:space="preserve">Licitación: </w:t>
      </w:r>
      <w:r w:rsidRPr="006D0A34">
        <w:rPr>
          <w:rFonts w:ascii="Calibri" w:hAnsi="Calibri" w:cs="Calibri"/>
          <w:lang w:val="es-MX"/>
        </w:rPr>
        <w:t>Licitación Pública Nacional</w:t>
      </w:r>
      <w:r w:rsidRPr="006D0A34">
        <w:rPr>
          <w:rFonts w:ascii="Calibri" w:hAnsi="Calibri" w:cs="Calibri"/>
          <w:b/>
          <w:lang w:val="es-MX"/>
        </w:rPr>
        <w:t xml:space="preserve"> E/901045968-0</w:t>
      </w:r>
      <w:r w:rsidR="008B25D3" w:rsidRPr="006D0A34">
        <w:rPr>
          <w:rFonts w:ascii="Calibri" w:hAnsi="Calibri" w:cs="Calibri"/>
          <w:b/>
          <w:lang w:val="es-MX"/>
        </w:rPr>
        <w:t>4</w:t>
      </w:r>
      <w:r w:rsidR="004C69EB">
        <w:rPr>
          <w:rFonts w:ascii="Calibri" w:hAnsi="Calibri" w:cs="Calibri"/>
          <w:b/>
          <w:lang w:val="es-MX"/>
        </w:rPr>
        <w:t>6</w:t>
      </w:r>
      <w:r w:rsidRPr="006D0A34">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C522F6">
        <w:rPr>
          <w:rFonts w:ascii="Calibri" w:hAnsi="Calibri" w:cs="Calibri"/>
          <w:b/>
          <w:lang w:val="es-MX"/>
        </w:rPr>
        <w:t>Ley:</w:t>
      </w:r>
      <w:r w:rsidRPr="00C522F6">
        <w:rPr>
          <w:rFonts w:ascii="Calibri" w:hAnsi="Calibri" w:cs="Calibri"/>
          <w:lang w:val="es-MX"/>
        </w:rPr>
        <w:t xml:space="preserve"> Ley de Adquisiciones, Arrendamientos y Servicios del Estado de Aguascalientes</w:t>
      </w:r>
      <w:r w:rsidRPr="000810C9">
        <w:rPr>
          <w:rFonts w:ascii="Calibri" w:hAnsi="Calibri" w:cs="Calibri"/>
          <w:lang w:val="es-MX"/>
        </w:rPr>
        <w:t xml:space="preserve">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w:t>
      </w:r>
      <w:r w:rsidRPr="002F4D33">
        <w:rPr>
          <w:rFonts w:ascii="Calibri" w:hAnsi="Calibri" w:cs="Calibri"/>
          <w:bCs/>
          <w:lang w:val="es-MX"/>
        </w:rPr>
        <w:lastRenderedPageBreak/>
        <w:t>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6A7F6C11" w:rsidR="00F86E9F" w:rsidRDefault="00F86E9F" w:rsidP="002C3F43">
      <w:pPr>
        <w:pStyle w:val="Encabezado"/>
        <w:jc w:val="both"/>
        <w:rPr>
          <w:rFonts w:asciiTheme="minorHAnsi" w:hAnsiTheme="minorHAnsi" w:cstheme="minorHAnsi"/>
          <w:bCs/>
          <w:color w:val="000000"/>
          <w:sz w:val="18"/>
          <w:szCs w:val="18"/>
        </w:rPr>
      </w:pPr>
    </w:p>
    <w:p w14:paraId="3561BC64" w14:textId="3DAD3C88" w:rsidR="00F86E9F" w:rsidRDefault="00F86E9F" w:rsidP="002C3F43">
      <w:pPr>
        <w:pStyle w:val="Encabezado"/>
        <w:jc w:val="both"/>
        <w:rPr>
          <w:rFonts w:asciiTheme="minorHAnsi" w:hAnsiTheme="minorHAnsi" w:cstheme="minorHAnsi"/>
          <w:bCs/>
          <w:color w:val="000000"/>
          <w:sz w:val="18"/>
          <w:szCs w:val="18"/>
        </w:rPr>
      </w:pPr>
    </w:p>
    <w:p w14:paraId="39F7F3FD" w14:textId="46BD418D" w:rsidR="00A33AF0" w:rsidRDefault="00A33AF0" w:rsidP="002C3F43">
      <w:pPr>
        <w:pStyle w:val="Encabezado"/>
        <w:jc w:val="both"/>
        <w:rPr>
          <w:rFonts w:asciiTheme="minorHAnsi" w:hAnsiTheme="minorHAnsi" w:cstheme="minorHAnsi"/>
          <w:bCs/>
          <w:color w:val="000000"/>
          <w:sz w:val="18"/>
          <w:szCs w:val="18"/>
        </w:rPr>
      </w:pPr>
    </w:p>
    <w:p w14:paraId="6588A1CD" w14:textId="34E4AC28" w:rsidR="00A33AF0" w:rsidRDefault="00A33AF0" w:rsidP="002C3F43">
      <w:pPr>
        <w:pStyle w:val="Encabezado"/>
        <w:jc w:val="both"/>
        <w:rPr>
          <w:rFonts w:asciiTheme="minorHAnsi" w:hAnsiTheme="minorHAnsi" w:cstheme="minorHAnsi"/>
          <w:bCs/>
          <w:color w:val="000000"/>
          <w:sz w:val="18"/>
          <w:szCs w:val="18"/>
        </w:rPr>
      </w:pPr>
    </w:p>
    <w:p w14:paraId="43AD483B" w14:textId="152CF59E" w:rsidR="004C69EB" w:rsidRDefault="004C69EB" w:rsidP="002C3F43">
      <w:pPr>
        <w:pStyle w:val="Encabezado"/>
        <w:jc w:val="both"/>
        <w:rPr>
          <w:rFonts w:asciiTheme="minorHAnsi" w:hAnsiTheme="minorHAnsi" w:cstheme="minorHAnsi"/>
          <w:bCs/>
          <w:color w:val="000000"/>
          <w:sz w:val="18"/>
          <w:szCs w:val="18"/>
        </w:rPr>
      </w:pPr>
    </w:p>
    <w:p w14:paraId="78D76CBC" w14:textId="46353781" w:rsidR="004C69EB" w:rsidRDefault="004C69EB" w:rsidP="002C3F43">
      <w:pPr>
        <w:pStyle w:val="Encabezado"/>
        <w:jc w:val="both"/>
        <w:rPr>
          <w:rFonts w:asciiTheme="minorHAnsi" w:hAnsiTheme="minorHAnsi" w:cstheme="minorHAnsi"/>
          <w:bCs/>
          <w:color w:val="000000"/>
          <w:sz w:val="18"/>
          <w:szCs w:val="18"/>
        </w:rPr>
      </w:pPr>
    </w:p>
    <w:p w14:paraId="029F38C4" w14:textId="77777777" w:rsidR="004C69EB" w:rsidRDefault="004C69EB" w:rsidP="002C3F43">
      <w:pPr>
        <w:pStyle w:val="Encabezado"/>
        <w:jc w:val="both"/>
        <w:rPr>
          <w:rFonts w:asciiTheme="minorHAnsi" w:hAnsiTheme="minorHAnsi" w:cstheme="minorHAnsi"/>
          <w:bCs/>
          <w:color w:val="000000"/>
          <w:sz w:val="18"/>
          <w:szCs w:val="18"/>
        </w:rPr>
      </w:pPr>
    </w:p>
    <w:p w14:paraId="344CCC20" w14:textId="540674FF" w:rsidR="00A33AF0" w:rsidRDefault="00A33AF0" w:rsidP="002C3F43">
      <w:pPr>
        <w:pStyle w:val="Encabezado"/>
        <w:jc w:val="both"/>
        <w:rPr>
          <w:rFonts w:asciiTheme="minorHAnsi" w:hAnsiTheme="minorHAnsi" w:cstheme="minorHAnsi"/>
          <w:bCs/>
          <w:color w:val="000000"/>
          <w:sz w:val="18"/>
          <w:szCs w:val="18"/>
        </w:rPr>
      </w:pPr>
    </w:p>
    <w:p w14:paraId="16C34A23" w14:textId="77777777" w:rsidR="00F15322" w:rsidRDefault="00F15322" w:rsidP="002C3F43">
      <w:pPr>
        <w:pStyle w:val="Encabezado"/>
        <w:jc w:val="both"/>
        <w:rPr>
          <w:rFonts w:asciiTheme="minorHAnsi" w:hAnsiTheme="minorHAnsi" w:cstheme="minorHAnsi"/>
          <w:bCs/>
          <w:color w:val="000000"/>
          <w:sz w:val="18"/>
          <w:szCs w:val="18"/>
        </w:rPr>
      </w:pPr>
    </w:p>
    <w:p w14:paraId="3922BE12" w14:textId="77777777" w:rsidR="00F15322" w:rsidRDefault="00F15322" w:rsidP="002C3F43">
      <w:pPr>
        <w:pStyle w:val="Encabezado"/>
        <w:jc w:val="both"/>
        <w:rPr>
          <w:rFonts w:asciiTheme="minorHAnsi" w:hAnsiTheme="minorHAnsi" w:cstheme="minorHAnsi"/>
          <w:bCs/>
          <w:color w:val="000000"/>
          <w:sz w:val="18"/>
          <w:szCs w:val="18"/>
        </w:rPr>
      </w:pPr>
    </w:p>
    <w:p w14:paraId="6083818F" w14:textId="02CAD3FF" w:rsidR="00A33AF0" w:rsidRDefault="00A33AF0" w:rsidP="002C3F43">
      <w:pPr>
        <w:pStyle w:val="Encabezado"/>
        <w:jc w:val="both"/>
        <w:rPr>
          <w:rFonts w:asciiTheme="minorHAnsi" w:hAnsiTheme="minorHAnsi" w:cstheme="minorHAnsi"/>
          <w:bCs/>
          <w:color w:val="000000"/>
          <w:sz w:val="18"/>
          <w:szCs w:val="18"/>
        </w:rPr>
      </w:pPr>
    </w:p>
    <w:p w14:paraId="4502E62F" w14:textId="78249045" w:rsidR="00F33E9C" w:rsidRDefault="004C69EB" w:rsidP="002C3F43">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w:t>
      </w:r>
      <w:r w:rsidRPr="006D0A34">
        <w:rPr>
          <w:rFonts w:asciiTheme="minorHAnsi" w:hAnsiTheme="minorHAnsi" w:cstheme="minorHAnsi"/>
          <w:b/>
          <w:bCs/>
          <w:noProof/>
          <w:color w:val="000000"/>
          <w:sz w:val="18"/>
          <w:szCs w:val="18"/>
        </w:rPr>
        <w:t>901045968-04</w:t>
      </w:r>
      <w:r>
        <w:rPr>
          <w:rFonts w:asciiTheme="minorHAnsi" w:hAnsiTheme="minorHAnsi" w:cstheme="minorHAnsi"/>
          <w:b/>
          <w:bCs/>
          <w:noProof/>
          <w:color w:val="000000"/>
          <w:sz w:val="18"/>
          <w:szCs w:val="18"/>
        </w:rPr>
        <w:t>6</w:t>
      </w:r>
      <w:r w:rsidRPr="006D0A34">
        <w:rPr>
          <w:rFonts w:asciiTheme="minorHAnsi" w:hAnsiTheme="minorHAnsi" w:cstheme="minorHAnsi"/>
          <w:b/>
          <w:bCs/>
          <w:noProof/>
          <w:color w:val="000000"/>
          <w:sz w:val="18"/>
          <w:szCs w:val="18"/>
        </w:rPr>
        <w:t>-2023</w:t>
      </w:r>
      <w:r w:rsidRPr="00937C1A">
        <w:rPr>
          <w:rFonts w:asciiTheme="minorHAnsi" w:hAnsiTheme="minorHAnsi" w:cstheme="minorHAnsi"/>
          <w:b/>
          <w:bCs/>
          <w:noProof/>
          <w:color w:val="000000"/>
          <w:sz w:val="18"/>
          <w:szCs w:val="18"/>
        </w:rPr>
        <w:t xml:space="preserve"> para la</w:t>
      </w:r>
      <w:r w:rsidRPr="00937C1A">
        <w:rPr>
          <w:rFonts w:asciiTheme="minorHAnsi" w:hAnsiTheme="minorHAnsi" w:cstheme="minorHAnsi"/>
          <w:b/>
          <w:bCs/>
          <w:noProof/>
          <w:color w:val="000000"/>
          <w:sz w:val="18"/>
          <w:szCs w:val="18"/>
          <w:lang w:val="es-MX"/>
        </w:rPr>
        <w:t xml:space="preserve"> </w:t>
      </w:r>
      <w:r w:rsidRPr="00BF3E0A">
        <w:rPr>
          <w:rFonts w:asciiTheme="minorHAnsi" w:hAnsiTheme="minorHAnsi" w:cstheme="minorHAnsi"/>
          <w:b/>
          <w:bCs/>
          <w:noProof/>
          <w:color w:val="000000"/>
          <w:sz w:val="18"/>
          <w:szCs w:val="18"/>
          <w:lang w:val="es-MX"/>
        </w:rPr>
        <w:t xml:space="preserve">Adquisición e instalación </w:t>
      </w:r>
      <w:r w:rsidRPr="004C69EB">
        <w:rPr>
          <w:rFonts w:asciiTheme="minorHAnsi" w:hAnsiTheme="minorHAnsi" w:cstheme="minorHAnsi"/>
          <w:b/>
          <w:bCs/>
          <w:noProof/>
          <w:color w:val="000000"/>
          <w:sz w:val="18"/>
          <w:szCs w:val="18"/>
          <w:lang w:val="es-MX"/>
        </w:rPr>
        <w:t>Equipos de Videovigilancia para el Dep</w:t>
      </w:r>
      <w:r>
        <w:rPr>
          <w:rFonts w:asciiTheme="minorHAnsi" w:hAnsiTheme="minorHAnsi" w:cstheme="minorHAnsi"/>
          <w:b/>
          <w:bCs/>
          <w:noProof/>
          <w:color w:val="000000"/>
          <w:sz w:val="18"/>
          <w:szCs w:val="18"/>
          <w:lang w:val="es-MX"/>
        </w:rPr>
        <w:t xml:space="preserve">artamento </w:t>
      </w:r>
      <w:r w:rsidRPr="004C69EB">
        <w:rPr>
          <w:rFonts w:asciiTheme="minorHAnsi" w:hAnsiTheme="minorHAnsi" w:cstheme="minorHAnsi"/>
          <w:b/>
          <w:bCs/>
          <w:noProof/>
          <w:color w:val="000000"/>
          <w:sz w:val="18"/>
          <w:szCs w:val="18"/>
          <w:lang w:val="es-MX"/>
        </w:rPr>
        <w:t xml:space="preserve">de Vigilancia </w:t>
      </w:r>
      <w:r w:rsidRPr="00BF3E0A">
        <w:rPr>
          <w:rFonts w:asciiTheme="minorHAnsi" w:hAnsiTheme="minorHAnsi" w:cstheme="minorHAnsi"/>
          <w:b/>
          <w:bCs/>
          <w:noProof/>
          <w:color w:val="000000"/>
          <w:sz w:val="18"/>
          <w:szCs w:val="18"/>
          <w:lang w:val="es-MX"/>
        </w:rPr>
        <w:t>de la DGIU de la Universidad Autónoma de Aguascalientes</w:t>
      </w:r>
      <w:r>
        <w:rPr>
          <w:rFonts w:asciiTheme="minorHAnsi" w:hAnsiTheme="minorHAnsi" w:cstheme="minorHAnsi"/>
          <w:b/>
          <w:bCs/>
          <w:noProof/>
          <w:color w:val="000000"/>
          <w:sz w:val="18"/>
          <w:szCs w:val="18"/>
          <w:lang w:val="es-MX"/>
        </w:rPr>
        <w:t>.</w:t>
      </w:r>
    </w:p>
    <w:p w14:paraId="2DBF8D45" w14:textId="77777777" w:rsidR="004C69EB" w:rsidRPr="00937C1A" w:rsidRDefault="004C69EB" w:rsidP="002C3F43">
      <w:pPr>
        <w:pStyle w:val="Encabezado"/>
        <w:jc w:val="both"/>
        <w:rPr>
          <w:rFonts w:asciiTheme="minorHAnsi" w:hAnsiTheme="minorHAnsi" w:cstheme="minorHAnsi"/>
          <w:b/>
          <w:sz w:val="18"/>
          <w:szCs w:val="18"/>
        </w:rPr>
      </w:pPr>
    </w:p>
    <w:p w14:paraId="0F4B5F42" w14:textId="77777777" w:rsidR="00D000F9" w:rsidRPr="00C522F6" w:rsidRDefault="00D000F9" w:rsidP="00D000F9">
      <w:pPr>
        <w:pStyle w:val="Textoindependiente"/>
        <w:ind w:right="567"/>
        <w:rPr>
          <w:rFonts w:asciiTheme="minorHAnsi" w:hAnsiTheme="minorHAnsi" w:cstheme="minorHAnsi"/>
          <w:sz w:val="18"/>
          <w:szCs w:val="18"/>
          <w:lang w:val="es-MX"/>
        </w:rPr>
      </w:pPr>
      <w:r w:rsidRPr="00937C1A">
        <w:rPr>
          <w:rFonts w:asciiTheme="minorHAnsi" w:hAnsiTheme="minorHAnsi" w:cstheme="minorHAnsi"/>
          <w:sz w:val="18"/>
          <w:szCs w:val="18"/>
        </w:rPr>
        <w:t>I. ASPECTOS GENERALES</w:t>
      </w:r>
      <w:r w:rsidR="00C46977" w:rsidRPr="00C522F6">
        <w:rPr>
          <w:rFonts w:asciiTheme="minorHAnsi" w:hAnsiTheme="minorHAnsi" w:cstheme="minorHAnsi"/>
          <w:sz w:val="18"/>
          <w:szCs w:val="18"/>
          <w:lang w:val="es-MX"/>
        </w:rPr>
        <w:t xml:space="preserve"> </w:t>
      </w:r>
    </w:p>
    <w:p w14:paraId="59922877" w14:textId="64CF0A7D" w:rsidR="00C46977" w:rsidRPr="00C522F6" w:rsidRDefault="00092A96" w:rsidP="00092A96">
      <w:pPr>
        <w:pStyle w:val="Textoindependiente"/>
        <w:tabs>
          <w:tab w:val="left" w:pos="6285"/>
        </w:tabs>
        <w:ind w:right="567"/>
        <w:rPr>
          <w:rFonts w:asciiTheme="minorHAnsi" w:hAnsiTheme="minorHAnsi" w:cstheme="minorHAnsi"/>
          <w:sz w:val="18"/>
          <w:szCs w:val="18"/>
          <w:lang w:val="es-MX"/>
        </w:rPr>
      </w:pPr>
      <w:r w:rsidRPr="00C522F6">
        <w:rPr>
          <w:rFonts w:asciiTheme="minorHAnsi" w:hAnsiTheme="minorHAnsi" w:cstheme="minorHAnsi"/>
          <w:sz w:val="18"/>
          <w:szCs w:val="18"/>
          <w:lang w:val="es-MX"/>
        </w:rPr>
        <w:tab/>
      </w:r>
    </w:p>
    <w:p w14:paraId="208AF386" w14:textId="63CFC9B5" w:rsidR="00C51E2A" w:rsidRDefault="00C349A9" w:rsidP="009C64FC">
      <w:pPr>
        <w:pStyle w:val="Textoindependiente"/>
        <w:ind w:left="567" w:right="567"/>
        <w:jc w:val="both"/>
        <w:rPr>
          <w:rFonts w:asciiTheme="minorHAnsi" w:hAnsiTheme="minorHAnsi" w:cstheme="minorHAnsi"/>
          <w:sz w:val="18"/>
          <w:szCs w:val="18"/>
          <w:lang w:val="es-ES"/>
        </w:rPr>
      </w:pPr>
      <w:r w:rsidRPr="00C522F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w:t>
      </w:r>
      <w:r w:rsidRPr="006D0A34">
        <w:rPr>
          <w:rFonts w:asciiTheme="minorHAnsi" w:hAnsiTheme="minorHAnsi" w:cstheme="minorHAnsi"/>
          <w:b w:val="0"/>
          <w:sz w:val="18"/>
          <w:szCs w:val="18"/>
          <w:lang w:val="es-ES"/>
        </w:rPr>
        <w:t xml:space="preserve">Reglamento de Control Patrimonial,  la Universidad Autónoma de Aguascalientes a través del titular de la Dirección General de Finanzas y su Comité de Adquisiciones, llevará a cabo el proceso de </w:t>
      </w:r>
      <w:r w:rsidRPr="006D0A34">
        <w:rPr>
          <w:rFonts w:asciiTheme="minorHAnsi" w:hAnsiTheme="minorHAnsi" w:cstheme="minorHAnsi"/>
          <w:sz w:val="18"/>
          <w:szCs w:val="18"/>
          <w:lang w:val="es-ES"/>
        </w:rPr>
        <w:t>Licitación Pública Nacional N°</w:t>
      </w:r>
      <w:r w:rsidRPr="006D0A34">
        <w:rPr>
          <w:rFonts w:asciiTheme="minorHAnsi" w:hAnsiTheme="minorHAnsi" w:cstheme="minorHAnsi"/>
          <w:b w:val="0"/>
          <w:sz w:val="18"/>
          <w:szCs w:val="18"/>
          <w:lang w:val="es-ES"/>
        </w:rPr>
        <w:t xml:space="preserve"> </w:t>
      </w:r>
      <w:r w:rsidRPr="006D0A34">
        <w:rPr>
          <w:rFonts w:asciiTheme="minorHAnsi" w:hAnsiTheme="minorHAnsi" w:cstheme="minorHAnsi"/>
          <w:sz w:val="18"/>
          <w:szCs w:val="18"/>
          <w:lang w:val="es-ES"/>
        </w:rPr>
        <w:t>E/</w:t>
      </w:r>
      <w:r w:rsidRPr="006D0A34">
        <w:rPr>
          <w:rFonts w:asciiTheme="minorHAnsi" w:hAnsiTheme="minorHAnsi" w:cstheme="minorHAnsi"/>
          <w:bCs/>
          <w:sz w:val="18"/>
          <w:szCs w:val="18"/>
          <w:lang w:val="es-ES"/>
        </w:rPr>
        <w:t>901045968-0</w:t>
      </w:r>
      <w:r w:rsidR="0033445E" w:rsidRPr="006D0A34">
        <w:rPr>
          <w:rFonts w:asciiTheme="minorHAnsi" w:hAnsiTheme="minorHAnsi" w:cstheme="minorHAnsi"/>
          <w:bCs/>
          <w:sz w:val="18"/>
          <w:szCs w:val="18"/>
          <w:lang w:val="es-ES"/>
        </w:rPr>
        <w:t>4</w:t>
      </w:r>
      <w:r w:rsidR="004C69EB">
        <w:rPr>
          <w:rFonts w:asciiTheme="minorHAnsi" w:hAnsiTheme="minorHAnsi" w:cstheme="minorHAnsi"/>
          <w:bCs/>
          <w:sz w:val="18"/>
          <w:szCs w:val="18"/>
          <w:lang w:val="es-ES"/>
        </w:rPr>
        <w:t>6</w:t>
      </w:r>
      <w:r w:rsidRPr="006D0A34">
        <w:rPr>
          <w:rFonts w:asciiTheme="minorHAnsi" w:hAnsiTheme="minorHAnsi" w:cstheme="minorHAnsi"/>
          <w:bCs/>
          <w:sz w:val="18"/>
          <w:szCs w:val="18"/>
          <w:lang w:val="es-ES"/>
        </w:rPr>
        <w:t>-2023</w:t>
      </w:r>
      <w:r w:rsidRPr="006D0A34">
        <w:rPr>
          <w:rFonts w:asciiTheme="minorHAnsi" w:hAnsiTheme="minorHAnsi" w:cstheme="minorHAnsi"/>
          <w:sz w:val="18"/>
          <w:szCs w:val="18"/>
          <w:lang w:val="es-ES"/>
        </w:rPr>
        <w:t xml:space="preserve">, </w:t>
      </w:r>
      <w:r w:rsidRPr="006D0A34">
        <w:rPr>
          <w:rFonts w:asciiTheme="minorHAnsi" w:hAnsiTheme="minorHAnsi" w:cstheme="minorHAnsi"/>
          <w:b w:val="0"/>
          <w:sz w:val="18"/>
          <w:szCs w:val="18"/>
          <w:lang w:val="es-ES"/>
        </w:rPr>
        <w:t>para la contratación señalada al rubro para la Universidad Autónoma de Aguascalientes.</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161D83" w:rsidRPr="003A794A" w14:paraId="698449CB" w14:textId="77777777" w:rsidTr="00FE4C5F">
        <w:tc>
          <w:tcPr>
            <w:tcW w:w="2161" w:type="dxa"/>
            <w:shd w:val="clear" w:color="auto" w:fill="D9D9D9"/>
          </w:tcPr>
          <w:p w14:paraId="47C16A26"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211FCA2"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6715C1F8"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48BF2F3E"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161D83" w:rsidRPr="003A794A" w14:paraId="036E9632" w14:textId="77777777" w:rsidTr="00FE4C5F">
        <w:tc>
          <w:tcPr>
            <w:tcW w:w="2161" w:type="dxa"/>
            <w:vAlign w:val="center"/>
          </w:tcPr>
          <w:p w14:paraId="130FDCA5" w14:textId="77777777" w:rsidR="00161D83" w:rsidRPr="00C93F6F" w:rsidRDefault="00161D83" w:rsidP="00FE4C5F">
            <w:pPr>
              <w:jc w:val="center"/>
              <w:rPr>
                <w:rFonts w:asciiTheme="minorHAnsi" w:hAnsiTheme="minorHAnsi" w:cstheme="minorHAnsi"/>
                <w:sz w:val="16"/>
                <w:szCs w:val="16"/>
              </w:rPr>
            </w:pPr>
          </w:p>
          <w:p w14:paraId="62906EFF" w14:textId="77777777" w:rsidR="00161D83" w:rsidRPr="00C93F6F" w:rsidRDefault="00161D83" w:rsidP="00FE4C5F">
            <w:pPr>
              <w:jc w:val="center"/>
              <w:rPr>
                <w:rFonts w:asciiTheme="minorHAnsi" w:hAnsiTheme="minorHAnsi" w:cstheme="minorHAnsi"/>
                <w:sz w:val="16"/>
                <w:szCs w:val="16"/>
              </w:rPr>
            </w:pPr>
            <w:r w:rsidRPr="00C93F6F">
              <w:rPr>
                <w:rFonts w:asciiTheme="minorHAnsi" w:hAnsiTheme="minorHAnsi" w:cstheme="minorHAnsi"/>
                <w:sz w:val="16"/>
                <w:szCs w:val="16"/>
              </w:rPr>
              <w:t>Publicación Convocatoria</w:t>
            </w:r>
          </w:p>
          <w:p w14:paraId="59FF0A4C" w14:textId="77777777" w:rsidR="00161D83" w:rsidRPr="00C93F6F" w:rsidRDefault="00161D83" w:rsidP="00FE4C5F">
            <w:pPr>
              <w:jc w:val="center"/>
              <w:rPr>
                <w:rFonts w:asciiTheme="minorHAnsi" w:hAnsiTheme="minorHAnsi" w:cstheme="minorHAnsi"/>
                <w:sz w:val="16"/>
                <w:szCs w:val="16"/>
              </w:rPr>
            </w:pPr>
          </w:p>
        </w:tc>
        <w:tc>
          <w:tcPr>
            <w:tcW w:w="2547" w:type="dxa"/>
            <w:vAlign w:val="center"/>
          </w:tcPr>
          <w:p w14:paraId="283AE166" w14:textId="2A7D0DDB" w:rsidR="00161D83" w:rsidRPr="00C93F6F" w:rsidRDefault="00C93F6F" w:rsidP="000C4ABC">
            <w:pPr>
              <w:jc w:val="center"/>
              <w:rPr>
                <w:rFonts w:asciiTheme="minorHAnsi" w:hAnsiTheme="minorHAnsi" w:cstheme="minorHAnsi"/>
                <w:b/>
                <w:caps/>
                <w:sz w:val="16"/>
                <w:szCs w:val="16"/>
              </w:rPr>
            </w:pPr>
            <w:r w:rsidRPr="00C93F6F">
              <w:rPr>
                <w:rFonts w:asciiTheme="minorHAnsi" w:hAnsiTheme="minorHAnsi" w:cstheme="minorHAnsi"/>
                <w:b/>
                <w:sz w:val="16"/>
                <w:szCs w:val="16"/>
              </w:rPr>
              <w:t>09 de noviembre</w:t>
            </w:r>
            <w:r w:rsidR="00161D83" w:rsidRPr="00C93F6F">
              <w:rPr>
                <w:rFonts w:asciiTheme="minorHAnsi" w:hAnsiTheme="minorHAnsi" w:cstheme="minorHAnsi"/>
                <w:b/>
                <w:sz w:val="16"/>
                <w:szCs w:val="16"/>
              </w:rPr>
              <w:t xml:space="preserve"> de 2023</w:t>
            </w:r>
          </w:p>
        </w:tc>
        <w:tc>
          <w:tcPr>
            <w:tcW w:w="1775" w:type="dxa"/>
            <w:vAlign w:val="center"/>
          </w:tcPr>
          <w:p w14:paraId="75E5CD15" w14:textId="77777777" w:rsidR="00161D83" w:rsidRPr="00C93F6F" w:rsidRDefault="00161D83" w:rsidP="00FE4C5F">
            <w:pPr>
              <w:jc w:val="center"/>
              <w:rPr>
                <w:rFonts w:asciiTheme="minorHAnsi" w:hAnsiTheme="minorHAnsi" w:cstheme="minorHAnsi"/>
                <w:caps/>
                <w:sz w:val="16"/>
                <w:szCs w:val="16"/>
              </w:rPr>
            </w:pPr>
            <w:r w:rsidRPr="00C93F6F">
              <w:rPr>
                <w:rFonts w:asciiTheme="minorHAnsi" w:hAnsiTheme="minorHAnsi" w:cstheme="minorHAnsi"/>
                <w:caps/>
                <w:sz w:val="16"/>
                <w:szCs w:val="16"/>
              </w:rPr>
              <w:t>-</w:t>
            </w:r>
          </w:p>
        </w:tc>
        <w:tc>
          <w:tcPr>
            <w:tcW w:w="2161" w:type="dxa"/>
            <w:vAlign w:val="center"/>
          </w:tcPr>
          <w:p w14:paraId="0BF9A654"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Diario Local y Pág. de Transparencia UAA</w:t>
            </w:r>
          </w:p>
        </w:tc>
      </w:tr>
      <w:tr w:rsidR="00161D83" w:rsidRPr="003A794A" w14:paraId="456AED66" w14:textId="77777777" w:rsidTr="00FE4C5F">
        <w:trPr>
          <w:trHeight w:val="301"/>
        </w:trPr>
        <w:tc>
          <w:tcPr>
            <w:tcW w:w="2161" w:type="dxa"/>
            <w:vAlign w:val="center"/>
          </w:tcPr>
          <w:p w14:paraId="4484C00D" w14:textId="77777777" w:rsidR="00161D83" w:rsidRPr="00C93F6F" w:rsidRDefault="00161D83" w:rsidP="00FE4C5F">
            <w:pPr>
              <w:jc w:val="center"/>
              <w:rPr>
                <w:rFonts w:asciiTheme="minorHAnsi" w:hAnsiTheme="minorHAnsi" w:cstheme="minorHAnsi"/>
                <w:sz w:val="16"/>
                <w:szCs w:val="16"/>
              </w:rPr>
            </w:pPr>
            <w:r w:rsidRPr="00C93F6F">
              <w:rPr>
                <w:rFonts w:asciiTheme="minorHAnsi" w:hAnsiTheme="minorHAnsi" w:cstheme="minorHAnsi"/>
                <w:sz w:val="16"/>
                <w:szCs w:val="16"/>
              </w:rPr>
              <w:t>Adquisición de Bases</w:t>
            </w:r>
          </w:p>
        </w:tc>
        <w:tc>
          <w:tcPr>
            <w:tcW w:w="2547" w:type="dxa"/>
            <w:vAlign w:val="center"/>
          </w:tcPr>
          <w:p w14:paraId="33C87BEE" w14:textId="20BBEB2A" w:rsidR="00161D83" w:rsidRPr="00C93F6F" w:rsidRDefault="00C93F6F" w:rsidP="00973817">
            <w:pPr>
              <w:jc w:val="center"/>
              <w:rPr>
                <w:rFonts w:asciiTheme="minorHAnsi" w:hAnsiTheme="minorHAnsi" w:cstheme="minorHAnsi"/>
                <w:b/>
                <w:caps/>
                <w:sz w:val="16"/>
                <w:szCs w:val="16"/>
              </w:rPr>
            </w:pPr>
            <w:r w:rsidRPr="00C93F6F">
              <w:rPr>
                <w:rFonts w:asciiTheme="minorHAnsi" w:hAnsiTheme="minorHAnsi" w:cstheme="minorHAnsi"/>
                <w:b/>
                <w:sz w:val="16"/>
                <w:szCs w:val="16"/>
              </w:rPr>
              <w:t>09, 10, 11 y 13 de noviembre de 2023</w:t>
            </w:r>
          </w:p>
        </w:tc>
        <w:tc>
          <w:tcPr>
            <w:tcW w:w="1775" w:type="dxa"/>
            <w:vAlign w:val="center"/>
          </w:tcPr>
          <w:p w14:paraId="2D471EB2" w14:textId="77777777" w:rsidR="00161D83" w:rsidRPr="00C93F6F" w:rsidRDefault="00161D83" w:rsidP="00FE4C5F">
            <w:pPr>
              <w:jc w:val="center"/>
              <w:rPr>
                <w:rFonts w:asciiTheme="minorHAnsi" w:hAnsiTheme="minorHAnsi" w:cstheme="minorHAnsi"/>
                <w:b/>
                <w:caps/>
                <w:sz w:val="16"/>
                <w:szCs w:val="16"/>
              </w:rPr>
            </w:pPr>
            <w:r w:rsidRPr="00C93F6F">
              <w:rPr>
                <w:rFonts w:asciiTheme="minorHAnsi" w:hAnsiTheme="minorHAnsi" w:cstheme="minorHAnsi"/>
                <w:b/>
                <w:sz w:val="16"/>
                <w:szCs w:val="16"/>
              </w:rPr>
              <w:t>8:00 a 15:00 horas</w:t>
            </w:r>
          </w:p>
        </w:tc>
        <w:tc>
          <w:tcPr>
            <w:tcW w:w="2161" w:type="dxa"/>
            <w:vAlign w:val="center"/>
          </w:tcPr>
          <w:p w14:paraId="1C716636"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161D83" w:rsidRPr="003A794A" w14:paraId="78152572" w14:textId="77777777" w:rsidTr="00FE4C5F">
        <w:trPr>
          <w:trHeight w:val="281"/>
        </w:trPr>
        <w:tc>
          <w:tcPr>
            <w:tcW w:w="2161" w:type="dxa"/>
            <w:vAlign w:val="center"/>
          </w:tcPr>
          <w:p w14:paraId="32223C58" w14:textId="77777777" w:rsidR="00161D83" w:rsidRPr="00C93F6F" w:rsidRDefault="00161D83" w:rsidP="00FE4C5F">
            <w:pPr>
              <w:jc w:val="center"/>
              <w:rPr>
                <w:rFonts w:asciiTheme="minorHAnsi" w:hAnsiTheme="minorHAnsi" w:cstheme="minorHAnsi"/>
                <w:sz w:val="16"/>
                <w:szCs w:val="16"/>
              </w:rPr>
            </w:pPr>
            <w:r w:rsidRPr="00C93F6F">
              <w:rPr>
                <w:rFonts w:asciiTheme="minorHAnsi" w:hAnsiTheme="minorHAnsi" w:cstheme="minorHAnsi"/>
                <w:sz w:val="16"/>
                <w:szCs w:val="16"/>
              </w:rPr>
              <w:t xml:space="preserve">Envió de comprobante de pago de bases </w:t>
            </w:r>
          </w:p>
        </w:tc>
        <w:tc>
          <w:tcPr>
            <w:tcW w:w="2547" w:type="dxa"/>
            <w:vAlign w:val="center"/>
          </w:tcPr>
          <w:p w14:paraId="6671D116" w14:textId="77777777" w:rsidR="00161D83" w:rsidRPr="00C93F6F" w:rsidRDefault="00161D83" w:rsidP="00FE4C5F">
            <w:pPr>
              <w:jc w:val="center"/>
              <w:rPr>
                <w:rFonts w:asciiTheme="minorHAnsi" w:hAnsiTheme="minorHAnsi" w:cstheme="minorHAnsi"/>
                <w:b/>
                <w:sz w:val="16"/>
                <w:szCs w:val="16"/>
              </w:rPr>
            </w:pPr>
            <w:r w:rsidRPr="00C93F6F">
              <w:rPr>
                <w:rFonts w:asciiTheme="minorHAnsi" w:hAnsiTheme="minorHAnsi" w:cstheme="minorHAnsi"/>
                <w:b/>
                <w:sz w:val="16"/>
                <w:szCs w:val="16"/>
              </w:rPr>
              <w:t xml:space="preserve">A más tardar el </w:t>
            </w:r>
          </w:p>
          <w:p w14:paraId="376F2005" w14:textId="2A448DE8" w:rsidR="00161D83" w:rsidRPr="00C93F6F" w:rsidRDefault="00C93F6F" w:rsidP="00973817">
            <w:pPr>
              <w:jc w:val="center"/>
              <w:rPr>
                <w:rFonts w:asciiTheme="minorHAnsi" w:hAnsiTheme="minorHAnsi" w:cstheme="minorHAnsi"/>
                <w:b/>
                <w:caps/>
                <w:sz w:val="16"/>
                <w:szCs w:val="16"/>
              </w:rPr>
            </w:pPr>
            <w:r w:rsidRPr="00C93F6F">
              <w:rPr>
                <w:rFonts w:asciiTheme="minorHAnsi" w:hAnsiTheme="minorHAnsi" w:cstheme="minorHAnsi"/>
                <w:b/>
                <w:sz w:val="16"/>
                <w:szCs w:val="16"/>
              </w:rPr>
              <w:t>13</w:t>
            </w:r>
            <w:r w:rsidR="00161D83" w:rsidRPr="00C93F6F">
              <w:rPr>
                <w:rFonts w:asciiTheme="minorHAnsi" w:hAnsiTheme="minorHAnsi" w:cstheme="minorHAnsi"/>
                <w:b/>
                <w:sz w:val="16"/>
                <w:szCs w:val="16"/>
              </w:rPr>
              <w:t xml:space="preserve"> de </w:t>
            </w:r>
            <w:r w:rsidR="00973817" w:rsidRPr="00C93F6F">
              <w:rPr>
                <w:rFonts w:asciiTheme="minorHAnsi" w:hAnsiTheme="minorHAnsi" w:cstheme="minorHAnsi"/>
                <w:b/>
                <w:sz w:val="16"/>
                <w:szCs w:val="16"/>
              </w:rPr>
              <w:t>noviem</w:t>
            </w:r>
            <w:r w:rsidR="00664CA4" w:rsidRPr="00C93F6F">
              <w:rPr>
                <w:rFonts w:asciiTheme="minorHAnsi" w:hAnsiTheme="minorHAnsi" w:cstheme="minorHAnsi"/>
                <w:b/>
                <w:sz w:val="16"/>
                <w:szCs w:val="16"/>
              </w:rPr>
              <w:t>bre</w:t>
            </w:r>
            <w:r w:rsidR="00161D83" w:rsidRPr="00C93F6F">
              <w:rPr>
                <w:rFonts w:asciiTheme="minorHAnsi" w:hAnsiTheme="minorHAnsi" w:cstheme="minorHAnsi"/>
                <w:b/>
                <w:sz w:val="16"/>
                <w:szCs w:val="16"/>
              </w:rPr>
              <w:t xml:space="preserve"> de 2023</w:t>
            </w:r>
          </w:p>
        </w:tc>
        <w:tc>
          <w:tcPr>
            <w:tcW w:w="1775" w:type="dxa"/>
            <w:shd w:val="clear" w:color="auto" w:fill="auto"/>
            <w:vAlign w:val="center"/>
          </w:tcPr>
          <w:p w14:paraId="3D2C304A" w14:textId="77777777" w:rsidR="00161D83" w:rsidRPr="00C93F6F" w:rsidRDefault="00161D83" w:rsidP="00FE4C5F">
            <w:pPr>
              <w:jc w:val="center"/>
              <w:rPr>
                <w:rFonts w:asciiTheme="minorHAnsi" w:hAnsiTheme="minorHAnsi" w:cstheme="minorHAnsi"/>
                <w:b/>
                <w:sz w:val="16"/>
                <w:szCs w:val="16"/>
              </w:rPr>
            </w:pPr>
            <w:r w:rsidRPr="00C93F6F">
              <w:rPr>
                <w:rFonts w:asciiTheme="minorHAnsi" w:hAnsiTheme="minorHAnsi" w:cstheme="minorHAnsi"/>
                <w:b/>
                <w:sz w:val="16"/>
                <w:szCs w:val="16"/>
              </w:rPr>
              <w:t xml:space="preserve">15:00 horas </w:t>
            </w:r>
          </w:p>
        </w:tc>
        <w:tc>
          <w:tcPr>
            <w:tcW w:w="2161" w:type="dxa"/>
            <w:shd w:val="clear" w:color="auto" w:fill="auto"/>
            <w:vAlign w:val="center"/>
          </w:tcPr>
          <w:p w14:paraId="634563DE"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7B72A9" w:rsidRPr="003A794A" w14:paraId="7E1D0D31" w14:textId="77777777" w:rsidTr="00FE4C5F">
        <w:tc>
          <w:tcPr>
            <w:tcW w:w="2161" w:type="dxa"/>
            <w:vAlign w:val="center"/>
          </w:tcPr>
          <w:p w14:paraId="3743529F" w14:textId="77777777" w:rsidR="007B72A9" w:rsidRPr="00C93F6F" w:rsidRDefault="007B72A9" w:rsidP="007B72A9">
            <w:pPr>
              <w:jc w:val="center"/>
              <w:rPr>
                <w:rFonts w:asciiTheme="minorHAnsi" w:hAnsiTheme="minorHAnsi" w:cstheme="minorHAnsi"/>
                <w:sz w:val="16"/>
                <w:szCs w:val="16"/>
              </w:rPr>
            </w:pPr>
          </w:p>
          <w:p w14:paraId="2CC57069" w14:textId="23EAE7AE" w:rsidR="007B72A9" w:rsidRPr="00C93F6F" w:rsidRDefault="00804FEF" w:rsidP="007B72A9">
            <w:pPr>
              <w:jc w:val="center"/>
              <w:rPr>
                <w:rFonts w:asciiTheme="minorHAnsi" w:hAnsiTheme="minorHAnsi" w:cstheme="minorHAnsi"/>
                <w:sz w:val="16"/>
                <w:szCs w:val="16"/>
              </w:rPr>
            </w:pPr>
            <w:r w:rsidRPr="00C93F6F">
              <w:rPr>
                <w:rFonts w:asciiTheme="minorHAnsi" w:hAnsiTheme="minorHAnsi" w:cstheme="minorHAnsi"/>
                <w:sz w:val="16"/>
                <w:szCs w:val="16"/>
              </w:rPr>
              <w:t>Visita a instalaciones</w:t>
            </w:r>
          </w:p>
          <w:p w14:paraId="27E1C982" w14:textId="77777777" w:rsidR="007B72A9" w:rsidRPr="00C93F6F" w:rsidRDefault="007B72A9" w:rsidP="007B72A9">
            <w:pPr>
              <w:jc w:val="center"/>
              <w:rPr>
                <w:rFonts w:asciiTheme="minorHAnsi" w:hAnsiTheme="minorHAnsi" w:cstheme="minorHAnsi"/>
                <w:sz w:val="16"/>
                <w:szCs w:val="16"/>
              </w:rPr>
            </w:pPr>
          </w:p>
        </w:tc>
        <w:tc>
          <w:tcPr>
            <w:tcW w:w="2547" w:type="dxa"/>
            <w:vAlign w:val="center"/>
          </w:tcPr>
          <w:p w14:paraId="1BFC50ED" w14:textId="38F31459" w:rsidR="007B72A9" w:rsidRPr="00C93F6F" w:rsidRDefault="00C93F6F" w:rsidP="007B72A9">
            <w:pPr>
              <w:jc w:val="center"/>
              <w:rPr>
                <w:rFonts w:asciiTheme="minorHAnsi" w:hAnsiTheme="minorHAnsi" w:cstheme="minorHAnsi"/>
                <w:b/>
                <w:sz w:val="16"/>
                <w:szCs w:val="16"/>
              </w:rPr>
            </w:pPr>
            <w:r w:rsidRPr="00C93F6F">
              <w:rPr>
                <w:rFonts w:asciiTheme="minorHAnsi" w:hAnsiTheme="minorHAnsi" w:cstheme="minorHAnsi"/>
                <w:b/>
                <w:sz w:val="16"/>
                <w:szCs w:val="16"/>
              </w:rPr>
              <w:t>10 de noviembre de 2023</w:t>
            </w:r>
          </w:p>
        </w:tc>
        <w:tc>
          <w:tcPr>
            <w:tcW w:w="1775" w:type="dxa"/>
            <w:vAlign w:val="center"/>
          </w:tcPr>
          <w:p w14:paraId="39B95FA0" w14:textId="0FA6C069" w:rsidR="007B72A9" w:rsidRPr="00C93F6F" w:rsidRDefault="00C93F6F" w:rsidP="007B72A9">
            <w:pPr>
              <w:jc w:val="center"/>
              <w:rPr>
                <w:rFonts w:asciiTheme="minorHAnsi" w:hAnsiTheme="minorHAnsi" w:cstheme="minorHAnsi"/>
                <w:b/>
                <w:color w:val="000000" w:themeColor="text1"/>
                <w:sz w:val="16"/>
                <w:szCs w:val="16"/>
              </w:rPr>
            </w:pPr>
            <w:r w:rsidRPr="00C93F6F">
              <w:rPr>
                <w:rFonts w:asciiTheme="minorHAnsi" w:hAnsiTheme="minorHAnsi" w:cstheme="minorHAnsi"/>
                <w:b/>
                <w:sz w:val="16"/>
                <w:szCs w:val="16"/>
              </w:rPr>
              <w:t>10</w:t>
            </w:r>
            <w:r w:rsidR="007B72A9" w:rsidRPr="00C93F6F">
              <w:rPr>
                <w:rFonts w:asciiTheme="minorHAnsi" w:hAnsiTheme="minorHAnsi" w:cstheme="minorHAnsi"/>
                <w:b/>
                <w:sz w:val="16"/>
                <w:szCs w:val="16"/>
              </w:rPr>
              <w:t>:00 horas</w:t>
            </w:r>
          </w:p>
        </w:tc>
        <w:tc>
          <w:tcPr>
            <w:tcW w:w="2161" w:type="dxa"/>
            <w:vAlign w:val="center"/>
          </w:tcPr>
          <w:p w14:paraId="17965A90" w14:textId="0AC8CE25" w:rsidR="007B72A9" w:rsidRPr="00230F6B" w:rsidRDefault="007B72A9" w:rsidP="007B72A9">
            <w:pPr>
              <w:jc w:val="center"/>
              <w:rPr>
                <w:rFonts w:asciiTheme="minorHAnsi" w:hAnsiTheme="minorHAnsi" w:cstheme="minorHAnsi"/>
                <w:sz w:val="14"/>
                <w:szCs w:val="14"/>
              </w:rPr>
            </w:pPr>
            <w:r w:rsidRPr="008745EE">
              <w:rPr>
                <w:rFonts w:asciiTheme="minorHAnsi" w:hAnsiTheme="minorHAnsi" w:cs="Arial"/>
                <w:color w:val="000000"/>
                <w:sz w:val="16"/>
                <w:szCs w:val="16"/>
              </w:rPr>
              <w:t>Punto de reunión Departamento de Compras Edificio 222 P.B.</w:t>
            </w:r>
          </w:p>
        </w:tc>
      </w:tr>
      <w:tr w:rsidR="00161D83" w:rsidRPr="003A794A" w14:paraId="1D00A114" w14:textId="77777777" w:rsidTr="00FE4C5F">
        <w:tc>
          <w:tcPr>
            <w:tcW w:w="2161" w:type="dxa"/>
            <w:vAlign w:val="center"/>
          </w:tcPr>
          <w:p w14:paraId="5E4A7289" w14:textId="77777777" w:rsidR="00161D83" w:rsidRPr="00C93F6F" w:rsidRDefault="00161D83" w:rsidP="00FE4C5F">
            <w:pPr>
              <w:jc w:val="center"/>
              <w:rPr>
                <w:rFonts w:asciiTheme="minorHAnsi" w:hAnsiTheme="minorHAnsi" w:cstheme="minorHAnsi"/>
                <w:sz w:val="16"/>
                <w:szCs w:val="16"/>
              </w:rPr>
            </w:pPr>
            <w:r w:rsidRPr="00C93F6F">
              <w:rPr>
                <w:rFonts w:asciiTheme="minorHAnsi" w:hAnsiTheme="minorHAnsi" w:cstheme="minorHAnsi"/>
                <w:sz w:val="16"/>
                <w:szCs w:val="16"/>
              </w:rPr>
              <w:t>Fecha límite para recibir dudas</w:t>
            </w:r>
          </w:p>
        </w:tc>
        <w:tc>
          <w:tcPr>
            <w:tcW w:w="2547" w:type="dxa"/>
            <w:vAlign w:val="center"/>
          </w:tcPr>
          <w:p w14:paraId="6918CFCD" w14:textId="2E5AB411" w:rsidR="00161D83" w:rsidRPr="00C93F6F" w:rsidRDefault="00C93F6F" w:rsidP="00C93F6F">
            <w:pPr>
              <w:jc w:val="center"/>
              <w:rPr>
                <w:rFonts w:asciiTheme="minorHAnsi" w:hAnsiTheme="minorHAnsi" w:cstheme="minorHAnsi"/>
                <w:b/>
                <w:caps/>
                <w:sz w:val="16"/>
                <w:szCs w:val="16"/>
              </w:rPr>
            </w:pPr>
            <w:r w:rsidRPr="00C93F6F">
              <w:rPr>
                <w:rFonts w:asciiTheme="minorHAnsi" w:hAnsiTheme="minorHAnsi" w:cstheme="minorHAnsi"/>
                <w:b/>
                <w:sz w:val="16"/>
                <w:szCs w:val="16"/>
              </w:rPr>
              <w:t>11 de noviembre de 2023</w:t>
            </w:r>
          </w:p>
        </w:tc>
        <w:tc>
          <w:tcPr>
            <w:tcW w:w="1775" w:type="dxa"/>
            <w:vAlign w:val="center"/>
          </w:tcPr>
          <w:p w14:paraId="77E8EA19" w14:textId="77777777" w:rsidR="00161D83" w:rsidRPr="00C93F6F" w:rsidRDefault="00161D83" w:rsidP="00FE4C5F">
            <w:pPr>
              <w:jc w:val="center"/>
              <w:rPr>
                <w:rFonts w:asciiTheme="minorHAnsi" w:hAnsiTheme="minorHAnsi" w:cstheme="minorHAnsi"/>
                <w:b/>
                <w:caps/>
                <w:color w:val="000000" w:themeColor="text1"/>
                <w:sz w:val="16"/>
                <w:szCs w:val="16"/>
              </w:rPr>
            </w:pPr>
            <w:r w:rsidRPr="00C93F6F">
              <w:rPr>
                <w:rFonts w:asciiTheme="minorHAnsi" w:hAnsiTheme="minorHAnsi" w:cstheme="minorHAnsi"/>
                <w:b/>
                <w:color w:val="000000" w:themeColor="text1"/>
                <w:sz w:val="16"/>
                <w:szCs w:val="16"/>
              </w:rPr>
              <w:t>10:00 horas</w:t>
            </w:r>
          </w:p>
        </w:tc>
        <w:tc>
          <w:tcPr>
            <w:tcW w:w="2161" w:type="dxa"/>
            <w:vAlign w:val="center"/>
          </w:tcPr>
          <w:p w14:paraId="3D69C03C"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161D83" w:rsidRPr="003A794A" w14:paraId="3C62F91E" w14:textId="77777777" w:rsidTr="00FE4C5F">
        <w:trPr>
          <w:trHeight w:val="507"/>
        </w:trPr>
        <w:tc>
          <w:tcPr>
            <w:tcW w:w="2161" w:type="dxa"/>
            <w:vAlign w:val="center"/>
          </w:tcPr>
          <w:p w14:paraId="3C304998" w14:textId="77777777" w:rsidR="00161D83" w:rsidRPr="00C93F6F" w:rsidRDefault="00161D83" w:rsidP="00FE4C5F">
            <w:pPr>
              <w:jc w:val="center"/>
              <w:rPr>
                <w:rFonts w:asciiTheme="minorHAnsi" w:hAnsiTheme="minorHAnsi" w:cstheme="minorHAnsi"/>
                <w:sz w:val="16"/>
                <w:szCs w:val="16"/>
              </w:rPr>
            </w:pPr>
            <w:r w:rsidRPr="00C93F6F">
              <w:rPr>
                <w:rFonts w:asciiTheme="minorHAnsi" w:hAnsiTheme="minorHAnsi" w:cstheme="minorHAnsi"/>
                <w:sz w:val="16"/>
                <w:szCs w:val="16"/>
              </w:rPr>
              <w:t>Junta de aclaraciones</w:t>
            </w:r>
          </w:p>
        </w:tc>
        <w:tc>
          <w:tcPr>
            <w:tcW w:w="2547" w:type="dxa"/>
            <w:vAlign w:val="center"/>
          </w:tcPr>
          <w:p w14:paraId="23841114" w14:textId="13F5C7EC" w:rsidR="00161D83" w:rsidRPr="00C93F6F" w:rsidRDefault="00C93F6F" w:rsidP="00973817">
            <w:pPr>
              <w:jc w:val="center"/>
              <w:rPr>
                <w:rFonts w:asciiTheme="minorHAnsi" w:hAnsiTheme="minorHAnsi" w:cstheme="minorHAnsi"/>
                <w:b/>
                <w:caps/>
                <w:sz w:val="16"/>
                <w:szCs w:val="16"/>
              </w:rPr>
            </w:pPr>
            <w:r>
              <w:rPr>
                <w:rFonts w:asciiTheme="minorHAnsi" w:hAnsiTheme="minorHAnsi" w:cstheme="minorHAnsi"/>
                <w:b/>
                <w:sz w:val="16"/>
                <w:szCs w:val="16"/>
              </w:rPr>
              <w:t>1</w:t>
            </w:r>
            <w:r w:rsidR="00973817" w:rsidRPr="00C93F6F">
              <w:rPr>
                <w:rFonts w:asciiTheme="minorHAnsi" w:hAnsiTheme="minorHAnsi" w:cstheme="minorHAnsi"/>
                <w:b/>
                <w:sz w:val="16"/>
                <w:szCs w:val="16"/>
              </w:rPr>
              <w:t>3</w:t>
            </w:r>
            <w:r w:rsidR="00161D83" w:rsidRPr="00C93F6F">
              <w:rPr>
                <w:rFonts w:asciiTheme="minorHAnsi" w:hAnsiTheme="minorHAnsi" w:cstheme="minorHAnsi"/>
                <w:b/>
                <w:sz w:val="16"/>
                <w:szCs w:val="16"/>
              </w:rPr>
              <w:t xml:space="preserve"> de </w:t>
            </w:r>
            <w:r w:rsidR="00973817" w:rsidRPr="00C93F6F">
              <w:rPr>
                <w:rFonts w:asciiTheme="minorHAnsi" w:hAnsiTheme="minorHAnsi" w:cstheme="minorHAnsi"/>
                <w:b/>
                <w:sz w:val="16"/>
                <w:szCs w:val="16"/>
              </w:rPr>
              <w:t>noviem</w:t>
            </w:r>
            <w:r w:rsidR="00664CA4" w:rsidRPr="00C93F6F">
              <w:rPr>
                <w:rFonts w:asciiTheme="minorHAnsi" w:hAnsiTheme="minorHAnsi" w:cstheme="minorHAnsi"/>
                <w:b/>
                <w:sz w:val="16"/>
                <w:szCs w:val="16"/>
              </w:rPr>
              <w:t>bre</w:t>
            </w:r>
            <w:r w:rsidR="00161D83" w:rsidRPr="00C93F6F">
              <w:rPr>
                <w:rFonts w:asciiTheme="minorHAnsi" w:hAnsiTheme="minorHAnsi" w:cstheme="minorHAnsi"/>
                <w:b/>
                <w:sz w:val="16"/>
                <w:szCs w:val="16"/>
              </w:rPr>
              <w:t xml:space="preserve"> de 2023</w:t>
            </w:r>
          </w:p>
        </w:tc>
        <w:tc>
          <w:tcPr>
            <w:tcW w:w="1775" w:type="dxa"/>
            <w:vAlign w:val="center"/>
          </w:tcPr>
          <w:p w14:paraId="1C900356" w14:textId="77777777" w:rsidR="00161D83" w:rsidRPr="00C93F6F" w:rsidRDefault="00161D83" w:rsidP="00FE4C5F">
            <w:pPr>
              <w:jc w:val="center"/>
              <w:rPr>
                <w:rFonts w:asciiTheme="minorHAnsi" w:hAnsiTheme="minorHAnsi" w:cstheme="minorHAnsi"/>
                <w:b/>
                <w:caps/>
                <w:color w:val="000000" w:themeColor="text1"/>
                <w:sz w:val="16"/>
                <w:szCs w:val="16"/>
              </w:rPr>
            </w:pPr>
            <w:r w:rsidRPr="00C93F6F">
              <w:rPr>
                <w:rFonts w:asciiTheme="minorHAnsi" w:hAnsiTheme="minorHAnsi" w:cstheme="minorHAnsi"/>
                <w:b/>
                <w:color w:val="000000" w:themeColor="text1"/>
                <w:sz w:val="16"/>
                <w:szCs w:val="16"/>
              </w:rPr>
              <w:t>10:00 horas</w:t>
            </w:r>
          </w:p>
        </w:tc>
        <w:tc>
          <w:tcPr>
            <w:tcW w:w="2161" w:type="dxa"/>
            <w:shd w:val="clear" w:color="auto" w:fill="auto"/>
            <w:vAlign w:val="center"/>
          </w:tcPr>
          <w:p w14:paraId="5BDCB044"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48BB2CE3" w14:textId="77777777" w:rsidTr="00FE4C5F">
        <w:trPr>
          <w:trHeight w:val="716"/>
        </w:trPr>
        <w:tc>
          <w:tcPr>
            <w:tcW w:w="2161" w:type="dxa"/>
            <w:vAlign w:val="center"/>
          </w:tcPr>
          <w:p w14:paraId="47FF0716" w14:textId="25CBFCBB" w:rsidR="00161D83" w:rsidRPr="00C93F6F" w:rsidRDefault="00161D83" w:rsidP="00876D4A">
            <w:pPr>
              <w:jc w:val="center"/>
              <w:rPr>
                <w:rFonts w:asciiTheme="minorHAnsi" w:hAnsiTheme="minorHAnsi" w:cstheme="minorHAnsi"/>
                <w:sz w:val="16"/>
                <w:szCs w:val="16"/>
              </w:rPr>
            </w:pPr>
            <w:r w:rsidRPr="00C93F6F">
              <w:rPr>
                <w:rFonts w:asciiTheme="minorHAnsi" w:hAnsiTheme="minorHAnsi" w:cstheme="minorHAnsi"/>
                <w:sz w:val="16"/>
                <w:szCs w:val="16"/>
              </w:rPr>
              <w:t>Acto de presentación y apertura de p</w:t>
            </w:r>
            <w:r w:rsidR="00876D4A" w:rsidRPr="00C93F6F">
              <w:rPr>
                <w:rFonts w:asciiTheme="minorHAnsi" w:hAnsiTheme="minorHAnsi" w:cstheme="minorHAnsi"/>
                <w:sz w:val="16"/>
                <w:szCs w:val="16"/>
              </w:rPr>
              <w:t>ropuestas (técnica y económica)</w:t>
            </w:r>
          </w:p>
        </w:tc>
        <w:tc>
          <w:tcPr>
            <w:tcW w:w="2547" w:type="dxa"/>
            <w:vAlign w:val="center"/>
          </w:tcPr>
          <w:p w14:paraId="1DBFC477" w14:textId="4B1960DB" w:rsidR="00161D83" w:rsidRPr="00C93F6F" w:rsidRDefault="00C93F6F" w:rsidP="00973817">
            <w:pPr>
              <w:jc w:val="center"/>
              <w:rPr>
                <w:rFonts w:asciiTheme="minorHAnsi" w:hAnsiTheme="minorHAnsi" w:cstheme="minorHAnsi"/>
                <w:b/>
                <w:caps/>
                <w:sz w:val="16"/>
                <w:szCs w:val="16"/>
              </w:rPr>
            </w:pPr>
            <w:r>
              <w:rPr>
                <w:rFonts w:asciiTheme="minorHAnsi" w:hAnsiTheme="minorHAnsi" w:cstheme="minorHAnsi"/>
                <w:b/>
                <w:sz w:val="16"/>
                <w:szCs w:val="16"/>
              </w:rPr>
              <w:t>1</w:t>
            </w:r>
            <w:r w:rsidR="00973817" w:rsidRPr="00C93F6F">
              <w:rPr>
                <w:rFonts w:asciiTheme="minorHAnsi" w:hAnsiTheme="minorHAnsi" w:cstheme="minorHAnsi"/>
                <w:b/>
                <w:sz w:val="16"/>
                <w:szCs w:val="16"/>
              </w:rPr>
              <w:t>7</w:t>
            </w:r>
            <w:r w:rsidR="00161D83" w:rsidRPr="00C93F6F">
              <w:rPr>
                <w:rFonts w:asciiTheme="minorHAnsi" w:hAnsiTheme="minorHAnsi" w:cstheme="minorHAnsi"/>
                <w:b/>
                <w:sz w:val="16"/>
                <w:szCs w:val="16"/>
              </w:rPr>
              <w:t xml:space="preserve"> de </w:t>
            </w:r>
            <w:r w:rsidR="00973817" w:rsidRPr="00C93F6F">
              <w:rPr>
                <w:rFonts w:asciiTheme="minorHAnsi" w:hAnsiTheme="minorHAnsi" w:cstheme="minorHAnsi"/>
                <w:b/>
                <w:sz w:val="16"/>
                <w:szCs w:val="16"/>
              </w:rPr>
              <w:t>noviem</w:t>
            </w:r>
            <w:r w:rsidR="000D0A69" w:rsidRPr="00C93F6F">
              <w:rPr>
                <w:rFonts w:asciiTheme="minorHAnsi" w:hAnsiTheme="minorHAnsi" w:cstheme="minorHAnsi"/>
                <w:b/>
                <w:sz w:val="16"/>
                <w:szCs w:val="16"/>
              </w:rPr>
              <w:t>bre</w:t>
            </w:r>
            <w:r w:rsidR="00161D83" w:rsidRPr="00C93F6F">
              <w:rPr>
                <w:rFonts w:asciiTheme="minorHAnsi" w:hAnsiTheme="minorHAnsi" w:cstheme="minorHAnsi"/>
                <w:b/>
                <w:sz w:val="16"/>
                <w:szCs w:val="16"/>
              </w:rPr>
              <w:t xml:space="preserve"> de 2023</w:t>
            </w:r>
          </w:p>
        </w:tc>
        <w:tc>
          <w:tcPr>
            <w:tcW w:w="1775" w:type="dxa"/>
            <w:vAlign w:val="center"/>
          </w:tcPr>
          <w:p w14:paraId="60E0CB2A" w14:textId="77777777" w:rsidR="00161D83" w:rsidRPr="00C93F6F" w:rsidRDefault="00161D83" w:rsidP="00FE4C5F">
            <w:pPr>
              <w:jc w:val="center"/>
              <w:rPr>
                <w:rFonts w:asciiTheme="minorHAnsi" w:hAnsiTheme="minorHAnsi" w:cstheme="minorHAnsi"/>
                <w:b/>
                <w:caps/>
                <w:sz w:val="16"/>
                <w:szCs w:val="16"/>
              </w:rPr>
            </w:pPr>
            <w:r w:rsidRPr="00C93F6F">
              <w:rPr>
                <w:rFonts w:asciiTheme="minorHAnsi" w:hAnsiTheme="minorHAnsi" w:cstheme="minorHAnsi"/>
                <w:b/>
                <w:sz w:val="16"/>
                <w:szCs w:val="16"/>
              </w:rPr>
              <w:t>10:00 horas</w:t>
            </w:r>
          </w:p>
        </w:tc>
        <w:tc>
          <w:tcPr>
            <w:tcW w:w="2161" w:type="dxa"/>
            <w:shd w:val="clear" w:color="auto" w:fill="auto"/>
            <w:vAlign w:val="center"/>
          </w:tcPr>
          <w:p w14:paraId="2ADF0478"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14ECE16A" w14:textId="77777777" w:rsidTr="00FE4C5F">
        <w:tc>
          <w:tcPr>
            <w:tcW w:w="2161" w:type="dxa"/>
            <w:vAlign w:val="center"/>
          </w:tcPr>
          <w:p w14:paraId="4FB5CA45" w14:textId="77777777" w:rsidR="00161D83" w:rsidRPr="00C93F6F" w:rsidRDefault="00161D83" w:rsidP="00FE4C5F">
            <w:pPr>
              <w:jc w:val="center"/>
              <w:rPr>
                <w:rFonts w:asciiTheme="minorHAnsi" w:hAnsiTheme="minorHAnsi" w:cstheme="minorHAnsi"/>
                <w:sz w:val="12"/>
                <w:szCs w:val="12"/>
              </w:rPr>
            </w:pPr>
            <w:r w:rsidRPr="00C93F6F">
              <w:rPr>
                <w:rFonts w:asciiTheme="minorHAnsi" w:hAnsiTheme="minorHAnsi" w:cstheme="minorHAnsi"/>
                <w:sz w:val="12"/>
                <w:szCs w:val="12"/>
              </w:rPr>
              <w:t>Recepción de dictamen técnico de las Áreas requirentes de la UAA</w:t>
            </w:r>
          </w:p>
        </w:tc>
        <w:tc>
          <w:tcPr>
            <w:tcW w:w="2547" w:type="dxa"/>
            <w:vAlign w:val="center"/>
          </w:tcPr>
          <w:p w14:paraId="0C1D8FB0" w14:textId="1BAF75ED" w:rsidR="00161D83" w:rsidRPr="00C93F6F" w:rsidRDefault="00C93F6F" w:rsidP="00973817">
            <w:pPr>
              <w:jc w:val="center"/>
              <w:rPr>
                <w:rFonts w:asciiTheme="minorHAnsi" w:hAnsiTheme="minorHAnsi" w:cstheme="minorHAnsi"/>
                <w:caps/>
                <w:sz w:val="12"/>
                <w:szCs w:val="12"/>
              </w:rPr>
            </w:pPr>
            <w:r w:rsidRPr="00C93F6F">
              <w:rPr>
                <w:rFonts w:asciiTheme="minorHAnsi" w:hAnsiTheme="minorHAnsi" w:cstheme="minorHAnsi"/>
                <w:sz w:val="12"/>
                <w:szCs w:val="12"/>
              </w:rPr>
              <w:t>21</w:t>
            </w:r>
            <w:r w:rsidR="00076656" w:rsidRPr="00C93F6F">
              <w:rPr>
                <w:rFonts w:asciiTheme="minorHAnsi" w:hAnsiTheme="minorHAnsi" w:cstheme="minorHAnsi"/>
                <w:sz w:val="12"/>
                <w:szCs w:val="12"/>
              </w:rPr>
              <w:t xml:space="preserve"> de </w:t>
            </w:r>
            <w:r w:rsidR="00973817" w:rsidRPr="00C93F6F">
              <w:rPr>
                <w:rFonts w:asciiTheme="minorHAnsi" w:hAnsiTheme="minorHAnsi" w:cstheme="minorHAnsi"/>
                <w:sz w:val="12"/>
                <w:szCs w:val="12"/>
              </w:rPr>
              <w:t>noviem</w:t>
            </w:r>
            <w:r w:rsidR="000D0A69" w:rsidRPr="00C93F6F">
              <w:rPr>
                <w:rFonts w:asciiTheme="minorHAnsi" w:hAnsiTheme="minorHAnsi" w:cstheme="minorHAnsi"/>
                <w:sz w:val="12"/>
                <w:szCs w:val="12"/>
              </w:rPr>
              <w:t>bre</w:t>
            </w:r>
            <w:r w:rsidR="00076656" w:rsidRPr="00C93F6F">
              <w:rPr>
                <w:rFonts w:asciiTheme="minorHAnsi" w:hAnsiTheme="minorHAnsi" w:cstheme="minorHAnsi"/>
                <w:sz w:val="12"/>
                <w:szCs w:val="12"/>
              </w:rPr>
              <w:t xml:space="preserve"> de 2023</w:t>
            </w:r>
          </w:p>
        </w:tc>
        <w:tc>
          <w:tcPr>
            <w:tcW w:w="1775" w:type="dxa"/>
            <w:vAlign w:val="center"/>
          </w:tcPr>
          <w:p w14:paraId="651E0583" w14:textId="77777777" w:rsidR="00161D83" w:rsidRPr="00C93F6F" w:rsidRDefault="00161D83" w:rsidP="00FE4C5F">
            <w:pPr>
              <w:jc w:val="center"/>
              <w:rPr>
                <w:rFonts w:asciiTheme="minorHAnsi" w:hAnsiTheme="minorHAnsi" w:cstheme="minorHAnsi"/>
                <w:sz w:val="12"/>
                <w:szCs w:val="12"/>
              </w:rPr>
            </w:pPr>
            <w:r w:rsidRPr="00C93F6F">
              <w:rPr>
                <w:rFonts w:asciiTheme="minorHAnsi" w:hAnsiTheme="minorHAnsi" w:cstheme="minorHAnsi"/>
                <w:sz w:val="12"/>
                <w:szCs w:val="12"/>
              </w:rPr>
              <w:t>Hasta las 13:00 horas</w:t>
            </w:r>
          </w:p>
        </w:tc>
        <w:tc>
          <w:tcPr>
            <w:tcW w:w="2161" w:type="dxa"/>
            <w:shd w:val="clear" w:color="auto" w:fill="auto"/>
            <w:vAlign w:val="center"/>
          </w:tcPr>
          <w:p w14:paraId="4BC663BB" w14:textId="77777777" w:rsidR="00161D83" w:rsidRPr="00C93F6F" w:rsidRDefault="00161D83" w:rsidP="00FE4C5F">
            <w:pPr>
              <w:jc w:val="center"/>
              <w:rPr>
                <w:rFonts w:asciiTheme="minorHAnsi" w:hAnsiTheme="minorHAnsi" w:cstheme="minorHAnsi"/>
                <w:caps/>
                <w:color w:val="000000"/>
                <w:sz w:val="12"/>
                <w:szCs w:val="12"/>
              </w:rPr>
            </w:pPr>
            <w:r w:rsidRPr="00C93F6F">
              <w:rPr>
                <w:rFonts w:asciiTheme="minorHAnsi" w:hAnsiTheme="minorHAnsi" w:cstheme="minorHAnsi"/>
                <w:sz w:val="12"/>
                <w:szCs w:val="12"/>
              </w:rPr>
              <w:t>Departamento de Compras de la Dirección General de Finanzas. (Sólo áreas usuarias U.A.A) y/o correos electrónicos.</w:t>
            </w:r>
          </w:p>
        </w:tc>
      </w:tr>
      <w:tr w:rsidR="00161D83" w:rsidRPr="003A794A" w14:paraId="13A54F07" w14:textId="77777777" w:rsidTr="00FE4C5F">
        <w:trPr>
          <w:trHeight w:val="533"/>
        </w:trPr>
        <w:tc>
          <w:tcPr>
            <w:tcW w:w="2161" w:type="dxa"/>
            <w:vAlign w:val="center"/>
          </w:tcPr>
          <w:p w14:paraId="5E90693C" w14:textId="77777777" w:rsidR="00161D83" w:rsidRPr="00C93F6F" w:rsidRDefault="00161D83" w:rsidP="00FE4C5F">
            <w:pPr>
              <w:jc w:val="center"/>
              <w:rPr>
                <w:rFonts w:asciiTheme="minorHAnsi" w:hAnsiTheme="minorHAnsi" w:cstheme="minorHAnsi"/>
                <w:caps/>
                <w:sz w:val="16"/>
                <w:szCs w:val="16"/>
              </w:rPr>
            </w:pPr>
            <w:r w:rsidRPr="00C93F6F">
              <w:rPr>
                <w:rFonts w:asciiTheme="minorHAnsi" w:hAnsiTheme="minorHAnsi" w:cstheme="minorHAnsi"/>
                <w:sz w:val="16"/>
                <w:szCs w:val="16"/>
              </w:rPr>
              <w:t>Acto de fallo</w:t>
            </w:r>
          </w:p>
        </w:tc>
        <w:tc>
          <w:tcPr>
            <w:tcW w:w="2547" w:type="dxa"/>
            <w:vAlign w:val="center"/>
          </w:tcPr>
          <w:p w14:paraId="652218CF" w14:textId="6FEBD6A8" w:rsidR="00161D83" w:rsidRPr="00C93F6F" w:rsidRDefault="00C93F6F" w:rsidP="00C93F6F">
            <w:pPr>
              <w:jc w:val="center"/>
              <w:rPr>
                <w:rFonts w:asciiTheme="minorHAnsi" w:hAnsiTheme="minorHAnsi" w:cstheme="minorHAnsi"/>
                <w:b/>
                <w:sz w:val="16"/>
                <w:szCs w:val="16"/>
              </w:rPr>
            </w:pPr>
            <w:r>
              <w:rPr>
                <w:rFonts w:asciiTheme="minorHAnsi" w:hAnsiTheme="minorHAnsi" w:cstheme="minorHAnsi"/>
                <w:b/>
                <w:sz w:val="16"/>
                <w:szCs w:val="16"/>
              </w:rPr>
              <w:t>22</w:t>
            </w:r>
            <w:r w:rsidR="00076656" w:rsidRPr="00C93F6F">
              <w:rPr>
                <w:rFonts w:asciiTheme="minorHAnsi" w:hAnsiTheme="minorHAnsi" w:cstheme="minorHAnsi"/>
                <w:b/>
                <w:sz w:val="16"/>
                <w:szCs w:val="16"/>
              </w:rPr>
              <w:t xml:space="preserve"> de </w:t>
            </w:r>
            <w:r w:rsidR="00973817" w:rsidRPr="00C93F6F">
              <w:rPr>
                <w:rFonts w:asciiTheme="minorHAnsi" w:hAnsiTheme="minorHAnsi" w:cstheme="minorHAnsi"/>
                <w:b/>
                <w:sz w:val="16"/>
                <w:szCs w:val="16"/>
              </w:rPr>
              <w:t>noviem</w:t>
            </w:r>
            <w:r w:rsidR="008F2BBC" w:rsidRPr="00C93F6F">
              <w:rPr>
                <w:rFonts w:asciiTheme="minorHAnsi" w:hAnsiTheme="minorHAnsi" w:cstheme="minorHAnsi"/>
                <w:b/>
                <w:sz w:val="16"/>
                <w:szCs w:val="16"/>
              </w:rPr>
              <w:t>bre</w:t>
            </w:r>
            <w:r w:rsidR="00161D83" w:rsidRPr="00C93F6F">
              <w:rPr>
                <w:rFonts w:asciiTheme="minorHAnsi" w:hAnsiTheme="minorHAnsi" w:cstheme="minorHAnsi"/>
                <w:b/>
                <w:sz w:val="16"/>
                <w:szCs w:val="16"/>
              </w:rPr>
              <w:t xml:space="preserve"> de 2023</w:t>
            </w:r>
          </w:p>
        </w:tc>
        <w:tc>
          <w:tcPr>
            <w:tcW w:w="1775" w:type="dxa"/>
            <w:vAlign w:val="center"/>
          </w:tcPr>
          <w:p w14:paraId="681E9A42" w14:textId="12B7E6DE" w:rsidR="00161D83" w:rsidRPr="00C93F6F" w:rsidRDefault="00161D83" w:rsidP="001F0625">
            <w:pPr>
              <w:jc w:val="center"/>
              <w:rPr>
                <w:rFonts w:asciiTheme="minorHAnsi" w:hAnsiTheme="minorHAnsi" w:cstheme="minorHAnsi"/>
                <w:b/>
                <w:caps/>
                <w:sz w:val="16"/>
                <w:szCs w:val="16"/>
              </w:rPr>
            </w:pPr>
            <w:r w:rsidRPr="00C93F6F">
              <w:rPr>
                <w:rFonts w:asciiTheme="minorHAnsi" w:hAnsiTheme="minorHAnsi" w:cstheme="minorHAnsi"/>
                <w:b/>
                <w:sz w:val="16"/>
                <w:szCs w:val="16"/>
              </w:rPr>
              <w:t>1</w:t>
            </w:r>
            <w:r w:rsidR="00973817" w:rsidRPr="00C93F6F">
              <w:rPr>
                <w:rFonts w:asciiTheme="minorHAnsi" w:hAnsiTheme="minorHAnsi" w:cstheme="minorHAnsi"/>
                <w:b/>
                <w:sz w:val="16"/>
                <w:szCs w:val="16"/>
              </w:rPr>
              <w:t>4</w:t>
            </w:r>
            <w:r w:rsidRPr="00C93F6F">
              <w:rPr>
                <w:rFonts w:asciiTheme="minorHAnsi" w:hAnsiTheme="minorHAnsi" w:cstheme="minorHAnsi"/>
                <w:b/>
                <w:sz w:val="16"/>
                <w:szCs w:val="16"/>
              </w:rPr>
              <w:t>:00 horas</w:t>
            </w:r>
          </w:p>
        </w:tc>
        <w:tc>
          <w:tcPr>
            <w:tcW w:w="2161" w:type="dxa"/>
            <w:shd w:val="clear" w:color="auto" w:fill="auto"/>
            <w:vAlign w:val="center"/>
          </w:tcPr>
          <w:p w14:paraId="7910C6BE"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0FB0B2EC" w14:textId="77777777" w:rsidTr="00FE4C5F">
        <w:tc>
          <w:tcPr>
            <w:tcW w:w="2161" w:type="dxa"/>
            <w:shd w:val="clear" w:color="auto" w:fill="auto"/>
            <w:vAlign w:val="center"/>
          </w:tcPr>
          <w:p w14:paraId="47D57784" w14:textId="77777777" w:rsidR="00161D83" w:rsidRPr="00C93F6F" w:rsidRDefault="00161D83" w:rsidP="00FE4C5F">
            <w:pPr>
              <w:jc w:val="center"/>
              <w:rPr>
                <w:rFonts w:asciiTheme="minorHAnsi" w:hAnsiTheme="minorHAnsi" w:cstheme="minorHAnsi"/>
                <w:sz w:val="16"/>
                <w:szCs w:val="16"/>
              </w:rPr>
            </w:pPr>
            <w:r w:rsidRPr="00C93F6F">
              <w:rPr>
                <w:rFonts w:asciiTheme="minorHAnsi" w:hAnsiTheme="minorHAnsi" w:cstheme="minorHAnsi"/>
                <w:sz w:val="16"/>
                <w:szCs w:val="16"/>
              </w:rPr>
              <w:t>Firma de Contrato</w:t>
            </w:r>
          </w:p>
        </w:tc>
        <w:tc>
          <w:tcPr>
            <w:tcW w:w="2547" w:type="dxa"/>
            <w:shd w:val="clear" w:color="auto" w:fill="auto"/>
            <w:vAlign w:val="center"/>
          </w:tcPr>
          <w:p w14:paraId="6356D0BA" w14:textId="52206579" w:rsidR="00161D83" w:rsidRPr="00C93F6F" w:rsidRDefault="00C93F6F" w:rsidP="00973817">
            <w:pPr>
              <w:jc w:val="center"/>
              <w:rPr>
                <w:rFonts w:asciiTheme="minorHAnsi" w:hAnsiTheme="minorHAnsi" w:cstheme="minorHAnsi"/>
                <w:b/>
                <w:bCs/>
                <w:caps/>
                <w:color w:val="000000"/>
                <w:sz w:val="16"/>
                <w:szCs w:val="16"/>
              </w:rPr>
            </w:pPr>
            <w:r>
              <w:rPr>
                <w:rFonts w:asciiTheme="minorHAnsi" w:hAnsiTheme="minorHAnsi" w:cstheme="minorHAnsi"/>
                <w:b/>
                <w:sz w:val="16"/>
                <w:szCs w:val="16"/>
              </w:rPr>
              <w:t>2</w:t>
            </w:r>
            <w:r w:rsidR="00973817" w:rsidRPr="00C93F6F">
              <w:rPr>
                <w:rFonts w:asciiTheme="minorHAnsi" w:hAnsiTheme="minorHAnsi" w:cstheme="minorHAnsi"/>
                <w:b/>
                <w:sz w:val="16"/>
                <w:szCs w:val="16"/>
              </w:rPr>
              <w:t>4</w:t>
            </w:r>
            <w:r w:rsidR="007B0C1F" w:rsidRPr="00C93F6F">
              <w:rPr>
                <w:rFonts w:asciiTheme="minorHAnsi" w:hAnsiTheme="minorHAnsi" w:cstheme="minorHAnsi"/>
                <w:b/>
                <w:sz w:val="16"/>
                <w:szCs w:val="16"/>
              </w:rPr>
              <w:t xml:space="preserve"> de </w:t>
            </w:r>
            <w:r w:rsidR="00973817" w:rsidRPr="00C93F6F">
              <w:rPr>
                <w:rFonts w:asciiTheme="minorHAnsi" w:hAnsiTheme="minorHAnsi" w:cstheme="minorHAnsi"/>
                <w:b/>
                <w:sz w:val="16"/>
                <w:szCs w:val="16"/>
              </w:rPr>
              <w:t>noviem</w:t>
            </w:r>
            <w:r w:rsidR="008F2BBC" w:rsidRPr="00C93F6F">
              <w:rPr>
                <w:rFonts w:asciiTheme="minorHAnsi" w:hAnsiTheme="minorHAnsi" w:cstheme="minorHAnsi"/>
                <w:b/>
                <w:sz w:val="16"/>
                <w:szCs w:val="16"/>
              </w:rPr>
              <w:t>bre</w:t>
            </w:r>
            <w:r w:rsidR="007B0C1F" w:rsidRPr="00C93F6F">
              <w:rPr>
                <w:rFonts w:asciiTheme="minorHAnsi" w:hAnsiTheme="minorHAnsi" w:cstheme="minorHAnsi"/>
                <w:b/>
                <w:sz w:val="16"/>
                <w:szCs w:val="16"/>
              </w:rPr>
              <w:t xml:space="preserve"> de 2023</w:t>
            </w:r>
          </w:p>
        </w:tc>
        <w:tc>
          <w:tcPr>
            <w:tcW w:w="1775" w:type="dxa"/>
            <w:shd w:val="clear" w:color="auto" w:fill="auto"/>
            <w:vAlign w:val="center"/>
          </w:tcPr>
          <w:p w14:paraId="14925E3E" w14:textId="77777777" w:rsidR="00161D83" w:rsidRPr="00C93F6F" w:rsidRDefault="00161D83" w:rsidP="00FE4C5F">
            <w:pPr>
              <w:jc w:val="center"/>
              <w:rPr>
                <w:rFonts w:asciiTheme="minorHAnsi" w:hAnsiTheme="minorHAnsi" w:cstheme="minorHAnsi"/>
                <w:b/>
                <w:caps/>
                <w:sz w:val="16"/>
                <w:szCs w:val="16"/>
              </w:rPr>
            </w:pPr>
            <w:r w:rsidRPr="00C93F6F">
              <w:rPr>
                <w:rFonts w:asciiTheme="minorHAnsi" w:hAnsiTheme="minorHAnsi" w:cstheme="minorHAnsi"/>
                <w:b/>
                <w:caps/>
                <w:sz w:val="16"/>
                <w:szCs w:val="16"/>
              </w:rPr>
              <w:t xml:space="preserve">14:00 </w:t>
            </w:r>
            <w:r w:rsidRPr="00C93F6F">
              <w:rPr>
                <w:rFonts w:asciiTheme="minorHAnsi" w:hAnsiTheme="minorHAnsi" w:cstheme="minorHAnsi"/>
                <w:b/>
                <w:sz w:val="16"/>
                <w:szCs w:val="16"/>
              </w:rPr>
              <w:t>a 15:00 horas</w:t>
            </w:r>
          </w:p>
        </w:tc>
        <w:tc>
          <w:tcPr>
            <w:tcW w:w="2161" w:type="dxa"/>
            <w:shd w:val="clear" w:color="auto" w:fill="auto"/>
            <w:vAlign w:val="center"/>
          </w:tcPr>
          <w:p w14:paraId="4E362EDD"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161D83" w:rsidRPr="001871AD" w14:paraId="1D15A81D" w14:textId="77777777" w:rsidTr="00FE4C5F">
        <w:tc>
          <w:tcPr>
            <w:tcW w:w="2161" w:type="dxa"/>
            <w:shd w:val="clear" w:color="auto" w:fill="auto"/>
            <w:vAlign w:val="center"/>
          </w:tcPr>
          <w:p w14:paraId="08CCCB06" w14:textId="77777777" w:rsidR="00161D83" w:rsidRPr="00C93F6F" w:rsidRDefault="00161D83" w:rsidP="00FE4C5F">
            <w:pPr>
              <w:jc w:val="center"/>
              <w:rPr>
                <w:rFonts w:asciiTheme="minorHAnsi" w:hAnsiTheme="minorHAnsi" w:cstheme="minorHAnsi"/>
                <w:sz w:val="16"/>
                <w:szCs w:val="16"/>
              </w:rPr>
            </w:pPr>
          </w:p>
          <w:p w14:paraId="33955D01" w14:textId="77777777" w:rsidR="00161D83" w:rsidRPr="00C93F6F" w:rsidRDefault="00161D83" w:rsidP="00FE4C5F">
            <w:pPr>
              <w:jc w:val="center"/>
              <w:rPr>
                <w:rFonts w:asciiTheme="minorHAnsi" w:hAnsiTheme="minorHAnsi" w:cstheme="minorHAnsi"/>
                <w:sz w:val="16"/>
                <w:szCs w:val="16"/>
              </w:rPr>
            </w:pPr>
            <w:r w:rsidRPr="00C93F6F">
              <w:rPr>
                <w:rFonts w:asciiTheme="minorHAnsi" w:hAnsiTheme="minorHAnsi" w:cstheme="minorHAnsi"/>
                <w:sz w:val="16"/>
                <w:szCs w:val="16"/>
              </w:rPr>
              <w:t xml:space="preserve">Entrega de los bienes </w:t>
            </w:r>
          </w:p>
          <w:p w14:paraId="041DAF35" w14:textId="77777777" w:rsidR="00161D83" w:rsidRPr="00C93F6F" w:rsidRDefault="00161D83" w:rsidP="00FE4C5F">
            <w:pPr>
              <w:jc w:val="center"/>
              <w:rPr>
                <w:rFonts w:asciiTheme="minorHAnsi" w:hAnsiTheme="minorHAnsi" w:cstheme="minorHAnsi"/>
                <w:sz w:val="16"/>
                <w:szCs w:val="16"/>
              </w:rPr>
            </w:pPr>
          </w:p>
        </w:tc>
        <w:tc>
          <w:tcPr>
            <w:tcW w:w="2547" w:type="dxa"/>
            <w:shd w:val="clear" w:color="auto" w:fill="auto"/>
            <w:vAlign w:val="center"/>
          </w:tcPr>
          <w:p w14:paraId="01D72E71" w14:textId="3C89E3B7" w:rsidR="00A219A5" w:rsidRPr="00C93F6F" w:rsidRDefault="002636A2" w:rsidP="00C93F6F">
            <w:pPr>
              <w:jc w:val="center"/>
              <w:rPr>
                <w:rFonts w:asciiTheme="minorHAnsi" w:hAnsiTheme="minorHAnsi" w:cstheme="minorHAnsi"/>
                <w:b/>
                <w:bCs/>
                <w:color w:val="000000"/>
                <w:sz w:val="16"/>
                <w:szCs w:val="16"/>
              </w:rPr>
            </w:pPr>
            <w:r w:rsidRPr="00C93F6F">
              <w:rPr>
                <w:rFonts w:asciiTheme="minorHAnsi" w:hAnsiTheme="minorHAnsi" w:cstheme="minorHAnsi"/>
                <w:b/>
                <w:bCs/>
                <w:color w:val="000000"/>
                <w:sz w:val="16"/>
                <w:szCs w:val="16"/>
              </w:rPr>
              <w:t>A</w:t>
            </w:r>
            <w:r w:rsidR="00812F1B" w:rsidRPr="00C93F6F">
              <w:rPr>
                <w:rFonts w:asciiTheme="minorHAnsi" w:hAnsiTheme="minorHAnsi" w:cstheme="minorHAnsi"/>
                <w:b/>
                <w:bCs/>
                <w:color w:val="000000"/>
                <w:sz w:val="16"/>
                <w:szCs w:val="16"/>
              </w:rPr>
              <w:t xml:space="preserve"> </w:t>
            </w:r>
            <w:r w:rsidR="00161D83" w:rsidRPr="00C93F6F">
              <w:rPr>
                <w:rFonts w:asciiTheme="minorHAnsi" w:hAnsiTheme="minorHAnsi" w:cstheme="minorHAnsi"/>
                <w:b/>
                <w:bCs/>
                <w:color w:val="000000"/>
                <w:sz w:val="16"/>
                <w:szCs w:val="16"/>
              </w:rPr>
              <w:t xml:space="preserve">más tardar a los </w:t>
            </w:r>
            <w:r w:rsidR="00C93F6F">
              <w:rPr>
                <w:rFonts w:asciiTheme="minorHAnsi" w:hAnsiTheme="minorHAnsi" w:cstheme="minorHAnsi"/>
                <w:b/>
                <w:bCs/>
                <w:color w:val="000000"/>
                <w:sz w:val="16"/>
                <w:szCs w:val="16"/>
              </w:rPr>
              <w:t>3</w:t>
            </w:r>
            <w:r w:rsidR="00C9387E" w:rsidRPr="00C93F6F">
              <w:rPr>
                <w:rFonts w:asciiTheme="minorHAnsi" w:hAnsiTheme="minorHAnsi" w:cstheme="minorHAnsi"/>
                <w:b/>
                <w:bCs/>
                <w:color w:val="000000"/>
                <w:sz w:val="16"/>
                <w:szCs w:val="16"/>
              </w:rPr>
              <w:t xml:space="preserve">0 </w:t>
            </w:r>
            <w:r w:rsidR="00161D83" w:rsidRPr="00C93F6F">
              <w:rPr>
                <w:rFonts w:asciiTheme="minorHAnsi" w:hAnsiTheme="minorHAnsi" w:cstheme="minorHAnsi"/>
                <w:b/>
                <w:bCs/>
                <w:color w:val="000000"/>
                <w:sz w:val="16"/>
                <w:szCs w:val="16"/>
              </w:rPr>
              <w:t>días</w:t>
            </w:r>
            <w:r w:rsidR="006E485F" w:rsidRPr="00C93F6F">
              <w:rPr>
                <w:rFonts w:asciiTheme="minorHAnsi" w:hAnsiTheme="minorHAnsi" w:cstheme="minorHAnsi"/>
                <w:b/>
                <w:bCs/>
                <w:color w:val="000000"/>
                <w:sz w:val="16"/>
                <w:szCs w:val="16"/>
              </w:rPr>
              <w:t xml:space="preserve"> naturales posteriores al fallo</w:t>
            </w:r>
            <w:r w:rsidR="00A90C9A" w:rsidRPr="00C93F6F">
              <w:rPr>
                <w:rFonts w:asciiTheme="minorHAnsi" w:hAnsiTheme="minorHAnsi" w:cstheme="minorHAnsi"/>
                <w:b/>
                <w:bCs/>
                <w:color w:val="000000"/>
                <w:sz w:val="16"/>
                <w:szCs w:val="16"/>
              </w:rPr>
              <w:t>.</w:t>
            </w:r>
          </w:p>
        </w:tc>
        <w:tc>
          <w:tcPr>
            <w:tcW w:w="1775" w:type="dxa"/>
            <w:shd w:val="clear" w:color="auto" w:fill="auto"/>
            <w:vAlign w:val="center"/>
          </w:tcPr>
          <w:p w14:paraId="371D62A5" w14:textId="77777777" w:rsidR="00161D83" w:rsidRPr="00C93F6F" w:rsidRDefault="00161D83" w:rsidP="00FE4C5F">
            <w:pPr>
              <w:jc w:val="center"/>
              <w:rPr>
                <w:rFonts w:asciiTheme="minorHAnsi" w:hAnsiTheme="minorHAnsi" w:cstheme="minorHAnsi"/>
                <w:b/>
                <w:caps/>
                <w:sz w:val="16"/>
                <w:szCs w:val="16"/>
              </w:rPr>
            </w:pPr>
            <w:r w:rsidRPr="00C93F6F">
              <w:rPr>
                <w:rFonts w:asciiTheme="minorHAnsi" w:hAnsiTheme="minorHAnsi" w:cstheme="minorHAnsi"/>
                <w:b/>
                <w:caps/>
                <w:sz w:val="16"/>
                <w:szCs w:val="16"/>
              </w:rPr>
              <w:t xml:space="preserve">08:00 </w:t>
            </w:r>
            <w:r w:rsidRPr="00C93F6F">
              <w:rPr>
                <w:rFonts w:asciiTheme="minorHAnsi" w:hAnsiTheme="minorHAnsi" w:cstheme="minorHAnsi"/>
                <w:b/>
                <w:sz w:val="16"/>
                <w:szCs w:val="16"/>
              </w:rPr>
              <w:t>a 14:00 horas</w:t>
            </w:r>
          </w:p>
        </w:tc>
        <w:tc>
          <w:tcPr>
            <w:tcW w:w="2161" w:type="dxa"/>
            <w:shd w:val="clear" w:color="auto" w:fill="auto"/>
            <w:vAlign w:val="center"/>
          </w:tcPr>
          <w:p w14:paraId="7D5E134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Lugares indicados en el Anexo “2”</w:t>
            </w:r>
          </w:p>
        </w:tc>
      </w:tr>
    </w:tbl>
    <w:p w14:paraId="7CA3A2D3" w14:textId="4C478A46" w:rsidR="00D000F9"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2F86D091" w:rsidR="00D000F9" w:rsidRPr="001871AD" w:rsidRDefault="00D000F9"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1871AD">
          <w:rPr>
            <w:rStyle w:val="Hipervnculo"/>
            <w:rFonts w:asciiTheme="minorHAnsi" w:hAnsiTheme="minorHAnsi" w:cstheme="minorHAnsi"/>
            <w:bCs/>
            <w:sz w:val="16"/>
            <w:szCs w:val="16"/>
          </w:rPr>
          <w:t>http://www.uaa.mx/transparencia/</w:t>
        </w:r>
      </w:hyperlink>
      <w:r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2777022F" w14:textId="77777777" w:rsidR="00C11F78" w:rsidRDefault="00C11F78" w:rsidP="00A56A66">
      <w:pPr>
        <w:pStyle w:val="Textoindependiente"/>
        <w:ind w:right="51"/>
        <w:jc w:val="both"/>
        <w:rPr>
          <w:rFonts w:asciiTheme="minorHAnsi" w:hAnsiTheme="minorHAnsi" w:cstheme="minorHAnsi"/>
          <w:b w:val="0"/>
          <w:sz w:val="18"/>
          <w:szCs w:val="18"/>
        </w:rPr>
      </w:pPr>
    </w:p>
    <w:p w14:paraId="192864DB" w14:textId="77777777" w:rsidR="00C11F78" w:rsidRDefault="00C11F78" w:rsidP="00A56A66">
      <w:pPr>
        <w:pStyle w:val="Textoindependiente"/>
        <w:ind w:right="51"/>
        <w:jc w:val="both"/>
        <w:rPr>
          <w:rFonts w:asciiTheme="minorHAnsi" w:hAnsiTheme="minorHAnsi" w:cstheme="minorHAnsi"/>
          <w:b w:val="0"/>
          <w:sz w:val="18"/>
          <w:szCs w:val="18"/>
        </w:rPr>
      </w:pPr>
    </w:p>
    <w:p w14:paraId="17C8BC56" w14:textId="77777777" w:rsidR="00C11F78" w:rsidRDefault="00C11F78" w:rsidP="00A56A66">
      <w:pPr>
        <w:pStyle w:val="Textoindependiente"/>
        <w:ind w:right="51"/>
        <w:jc w:val="both"/>
        <w:rPr>
          <w:rFonts w:asciiTheme="minorHAnsi" w:hAnsiTheme="minorHAnsi" w:cstheme="minorHAnsi"/>
          <w:b w:val="0"/>
          <w:sz w:val="18"/>
          <w:szCs w:val="18"/>
        </w:rPr>
      </w:pPr>
    </w:p>
    <w:p w14:paraId="2CAADB13" w14:textId="7B8AD2DF" w:rsidR="00103756" w:rsidRPr="00C11F78" w:rsidRDefault="00D000F9" w:rsidP="00A56A66">
      <w:pPr>
        <w:pStyle w:val="Textoindependiente"/>
        <w:ind w:right="51"/>
        <w:jc w:val="both"/>
        <w:rPr>
          <w:rFonts w:asciiTheme="minorHAnsi" w:hAnsiTheme="minorHAnsi" w:cstheme="minorHAnsi"/>
          <w:i/>
          <w:sz w:val="17"/>
          <w:szCs w:val="17"/>
          <w:lang w:val="es-MX"/>
        </w:rPr>
      </w:pPr>
      <w:r w:rsidRPr="00B11A31">
        <w:rPr>
          <w:rFonts w:asciiTheme="minorHAnsi" w:hAnsiTheme="minorHAnsi" w:cstheme="minorHAnsi"/>
          <w:b w:val="0"/>
          <w:sz w:val="18"/>
          <w:szCs w:val="18"/>
        </w:rPr>
        <w:t xml:space="preserve">Se </w:t>
      </w:r>
      <w:proofErr w:type="spellStart"/>
      <w:r w:rsidRPr="00B11A31">
        <w:rPr>
          <w:rFonts w:asciiTheme="minorHAnsi" w:hAnsiTheme="minorHAnsi" w:cstheme="minorHAnsi"/>
          <w:b w:val="0"/>
          <w:sz w:val="18"/>
          <w:szCs w:val="18"/>
        </w:rPr>
        <w:t>cuenta</w:t>
      </w:r>
      <w:proofErr w:type="spellEnd"/>
      <w:r w:rsidRPr="00B11A31">
        <w:rPr>
          <w:rFonts w:asciiTheme="minorHAnsi" w:hAnsiTheme="minorHAnsi" w:cstheme="minorHAnsi"/>
          <w:b w:val="0"/>
          <w:sz w:val="18"/>
          <w:szCs w:val="18"/>
        </w:rPr>
        <w:t xml:space="preserve"> con </w:t>
      </w:r>
      <w:proofErr w:type="spellStart"/>
      <w:r w:rsidRPr="00B11A31">
        <w:rPr>
          <w:rFonts w:asciiTheme="minorHAnsi" w:hAnsiTheme="minorHAnsi" w:cstheme="minorHAnsi"/>
          <w:b w:val="0"/>
          <w:sz w:val="18"/>
          <w:szCs w:val="18"/>
        </w:rPr>
        <w:t>recursos</w:t>
      </w:r>
      <w:proofErr w:type="spellEnd"/>
      <w:r w:rsidRPr="00B11A31">
        <w:rPr>
          <w:rFonts w:asciiTheme="minorHAnsi" w:hAnsiTheme="minorHAnsi" w:cstheme="minorHAnsi"/>
          <w:b w:val="0"/>
          <w:sz w:val="18"/>
          <w:szCs w:val="18"/>
        </w:rPr>
        <w:t xml:space="preserve"> para </w:t>
      </w:r>
      <w:proofErr w:type="spellStart"/>
      <w:r w:rsidRPr="00B11A31">
        <w:rPr>
          <w:rFonts w:asciiTheme="minorHAnsi" w:hAnsiTheme="minorHAnsi" w:cstheme="minorHAnsi"/>
          <w:b w:val="0"/>
          <w:sz w:val="18"/>
          <w:szCs w:val="18"/>
        </w:rPr>
        <w:t>hacer</w:t>
      </w:r>
      <w:proofErr w:type="spellEnd"/>
      <w:r w:rsidRPr="00B11A31">
        <w:rPr>
          <w:rFonts w:asciiTheme="minorHAnsi" w:hAnsiTheme="minorHAnsi" w:cstheme="minorHAnsi"/>
          <w:b w:val="0"/>
          <w:sz w:val="18"/>
          <w:szCs w:val="18"/>
        </w:rPr>
        <w:t xml:space="preserve"> </w:t>
      </w:r>
      <w:proofErr w:type="spellStart"/>
      <w:r w:rsidRPr="00B11A31">
        <w:rPr>
          <w:rFonts w:asciiTheme="minorHAnsi" w:hAnsiTheme="minorHAnsi" w:cstheme="minorHAnsi"/>
          <w:b w:val="0"/>
          <w:sz w:val="18"/>
          <w:szCs w:val="18"/>
        </w:rPr>
        <w:t>frente</w:t>
      </w:r>
      <w:proofErr w:type="spellEnd"/>
      <w:r w:rsidRPr="00B11A31">
        <w:rPr>
          <w:rFonts w:asciiTheme="minorHAnsi" w:hAnsiTheme="minorHAnsi" w:cstheme="minorHAnsi"/>
          <w:b w:val="0"/>
          <w:sz w:val="18"/>
          <w:szCs w:val="18"/>
        </w:rPr>
        <w:t xml:space="preserve"> a las </w:t>
      </w:r>
      <w:proofErr w:type="spellStart"/>
      <w:r w:rsidRPr="00B11A31">
        <w:rPr>
          <w:rFonts w:asciiTheme="minorHAnsi" w:hAnsiTheme="minorHAnsi" w:cstheme="minorHAnsi"/>
          <w:b w:val="0"/>
          <w:sz w:val="18"/>
          <w:szCs w:val="18"/>
        </w:rPr>
        <w:t>obligaciones</w:t>
      </w:r>
      <w:proofErr w:type="spellEnd"/>
      <w:r w:rsidRPr="00B11A31">
        <w:rPr>
          <w:rFonts w:asciiTheme="minorHAnsi" w:hAnsiTheme="minorHAnsi" w:cstheme="minorHAnsi"/>
          <w:b w:val="0"/>
          <w:sz w:val="18"/>
          <w:szCs w:val="18"/>
        </w:rPr>
        <w:t xml:space="preserve"> que se </w:t>
      </w:r>
      <w:proofErr w:type="spellStart"/>
      <w:r w:rsidRPr="00B11A31">
        <w:rPr>
          <w:rFonts w:asciiTheme="minorHAnsi" w:hAnsiTheme="minorHAnsi" w:cstheme="minorHAnsi"/>
          <w:b w:val="0"/>
          <w:sz w:val="18"/>
          <w:szCs w:val="18"/>
        </w:rPr>
        <w:t>derivan</w:t>
      </w:r>
      <w:proofErr w:type="spellEnd"/>
      <w:r w:rsidRPr="00B11A31">
        <w:rPr>
          <w:rFonts w:asciiTheme="minorHAnsi" w:hAnsiTheme="minorHAnsi" w:cstheme="minorHAnsi"/>
          <w:b w:val="0"/>
          <w:sz w:val="18"/>
          <w:szCs w:val="18"/>
        </w:rPr>
        <w:t xml:space="preserve"> de</w:t>
      </w:r>
      <w:r w:rsidRPr="00B11A31">
        <w:rPr>
          <w:rFonts w:asciiTheme="minorHAnsi" w:hAnsiTheme="minorHAnsi" w:cstheme="minorHAnsi"/>
          <w:b w:val="0"/>
          <w:sz w:val="18"/>
          <w:szCs w:val="18"/>
          <w:lang w:val="es-MX"/>
        </w:rPr>
        <w:t xml:space="preserve"> </w:t>
      </w:r>
      <w:r w:rsidRPr="00B11A31">
        <w:rPr>
          <w:rFonts w:asciiTheme="minorHAnsi" w:hAnsiTheme="minorHAnsi" w:cstheme="minorHAnsi"/>
          <w:b w:val="0"/>
          <w:sz w:val="18"/>
          <w:szCs w:val="18"/>
        </w:rPr>
        <w:t>l</w:t>
      </w:r>
      <w:r w:rsidRPr="00B11A31">
        <w:rPr>
          <w:rFonts w:asciiTheme="minorHAnsi" w:hAnsiTheme="minorHAnsi" w:cstheme="minorHAnsi"/>
          <w:b w:val="0"/>
          <w:sz w:val="18"/>
          <w:szCs w:val="18"/>
          <w:lang w:val="es-MX"/>
        </w:rPr>
        <w:t>a</w:t>
      </w:r>
      <w:r w:rsidRPr="00B11A31">
        <w:rPr>
          <w:rFonts w:asciiTheme="minorHAnsi" w:hAnsiTheme="minorHAnsi" w:cstheme="minorHAnsi"/>
          <w:b w:val="0"/>
          <w:sz w:val="18"/>
          <w:szCs w:val="18"/>
        </w:rPr>
        <w:t xml:space="preserve"> </w:t>
      </w:r>
      <w:proofErr w:type="spellStart"/>
      <w:r w:rsidRPr="00B11A31">
        <w:rPr>
          <w:rFonts w:asciiTheme="minorHAnsi" w:hAnsiTheme="minorHAnsi" w:cstheme="minorHAnsi"/>
          <w:b w:val="0"/>
          <w:sz w:val="18"/>
          <w:szCs w:val="18"/>
        </w:rPr>
        <w:t>presente</w:t>
      </w:r>
      <w:proofErr w:type="spellEnd"/>
      <w:r w:rsidRPr="00B11A31">
        <w:rPr>
          <w:rFonts w:asciiTheme="minorHAnsi" w:hAnsiTheme="minorHAnsi" w:cstheme="minorHAnsi"/>
          <w:b w:val="0"/>
          <w:sz w:val="18"/>
          <w:szCs w:val="18"/>
        </w:rPr>
        <w:t xml:space="preserve"> </w:t>
      </w:r>
      <w:r w:rsidRPr="00B11A31">
        <w:rPr>
          <w:rFonts w:asciiTheme="minorHAnsi" w:hAnsiTheme="minorHAnsi" w:cstheme="minorHAnsi"/>
          <w:b w:val="0"/>
          <w:sz w:val="18"/>
          <w:szCs w:val="18"/>
          <w:lang w:val="es-MX"/>
        </w:rPr>
        <w:t>Licitación</w:t>
      </w:r>
      <w:r w:rsidRPr="00B11A31">
        <w:rPr>
          <w:rFonts w:asciiTheme="minorHAnsi" w:hAnsiTheme="minorHAnsi" w:cstheme="minorHAnsi"/>
          <w:b w:val="0"/>
          <w:sz w:val="18"/>
          <w:szCs w:val="18"/>
        </w:rPr>
        <w:t xml:space="preserve">, </w:t>
      </w:r>
      <w:proofErr w:type="spellStart"/>
      <w:r w:rsidRPr="00B11A31">
        <w:rPr>
          <w:rFonts w:asciiTheme="minorHAnsi" w:hAnsiTheme="minorHAnsi" w:cstheme="minorHAnsi"/>
          <w:b w:val="0"/>
          <w:sz w:val="18"/>
          <w:szCs w:val="18"/>
        </w:rPr>
        <w:t>siendo</w:t>
      </w:r>
      <w:proofErr w:type="spellEnd"/>
      <w:r w:rsidRPr="00B11A31">
        <w:rPr>
          <w:rFonts w:asciiTheme="minorHAnsi" w:hAnsiTheme="minorHAnsi" w:cstheme="minorHAnsi"/>
          <w:b w:val="0"/>
          <w:sz w:val="18"/>
          <w:szCs w:val="18"/>
        </w:rPr>
        <w:t xml:space="preserve"> </w:t>
      </w:r>
      <w:proofErr w:type="spellStart"/>
      <w:r w:rsidRPr="00B11A31">
        <w:rPr>
          <w:rFonts w:asciiTheme="minorHAnsi" w:hAnsiTheme="minorHAnsi" w:cstheme="minorHAnsi"/>
          <w:b w:val="0"/>
          <w:sz w:val="18"/>
          <w:szCs w:val="18"/>
        </w:rPr>
        <w:t>específicamente</w:t>
      </w:r>
      <w:proofErr w:type="spellEnd"/>
      <w:r w:rsidRPr="00B11A31">
        <w:rPr>
          <w:rFonts w:asciiTheme="minorHAnsi" w:hAnsiTheme="minorHAnsi" w:cstheme="minorHAnsi"/>
          <w:b w:val="0"/>
          <w:sz w:val="18"/>
          <w:szCs w:val="18"/>
        </w:rPr>
        <w:t xml:space="preserve"> del </w:t>
      </w:r>
      <w:r w:rsidR="004C69EB" w:rsidRPr="004C69EB">
        <w:rPr>
          <w:rFonts w:asciiTheme="minorHAnsi" w:hAnsiTheme="minorHAnsi" w:cstheme="minorHAnsi"/>
          <w:b w:val="0"/>
          <w:i/>
          <w:sz w:val="17"/>
          <w:szCs w:val="17"/>
          <w:lang w:val="es-MX"/>
        </w:rPr>
        <w:t xml:space="preserve">Recursos propios del </w:t>
      </w:r>
      <w:r w:rsidR="004C69EB" w:rsidRPr="00C11F78">
        <w:rPr>
          <w:rFonts w:asciiTheme="minorHAnsi" w:hAnsiTheme="minorHAnsi" w:cstheme="minorHAnsi"/>
          <w:i/>
          <w:sz w:val="17"/>
          <w:szCs w:val="17"/>
          <w:lang w:val="es-MX"/>
        </w:rPr>
        <w:t>Fondo de Inversión Pública Productiva 2023, conforme al oficio 315/DGPD/ 2023 y Fondo Ordinario, recursos propios.</w:t>
      </w:r>
    </w:p>
    <w:p w14:paraId="4E057558" w14:textId="77777777" w:rsidR="004C69EB" w:rsidRDefault="004C69EB" w:rsidP="00A56A66">
      <w:pPr>
        <w:pStyle w:val="Textoindependiente"/>
        <w:ind w:right="51"/>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6B54F587" w14:textId="77777777" w:rsidR="00B23A83" w:rsidRPr="00382EC7" w:rsidRDefault="00B23A83" w:rsidP="00B23A83">
      <w:pPr>
        <w:pStyle w:val="Textoindependiente"/>
        <w:ind w:left="709" w:right="51"/>
        <w:jc w:val="both"/>
        <w:rPr>
          <w:rFonts w:ascii="Calibri" w:hAnsi="Calibri" w:cs="Calibri"/>
          <w:b w:val="0"/>
          <w:bCs/>
          <w:color w:val="000000"/>
          <w:sz w:val="18"/>
          <w:szCs w:val="18"/>
          <w:lang w:val="es-MX"/>
        </w:rPr>
      </w:pPr>
    </w:p>
    <w:p w14:paraId="355C23E5" w14:textId="42AC56AA" w:rsidR="00B23A83" w:rsidRPr="00382EC7" w:rsidRDefault="00B23A83" w:rsidP="00B23A83">
      <w:pPr>
        <w:pStyle w:val="Textoindependiente"/>
        <w:numPr>
          <w:ilvl w:val="0"/>
          <w:numId w:val="28"/>
        </w:numPr>
        <w:ind w:left="709" w:right="51" w:firstLine="0"/>
        <w:jc w:val="both"/>
        <w:rPr>
          <w:rFonts w:ascii="Calibri" w:hAnsi="Calibri" w:cs="Calibri"/>
          <w:b w:val="0"/>
          <w:bCs/>
          <w:color w:val="000000"/>
          <w:sz w:val="18"/>
          <w:szCs w:val="18"/>
          <w:lang w:val="es-MX"/>
        </w:rPr>
      </w:pPr>
      <w:r w:rsidRPr="00382EC7">
        <w:rPr>
          <w:rFonts w:ascii="Calibri" w:hAnsi="Calibri" w:cs="Calibri"/>
          <w:b w:val="0"/>
          <w:bCs/>
          <w:color w:val="000000"/>
          <w:sz w:val="18"/>
          <w:szCs w:val="18"/>
          <w:lang w:val="es-MX"/>
        </w:rPr>
        <w:t>Mtr</w:t>
      </w:r>
      <w:r w:rsidR="00FE759A">
        <w:rPr>
          <w:rFonts w:ascii="Calibri" w:hAnsi="Calibri" w:cs="Calibri"/>
          <w:b w:val="0"/>
          <w:bCs/>
          <w:color w:val="000000"/>
          <w:sz w:val="18"/>
          <w:szCs w:val="18"/>
          <w:lang w:val="es-MX"/>
        </w:rPr>
        <w:t>o</w:t>
      </w:r>
      <w:r w:rsidRPr="00382EC7">
        <w:rPr>
          <w:rFonts w:ascii="Calibri" w:hAnsi="Calibri" w:cs="Calibri"/>
          <w:b w:val="0"/>
          <w:bCs/>
          <w:color w:val="000000"/>
          <w:sz w:val="18"/>
          <w:szCs w:val="18"/>
          <w:lang w:val="es-MX"/>
        </w:rPr>
        <w:t xml:space="preserve">. en </w:t>
      </w:r>
      <w:r w:rsidR="003A0E34">
        <w:rPr>
          <w:rFonts w:ascii="Calibri" w:hAnsi="Calibri" w:cs="Calibri"/>
          <w:b w:val="0"/>
          <w:bCs/>
          <w:color w:val="000000"/>
          <w:sz w:val="18"/>
          <w:szCs w:val="18"/>
          <w:lang w:val="es-MX"/>
        </w:rPr>
        <w:t>F</w:t>
      </w:r>
      <w:r w:rsidRPr="00382EC7">
        <w:rPr>
          <w:rFonts w:ascii="Calibri" w:hAnsi="Calibri" w:cs="Calibri"/>
          <w:b w:val="0"/>
          <w:bCs/>
          <w:color w:val="000000"/>
          <w:sz w:val="18"/>
          <w:szCs w:val="18"/>
          <w:lang w:val="es-MX"/>
        </w:rPr>
        <w:t>.</w:t>
      </w:r>
      <w:r w:rsidR="00C9387E">
        <w:rPr>
          <w:rFonts w:ascii="Calibri" w:hAnsi="Calibri" w:cs="Calibri"/>
          <w:b w:val="0"/>
          <w:bCs/>
          <w:color w:val="000000"/>
          <w:sz w:val="18"/>
          <w:szCs w:val="18"/>
          <w:lang w:val="es-MX"/>
        </w:rPr>
        <w:t xml:space="preserve"> y </w:t>
      </w:r>
      <w:r w:rsidR="003A0E34">
        <w:rPr>
          <w:rFonts w:ascii="Calibri" w:hAnsi="Calibri" w:cs="Calibri"/>
          <w:b w:val="0"/>
          <w:bCs/>
          <w:color w:val="000000"/>
          <w:sz w:val="18"/>
          <w:szCs w:val="18"/>
          <w:lang w:val="es-MX"/>
        </w:rPr>
        <w:t>N</w:t>
      </w:r>
      <w:r w:rsidRPr="00382EC7">
        <w:rPr>
          <w:rFonts w:ascii="Calibri" w:hAnsi="Calibri" w:cs="Calibri"/>
          <w:b w:val="0"/>
          <w:bCs/>
          <w:color w:val="000000"/>
          <w:sz w:val="18"/>
          <w:szCs w:val="18"/>
          <w:lang w:val="es-MX"/>
        </w:rPr>
        <w:t xml:space="preserve">. </w:t>
      </w:r>
      <w:r w:rsidR="003A0E34">
        <w:rPr>
          <w:rFonts w:ascii="Calibri" w:hAnsi="Calibri" w:cs="Calibri"/>
          <w:b w:val="0"/>
          <w:bCs/>
          <w:color w:val="000000"/>
          <w:sz w:val="18"/>
          <w:szCs w:val="18"/>
          <w:lang w:val="es-MX"/>
        </w:rPr>
        <w:t>Jorge Silva Robles</w:t>
      </w:r>
    </w:p>
    <w:p w14:paraId="2AD9D8BE" w14:textId="7352CA78" w:rsidR="00B23A83" w:rsidRDefault="00B23A83" w:rsidP="00B23A83">
      <w:pPr>
        <w:pStyle w:val="Textoindependiente"/>
        <w:ind w:left="1414" w:right="51"/>
        <w:jc w:val="both"/>
        <w:rPr>
          <w:rFonts w:ascii="Calibri" w:hAnsi="Calibri" w:cs="Calibri"/>
          <w:b w:val="0"/>
          <w:bCs/>
          <w:color w:val="000000"/>
          <w:sz w:val="18"/>
          <w:szCs w:val="18"/>
          <w:lang w:val="es-MX"/>
        </w:rPr>
      </w:pPr>
      <w:r w:rsidRPr="00382EC7">
        <w:rPr>
          <w:rFonts w:ascii="Calibri" w:hAnsi="Calibri" w:cs="Calibri"/>
          <w:b w:val="0"/>
          <w:bCs/>
          <w:color w:val="000000"/>
          <w:sz w:val="18"/>
          <w:szCs w:val="18"/>
          <w:lang w:val="es-MX"/>
        </w:rPr>
        <w:t xml:space="preserve">Director General </w:t>
      </w:r>
      <w:r w:rsidR="003A0E34">
        <w:rPr>
          <w:rFonts w:ascii="Calibri" w:hAnsi="Calibri" w:cs="Calibri"/>
          <w:b w:val="0"/>
          <w:bCs/>
          <w:color w:val="000000"/>
          <w:sz w:val="18"/>
          <w:szCs w:val="18"/>
          <w:lang w:val="es-MX"/>
        </w:rPr>
        <w:t xml:space="preserve">Sustituto </w:t>
      </w:r>
      <w:r w:rsidRPr="00382EC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4349F84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006C2337"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6B48FD35" w:rsidR="00A57380"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17FD6FF9" w14:textId="7E4E1AA4" w:rsidR="00804FEF" w:rsidRPr="003664BA" w:rsidRDefault="00804FEF" w:rsidP="00804FEF">
      <w:pPr>
        <w:pStyle w:val="Textoindependiente"/>
        <w:numPr>
          <w:ilvl w:val="0"/>
          <w:numId w:val="28"/>
        </w:numPr>
        <w:ind w:left="709" w:right="51" w:firstLine="0"/>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70BD56A1" w14:textId="77777777" w:rsidR="00804FEF" w:rsidRDefault="00804FEF" w:rsidP="00804FEF">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6A26BF7B" w14:textId="77777777" w:rsidR="00804FEF" w:rsidRDefault="00804FEF" w:rsidP="00A57380">
      <w:pPr>
        <w:pStyle w:val="Textoindependiente"/>
        <w:ind w:left="709" w:right="51"/>
        <w:jc w:val="both"/>
        <w:rPr>
          <w:rFonts w:ascii="Calibri" w:hAnsi="Calibri" w:cs="Calibri"/>
          <w:b w:val="0"/>
          <w:bCs/>
          <w:color w:val="00000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00A62464" w14:textId="77777777" w:rsidR="00C27E6B" w:rsidRPr="006E01AF" w:rsidRDefault="00E74EE7" w:rsidP="00C27E6B">
      <w:pPr>
        <w:autoSpaceDE w:val="0"/>
        <w:autoSpaceDN w:val="0"/>
        <w:adjustRightInd w:val="0"/>
        <w:jc w:val="both"/>
        <w:rPr>
          <w:rFonts w:asciiTheme="minorHAnsi" w:hAnsiTheme="minorHAnsi" w:cstheme="minorHAnsi"/>
          <w:bCs/>
          <w:color w:val="000000"/>
          <w:sz w:val="16"/>
          <w:szCs w:val="16"/>
        </w:rPr>
      </w:pPr>
      <w:r w:rsidRPr="00826E40">
        <w:rPr>
          <w:rFonts w:asciiTheme="minorHAnsi" w:hAnsiTheme="minorHAnsi" w:cs="Arial"/>
          <w:sz w:val="18"/>
          <w:szCs w:val="18"/>
        </w:rPr>
        <w:t>La Licitación tiene por objeto la contratación de</w:t>
      </w:r>
      <w:r>
        <w:rPr>
          <w:rFonts w:asciiTheme="minorHAnsi" w:hAnsiTheme="minorHAnsi" w:cs="Arial"/>
          <w:sz w:val="18"/>
          <w:szCs w:val="18"/>
        </w:rPr>
        <w:t xml:space="preserve"> </w:t>
      </w:r>
      <w:r w:rsidRPr="00826E40">
        <w:rPr>
          <w:rFonts w:asciiTheme="minorHAnsi" w:hAnsiTheme="minorHAnsi" w:cs="Arial"/>
          <w:sz w:val="18"/>
          <w:szCs w:val="18"/>
        </w:rPr>
        <w:t>l</w:t>
      </w:r>
      <w:r>
        <w:rPr>
          <w:rFonts w:asciiTheme="minorHAnsi" w:hAnsiTheme="minorHAnsi" w:cs="Arial"/>
          <w:sz w:val="18"/>
          <w:szCs w:val="18"/>
        </w:rPr>
        <w:t>a</w:t>
      </w:r>
      <w:r w:rsidRPr="00826E40">
        <w:rPr>
          <w:rFonts w:asciiTheme="minorHAnsi" w:hAnsiTheme="minorHAnsi" w:cs="Arial"/>
          <w:sz w:val="18"/>
          <w:szCs w:val="18"/>
        </w:rPr>
        <w:t xml:space="preserve"> </w:t>
      </w:r>
      <w:r w:rsidR="00C27E6B" w:rsidRPr="00C27E6B">
        <w:rPr>
          <w:rFonts w:asciiTheme="minorHAnsi" w:hAnsiTheme="minorHAnsi" w:cstheme="minorHAnsi"/>
          <w:b/>
          <w:bCs/>
          <w:noProof/>
          <w:color w:val="000000"/>
          <w:sz w:val="18"/>
          <w:szCs w:val="18"/>
          <w:lang w:val="es-MX"/>
        </w:rPr>
        <w:t>Licitación Pública Nacional Nº E/901045968-046-2023 para la Adquisición e instalación Equipos de Videovigilancia para el Departamento de Vigilancia de la DGIU de la Univers</w:t>
      </w:r>
      <w:r w:rsidR="00C27E6B">
        <w:rPr>
          <w:rFonts w:asciiTheme="minorHAnsi" w:hAnsiTheme="minorHAnsi" w:cstheme="minorHAnsi"/>
          <w:b/>
          <w:bCs/>
          <w:noProof/>
          <w:color w:val="000000"/>
          <w:sz w:val="18"/>
          <w:szCs w:val="18"/>
          <w:lang w:val="es-MX"/>
        </w:rPr>
        <w:t xml:space="preserve">idad Autónoma de Aguascalientes, </w:t>
      </w:r>
      <w:r w:rsidR="00372F26" w:rsidRPr="00804FEF">
        <w:rPr>
          <w:rFonts w:asciiTheme="minorHAnsi" w:hAnsiTheme="minorHAnsi" w:cstheme="minorHAnsi"/>
          <w:bCs/>
          <w:noProof/>
          <w:color w:val="000000"/>
          <w:sz w:val="18"/>
          <w:szCs w:val="18"/>
        </w:rPr>
        <w:t>q</w:t>
      </w:r>
      <w:proofErr w:type="spellStart"/>
      <w:r w:rsidR="00372F26" w:rsidRPr="00804FEF">
        <w:rPr>
          <w:rFonts w:asciiTheme="minorHAnsi" w:hAnsiTheme="minorHAnsi" w:cstheme="minorHAnsi"/>
          <w:color w:val="000000"/>
          <w:sz w:val="18"/>
          <w:szCs w:val="18"/>
        </w:rPr>
        <w:t>ue</w:t>
      </w:r>
      <w:proofErr w:type="spellEnd"/>
      <w:r w:rsidR="00372F26" w:rsidRPr="00804FE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00372F26" w:rsidRPr="00804FEF">
        <w:rPr>
          <w:rFonts w:asciiTheme="minorHAnsi" w:hAnsiTheme="minorHAnsi" w:cstheme="minorHAnsi"/>
          <w:b/>
          <w:color w:val="000000"/>
          <w:sz w:val="18"/>
          <w:szCs w:val="18"/>
        </w:rPr>
        <w:t>Anexo “1”</w:t>
      </w:r>
      <w:r w:rsidR="00372F26" w:rsidRPr="00804FEF">
        <w:rPr>
          <w:rFonts w:asciiTheme="minorHAnsi" w:hAnsiTheme="minorHAnsi" w:cstheme="minorHAnsi"/>
          <w:color w:val="000000"/>
          <w:sz w:val="18"/>
          <w:szCs w:val="18"/>
        </w:rPr>
        <w:t>, el cual forma parte integral de la presente convocatoria, por lo que los participantes deberán presentar sus proposiciones conforme a lo establecido en dicho anexo.</w:t>
      </w:r>
      <w:r w:rsidR="00C27E6B">
        <w:rPr>
          <w:rFonts w:asciiTheme="minorHAnsi" w:hAnsiTheme="minorHAnsi" w:cstheme="minorHAnsi"/>
          <w:color w:val="000000"/>
          <w:sz w:val="18"/>
          <w:szCs w:val="18"/>
        </w:rPr>
        <w:t xml:space="preserve"> </w:t>
      </w:r>
      <w:r w:rsidR="00C27E6B" w:rsidRPr="006E01AF">
        <w:rPr>
          <w:rFonts w:asciiTheme="minorHAnsi" w:hAnsiTheme="minorHAnsi" w:cstheme="minorHAnsi"/>
          <w:bCs/>
          <w:i/>
          <w:sz w:val="14"/>
          <w:szCs w:val="14"/>
        </w:rPr>
        <w:t xml:space="preserve">Se expresa que las marcas establecidas son de referencia y los bienes que sean ofertados deberán ser de </w:t>
      </w:r>
      <w:r w:rsidR="00C27E6B" w:rsidRPr="006E01AF">
        <w:rPr>
          <w:rFonts w:asciiTheme="minorHAnsi" w:hAnsiTheme="minorHAnsi" w:cstheme="minorHAnsi"/>
          <w:bCs/>
          <w:i/>
          <w:sz w:val="14"/>
          <w:szCs w:val="14"/>
          <w:u w:val="single"/>
        </w:rPr>
        <w:t>iguales o superiores</w:t>
      </w:r>
      <w:r w:rsidR="00C27E6B"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3F4C6146" w14:textId="786441B2" w:rsidR="00E74EE7" w:rsidRPr="00C27E6B" w:rsidRDefault="00E74EE7" w:rsidP="00C27E6B">
      <w:pPr>
        <w:jc w:val="both"/>
        <w:rPr>
          <w:rFonts w:asciiTheme="minorHAnsi" w:hAnsiTheme="minorHAnsi" w:cstheme="minorHAnsi"/>
          <w:b/>
          <w:bCs/>
          <w:noProof/>
          <w:color w:val="000000"/>
          <w:sz w:val="18"/>
          <w:szCs w:val="18"/>
        </w:rPr>
      </w:pPr>
    </w:p>
    <w:p w14:paraId="703C929E" w14:textId="77777777" w:rsidR="00E74EE7" w:rsidRPr="00826E40" w:rsidRDefault="00E74EE7" w:rsidP="00E74EE7">
      <w:pPr>
        <w:pStyle w:val="Encabezado"/>
        <w:jc w:val="both"/>
        <w:rPr>
          <w:rFonts w:asciiTheme="minorHAnsi" w:hAnsiTheme="minorHAnsi" w:cs="Arial"/>
          <w:sz w:val="18"/>
          <w:szCs w:val="18"/>
        </w:rPr>
      </w:pPr>
    </w:p>
    <w:p w14:paraId="5ED1BB0C" w14:textId="77777777" w:rsidR="00E74EE7" w:rsidRPr="00826E40" w:rsidRDefault="00E74EE7" w:rsidP="00573C89">
      <w:pPr>
        <w:pStyle w:val="Prrafodelista"/>
        <w:numPr>
          <w:ilvl w:val="0"/>
          <w:numId w:val="31"/>
        </w:numPr>
        <w:spacing w:after="200"/>
        <w:ind w:right="567"/>
        <w:contextualSpacing/>
        <w:jc w:val="both"/>
        <w:rPr>
          <w:rFonts w:asciiTheme="minorHAnsi" w:hAnsiTheme="minorHAnsi" w:cs="Arial"/>
          <w:sz w:val="18"/>
          <w:szCs w:val="18"/>
        </w:rPr>
      </w:pPr>
      <w:r>
        <w:rPr>
          <w:rFonts w:asciiTheme="minorHAnsi" w:hAnsiTheme="minorHAnsi" w:cs="Arial"/>
          <w:sz w:val="18"/>
          <w:szCs w:val="18"/>
        </w:rPr>
        <w:t xml:space="preserve">El suministro, instalación, puesta en marcha y en su caso capacitación, </w:t>
      </w:r>
      <w:r w:rsidRPr="00826E40">
        <w:rPr>
          <w:rFonts w:asciiTheme="minorHAnsi" w:hAnsiTheme="minorHAnsi" w:cs="Arial"/>
          <w:sz w:val="18"/>
          <w:szCs w:val="18"/>
        </w:rPr>
        <w:t xml:space="preserve">se efectuará conforme se detalla en el </w:t>
      </w:r>
      <w:r w:rsidRPr="00826E40">
        <w:rPr>
          <w:rFonts w:asciiTheme="minorHAnsi" w:hAnsiTheme="minorHAnsi" w:cs="Arial"/>
          <w:b/>
          <w:sz w:val="18"/>
          <w:szCs w:val="18"/>
        </w:rPr>
        <w:t>Anexo “1”</w:t>
      </w:r>
      <w:r w:rsidRPr="00826E40">
        <w:rPr>
          <w:rFonts w:asciiTheme="minorHAnsi" w:hAnsiTheme="minorHAnsi" w:cs="Arial"/>
          <w:sz w:val="18"/>
          <w:szCs w:val="18"/>
        </w:rPr>
        <w:t xml:space="preserve"> de estas bases. </w:t>
      </w:r>
    </w:p>
    <w:p w14:paraId="2F019ABF" w14:textId="77777777" w:rsidR="00E74EE7" w:rsidRPr="00826E40" w:rsidRDefault="00E74EE7" w:rsidP="00573C89">
      <w:pPr>
        <w:pStyle w:val="Prrafodelista"/>
        <w:numPr>
          <w:ilvl w:val="0"/>
          <w:numId w:val="31"/>
        </w:numPr>
        <w:spacing w:after="200"/>
        <w:ind w:right="567"/>
        <w:contextualSpacing/>
        <w:jc w:val="both"/>
        <w:rPr>
          <w:rFonts w:asciiTheme="minorHAnsi" w:hAnsiTheme="minorHAnsi" w:cs="Arial"/>
          <w:b/>
          <w:sz w:val="18"/>
          <w:szCs w:val="18"/>
        </w:rPr>
      </w:pPr>
      <w:r w:rsidRPr="00826E40">
        <w:rPr>
          <w:rFonts w:asciiTheme="minorHAnsi" w:hAnsiTheme="minorHAnsi" w:cs="Arial"/>
          <w:sz w:val="18"/>
          <w:szCs w:val="18"/>
        </w:rPr>
        <w:t xml:space="preserve">Los servicios especificados en estas bases deberán efectuarse </w:t>
      </w:r>
      <w:r w:rsidRPr="00826E40">
        <w:rPr>
          <w:rFonts w:asciiTheme="minorHAnsi" w:hAnsiTheme="minorHAnsi" w:cs="Arial"/>
          <w:sz w:val="18"/>
          <w:szCs w:val="18"/>
          <w:lang w:val="es-MX"/>
        </w:rPr>
        <w:t xml:space="preserve">conforme a los </w:t>
      </w:r>
      <w:r w:rsidRPr="00826E40">
        <w:rPr>
          <w:rFonts w:asciiTheme="minorHAnsi" w:hAnsiTheme="minorHAnsi" w:cs="Arial"/>
          <w:sz w:val="18"/>
          <w:szCs w:val="18"/>
        </w:rPr>
        <w:t xml:space="preserve">periodos indicados en el </w:t>
      </w:r>
      <w:r w:rsidRPr="00826E40">
        <w:rPr>
          <w:rFonts w:asciiTheme="minorHAnsi" w:hAnsiTheme="minorHAnsi" w:cs="Arial"/>
          <w:b/>
          <w:sz w:val="18"/>
          <w:szCs w:val="18"/>
        </w:rPr>
        <w:t>Anexo “2”</w:t>
      </w:r>
      <w:bookmarkStart w:id="0" w:name="_Hlk536399976"/>
      <w:r w:rsidRPr="00826E40">
        <w:rPr>
          <w:rFonts w:asciiTheme="minorHAnsi" w:hAnsiTheme="minorHAnsi" w:cs="Arial"/>
          <w:b/>
          <w:sz w:val="18"/>
          <w:szCs w:val="18"/>
        </w:rPr>
        <w:t>.</w:t>
      </w:r>
    </w:p>
    <w:p w14:paraId="6B9A4DA0" w14:textId="77777777" w:rsidR="00E74EE7" w:rsidRDefault="00E74EE7" w:rsidP="00573C89">
      <w:pPr>
        <w:pStyle w:val="Prrafodelista"/>
        <w:numPr>
          <w:ilvl w:val="0"/>
          <w:numId w:val="31"/>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 xml:space="preserve">El </w:t>
      </w:r>
      <w:r w:rsidRPr="00922F57">
        <w:rPr>
          <w:rFonts w:asciiTheme="minorHAnsi" w:hAnsiTheme="minorHAnsi" w:cs="Arial"/>
          <w:sz w:val="18"/>
          <w:szCs w:val="18"/>
        </w:rPr>
        <w:t xml:space="preserve">proveedor para la </w:t>
      </w:r>
      <w:r>
        <w:rPr>
          <w:rFonts w:asciiTheme="minorHAnsi" w:hAnsiTheme="minorHAnsi" w:cs="Arial"/>
          <w:sz w:val="18"/>
          <w:szCs w:val="18"/>
        </w:rPr>
        <w:t xml:space="preserve">entrega, instalación y puesta en </w:t>
      </w:r>
      <w:r w:rsidRPr="00056259">
        <w:rPr>
          <w:rFonts w:asciiTheme="minorHAnsi" w:hAnsiTheme="minorHAnsi" w:cs="Arial"/>
          <w:sz w:val="18"/>
          <w:szCs w:val="18"/>
        </w:rPr>
        <w:t>marcha de los bienes deberá asignar un supervisor general que deberá contar con las atribuciones necesarias para poder dar el debido seguimiento en la ejecución</w:t>
      </w:r>
      <w:r w:rsidRPr="00922F57">
        <w:rPr>
          <w:rFonts w:asciiTheme="minorHAnsi" w:hAnsiTheme="minorHAnsi" w:cs="Arial"/>
          <w:sz w:val="18"/>
          <w:szCs w:val="18"/>
        </w:rPr>
        <w:t xml:space="preserve"> de las obligaciones por parte del licitante adjudicado, derivadas de la ejecución del contrato correspondiente.</w:t>
      </w:r>
    </w:p>
    <w:p w14:paraId="19A0F4D4" w14:textId="77777777" w:rsidR="00E74EE7" w:rsidRPr="00922F57" w:rsidRDefault="00E74EE7" w:rsidP="00573C89">
      <w:pPr>
        <w:pStyle w:val="Prrafodelista"/>
        <w:numPr>
          <w:ilvl w:val="0"/>
          <w:numId w:val="31"/>
        </w:numPr>
        <w:spacing w:after="200"/>
        <w:ind w:right="567"/>
        <w:contextualSpacing/>
        <w:jc w:val="both"/>
        <w:rPr>
          <w:rFonts w:asciiTheme="minorHAnsi" w:hAnsiTheme="minorHAnsi" w:cs="Arial"/>
          <w:sz w:val="18"/>
          <w:szCs w:val="18"/>
        </w:rPr>
      </w:pPr>
      <w:r w:rsidRPr="00922F57">
        <w:rPr>
          <w:rFonts w:asciiTheme="minorHAnsi" w:hAnsiTheme="minorHAnsi" w:cs="Arial"/>
          <w:sz w:val="18"/>
          <w:szCs w:val="18"/>
        </w:rPr>
        <w:t>El licitante adjudicado 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4EDD2CAD" w14:textId="77777777" w:rsidR="00E74EE7" w:rsidRPr="00056259" w:rsidRDefault="00E74EE7" w:rsidP="00573C89">
      <w:pPr>
        <w:pStyle w:val="Prrafodelista"/>
        <w:numPr>
          <w:ilvl w:val="0"/>
          <w:numId w:val="31"/>
        </w:numPr>
        <w:spacing w:after="200"/>
        <w:ind w:right="567"/>
        <w:contextualSpacing/>
        <w:jc w:val="both"/>
        <w:rPr>
          <w:rFonts w:asciiTheme="minorHAnsi" w:hAnsiTheme="minorHAnsi" w:cs="Arial"/>
          <w:sz w:val="18"/>
          <w:szCs w:val="18"/>
        </w:rPr>
      </w:pPr>
      <w:r w:rsidRPr="00922F57">
        <w:rPr>
          <w:rFonts w:asciiTheme="minorHAnsi" w:hAnsiTheme="minorHAnsi" w:cs="Arial"/>
          <w:sz w:val="18"/>
          <w:szCs w:val="18"/>
        </w:rPr>
        <w:t xml:space="preserve">El licitante </w:t>
      </w:r>
      <w:r w:rsidRPr="00056259">
        <w:rPr>
          <w:rFonts w:asciiTheme="minorHAnsi" w:hAnsiTheme="minorHAnsi" w:cs="Arial"/>
          <w:sz w:val="18"/>
          <w:szCs w:val="18"/>
        </w:rPr>
        <w:t>adjudicado deberá proporcionar a su personal la maquinaria y equipo de seguridad necesario para la implementación, puesta en marcha, instalación de los requerimientos necesarios y ejecución de los trabajos.</w:t>
      </w:r>
    </w:p>
    <w:p w14:paraId="1607C384" w14:textId="7300AC1C" w:rsidR="00E74EE7" w:rsidRPr="00056259" w:rsidRDefault="00E74EE7" w:rsidP="00573C89">
      <w:pPr>
        <w:pStyle w:val="Prrafodelista"/>
        <w:numPr>
          <w:ilvl w:val="0"/>
          <w:numId w:val="31"/>
        </w:numPr>
        <w:tabs>
          <w:tab w:val="left" w:pos="709"/>
        </w:tabs>
        <w:spacing w:after="200"/>
        <w:ind w:right="567"/>
        <w:contextualSpacing/>
        <w:jc w:val="both"/>
        <w:rPr>
          <w:rFonts w:ascii="Arial" w:hAnsi="Arial" w:cs="Arial"/>
          <w:sz w:val="18"/>
          <w:szCs w:val="18"/>
        </w:rPr>
      </w:pPr>
      <w:r w:rsidRPr="00804FEF">
        <w:rPr>
          <w:rFonts w:asciiTheme="minorHAnsi" w:hAnsiTheme="minorHAnsi" w:cs="Arial"/>
          <w:b/>
          <w:sz w:val="18"/>
          <w:szCs w:val="18"/>
        </w:rPr>
        <w:t>Personal autorizado de la Universidad Autónoma de Aguascalientes se encargará de comprobar, supervisar y verificar la correcta y eficiente ejecución de los trabajos objeto de esta licitación, es decir, el</w:t>
      </w:r>
      <w:r w:rsidRPr="00056259">
        <w:rPr>
          <w:rFonts w:asciiTheme="minorHAnsi" w:hAnsiTheme="minorHAnsi" w:cs="Arial"/>
          <w:sz w:val="18"/>
          <w:szCs w:val="18"/>
        </w:rPr>
        <w:t xml:space="preserve"> </w:t>
      </w:r>
      <w:r w:rsidRPr="00056259">
        <w:rPr>
          <w:rFonts w:asciiTheme="minorHAnsi" w:hAnsiTheme="minorHAnsi" w:cs="Arial"/>
          <w:b/>
          <w:sz w:val="18"/>
          <w:szCs w:val="18"/>
        </w:rPr>
        <w:t xml:space="preserve">Departamento de </w:t>
      </w:r>
      <w:r w:rsidR="00C27E6B">
        <w:rPr>
          <w:rFonts w:asciiTheme="minorHAnsi" w:hAnsiTheme="minorHAnsi" w:cs="Arial"/>
          <w:b/>
          <w:sz w:val="18"/>
          <w:szCs w:val="18"/>
        </w:rPr>
        <w:t xml:space="preserve">Vigilancia </w:t>
      </w:r>
      <w:r w:rsidRPr="00056259">
        <w:rPr>
          <w:rFonts w:asciiTheme="minorHAnsi" w:hAnsiTheme="minorHAnsi" w:cs="Arial"/>
          <w:b/>
          <w:sz w:val="18"/>
          <w:szCs w:val="18"/>
        </w:rPr>
        <w:t xml:space="preserve">de la Dirección General de </w:t>
      </w:r>
      <w:r w:rsidR="00973817">
        <w:rPr>
          <w:rFonts w:asciiTheme="minorHAnsi" w:hAnsiTheme="minorHAnsi" w:cs="Arial"/>
          <w:b/>
          <w:sz w:val="18"/>
          <w:szCs w:val="18"/>
        </w:rPr>
        <w:t>Infraestructura Universitaria</w:t>
      </w:r>
      <w:r w:rsidRPr="00056259">
        <w:rPr>
          <w:rFonts w:asciiTheme="minorHAnsi" w:hAnsiTheme="minorHAnsi" w:cs="Arial"/>
          <w:sz w:val="18"/>
          <w:szCs w:val="18"/>
        </w:rPr>
        <w:t>.</w:t>
      </w:r>
    </w:p>
    <w:bookmarkEnd w:id="0"/>
    <w:p w14:paraId="67D21273" w14:textId="42E44A30" w:rsidR="00E74EE7" w:rsidRDefault="00E74EE7" w:rsidP="00E74EE7">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lastRenderedPageBreak/>
        <w:t>TIEMPO Y LUGAR DE ENTREGA DE LOS BIENES</w:t>
      </w:r>
    </w:p>
    <w:p w14:paraId="5E7DA2E6" w14:textId="112A94DB" w:rsidR="00D000F9" w:rsidRDefault="00D000F9" w:rsidP="00D000F9">
      <w:pPr>
        <w:autoSpaceDE w:val="0"/>
        <w:autoSpaceDN w:val="0"/>
        <w:adjustRightInd w:val="0"/>
        <w:jc w:val="both"/>
        <w:rPr>
          <w:rFonts w:asciiTheme="minorHAnsi" w:hAnsiTheme="minorHAnsi" w:cstheme="minorHAnsi"/>
          <w:sz w:val="18"/>
          <w:szCs w:val="18"/>
          <w:lang w:val="es-MX"/>
        </w:rPr>
      </w:pPr>
    </w:p>
    <w:p w14:paraId="4A8861F0" w14:textId="01F28BD1" w:rsidR="00F00D49" w:rsidRPr="00804FEF" w:rsidRDefault="00F00D49" w:rsidP="00804FEF">
      <w:p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sz w:val="18"/>
          <w:szCs w:val="18"/>
          <w:lang w:val="es-MX"/>
        </w:rPr>
        <w:t xml:space="preserve">El licitante </w:t>
      </w:r>
      <w:r w:rsidRPr="00804FEF">
        <w:rPr>
          <w:rFonts w:asciiTheme="minorHAnsi" w:hAnsiTheme="minorHAnsi" w:cstheme="minorHAnsi"/>
          <w:sz w:val="18"/>
          <w:szCs w:val="18"/>
          <w:lang w:val="es-MX"/>
        </w:rPr>
        <w:t xml:space="preserve">deberá presentar escrito donde garantice que la entrega de los bienes será a más </w:t>
      </w:r>
      <w:r w:rsidR="00804FEF" w:rsidRPr="00804FEF">
        <w:rPr>
          <w:rFonts w:asciiTheme="minorHAnsi" w:hAnsiTheme="minorHAnsi" w:cstheme="minorHAnsi"/>
          <w:sz w:val="18"/>
          <w:szCs w:val="18"/>
          <w:lang w:val="es-MX"/>
        </w:rPr>
        <w:t>tardar</w:t>
      </w:r>
      <w:r w:rsidRPr="00804FEF">
        <w:rPr>
          <w:rFonts w:asciiTheme="minorHAnsi" w:hAnsiTheme="minorHAnsi" w:cstheme="minorHAnsi"/>
          <w:b/>
          <w:sz w:val="18"/>
          <w:szCs w:val="18"/>
          <w:lang w:val="es-MX"/>
        </w:rPr>
        <w:t>:</w:t>
      </w:r>
      <w:r w:rsidR="00804FEF" w:rsidRPr="00804FEF">
        <w:rPr>
          <w:rFonts w:asciiTheme="minorHAnsi" w:hAnsiTheme="minorHAnsi" w:cstheme="minorHAnsi"/>
          <w:b/>
          <w:sz w:val="18"/>
          <w:szCs w:val="18"/>
          <w:lang w:val="es-MX"/>
        </w:rPr>
        <w:t xml:space="preserve"> a </w:t>
      </w:r>
      <w:proofErr w:type="gramStart"/>
      <w:r w:rsidR="00804FEF" w:rsidRPr="00804FEF">
        <w:rPr>
          <w:rFonts w:asciiTheme="minorHAnsi" w:hAnsiTheme="minorHAnsi" w:cstheme="minorHAnsi"/>
          <w:b/>
          <w:sz w:val="18"/>
          <w:szCs w:val="18"/>
          <w:lang w:val="es-MX"/>
        </w:rPr>
        <w:t xml:space="preserve">los </w:t>
      </w:r>
      <w:r w:rsidRPr="00804FEF">
        <w:rPr>
          <w:rFonts w:asciiTheme="minorHAnsi" w:hAnsiTheme="minorHAnsi" w:cstheme="minorHAnsi"/>
          <w:b/>
          <w:sz w:val="18"/>
          <w:szCs w:val="18"/>
          <w:lang w:val="es-MX"/>
        </w:rPr>
        <w:t xml:space="preserve"> </w:t>
      </w:r>
      <w:r w:rsidR="00C27E6B">
        <w:rPr>
          <w:rFonts w:asciiTheme="minorHAnsi" w:hAnsiTheme="minorHAnsi" w:cstheme="minorHAnsi"/>
          <w:b/>
          <w:sz w:val="18"/>
          <w:szCs w:val="18"/>
          <w:lang w:val="es-MX"/>
        </w:rPr>
        <w:t>3</w:t>
      </w:r>
      <w:r w:rsidR="00804FEF" w:rsidRPr="00804FEF">
        <w:rPr>
          <w:rFonts w:asciiTheme="minorHAnsi" w:hAnsiTheme="minorHAnsi" w:cstheme="minorHAnsi"/>
          <w:b/>
          <w:sz w:val="18"/>
          <w:szCs w:val="18"/>
          <w:lang w:val="es-MX"/>
        </w:rPr>
        <w:t>0</w:t>
      </w:r>
      <w:proofErr w:type="gramEnd"/>
      <w:r w:rsidR="00804FEF" w:rsidRPr="00804FEF">
        <w:rPr>
          <w:rFonts w:asciiTheme="minorHAnsi" w:hAnsiTheme="minorHAnsi" w:cstheme="minorHAnsi"/>
          <w:b/>
          <w:sz w:val="18"/>
          <w:szCs w:val="18"/>
          <w:lang w:val="es-MX"/>
        </w:rPr>
        <w:t xml:space="preserve"> días naturales posteriores a la fecha de fallo. </w:t>
      </w:r>
    </w:p>
    <w:p w14:paraId="4EC8D0FB" w14:textId="77777777" w:rsidR="00F00D49" w:rsidRPr="00804FEF" w:rsidRDefault="00F00D49" w:rsidP="00F00D49">
      <w:pPr>
        <w:autoSpaceDE w:val="0"/>
        <w:autoSpaceDN w:val="0"/>
        <w:adjustRightInd w:val="0"/>
        <w:jc w:val="both"/>
        <w:rPr>
          <w:rFonts w:asciiTheme="minorHAnsi" w:hAnsiTheme="minorHAnsi" w:cstheme="minorHAnsi"/>
          <w:b/>
          <w:sz w:val="18"/>
          <w:szCs w:val="18"/>
          <w:lang w:val="es-MX"/>
        </w:rPr>
      </w:pPr>
    </w:p>
    <w:p w14:paraId="090612B7" w14:textId="77777777" w:rsidR="00F00D49" w:rsidRPr="006E01AF" w:rsidRDefault="00F00D49" w:rsidP="00F00D49">
      <w:pPr>
        <w:autoSpaceDE w:val="0"/>
        <w:autoSpaceDN w:val="0"/>
        <w:adjustRightInd w:val="0"/>
        <w:jc w:val="both"/>
        <w:rPr>
          <w:rFonts w:asciiTheme="minorHAnsi" w:hAnsiTheme="minorHAnsi" w:cstheme="minorHAnsi"/>
          <w:sz w:val="18"/>
          <w:szCs w:val="18"/>
          <w:lang w:val="es-MX"/>
        </w:rPr>
      </w:pPr>
      <w:r>
        <w:rPr>
          <w:rFonts w:asciiTheme="minorHAnsi" w:hAnsiTheme="minorHAnsi" w:cstheme="minorHAnsi"/>
          <w:sz w:val="18"/>
          <w:szCs w:val="18"/>
          <w:lang w:val="es-MX"/>
        </w:rPr>
        <w:t>P</w:t>
      </w:r>
      <w:r w:rsidRPr="00816A84">
        <w:rPr>
          <w:rFonts w:asciiTheme="minorHAnsi" w:hAnsiTheme="minorHAnsi" w:cstheme="minorHAnsi"/>
          <w:sz w:val="18"/>
          <w:szCs w:val="18"/>
          <w:lang w:val="es-MX"/>
        </w:rPr>
        <w:t>osteriores a la fecha de fallo</w:t>
      </w:r>
      <w:r w:rsidRPr="007F672C">
        <w:rPr>
          <w:rFonts w:asciiTheme="minorHAnsi" w:hAnsiTheme="minorHAnsi" w:cstheme="minorHAnsi"/>
          <w:b/>
          <w:sz w:val="18"/>
          <w:szCs w:val="18"/>
          <w:lang w:val="es-MX"/>
        </w:rPr>
        <w:t>, sin prórroga</w:t>
      </w:r>
      <w:r w:rsidRPr="007F672C">
        <w:rPr>
          <w:rFonts w:asciiTheme="minorHAnsi" w:hAnsiTheme="minorHAnsi" w:cstheme="minorHAnsi"/>
          <w:sz w:val="18"/>
          <w:szCs w:val="18"/>
          <w:lang w:val="es-MX"/>
        </w:rPr>
        <w:t>, 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p>
    <w:p w14:paraId="4908AEAD" w14:textId="77777777" w:rsidR="00F00D49" w:rsidRPr="006E01AF" w:rsidRDefault="00F00D49" w:rsidP="00F00D49">
      <w:pPr>
        <w:autoSpaceDE w:val="0"/>
        <w:autoSpaceDN w:val="0"/>
        <w:adjustRightInd w:val="0"/>
        <w:jc w:val="both"/>
        <w:rPr>
          <w:rFonts w:asciiTheme="minorHAnsi" w:hAnsiTheme="minorHAnsi" w:cstheme="minorHAnsi"/>
          <w:b/>
          <w:sz w:val="16"/>
          <w:szCs w:val="16"/>
          <w:lang w:val="es-MX"/>
        </w:rPr>
      </w:pPr>
    </w:p>
    <w:p w14:paraId="17EF2EF4" w14:textId="00621E74" w:rsidR="00D000F9" w:rsidRPr="002B2E6B" w:rsidRDefault="00D000F9" w:rsidP="00474087">
      <w:pPr>
        <w:pStyle w:val="Textoindependiente"/>
        <w:widowControl w:val="0"/>
        <w:numPr>
          <w:ilvl w:val="0"/>
          <w:numId w:val="14"/>
        </w:numPr>
        <w:jc w:val="both"/>
        <w:rPr>
          <w:rFonts w:asciiTheme="minorHAnsi" w:hAnsiTheme="minorHAnsi" w:cstheme="minorHAnsi"/>
          <w:sz w:val="16"/>
          <w:szCs w:val="16"/>
        </w:rPr>
      </w:pPr>
      <w:r w:rsidRPr="002B2E6B">
        <w:rPr>
          <w:rFonts w:asciiTheme="minorHAnsi" w:hAnsiTheme="minorHAnsi" w:cstheme="minorHAnsi"/>
          <w:sz w:val="16"/>
          <w:szCs w:val="16"/>
          <w:u w:val="single"/>
        </w:rPr>
        <w:t xml:space="preserve">Importante: </w:t>
      </w:r>
      <w:r w:rsidRPr="002B2E6B">
        <w:rPr>
          <w:rFonts w:asciiTheme="minorHAnsi" w:hAnsiTheme="minorHAnsi" w:cstheme="minorHAnsi"/>
          <w:b w:val="0"/>
          <w:sz w:val="16"/>
          <w:szCs w:val="16"/>
          <w:u w:val="single"/>
        </w:rPr>
        <w:t>Previo a la entrega de los bienes</w:t>
      </w:r>
      <w:r w:rsidR="0007231D" w:rsidRPr="002B2E6B">
        <w:rPr>
          <w:rFonts w:asciiTheme="minorHAnsi" w:hAnsiTheme="minorHAnsi" w:cstheme="minorHAnsi"/>
          <w:b w:val="0"/>
          <w:sz w:val="16"/>
          <w:szCs w:val="16"/>
          <w:u w:val="single"/>
          <w:lang w:val="es-MX"/>
        </w:rPr>
        <w:t xml:space="preserve"> y/o servicios</w:t>
      </w:r>
      <w:r w:rsidRPr="002B2E6B">
        <w:rPr>
          <w:rFonts w:asciiTheme="minorHAnsi" w:hAnsiTheme="minorHAnsi" w:cstheme="minorHAnsi"/>
          <w:b w:val="0"/>
          <w:sz w:val="16"/>
          <w:szCs w:val="16"/>
          <w:u w:val="single"/>
        </w:rPr>
        <w:t xml:space="preserve"> necesariamente se deberá concertar cita y enviar factura</w:t>
      </w:r>
      <w:r w:rsidRPr="002B2E6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B2E6B">
        <w:rPr>
          <w:rFonts w:asciiTheme="minorHAnsi" w:hAnsiTheme="minorHAnsi" w:cstheme="minorHAnsi"/>
          <w:b w:val="0"/>
          <w:sz w:val="16"/>
          <w:szCs w:val="16"/>
          <w:lang w:val="es-ES"/>
        </w:rPr>
        <w:t>,</w:t>
      </w:r>
      <w:r w:rsidRPr="002B2E6B">
        <w:rPr>
          <w:rFonts w:asciiTheme="minorHAnsi" w:hAnsiTheme="minorHAnsi" w:cstheme="minorHAnsi"/>
          <w:b w:val="0"/>
          <w:sz w:val="16"/>
          <w:szCs w:val="16"/>
        </w:rPr>
        <w:t xml:space="preserve"> para lo cual los licitantes ganadores deberán de comunicarse con la </w:t>
      </w:r>
      <w:r w:rsidR="00D811D3" w:rsidRPr="002B2E6B">
        <w:rPr>
          <w:rFonts w:asciiTheme="minorHAnsi" w:hAnsiTheme="minorHAnsi" w:cstheme="minorHAnsi"/>
          <w:b w:val="0"/>
          <w:sz w:val="16"/>
          <w:szCs w:val="16"/>
          <w:lang w:val="es-MX"/>
        </w:rPr>
        <w:t>M. en A.</w:t>
      </w:r>
      <w:r w:rsidRPr="002B2E6B">
        <w:rPr>
          <w:rFonts w:asciiTheme="minorHAnsi" w:hAnsiTheme="minorHAnsi" w:cstheme="minorHAnsi"/>
          <w:b w:val="0"/>
          <w:sz w:val="16"/>
          <w:szCs w:val="16"/>
        </w:rPr>
        <w:t xml:space="preserve"> </w:t>
      </w:r>
      <w:proofErr w:type="gramStart"/>
      <w:r w:rsidRPr="002B2E6B">
        <w:rPr>
          <w:rFonts w:asciiTheme="minorHAnsi" w:hAnsiTheme="minorHAnsi" w:cstheme="minorHAnsi"/>
          <w:b w:val="0"/>
          <w:sz w:val="16"/>
          <w:szCs w:val="16"/>
        </w:rPr>
        <w:t>Beatriz  Rivera</w:t>
      </w:r>
      <w:proofErr w:type="gramEnd"/>
      <w:r w:rsidRPr="002B2E6B">
        <w:rPr>
          <w:rFonts w:asciiTheme="minorHAnsi" w:hAnsiTheme="minorHAnsi" w:cstheme="minorHAnsi"/>
          <w:b w:val="0"/>
          <w:sz w:val="16"/>
          <w:szCs w:val="16"/>
          <w:lang w:val="es-MX"/>
        </w:rPr>
        <w:t xml:space="preserve">, C.P. Angélica Lozano </w:t>
      </w:r>
      <w:proofErr w:type="spellStart"/>
      <w:r w:rsidRPr="002B2E6B">
        <w:rPr>
          <w:rFonts w:asciiTheme="minorHAnsi" w:hAnsiTheme="minorHAnsi" w:cstheme="minorHAnsi"/>
          <w:b w:val="0"/>
          <w:sz w:val="16"/>
          <w:szCs w:val="16"/>
          <w:lang w:val="es-MX"/>
        </w:rPr>
        <w:t>Gal</w:t>
      </w:r>
      <w:r w:rsidR="00911BAA" w:rsidRPr="002B2E6B">
        <w:rPr>
          <w:rFonts w:asciiTheme="minorHAnsi" w:hAnsiTheme="minorHAnsi" w:cstheme="minorHAnsi"/>
          <w:b w:val="0"/>
          <w:sz w:val="16"/>
          <w:szCs w:val="16"/>
          <w:lang w:val="es-MX"/>
        </w:rPr>
        <w:t>á</w:t>
      </w:r>
      <w:r w:rsidRPr="002B2E6B">
        <w:rPr>
          <w:rFonts w:asciiTheme="minorHAnsi" w:hAnsiTheme="minorHAnsi" w:cstheme="minorHAnsi"/>
          <w:b w:val="0"/>
          <w:sz w:val="16"/>
          <w:szCs w:val="16"/>
          <w:lang w:val="es-MX"/>
        </w:rPr>
        <w:t>viz</w:t>
      </w:r>
      <w:proofErr w:type="spellEnd"/>
      <w:r w:rsidRPr="002B2E6B">
        <w:rPr>
          <w:rFonts w:asciiTheme="minorHAnsi" w:hAnsiTheme="minorHAnsi" w:cstheme="minorHAnsi"/>
          <w:b w:val="0"/>
          <w:sz w:val="16"/>
          <w:szCs w:val="16"/>
          <w:lang w:val="es-MX"/>
        </w:rPr>
        <w:t xml:space="preserve">, </w:t>
      </w:r>
      <w:r w:rsidRPr="002B2E6B">
        <w:rPr>
          <w:rFonts w:asciiTheme="minorHAnsi" w:hAnsiTheme="minorHAnsi" w:cstheme="minorHAnsi"/>
          <w:b w:val="0"/>
          <w:sz w:val="16"/>
          <w:szCs w:val="16"/>
        </w:rPr>
        <w:t>y/o el Ing. Arnoldo Rodríguez Romo, personal del Departamento de Compras, a los teléfonos (449) 910-74-84, (449)</w:t>
      </w:r>
      <w:r w:rsidR="00911BAA" w:rsidRPr="002B2E6B">
        <w:rPr>
          <w:rFonts w:asciiTheme="minorHAnsi" w:hAnsiTheme="minorHAnsi" w:cstheme="minorHAnsi"/>
          <w:b w:val="0"/>
          <w:sz w:val="16"/>
          <w:szCs w:val="16"/>
          <w:lang w:val="es-ES"/>
        </w:rPr>
        <w:t xml:space="preserve"> </w:t>
      </w:r>
      <w:r w:rsidRPr="002B2E6B">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EE4572" w:rsidRDefault="00D000F9" w:rsidP="00D000F9">
      <w:pPr>
        <w:autoSpaceDE w:val="0"/>
        <w:autoSpaceDN w:val="0"/>
        <w:adjustRightInd w:val="0"/>
        <w:jc w:val="both"/>
        <w:rPr>
          <w:rFonts w:asciiTheme="minorHAnsi" w:hAnsiTheme="minorHAnsi" w:cstheme="minorHAnsi"/>
          <w:sz w:val="16"/>
          <w:szCs w:val="16"/>
          <w:lang w:val="es-MX"/>
        </w:rPr>
      </w:pPr>
      <w:r w:rsidRPr="00EE4572">
        <w:rPr>
          <w:rFonts w:asciiTheme="minorHAnsi" w:hAnsiTheme="minorHAnsi" w:cstheme="minorHAnsi"/>
          <w:sz w:val="16"/>
          <w:szCs w:val="16"/>
          <w:lang w:val="es-MX"/>
        </w:rPr>
        <w:t>Únicamente se otorgarán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 necesaria para el cumplimiento de las obligaciones.</w:t>
      </w:r>
      <w:r w:rsidR="007F672C" w:rsidRPr="00EE4572">
        <w:rPr>
          <w:rFonts w:asciiTheme="minorHAnsi" w:hAnsiTheme="minorHAnsi" w:cstheme="minorHAnsi"/>
          <w:sz w:val="16"/>
          <w:szCs w:val="16"/>
          <w:lang w:val="es-MX"/>
        </w:rPr>
        <w:t xml:space="preserve"> </w:t>
      </w:r>
      <w:r w:rsidRPr="00EE4572">
        <w:rPr>
          <w:rFonts w:asciiTheme="minorHAnsi" w:hAnsiTheme="minorHAnsi" w:cstheme="minorHAnsi"/>
          <w:sz w:val="16"/>
          <w:szCs w:val="16"/>
          <w:lang w:val="es-MX"/>
        </w:rPr>
        <w:t>En el supuesto de que la universidad otorgue la prórroga solicitada se suscribirá el convenio modificatorio respectivo no procediendo la aplicación de la pena convencional por atraso en el cumplimiento del contrato.</w:t>
      </w:r>
    </w:p>
    <w:p w14:paraId="2A54D274" w14:textId="77777777" w:rsidR="00573C89" w:rsidRDefault="00573C89" w:rsidP="00573C89">
      <w:pPr>
        <w:autoSpaceDE w:val="0"/>
        <w:autoSpaceDN w:val="0"/>
        <w:adjustRightInd w:val="0"/>
        <w:jc w:val="both"/>
        <w:rPr>
          <w:rFonts w:asciiTheme="minorHAnsi" w:hAnsiTheme="minorHAnsi" w:cstheme="minorHAnsi"/>
          <w:color w:val="FF0000"/>
          <w:sz w:val="18"/>
          <w:szCs w:val="18"/>
        </w:rPr>
      </w:pPr>
    </w:p>
    <w:p w14:paraId="131A8083" w14:textId="77777777" w:rsidR="00573C89" w:rsidRPr="00635BA2" w:rsidRDefault="00573C89" w:rsidP="00573C89">
      <w:pPr>
        <w:jc w:val="both"/>
        <w:rPr>
          <w:rFonts w:asciiTheme="minorHAnsi" w:hAnsiTheme="minorHAnsi" w:cs="Arial"/>
          <w:b/>
          <w:sz w:val="18"/>
          <w:szCs w:val="18"/>
        </w:rPr>
      </w:pPr>
      <w:r>
        <w:rPr>
          <w:rFonts w:asciiTheme="minorHAnsi" w:hAnsiTheme="minorHAnsi" w:cs="Arial"/>
          <w:b/>
          <w:sz w:val="18"/>
          <w:szCs w:val="18"/>
        </w:rPr>
        <w:t xml:space="preserve">II.I. </w:t>
      </w:r>
      <w:r>
        <w:rPr>
          <w:rFonts w:asciiTheme="minorHAnsi" w:hAnsiTheme="minorHAnsi" w:cs="Arial"/>
          <w:b/>
          <w:sz w:val="18"/>
          <w:szCs w:val="18"/>
        </w:rPr>
        <w:tab/>
      </w:r>
      <w:r w:rsidRPr="00635BA2">
        <w:rPr>
          <w:rFonts w:asciiTheme="minorHAnsi" w:hAnsiTheme="minorHAnsi" w:cs="Arial"/>
          <w:b/>
          <w:sz w:val="18"/>
          <w:szCs w:val="18"/>
        </w:rPr>
        <w:t xml:space="preserve">VERIFICACIÓN Y ACEPTACIÓN DE LA </w:t>
      </w:r>
      <w:r>
        <w:rPr>
          <w:rFonts w:asciiTheme="minorHAnsi" w:hAnsiTheme="minorHAnsi" w:cs="Arial"/>
          <w:b/>
          <w:sz w:val="18"/>
          <w:szCs w:val="18"/>
        </w:rPr>
        <w:t xml:space="preserve">ENTREGA Y </w:t>
      </w:r>
      <w:r w:rsidRPr="00635BA2">
        <w:rPr>
          <w:rFonts w:asciiTheme="minorHAnsi" w:hAnsiTheme="minorHAnsi" w:cs="Arial"/>
          <w:b/>
          <w:sz w:val="18"/>
          <w:szCs w:val="18"/>
        </w:rPr>
        <w:t>PRESTACIÓN DEL SERVICIO OBJETO DE LA LICITACIÓN.</w:t>
      </w:r>
    </w:p>
    <w:p w14:paraId="7AC0E94B" w14:textId="77777777" w:rsidR="00573C89" w:rsidRPr="00635BA2" w:rsidRDefault="00573C89" w:rsidP="00573C89">
      <w:pPr>
        <w:jc w:val="both"/>
        <w:rPr>
          <w:rFonts w:asciiTheme="minorHAnsi" w:hAnsiTheme="minorHAnsi" w:cs="Arial"/>
          <w:sz w:val="18"/>
          <w:szCs w:val="18"/>
        </w:rPr>
      </w:pPr>
    </w:p>
    <w:p w14:paraId="55C2DBEE" w14:textId="20A2FA2E" w:rsidR="00573C89" w:rsidRPr="00635BA2" w:rsidRDefault="00573C89" w:rsidP="00573C89">
      <w:pPr>
        <w:jc w:val="both"/>
        <w:rPr>
          <w:rFonts w:asciiTheme="minorHAnsi" w:hAnsiTheme="minorHAnsi" w:cs="Arial"/>
          <w:color w:val="FF0000"/>
          <w:sz w:val="18"/>
          <w:szCs w:val="18"/>
        </w:rPr>
      </w:pPr>
      <w:r w:rsidRPr="00635BA2">
        <w:rPr>
          <w:rFonts w:asciiTheme="minorHAnsi" w:hAnsiTheme="minorHAnsi" w:cs="Arial"/>
          <w:sz w:val="18"/>
          <w:szCs w:val="18"/>
        </w:rPr>
        <w:t xml:space="preserve">El </w:t>
      </w:r>
      <w:r w:rsidRPr="00327090">
        <w:rPr>
          <w:rFonts w:asciiTheme="minorHAnsi" w:hAnsiTheme="minorHAnsi" w:cs="Arial"/>
          <w:b/>
          <w:sz w:val="18"/>
          <w:szCs w:val="18"/>
        </w:rPr>
        <w:t xml:space="preserve">Departamento de </w:t>
      </w:r>
      <w:r w:rsidR="00C27E6B">
        <w:rPr>
          <w:rFonts w:asciiTheme="minorHAnsi" w:hAnsiTheme="minorHAnsi" w:cs="Arial"/>
          <w:b/>
          <w:sz w:val="18"/>
          <w:szCs w:val="18"/>
        </w:rPr>
        <w:t xml:space="preserve">Vigilancia </w:t>
      </w:r>
      <w:r w:rsidRPr="003346C4">
        <w:rPr>
          <w:rFonts w:asciiTheme="minorHAnsi" w:hAnsiTheme="minorHAnsi" w:cs="Arial"/>
          <w:b/>
          <w:sz w:val="18"/>
          <w:szCs w:val="18"/>
        </w:rPr>
        <w:t xml:space="preserve">de la Dirección General de </w:t>
      </w:r>
      <w:r>
        <w:rPr>
          <w:rFonts w:asciiTheme="minorHAnsi" w:hAnsiTheme="minorHAnsi" w:cs="Arial"/>
          <w:b/>
          <w:sz w:val="18"/>
          <w:szCs w:val="18"/>
        </w:rPr>
        <w:t>Infraestructura Universitaria, respectivamente</w:t>
      </w:r>
      <w:r w:rsidRPr="00056259">
        <w:rPr>
          <w:rFonts w:asciiTheme="minorHAnsi" w:hAnsiTheme="minorHAnsi" w:cs="Arial"/>
          <w:sz w:val="18"/>
          <w:szCs w:val="18"/>
        </w:rPr>
        <w:t xml:space="preserve">, serán los responsables de dar seguimiento y verificar el </w:t>
      </w:r>
      <w:r w:rsidRPr="007C1EF1">
        <w:rPr>
          <w:rFonts w:asciiTheme="minorHAnsi" w:hAnsiTheme="minorHAnsi" w:cs="Arial"/>
          <w:sz w:val="18"/>
          <w:szCs w:val="18"/>
        </w:rPr>
        <w:t xml:space="preserve">estricto cumplimiento de todas y cada una de las cláusulas contenidas en el contrato de entrega, instalación y en su caso puesta en marcha del bien, así como las condiciones establecidas en esta convocatoria. El </w:t>
      </w:r>
      <w:r w:rsidRPr="00573C89">
        <w:rPr>
          <w:rFonts w:asciiTheme="minorHAnsi" w:hAnsiTheme="minorHAnsi" w:cs="Arial"/>
          <w:b/>
          <w:sz w:val="18"/>
          <w:szCs w:val="18"/>
        </w:rPr>
        <w:t xml:space="preserve">Departamento de </w:t>
      </w:r>
      <w:proofErr w:type="gramStart"/>
      <w:r w:rsidR="00C27E6B">
        <w:rPr>
          <w:rFonts w:asciiTheme="minorHAnsi" w:hAnsiTheme="minorHAnsi" w:cs="Arial"/>
          <w:b/>
          <w:sz w:val="18"/>
          <w:szCs w:val="18"/>
        </w:rPr>
        <w:t xml:space="preserve">Vigilancia </w:t>
      </w:r>
      <w:r w:rsidRPr="00573C89">
        <w:rPr>
          <w:rFonts w:asciiTheme="minorHAnsi" w:hAnsiTheme="minorHAnsi" w:cs="Arial"/>
          <w:b/>
          <w:sz w:val="18"/>
          <w:szCs w:val="18"/>
        </w:rPr>
        <w:t xml:space="preserve"> de</w:t>
      </w:r>
      <w:proofErr w:type="gramEnd"/>
      <w:r w:rsidRPr="00573C89">
        <w:rPr>
          <w:rFonts w:asciiTheme="minorHAnsi" w:hAnsiTheme="minorHAnsi" w:cs="Arial"/>
          <w:b/>
          <w:sz w:val="18"/>
          <w:szCs w:val="18"/>
        </w:rPr>
        <w:t xml:space="preserve"> la Dirección General de Infraestructura Universitaria</w:t>
      </w:r>
      <w:r>
        <w:rPr>
          <w:rFonts w:asciiTheme="minorHAnsi" w:hAnsiTheme="minorHAnsi" w:cs="Arial"/>
          <w:sz w:val="18"/>
          <w:szCs w:val="18"/>
        </w:rPr>
        <w:t>,</w:t>
      </w:r>
      <w:r w:rsidRPr="007C1EF1">
        <w:rPr>
          <w:rFonts w:asciiTheme="minorHAnsi" w:hAnsiTheme="minorHAnsi" w:cs="Arial"/>
          <w:sz w:val="18"/>
          <w:szCs w:val="18"/>
        </w:rPr>
        <w:t xml:space="preserve"> considerará recibido y aceptado la adquisición e instalación objeto de la Licitación, una vez que el licitante</w:t>
      </w:r>
      <w:r w:rsidRPr="00635BA2">
        <w:rPr>
          <w:rFonts w:asciiTheme="minorHAnsi" w:hAnsiTheme="minorHAnsi" w:cs="Arial"/>
          <w:sz w:val="18"/>
          <w:szCs w:val="18"/>
        </w:rPr>
        <w:t xml:space="preserve"> a quien se adjudique el Contrato, realice </w:t>
      </w:r>
      <w:r>
        <w:rPr>
          <w:rFonts w:asciiTheme="minorHAnsi" w:hAnsiTheme="minorHAnsi" w:cs="Arial"/>
          <w:sz w:val="18"/>
          <w:szCs w:val="18"/>
        </w:rPr>
        <w:t>la entrega e instalaciones</w:t>
      </w:r>
      <w:r w:rsidRPr="00635BA2">
        <w:rPr>
          <w:rFonts w:asciiTheme="minorHAnsi" w:hAnsiTheme="minorHAnsi" w:cs="Arial"/>
          <w:sz w:val="18"/>
          <w:szCs w:val="18"/>
        </w:rPr>
        <w:t xml:space="preserve"> a entera satisfacción del Área</w:t>
      </w:r>
      <w:r w:rsidR="00684222">
        <w:rPr>
          <w:rFonts w:asciiTheme="minorHAnsi" w:hAnsiTheme="minorHAnsi" w:cs="Arial"/>
          <w:sz w:val="18"/>
          <w:szCs w:val="18"/>
        </w:rPr>
        <w:t xml:space="preserve"> </w:t>
      </w:r>
      <w:r>
        <w:rPr>
          <w:rFonts w:asciiTheme="minorHAnsi" w:hAnsiTheme="minorHAnsi" w:cs="Arial"/>
          <w:sz w:val="18"/>
          <w:szCs w:val="18"/>
        </w:rPr>
        <w:t xml:space="preserve">requirente, </w:t>
      </w:r>
      <w:r w:rsidRPr="00635BA2">
        <w:rPr>
          <w:rFonts w:asciiTheme="minorHAnsi" w:hAnsiTheme="minorHAnsi" w:cs="Arial"/>
          <w:sz w:val="18"/>
          <w:szCs w:val="18"/>
        </w:rPr>
        <w:t xml:space="preserve">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2F7C12B4" w14:textId="77777777" w:rsidR="00573C89" w:rsidRPr="00635BA2" w:rsidRDefault="00573C89" w:rsidP="00573C89">
      <w:pPr>
        <w:jc w:val="both"/>
        <w:rPr>
          <w:rFonts w:asciiTheme="minorHAnsi" w:hAnsiTheme="minorHAnsi" w:cs="Arial"/>
          <w:sz w:val="18"/>
          <w:szCs w:val="18"/>
        </w:rPr>
      </w:pPr>
    </w:p>
    <w:p w14:paraId="45E643AE" w14:textId="77777777" w:rsidR="00573C89" w:rsidRPr="00635BA2" w:rsidRDefault="00573C89" w:rsidP="00573C89">
      <w:pPr>
        <w:jc w:val="both"/>
        <w:rPr>
          <w:rFonts w:asciiTheme="minorHAnsi" w:hAnsiTheme="minorHAnsi" w:cs="Arial"/>
          <w:b/>
          <w:sz w:val="18"/>
          <w:szCs w:val="18"/>
        </w:rPr>
      </w:pPr>
      <w:r>
        <w:rPr>
          <w:rFonts w:asciiTheme="minorHAnsi" w:hAnsiTheme="minorHAnsi" w:cs="Arial"/>
          <w:b/>
          <w:sz w:val="18"/>
          <w:szCs w:val="18"/>
        </w:rPr>
        <w:t xml:space="preserve">II.II. </w:t>
      </w:r>
      <w:r>
        <w:rPr>
          <w:rFonts w:asciiTheme="minorHAnsi" w:hAnsiTheme="minorHAnsi" w:cs="Arial"/>
          <w:b/>
          <w:sz w:val="18"/>
          <w:szCs w:val="18"/>
        </w:rPr>
        <w:tab/>
      </w:r>
      <w:r w:rsidRPr="00635BA2">
        <w:rPr>
          <w:rFonts w:asciiTheme="minorHAnsi" w:hAnsiTheme="minorHAnsi" w:cs="Arial"/>
          <w:b/>
          <w:sz w:val="18"/>
          <w:szCs w:val="18"/>
        </w:rPr>
        <w:t>DEFECTOS Y VICIOS OCULTOS.</w:t>
      </w:r>
    </w:p>
    <w:p w14:paraId="2DBF3E35" w14:textId="77777777" w:rsidR="00573C89" w:rsidRPr="00635BA2" w:rsidRDefault="00573C89" w:rsidP="00573C89">
      <w:pPr>
        <w:jc w:val="both"/>
        <w:rPr>
          <w:rFonts w:asciiTheme="minorHAnsi" w:hAnsiTheme="minorHAnsi" w:cs="Arial"/>
          <w:b/>
          <w:sz w:val="18"/>
          <w:szCs w:val="18"/>
        </w:rPr>
      </w:pPr>
    </w:p>
    <w:p w14:paraId="1CC2427C" w14:textId="77777777" w:rsidR="00573C89" w:rsidRPr="00635BA2" w:rsidRDefault="00573C89" w:rsidP="00573C89">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w:t>
      </w:r>
      <w:r>
        <w:rPr>
          <w:rFonts w:asciiTheme="minorHAnsi" w:hAnsiTheme="minorHAnsi" w:cs="Arial"/>
          <w:sz w:val="18"/>
          <w:szCs w:val="18"/>
        </w:rPr>
        <w:t xml:space="preserve"> </w:t>
      </w:r>
      <w:r w:rsidRPr="00635BA2">
        <w:rPr>
          <w:rFonts w:asciiTheme="minorHAnsi" w:hAnsiTheme="minorHAnsi" w:cs="Arial"/>
          <w:sz w:val="18"/>
          <w:szCs w:val="18"/>
        </w:rPr>
        <w:t>l</w:t>
      </w:r>
      <w:r>
        <w:rPr>
          <w:rFonts w:asciiTheme="minorHAnsi" w:hAnsiTheme="minorHAnsi" w:cs="Arial"/>
          <w:sz w:val="18"/>
          <w:szCs w:val="18"/>
        </w:rPr>
        <w:t>a entrega del bien como de la ejecución de la instalación del mismo</w:t>
      </w:r>
      <w:r w:rsidRPr="00635BA2">
        <w:rPr>
          <w:rFonts w:asciiTheme="minorHAnsi" w:hAnsiTheme="minorHAnsi" w:cs="Arial"/>
          <w:sz w:val="18"/>
          <w:szCs w:val="18"/>
        </w:rPr>
        <w:t>, como de cualquier otra responsabilidad en que hubiere incurrido, en los términos señalados en la Convocatoria, en el Contrato respectivo que se derive de la misma y/o en la legislación aplicable.</w:t>
      </w:r>
      <w:r>
        <w:rPr>
          <w:rFonts w:asciiTheme="minorHAnsi" w:hAnsiTheme="minorHAnsi" w:cs="Arial"/>
          <w:sz w:val="18"/>
          <w:szCs w:val="18"/>
        </w:rPr>
        <w:t xml:space="preserve"> La garantía de cumplimiento deberá quedar vigente durante el periodo de garantía de 12 meses. </w:t>
      </w:r>
      <w:r w:rsidRPr="00056259">
        <w:rPr>
          <w:rFonts w:asciiTheme="minorHAnsi" w:hAnsiTheme="minorHAnsi" w:cs="Arial"/>
          <w:sz w:val="18"/>
          <w:szCs w:val="18"/>
        </w:rPr>
        <w:t xml:space="preserve">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invitado deberá incluir en su propuesta escrito escaneado en el que se compromete a cumplir con el procedimiento para hacer efectiva la garantía contra defectos o fallas que se llegaren a presentar de acuerdo a lo establecido en el </w:t>
      </w:r>
      <w:r w:rsidRPr="00056259">
        <w:rPr>
          <w:rFonts w:asciiTheme="minorHAnsi" w:hAnsiTheme="minorHAnsi" w:cs="Arial"/>
          <w:b/>
          <w:sz w:val="18"/>
          <w:szCs w:val="18"/>
        </w:rPr>
        <w:t>Anexo “</w:t>
      </w:r>
      <w:r>
        <w:rPr>
          <w:rFonts w:asciiTheme="minorHAnsi" w:hAnsiTheme="minorHAnsi" w:cs="Arial"/>
          <w:b/>
          <w:sz w:val="18"/>
          <w:szCs w:val="18"/>
        </w:rPr>
        <w:t>5</w:t>
      </w:r>
      <w:r w:rsidRPr="00056259">
        <w:rPr>
          <w:rFonts w:asciiTheme="minorHAnsi" w:hAnsiTheme="minorHAnsi" w:cs="Arial"/>
          <w:b/>
          <w:sz w:val="18"/>
          <w:szCs w:val="18"/>
        </w:rPr>
        <w:t>”</w:t>
      </w:r>
      <w:r w:rsidRPr="00056259">
        <w:rPr>
          <w:rFonts w:asciiTheme="minorHAnsi" w:hAnsiTheme="minorHAnsi" w:cs="Arial"/>
          <w:sz w:val="18"/>
          <w:szCs w:val="18"/>
        </w:rPr>
        <w:t xml:space="preserve"> de esta convocatoria.</w:t>
      </w:r>
    </w:p>
    <w:p w14:paraId="637D509B" w14:textId="77777777" w:rsidR="00573C89" w:rsidRPr="00635BA2" w:rsidRDefault="00573C89" w:rsidP="00573C89">
      <w:pPr>
        <w:jc w:val="both"/>
        <w:rPr>
          <w:rFonts w:asciiTheme="minorHAnsi" w:hAnsiTheme="minorHAnsi" w:cs="Arial"/>
          <w:sz w:val="18"/>
          <w:szCs w:val="18"/>
        </w:rPr>
      </w:pPr>
    </w:p>
    <w:p w14:paraId="598A4809" w14:textId="77777777" w:rsidR="00573C89" w:rsidRPr="00635BA2" w:rsidRDefault="00573C89" w:rsidP="00573C89">
      <w:pPr>
        <w:jc w:val="both"/>
        <w:rPr>
          <w:rFonts w:asciiTheme="minorHAnsi" w:hAnsiTheme="minorHAnsi" w:cs="Arial"/>
          <w:b/>
          <w:sz w:val="18"/>
          <w:szCs w:val="18"/>
        </w:rPr>
      </w:pPr>
      <w:r>
        <w:rPr>
          <w:rFonts w:asciiTheme="minorHAnsi" w:hAnsiTheme="minorHAnsi" w:cs="Arial"/>
          <w:b/>
          <w:sz w:val="18"/>
          <w:szCs w:val="18"/>
        </w:rPr>
        <w:t xml:space="preserve">II.III. </w:t>
      </w:r>
      <w:r>
        <w:rPr>
          <w:rFonts w:asciiTheme="minorHAnsi" w:hAnsiTheme="minorHAnsi" w:cs="Arial"/>
          <w:b/>
          <w:sz w:val="18"/>
          <w:szCs w:val="18"/>
        </w:rPr>
        <w:tab/>
      </w:r>
      <w:r w:rsidRPr="00635BA2">
        <w:rPr>
          <w:rFonts w:asciiTheme="minorHAnsi" w:hAnsiTheme="minorHAnsi" w:cs="Arial"/>
          <w:b/>
          <w:sz w:val="18"/>
          <w:szCs w:val="18"/>
        </w:rPr>
        <w:t>GARANTÍA DE CUMPLIMIENTO DEL CONTRATO</w:t>
      </w:r>
      <w:r>
        <w:rPr>
          <w:rFonts w:asciiTheme="minorHAnsi" w:hAnsiTheme="minorHAnsi" w:cs="Arial"/>
          <w:b/>
          <w:sz w:val="18"/>
          <w:szCs w:val="18"/>
        </w:rPr>
        <w:t xml:space="preserve">, </w:t>
      </w:r>
      <w:r w:rsidRPr="006E01AF">
        <w:rPr>
          <w:rFonts w:asciiTheme="minorHAnsi" w:hAnsiTheme="minorHAnsi" w:cstheme="minorHAnsi"/>
          <w:b/>
          <w:color w:val="000000"/>
          <w:sz w:val="18"/>
          <w:szCs w:val="18"/>
        </w:rPr>
        <w:t>GARANTÍA DE CUMP</w:t>
      </w:r>
      <w:r>
        <w:rPr>
          <w:rFonts w:asciiTheme="minorHAnsi" w:hAnsiTheme="minorHAnsi" w:cstheme="minorHAnsi"/>
          <w:b/>
          <w:color w:val="000000"/>
          <w:sz w:val="18"/>
          <w:szCs w:val="18"/>
        </w:rPr>
        <w:t>LIMIENTO Y CALIDAD DEL CONTRATO</w:t>
      </w:r>
      <w:r w:rsidRPr="00635BA2">
        <w:rPr>
          <w:rFonts w:asciiTheme="minorHAnsi" w:hAnsiTheme="minorHAnsi" w:cs="Arial"/>
          <w:b/>
          <w:sz w:val="18"/>
          <w:szCs w:val="18"/>
        </w:rPr>
        <w:t>.</w:t>
      </w:r>
    </w:p>
    <w:p w14:paraId="28FA7988" w14:textId="77777777" w:rsidR="00573C89" w:rsidRPr="00635BA2" w:rsidRDefault="00573C89" w:rsidP="00573C89">
      <w:pPr>
        <w:jc w:val="both"/>
        <w:rPr>
          <w:rFonts w:asciiTheme="minorHAnsi" w:hAnsiTheme="minorHAnsi" w:cs="Arial"/>
          <w:b/>
          <w:sz w:val="18"/>
          <w:szCs w:val="18"/>
        </w:rPr>
      </w:pPr>
    </w:p>
    <w:p w14:paraId="2C151E57" w14:textId="77777777" w:rsidR="00573C89" w:rsidRDefault="00573C89" w:rsidP="00573C89">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4139B178" w14:textId="77777777" w:rsidR="00573C89" w:rsidRPr="006E01AF" w:rsidRDefault="00573C89" w:rsidP="00573C89">
      <w:pPr>
        <w:ind w:left="709" w:right="567"/>
        <w:jc w:val="both"/>
        <w:rPr>
          <w:rFonts w:asciiTheme="minorHAnsi" w:hAnsiTheme="minorHAnsi" w:cstheme="minorHAnsi"/>
          <w:color w:val="000000"/>
          <w:sz w:val="18"/>
          <w:szCs w:val="18"/>
        </w:rPr>
      </w:pPr>
    </w:p>
    <w:p w14:paraId="5D5A1578" w14:textId="77777777" w:rsidR="00573C89" w:rsidRPr="006E01AF" w:rsidRDefault="00573C89" w:rsidP="00573C8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3F6845E" w14:textId="77777777" w:rsidR="00573C89" w:rsidRPr="006E01AF" w:rsidRDefault="00573C89" w:rsidP="00573C8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0340F9F2" w14:textId="77777777" w:rsidR="00573C89" w:rsidRPr="00E4182E" w:rsidRDefault="00573C89" w:rsidP="00573C8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6EC16CB0" w14:textId="402AE7C6" w:rsidR="00573C89" w:rsidRPr="00E52858" w:rsidRDefault="00573C89" w:rsidP="00573C8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0C2907">
        <w:rPr>
          <w:rFonts w:asciiTheme="minorHAnsi" w:hAnsiTheme="minorHAnsi" w:cstheme="minorHAnsi"/>
          <w:color w:val="000000"/>
          <w:sz w:val="18"/>
          <w:szCs w:val="18"/>
        </w:rPr>
        <w:t xml:space="preserve">. </w:t>
      </w:r>
      <w:r w:rsidRPr="000C2907">
        <w:rPr>
          <w:rFonts w:asciiTheme="minorHAnsi" w:hAnsiTheme="minorHAnsi" w:cstheme="minorHAnsi"/>
          <w:b/>
          <w:color w:val="000000"/>
          <w:sz w:val="18"/>
          <w:szCs w:val="18"/>
        </w:rPr>
        <w:t>E/</w:t>
      </w:r>
      <w:r w:rsidRPr="00E52858">
        <w:rPr>
          <w:rFonts w:asciiTheme="minorHAnsi" w:hAnsiTheme="minorHAnsi" w:cstheme="minorHAnsi"/>
          <w:b/>
          <w:color w:val="000000"/>
          <w:sz w:val="18"/>
          <w:szCs w:val="18"/>
        </w:rPr>
        <w:t>901045968-0</w:t>
      </w:r>
      <w:r w:rsidR="00684222" w:rsidRPr="00E52858">
        <w:rPr>
          <w:rFonts w:asciiTheme="minorHAnsi" w:hAnsiTheme="minorHAnsi" w:cstheme="minorHAnsi"/>
          <w:b/>
          <w:color w:val="000000"/>
          <w:sz w:val="18"/>
          <w:szCs w:val="18"/>
        </w:rPr>
        <w:t>4</w:t>
      </w:r>
      <w:r w:rsidR="00C27E6B">
        <w:rPr>
          <w:rFonts w:asciiTheme="minorHAnsi" w:hAnsiTheme="minorHAnsi" w:cstheme="minorHAnsi"/>
          <w:b/>
          <w:color w:val="000000"/>
          <w:sz w:val="18"/>
          <w:szCs w:val="18"/>
        </w:rPr>
        <w:t>6</w:t>
      </w:r>
      <w:r w:rsidRPr="00E52858">
        <w:rPr>
          <w:rFonts w:asciiTheme="minorHAnsi" w:hAnsiTheme="minorHAnsi" w:cstheme="minorHAnsi"/>
          <w:b/>
          <w:color w:val="000000"/>
          <w:sz w:val="18"/>
          <w:szCs w:val="18"/>
        </w:rPr>
        <w:t>-2023.</w:t>
      </w:r>
    </w:p>
    <w:p w14:paraId="0D73897D" w14:textId="77777777" w:rsidR="00573C89" w:rsidRPr="006E01AF" w:rsidRDefault="00573C89" w:rsidP="00573C8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246E3A08" w14:textId="77777777" w:rsidR="00573C89" w:rsidRPr="006E01AF" w:rsidRDefault="00573C89" w:rsidP="00573C8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33B51288" w14:textId="77777777" w:rsidR="00573C89" w:rsidRPr="006E01AF" w:rsidRDefault="00573C89" w:rsidP="00573C89">
      <w:pPr>
        <w:ind w:left="1414" w:right="567"/>
        <w:jc w:val="both"/>
        <w:rPr>
          <w:rFonts w:asciiTheme="minorHAnsi" w:hAnsiTheme="minorHAnsi" w:cstheme="minorHAnsi"/>
          <w:i/>
          <w:color w:val="000000"/>
          <w:sz w:val="14"/>
          <w:szCs w:val="14"/>
        </w:rPr>
      </w:pPr>
    </w:p>
    <w:p w14:paraId="4494CC24" w14:textId="77777777" w:rsidR="00573C89" w:rsidRPr="006E01AF" w:rsidRDefault="00573C89" w:rsidP="00573C8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 xml:space="preserve">“Esta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w:t>
      </w:r>
      <w:r w:rsidRPr="006E01AF">
        <w:rPr>
          <w:rFonts w:asciiTheme="minorHAnsi" w:hAnsiTheme="minorHAnsi" w:cstheme="minorHAnsi"/>
          <w:i/>
          <w:color w:val="000000"/>
          <w:sz w:val="14"/>
          <w:szCs w:val="14"/>
        </w:rPr>
        <w:lastRenderedPageBreak/>
        <w:t>obligaciones.”</w:t>
      </w:r>
    </w:p>
    <w:p w14:paraId="1B6847AA" w14:textId="77777777" w:rsidR="00573C89" w:rsidRPr="006E01AF" w:rsidRDefault="00573C89" w:rsidP="00573C8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A91FC49" w14:textId="77777777" w:rsidR="00573C89" w:rsidRPr="006E01AF" w:rsidRDefault="00573C89" w:rsidP="00573C8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1D88207D" w14:textId="77777777" w:rsidR="00573C89" w:rsidRPr="00B04C51" w:rsidRDefault="00573C89" w:rsidP="00573C89">
      <w:pPr>
        <w:ind w:left="709" w:right="567"/>
        <w:jc w:val="both"/>
        <w:rPr>
          <w:rFonts w:asciiTheme="minorHAnsi" w:hAnsiTheme="minorHAnsi" w:cstheme="minorHAnsi"/>
          <w:color w:val="000000"/>
          <w:sz w:val="10"/>
          <w:szCs w:val="10"/>
        </w:rPr>
      </w:pPr>
    </w:p>
    <w:p w14:paraId="0A531615" w14:textId="77777777" w:rsidR="00573C89" w:rsidRDefault="00573C89" w:rsidP="00573C89">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3082DFB9" w14:textId="77777777" w:rsidR="00573C89" w:rsidRPr="00A00849" w:rsidRDefault="00573C89" w:rsidP="00573C89">
      <w:pPr>
        <w:autoSpaceDE w:val="0"/>
        <w:autoSpaceDN w:val="0"/>
        <w:adjustRightInd w:val="0"/>
        <w:jc w:val="both"/>
        <w:rPr>
          <w:rFonts w:ascii="Arial" w:hAnsi="Arial" w:cs="Arial"/>
          <w:b/>
          <w:color w:val="000000"/>
          <w:sz w:val="18"/>
          <w:szCs w:val="18"/>
        </w:rPr>
      </w:pPr>
    </w:p>
    <w:p w14:paraId="27CD899C" w14:textId="77777777" w:rsidR="00573C89" w:rsidRPr="00635BA2" w:rsidRDefault="00573C89" w:rsidP="00573C89">
      <w:pPr>
        <w:widowControl/>
        <w:numPr>
          <w:ilvl w:val="0"/>
          <w:numId w:val="32"/>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1324F181" w14:textId="77777777" w:rsidR="00573C89" w:rsidRPr="00635BA2" w:rsidRDefault="00573C89" w:rsidP="00573C89">
      <w:pPr>
        <w:widowControl/>
        <w:numPr>
          <w:ilvl w:val="0"/>
          <w:numId w:val="32"/>
        </w:numPr>
        <w:autoSpaceDE w:val="0"/>
        <w:autoSpaceDN w:val="0"/>
        <w:adjustRightInd w:val="0"/>
        <w:jc w:val="both"/>
        <w:rPr>
          <w:rFonts w:asciiTheme="minorHAnsi" w:hAnsiTheme="minorHAnsi" w:cs="Arial"/>
          <w:i/>
          <w:color w:val="000000"/>
          <w:sz w:val="16"/>
          <w:szCs w:val="16"/>
        </w:rPr>
      </w:pPr>
      <w:proofErr w:type="gramStart"/>
      <w:r w:rsidRPr="00635BA2">
        <w:rPr>
          <w:rFonts w:asciiTheme="minorHAnsi" w:hAnsiTheme="minorHAnsi" w:cs="Arial"/>
          <w:i/>
          <w:color w:val="000000"/>
          <w:sz w:val="16"/>
          <w:szCs w:val="16"/>
        </w:rPr>
        <w:t>Que</w:t>
      </w:r>
      <w:proofErr w:type="gramEnd"/>
      <w:r w:rsidRPr="00635BA2">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0B518E73" w14:textId="77777777" w:rsidR="00573C89" w:rsidRPr="00635BA2" w:rsidRDefault="00573C89" w:rsidP="00573C89">
      <w:pPr>
        <w:widowControl/>
        <w:numPr>
          <w:ilvl w:val="0"/>
          <w:numId w:val="32"/>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52D2882D" w14:textId="77777777" w:rsidR="00573C89" w:rsidRPr="00635BA2" w:rsidRDefault="00573C89" w:rsidP="00573C89">
      <w:pPr>
        <w:widowControl/>
        <w:numPr>
          <w:ilvl w:val="0"/>
          <w:numId w:val="32"/>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1BEFB3D" w14:textId="77777777" w:rsidR="00573C89" w:rsidRPr="00B04C51" w:rsidRDefault="00573C89" w:rsidP="00573C89">
      <w:pPr>
        <w:rPr>
          <w:rFonts w:asciiTheme="minorHAnsi" w:hAnsiTheme="minorHAnsi" w:cs="Arial"/>
          <w:sz w:val="10"/>
          <w:szCs w:val="10"/>
          <w:lang w:val="es-MX"/>
        </w:rPr>
      </w:pPr>
    </w:p>
    <w:p w14:paraId="46B94BA5" w14:textId="77777777" w:rsidR="00573C89" w:rsidRPr="00635BA2" w:rsidRDefault="00573C89" w:rsidP="00573C89">
      <w:pPr>
        <w:autoSpaceDE w:val="0"/>
        <w:autoSpaceDN w:val="0"/>
        <w:adjustRightInd w:val="0"/>
        <w:jc w:val="both"/>
        <w:rPr>
          <w:rFonts w:asciiTheme="minorHAnsi" w:hAnsiTheme="minorHAnsi" w:cs="Arial"/>
          <w:sz w:val="18"/>
          <w:szCs w:val="18"/>
          <w:lang w:val="es-MX"/>
        </w:rPr>
      </w:pPr>
      <w:r w:rsidRPr="00635BA2">
        <w:rPr>
          <w:rFonts w:asciiTheme="minorHAnsi" w:hAnsiTheme="minorHAnsi" w:cs="Arial"/>
          <w:color w:val="000000"/>
          <w:sz w:val="14"/>
          <w:szCs w:val="14"/>
        </w:rPr>
        <w:t xml:space="preserve">La garantía deberá ser entregada a más tardar dentro de </w:t>
      </w:r>
      <w:r w:rsidRPr="00635BA2">
        <w:rPr>
          <w:rFonts w:asciiTheme="minorHAnsi" w:hAnsiTheme="minorHAnsi" w:cs="Arial"/>
          <w:sz w:val="14"/>
          <w:szCs w:val="14"/>
        </w:rPr>
        <w:t xml:space="preserve">los diez días naturales posteriores a la firma del contrato respectivo, en el Departamento de Compras, en un horario </w:t>
      </w:r>
      <w:r w:rsidRPr="00635BA2">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r>
        <w:rPr>
          <w:rFonts w:asciiTheme="minorHAnsi" w:hAnsiTheme="minorHAnsi" w:cs="Arial"/>
          <w:color w:val="000000"/>
          <w:sz w:val="14"/>
          <w:szCs w:val="14"/>
        </w:rPr>
        <w:t xml:space="preserve"> </w:t>
      </w:r>
      <w:r w:rsidRPr="00635BA2">
        <w:rPr>
          <w:rFonts w:asciiTheme="minorHAnsi" w:hAnsiTheme="minorHAnsi" w:cs="Arial"/>
          <w:sz w:val="14"/>
          <w:szCs w:val="14"/>
        </w:rPr>
        <w:t>Lo anterior de conformidad con lo establecido en el artículo 48 de la Ley y en los artículos 39 fracción II, inciso i), numeral 5 y 81 fracción II del Reglamento de la Ley.</w:t>
      </w:r>
      <w:r>
        <w:rPr>
          <w:rFonts w:asciiTheme="minorHAnsi" w:hAnsiTheme="minorHAnsi" w:cs="Arial"/>
          <w:sz w:val="14"/>
          <w:szCs w:val="14"/>
        </w:rPr>
        <w:t xml:space="preserve"> Esta garantía deberá estar vigente por un periodo de 12 meses para cubrir la calidad o vicios ocultos de los bienes entregados. </w:t>
      </w:r>
    </w:p>
    <w:p w14:paraId="4D97D5C7" w14:textId="77777777" w:rsidR="00573C89" w:rsidRPr="00635BA2" w:rsidRDefault="00573C89" w:rsidP="00573C89">
      <w:pPr>
        <w:autoSpaceDE w:val="0"/>
        <w:autoSpaceDN w:val="0"/>
        <w:adjustRightInd w:val="0"/>
        <w:jc w:val="both"/>
        <w:rPr>
          <w:rFonts w:asciiTheme="minorHAnsi" w:hAnsiTheme="minorHAnsi" w:cstheme="minorHAnsi"/>
          <w:color w:val="FF0000"/>
          <w:sz w:val="18"/>
          <w:szCs w:val="18"/>
          <w:lang w:val="es-MX"/>
        </w:rPr>
      </w:pPr>
    </w:p>
    <w:p w14:paraId="54F10F27" w14:textId="77777777" w:rsidR="00573C89" w:rsidRPr="00635BA2" w:rsidRDefault="00573C89" w:rsidP="00573C89">
      <w:pPr>
        <w:rPr>
          <w:rFonts w:asciiTheme="minorHAnsi" w:hAnsiTheme="minorHAnsi" w:cs="Arial"/>
          <w:b/>
          <w:sz w:val="18"/>
          <w:szCs w:val="18"/>
        </w:rPr>
      </w:pPr>
      <w:r>
        <w:rPr>
          <w:rFonts w:asciiTheme="minorHAnsi" w:hAnsiTheme="minorHAnsi" w:cs="Arial"/>
          <w:b/>
          <w:sz w:val="18"/>
          <w:szCs w:val="18"/>
        </w:rPr>
        <w:t xml:space="preserve">II.IV. </w:t>
      </w:r>
      <w:r>
        <w:rPr>
          <w:rFonts w:asciiTheme="minorHAnsi" w:hAnsiTheme="minorHAnsi" w:cs="Arial"/>
          <w:b/>
          <w:sz w:val="18"/>
          <w:szCs w:val="18"/>
        </w:rPr>
        <w:tab/>
      </w:r>
      <w:r w:rsidRPr="00635BA2">
        <w:rPr>
          <w:rFonts w:asciiTheme="minorHAnsi" w:hAnsiTheme="minorHAnsi" w:cs="Arial"/>
          <w:b/>
          <w:sz w:val="18"/>
          <w:szCs w:val="18"/>
        </w:rPr>
        <w:t>CANCELACIÓN DE LA FIANZA.</w:t>
      </w:r>
    </w:p>
    <w:p w14:paraId="3EDF3F88" w14:textId="77777777" w:rsidR="00573C89" w:rsidRPr="00635BA2" w:rsidRDefault="00573C89" w:rsidP="00573C89">
      <w:pPr>
        <w:rPr>
          <w:rFonts w:asciiTheme="minorHAnsi" w:hAnsiTheme="minorHAnsi" w:cs="Arial"/>
          <w:sz w:val="18"/>
          <w:szCs w:val="18"/>
        </w:rPr>
      </w:pPr>
    </w:p>
    <w:p w14:paraId="1595219F" w14:textId="77777777" w:rsidR="00573C89" w:rsidRDefault="00573C89" w:rsidP="00573C89">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w:t>
      </w:r>
    </w:p>
    <w:p w14:paraId="153782BE" w14:textId="77777777" w:rsidR="00573C89" w:rsidRDefault="00573C89" w:rsidP="00573C89">
      <w:pPr>
        <w:rPr>
          <w:rFonts w:asciiTheme="minorHAnsi" w:hAnsiTheme="minorHAnsi" w:cs="Arial"/>
          <w:sz w:val="18"/>
          <w:szCs w:val="18"/>
        </w:rPr>
      </w:pPr>
    </w:p>
    <w:p w14:paraId="0D9F6C6C" w14:textId="77777777" w:rsidR="00573C89" w:rsidRPr="00635BA2" w:rsidRDefault="00573C89" w:rsidP="00573C89">
      <w:pPr>
        <w:rPr>
          <w:rFonts w:asciiTheme="minorHAnsi" w:hAnsiTheme="minorHAnsi" w:cs="Arial"/>
          <w:b/>
          <w:sz w:val="18"/>
          <w:szCs w:val="18"/>
        </w:rPr>
      </w:pPr>
      <w:r>
        <w:rPr>
          <w:rFonts w:asciiTheme="minorHAnsi" w:hAnsiTheme="minorHAnsi" w:cs="Arial"/>
          <w:b/>
          <w:sz w:val="18"/>
          <w:szCs w:val="18"/>
        </w:rPr>
        <w:t xml:space="preserve">II.V. </w:t>
      </w:r>
      <w:r>
        <w:rPr>
          <w:rFonts w:asciiTheme="minorHAnsi" w:hAnsiTheme="minorHAnsi" w:cs="Arial"/>
          <w:b/>
          <w:sz w:val="18"/>
          <w:szCs w:val="18"/>
        </w:rPr>
        <w:tab/>
      </w:r>
      <w:r w:rsidRPr="00635BA2">
        <w:rPr>
          <w:rFonts w:asciiTheme="minorHAnsi" w:hAnsiTheme="minorHAnsi" w:cs="Arial"/>
          <w:b/>
          <w:sz w:val="18"/>
          <w:szCs w:val="18"/>
        </w:rPr>
        <w:t>MODIFICACIONES AL CONTRATO.</w:t>
      </w:r>
    </w:p>
    <w:p w14:paraId="380F23F5" w14:textId="77777777" w:rsidR="00573C89" w:rsidRPr="00635BA2" w:rsidRDefault="00573C89" w:rsidP="00573C89">
      <w:pPr>
        <w:rPr>
          <w:rFonts w:asciiTheme="minorHAnsi" w:hAnsiTheme="minorHAnsi" w:cs="Arial"/>
          <w:b/>
          <w:sz w:val="18"/>
          <w:szCs w:val="18"/>
        </w:rPr>
      </w:pPr>
    </w:p>
    <w:p w14:paraId="37E334BD" w14:textId="77777777" w:rsidR="00573C89" w:rsidRPr="00635BA2" w:rsidRDefault="00573C89" w:rsidP="00573C89">
      <w:pPr>
        <w:jc w:val="both"/>
        <w:rPr>
          <w:rFonts w:asciiTheme="minorHAnsi" w:hAnsiTheme="minorHAnsi" w:cs="Arial"/>
          <w:sz w:val="18"/>
          <w:szCs w:val="18"/>
        </w:rPr>
      </w:pPr>
      <w:r w:rsidRPr="0094135F">
        <w:rPr>
          <w:rFonts w:asciiTheme="minorHAnsi" w:hAnsiTheme="minorHAnsi" w:cs="Arial"/>
          <w:sz w:val="18"/>
          <w:szCs w:val="18"/>
        </w:rPr>
        <w:t xml:space="preserve">Con fundamento en el artículo 73 de la </w:t>
      </w:r>
      <w:proofErr w:type="gramStart"/>
      <w:r w:rsidRPr="0094135F">
        <w:rPr>
          <w:rFonts w:asciiTheme="minorHAnsi" w:hAnsiTheme="minorHAnsi" w:cs="Arial"/>
          <w:sz w:val="18"/>
          <w:szCs w:val="18"/>
        </w:rPr>
        <w:t>Ley,  el</w:t>
      </w:r>
      <w:proofErr w:type="gramEnd"/>
      <w:r w:rsidRPr="0094135F">
        <w:rPr>
          <w:rFonts w:asciiTheme="minorHAnsi" w:hAnsiTheme="minorHAnsi" w:cs="Arial"/>
          <w:sz w:val="18"/>
          <w:szCs w:val="18"/>
        </w:rPr>
        <w:t xml:space="preserve"> contrato que se derive de este procedimiento, podrá ampliarse de común acuerdo, siempre que tales modificaciones no rebasen,</w:t>
      </w:r>
      <w:r>
        <w:rPr>
          <w:rFonts w:asciiTheme="minorHAnsi" w:hAnsiTheme="minorHAnsi" w:cs="Arial"/>
          <w:sz w:val="18"/>
          <w:szCs w:val="18"/>
        </w:rPr>
        <w:t xml:space="preserve"> en conjunto, el 5</w:t>
      </w:r>
      <w:r w:rsidRPr="0094135F">
        <w:rPr>
          <w:rFonts w:asciiTheme="minorHAnsi" w:hAnsiTheme="minorHAnsi" w:cs="Arial"/>
          <w:sz w:val="18"/>
          <w:szCs w:val="18"/>
        </w:rPr>
        <w:t>0% (</w:t>
      </w:r>
      <w:r>
        <w:rPr>
          <w:rFonts w:asciiTheme="minorHAnsi" w:hAnsiTheme="minorHAnsi" w:cs="Arial"/>
          <w:sz w:val="18"/>
          <w:szCs w:val="18"/>
        </w:rPr>
        <w:t>cincuenta</w:t>
      </w:r>
      <w:r w:rsidRPr="0094135F">
        <w:rPr>
          <w:rFonts w:asciiTheme="minorHAnsi" w:hAnsiTheme="minorHAnsi" w:cs="Arial"/>
          <w:sz w:val="18"/>
          <w:szCs w:val="18"/>
        </w:rPr>
        <w:t xml:space="preserv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226AFC1F" w14:textId="77777777" w:rsidR="00573C89" w:rsidRDefault="00573C89" w:rsidP="00573C89">
      <w:pPr>
        <w:jc w:val="both"/>
        <w:rPr>
          <w:rFonts w:ascii="Arial" w:hAnsi="Arial" w:cs="Arial"/>
          <w:sz w:val="18"/>
          <w:szCs w:val="18"/>
        </w:rPr>
      </w:pPr>
    </w:p>
    <w:p w14:paraId="7D56F358" w14:textId="77777777" w:rsidR="00573C89" w:rsidRDefault="00573C89" w:rsidP="00573C89">
      <w:pPr>
        <w:autoSpaceDE w:val="0"/>
        <w:autoSpaceDN w:val="0"/>
        <w:adjustRightInd w:val="0"/>
        <w:jc w:val="both"/>
        <w:rPr>
          <w:rFonts w:ascii="Calibri" w:eastAsia="Calibri" w:hAnsi="Calibri" w:cs="Calibri"/>
          <w:sz w:val="14"/>
          <w:szCs w:val="14"/>
          <w:lang w:val="es-MX" w:eastAsia="es-MX"/>
        </w:rPr>
      </w:pPr>
      <w:r>
        <w:rPr>
          <w:rFonts w:ascii="Calibri" w:eastAsia="Calibri" w:hAnsi="Calibri" w:cs="Calibr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0BC27F1E" w14:textId="77777777" w:rsidR="00573C89" w:rsidRPr="00A00849" w:rsidRDefault="00573C89" w:rsidP="00573C89">
      <w:pPr>
        <w:rPr>
          <w:rFonts w:ascii="Arial" w:hAnsi="Arial" w:cs="Arial"/>
          <w:sz w:val="18"/>
          <w:szCs w:val="18"/>
        </w:rPr>
      </w:pPr>
    </w:p>
    <w:p w14:paraId="3F935706" w14:textId="77777777" w:rsidR="00573C89" w:rsidRPr="00635BA2" w:rsidRDefault="00573C89" w:rsidP="00573C89">
      <w:pPr>
        <w:rPr>
          <w:rFonts w:asciiTheme="minorHAnsi" w:hAnsiTheme="minorHAnsi" w:cs="Arial"/>
          <w:b/>
          <w:sz w:val="18"/>
          <w:szCs w:val="18"/>
        </w:rPr>
      </w:pPr>
      <w:r w:rsidRPr="00635BA2">
        <w:rPr>
          <w:rFonts w:asciiTheme="minorHAnsi" w:hAnsiTheme="minorHAnsi" w:cs="Arial"/>
          <w:b/>
          <w:sz w:val="18"/>
          <w:szCs w:val="18"/>
        </w:rPr>
        <w:t xml:space="preserve">II.VI. </w:t>
      </w:r>
      <w:r>
        <w:rPr>
          <w:rFonts w:asciiTheme="minorHAnsi" w:hAnsiTheme="minorHAnsi" w:cs="Arial"/>
          <w:b/>
          <w:sz w:val="18"/>
          <w:szCs w:val="18"/>
        </w:rPr>
        <w:tab/>
      </w:r>
      <w:r w:rsidRPr="00635BA2">
        <w:rPr>
          <w:rFonts w:asciiTheme="minorHAnsi" w:hAnsiTheme="minorHAnsi" w:cs="Arial"/>
          <w:b/>
          <w:sz w:val="18"/>
          <w:szCs w:val="18"/>
        </w:rPr>
        <w:t>SANCIONES.</w:t>
      </w:r>
    </w:p>
    <w:p w14:paraId="127E52B4" w14:textId="77777777" w:rsidR="00573C89" w:rsidRPr="00635BA2" w:rsidRDefault="00573C89" w:rsidP="00573C89">
      <w:pPr>
        <w:rPr>
          <w:rFonts w:asciiTheme="minorHAnsi" w:hAnsiTheme="minorHAnsi" w:cs="Arial"/>
          <w:b/>
          <w:sz w:val="18"/>
          <w:szCs w:val="18"/>
        </w:rPr>
      </w:pPr>
    </w:p>
    <w:p w14:paraId="13378ED9" w14:textId="77777777" w:rsidR="00573C89" w:rsidRPr="00635BA2" w:rsidRDefault="00573C89" w:rsidP="00573C89">
      <w:pPr>
        <w:rPr>
          <w:rFonts w:asciiTheme="minorHAnsi" w:hAnsiTheme="minorHAnsi" w:cs="Arial"/>
          <w:b/>
          <w:sz w:val="18"/>
          <w:szCs w:val="18"/>
        </w:rPr>
      </w:pPr>
      <w:r w:rsidRPr="00635BA2">
        <w:rPr>
          <w:rFonts w:asciiTheme="minorHAnsi" w:hAnsiTheme="minorHAnsi" w:cs="Arial"/>
          <w:b/>
          <w:sz w:val="18"/>
          <w:szCs w:val="18"/>
        </w:rPr>
        <w:t xml:space="preserve">II.VI.I. </w:t>
      </w:r>
      <w:r>
        <w:rPr>
          <w:rFonts w:asciiTheme="minorHAnsi" w:hAnsiTheme="minorHAnsi" w:cs="Arial"/>
          <w:b/>
          <w:sz w:val="18"/>
          <w:szCs w:val="18"/>
        </w:rPr>
        <w:tab/>
      </w:r>
      <w:r w:rsidRPr="00635BA2">
        <w:rPr>
          <w:rFonts w:asciiTheme="minorHAnsi" w:hAnsiTheme="minorHAnsi" w:cs="Arial"/>
          <w:b/>
          <w:sz w:val="18"/>
          <w:szCs w:val="18"/>
        </w:rPr>
        <w:t>PENAS CONVENCIONALES.</w:t>
      </w:r>
    </w:p>
    <w:p w14:paraId="556FCAEF" w14:textId="77777777" w:rsidR="00573C89" w:rsidRDefault="00573C89" w:rsidP="00573C89">
      <w:pPr>
        <w:jc w:val="both"/>
        <w:rPr>
          <w:rFonts w:asciiTheme="minorHAnsi" w:hAnsiTheme="minorHAnsi" w:cstheme="minorHAnsi"/>
          <w:sz w:val="18"/>
          <w:szCs w:val="18"/>
          <w:lang w:val="es-MX"/>
        </w:rPr>
      </w:pPr>
    </w:p>
    <w:p w14:paraId="3CC92431" w14:textId="77777777" w:rsidR="00573C89" w:rsidRDefault="00573C89" w:rsidP="00573C89">
      <w:pPr>
        <w:jc w:val="both"/>
        <w:rPr>
          <w:rFonts w:asciiTheme="minorHAnsi" w:hAnsiTheme="minorHAnsi" w:cs="Arial"/>
          <w:sz w:val="18"/>
          <w:szCs w:val="18"/>
        </w:rPr>
      </w:pPr>
      <w:r w:rsidRPr="00DA0E6B">
        <w:rPr>
          <w:rFonts w:asciiTheme="minorHAnsi" w:hAnsiTheme="minorHAnsi" w:cstheme="minorHAnsi"/>
          <w:sz w:val="18"/>
          <w:szCs w:val="18"/>
          <w:lang w:val="es-MX"/>
        </w:rPr>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w:t>
      </w:r>
      <w:r>
        <w:rPr>
          <w:rFonts w:asciiTheme="minorHAnsi" w:hAnsiTheme="minorHAnsi" w:cstheme="minorHAnsi"/>
          <w:color w:val="000000"/>
          <w:sz w:val="18"/>
          <w:szCs w:val="18"/>
        </w:rPr>
        <w:t xml:space="preserve">o servicio </w:t>
      </w:r>
      <w:r w:rsidRPr="00DA0E6B">
        <w:rPr>
          <w:rFonts w:asciiTheme="minorHAnsi" w:hAnsiTheme="minorHAnsi" w:cstheme="minorHAnsi"/>
          <w:color w:val="000000"/>
          <w:sz w:val="18"/>
          <w:szCs w:val="18"/>
        </w:rPr>
        <w:t>en que incumpla</w:t>
      </w:r>
      <w:r>
        <w:rPr>
          <w:rFonts w:asciiTheme="minorHAnsi" w:hAnsiTheme="minorHAnsi" w:cstheme="minorHAnsi"/>
          <w:color w:val="000000"/>
          <w:sz w:val="18"/>
          <w:szCs w:val="18"/>
        </w:rPr>
        <w:t xml:space="preserve"> proporcionalmente</w:t>
      </w:r>
      <w:r w:rsidRPr="00DA0E6B">
        <w:rPr>
          <w:rFonts w:asciiTheme="minorHAnsi" w:hAnsiTheme="minorHAnsi" w:cstheme="minorHAnsi"/>
          <w:color w:val="000000"/>
          <w:sz w:val="18"/>
          <w:szCs w:val="18"/>
        </w:rPr>
        <w:t xml:space="preserve">,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w:t>
      </w:r>
      <w:r>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0B7E3ED3" w14:textId="77777777" w:rsidR="00573C89" w:rsidRPr="00635BA2" w:rsidRDefault="00573C89" w:rsidP="00573C89">
      <w:pPr>
        <w:jc w:val="both"/>
        <w:rPr>
          <w:rFonts w:asciiTheme="minorHAnsi" w:hAnsiTheme="minorHAnsi" w:cs="Arial"/>
          <w:sz w:val="18"/>
          <w:szCs w:val="18"/>
        </w:rPr>
      </w:pPr>
    </w:p>
    <w:p w14:paraId="053CE206" w14:textId="77777777" w:rsidR="00573C89" w:rsidRPr="00635BA2" w:rsidRDefault="00573C89" w:rsidP="00573C89">
      <w:pPr>
        <w:jc w:val="both"/>
        <w:rPr>
          <w:rFonts w:asciiTheme="minorHAnsi" w:hAnsiTheme="minorHAnsi" w:cs="Arial"/>
          <w:b/>
          <w:sz w:val="18"/>
          <w:szCs w:val="18"/>
        </w:rPr>
      </w:pPr>
      <w:r w:rsidRPr="00635BA2">
        <w:rPr>
          <w:rFonts w:asciiTheme="minorHAnsi" w:hAnsiTheme="minorHAnsi" w:cs="Arial"/>
          <w:b/>
          <w:sz w:val="18"/>
          <w:szCs w:val="18"/>
        </w:rPr>
        <w:t>II.</w:t>
      </w:r>
      <w:proofErr w:type="gramStart"/>
      <w:r w:rsidRPr="00635BA2">
        <w:rPr>
          <w:rFonts w:asciiTheme="minorHAnsi" w:hAnsiTheme="minorHAnsi" w:cs="Arial"/>
          <w:b/>
          <w:sz w:val="18"/>
          <w:szCs w:val="18"/>
        </w:rPr>
        <w:t>VI.II.</w:t>
      </w:r>
      <w:proofErr w:type="gramEnd"/>
      <w:r w:rsidRPr="00635BA2">
        <w:rPr>
          <w:rFonts w:asciiTheme="minorHAnsi" w:hAnsiTheme="minorHAnsi" w:cs="Arial"/>
          <w:b/>
          <w:sz w:val="18"/>
          <w:szCs w:val="18"/>
        </w:rPr>
        <w:t xml:space="preserve"> </w:t>
      </w:r>
      <w:r>
        <w:rPr>
          <w:rFonts w:asciiTheme="minorHAnsi" w:hAnsiTheme="minorHAnsi" w:cs="Arial"/>
          <w:b/>
          <w:sz w:val="18"/>
          <w:szCs w:val="18"/>
        </w:rPr>
        <w:tab/>
      </w:r>
      <w:r w:rsidRPr="00635BA2">
        <w:rPr>
          <w:rFonts w:asciiTheme="minorHAnsi" w:hAnsiTheme="minorHAnsi" w:cs="Arial"/>
          <w:b/>
          <w:sz w:val="18"/>
          <w:szCs w:val="18"/>
        </w:rPr>
        <w:t>DEDUCCIONES.</w:t>
      </w:r>
    </w:p>
    <w:p w14:paraId="0BB7AA98" w14:textId="77777777" w:rsidR="00573C89" w:rsidRPr="00635BA2" w:rsidRDefault="00573C89" w:rsidP="00573C89">
      <w:pPr>
        <w:jc w:val="both"/>
        <w:rPr>
          <w:rFonts w:asciiTheme="minorHAnsi" w:hAnsiTheme="minorHAnsi" w:cs="Arial"/>
          <w:b/>
          <w:sz w:val="18"/>
          <w:szCs w:val="18"/>
        </w:rPr>
      </w:pPr>
    </w:p>
    <w:p w14:paraId="2018355B" w14:textId="2844F77C" w:rsidR="00573C89" w:rsidRPr="00635BA2" w:rsidRDefault="00573C89" w:rsidP="00573C89">
      <w:pPr>
        <w:jc w:val="both"/>
        <w:rPr>
          <w:rFonts w:asciiTheme="minorHAnsi" w:hAnsiTheme="minorHAnsi" w:cs="Arial"/>
          <w:sz w:val="18"/>
          <w:szCs w:val="18"/>
        </w:rPr>
      </w:pPr>
      <w:r w:rsidRPr="00684222">
        <w:rPr>
          <w:rFonts w:asciiTheme="minorHAnsi" w:hAnsiTheme="minorHAnsi" w:cs="Arial"/>
          <w:sz w:val="18"/>
          <w:szCs w:val="18"/>
        </w:rPr>
        <w:t xml:space="preserve">El </w:t>
      </w:r>
      <w:r w:rsidR="00684222" w:rsidRPr="00684222">
        <w:rPr>
          <w:rFonts w:asciiTheme="minorHAnsi" w:hAnsiTheme="minorHAnsi" w:cs="Arial"/>
          <w:b/>
          <w:sz w:val="18"/>
          <w:szCs w:val="18"/>
        </w:rPr>
        <w:t xml:space="preserve">Departamento de </w:t>
      </w:r>
      <w:r w:rsidR="00C27E6B">
        <w:rPr>
          <w:rFonts w:asciiTheme="minorHAnsi" w:hAnsiTheme="minorHAnsi" w:cs="Arial"/>
          <w:b/>
          <w:sz w:val="18"/>
          <w:szCs w:val="18"/>
        </w:rPr>
        <w:t>Vigilancia</w:t>
      </w:r>
      <w:r w:rsidR="00684222" w:rsidRPr="00684222">
        <w:rPr>
          <w:rFonts w:asciiTheme="minorHAnsi" w:hAnsiTheme="minorHAnsi" w:cs="Arial"/>
          <w:b/>
          <w:sz w:val="18"/>
          <w:szCs w:val="18"/>
        </w:rPr>
        <w:t xml:space="preserve"> de la Dirección General de Infraestructura Universitaria</w:t>
      </w:r>
      <w:r w:rsidRPr="00684222">
        <w:rPr>
          <w:rFonts w:asciiTheme="minorHAnsi" w:hAnsiTheme="minorHAnsi" w:cs="Arial"/>
          <w:sz w:val="18"/>
          <w:szCs w:val="18"/>
        </w:rPr>
        <w:t xml:space="preserve"> aplicará las deducciones al pago de la entrega y ejecución de los trabajos en caso de incumplimiento parcial o deficiente en que pudiera incurrir el proveedor en la prestación del servicio, </w:t>
      </w:r>
      <w:r w:rsidRPr="00684222">
        <w:rPr>
          <w:rFonts w:asciiTheme="minorHAnsi" w:hAnsiTheme="minorHAnsi" w:cs="Arial"/>
          <w:sz w:val="18"/>
          <w:szCs w:val="18"/>
        </w:rPr>
        <w:lastRenderedPageBreak/>
        <w:t xml:space="preserve">respecto a las partidas o conceptos que integran el contrato, conforme a lo establecido en los Anexos de esta Convocatoria y obligaciones contenidas en el </w:t>
      </w:r>
      <w:proofErr w:type="gramStart"/>
      <w:r w:rsidRPr="00684222">
        <w:rPr>
          <w:rFonts w:asciiTheme="minorHAnsi" w:hAnsiTheme="minorHAnsi" w:cs="Arial"/>
          <w:sz w:val="18"/>
          <w:szCs w:val="18"/>
        </w:rPr>
        <w:t>contrato  respectivo</w:t>
      </w:r>
      <w:proofErr w:type="gramEnd"/>
      <w:r w:rsidRPr="00684222">
        <w:rPr>
          <w:rFonts w:asciiTheme="minorHAnsi" w:hAnsiTheme="minorHAnsi" w:cs="Arial"/>
          <w:sz w:val="18"/>
          <w:szCs w:val="18"/>
        </w:rPr>
        <w:t>.</w:t>
      </w:r>
    </w:p>
    <w:p w14:paraId="5BC39702" w14:textId="77777777" w:rsidR="00573C89" w:rsidRPr="00635BA2" w:rsidRDefault="00573C89" w:rsidP="00573C89">
      <w:pPr>
        <w:jc w:val="both"/>
        <w:rPr>
          <w:rFonts w:asciiTheme="minorHAnsi" w:hAnsiTheme="minorHAnsi" w:cs="Arial"/>
          <w:sz w:val="18"/>
          <w:szCs w:val="18"/>
        </w:rPr>
      </w:pPr>
    </w:p>
    <w:p w14:paraId="79851558" w14:textId="77777777" w:rsidR="00573C89" w:rsidRPr="00635BA2" w:rsidRDefault="00573C89" w:rsidP="00573C89">
      <w:pPr>
        <w:jc w:val="both"/>
        <w:rPr>
          <w:rFonts w:asciiTheme="minorHAnsi" w:hAnsiTheme="minorHAnsi" w:cs="Arial"/>
          <w:sz w:val="18"/>
          <w:szCs w:val="18"/>
        </w:rPr>
      </w:pPr>
      <w:r w:rsidRPr="00635BA2">
        <w:rPr>
          <w:rFonts w:asciiTheme="minorHAnsi" w:hAnsiTheme="minorHAnsi" w:cs="Arial"/>
          <w:sz w:val="18"/>
          <w:szCs w:val="18"/>
        </w:rPr>
        <w:t>Las deducciones económicas se aplicarán sobre la cantidad indicada sin incluir el impuesto al valor agregado.</w:t>
      </w:r>
      <w:r>
        <w:rPr>
          <w:rFonts w:asciiTheme="minorHAnsi" w:hAnsiTheme="minorHAnsi" w:cs="Arial"/>
          <w:sz w:val="18"/>
          <w:szCs w:val="18"/>
        </w:rPr>
        <w:t xml:space="preserve"> </w:t>
      </w:r>
      <w:r w:rsidRPr="00635BA2">
        <w:rPr>
          <w:rFonts w:asciiTheme="minorHAnsi" w:hAnsiTheme="minorHAnsi" w:cs="Arial"/>
          <w:sz w:val="18"/>
          <w:szCs w:val="18"/>
        </w:rPr>
        <w:t>La notificación y cálculo de las deducciones correspondientes las realizará el Área Técnica, Requirente y Administradora del Contrato.</w:t>
      </w:r>
    </w:p>
    <w:p w14:paraId="0190C736" w14:textId="77777777" w:rsidR="00573C89" w:rsidRPr="00635BA2" w:rsidRDefault="00573C89" w:rsidP="00573C89">
      <w:pPr>
        <w:jc w:val="both"/>
        <w:rPr>
          <w:rFonts w:asciiTheme="minorHAnsi" w:hAnsiTheme="minorHAnsi" w:cs="Arial"/>
          <w:sz w:val="18"/>
          <w:szCs w:val="18"/>
        </w:rPr>
      </w:pPr>
    </w:p>
    <w:p w14:paraId="2A370802" w14:textId="77777777" w:rsidR="00573C89" w:rsidRPr="00635BA2" w:rsidRDefault="00573C89" w:rsidP="00573C89">
      <w:pPr>
        <w:jc w:val="both"/>
        <w:rPr>
          <w:rFonts w:asciiTheme="minorHAnsi" w:hAnsiTheme="minorHAnsi" w:cs="Arial"/>
          <w:b/>
          <w:sz w:val="18"/>
          <w:szCs w:val="18"/>
        </w:rPr>
      </w:pPr>
      <w:r>
        <w:rPr>
          <w:rFonts w:asciiTheme="minorHAnsi" w:hAnsiTheme="minorHAnsi" w:cs="Arial"/>
          <w:b/>
          <w:sz w:val="18"/>
          <w:szCs w:val="18"/>
        </w:rPr>
        <w:t xml:space="preserve">II.VII. </w:t>
      </w:r>
      <w:r>
        <w:rPr>
          <w:rFonts w:asciiTheme="minorHAnsi" w:hAnsiTheme="minorHAnsi" w:cs="Arial"/>
          <w:b/>
          <w:sz w:val="18"/>
          <w:szCs w:val="18"/>
        </w:rPr>
        <w:tab/>
      </w:r>
      <w:r w:rsidRPr="00635BA2">
        <w:rPr>
          <w:rFonts w:asciiTheme="minorHAnsi" w:hAnsiTheme="minorHAnsi" w:cs="Arial"/>
          <w:b/>
          <w:sz w:val="18"/>
          <w:szCs w:val="18"/>
        </w:rPr>
        <w:t>SUSPENSIÓN DE LA PRESTACIÓN DEL SERVICIO.</w:t>
      </w:r>
    </w:p>
    <w:p w14:paraId="1C3B00B5" w14:textId="77777777" w:rsidR="00573C89" w:rsidRPr="00635BA2" w:rsidRDefault="00573C89" w:rsidP="00573C89">
      <w:pPr>
        <w:jc w:val="both"/>
        <w:rPr>
          <w:rFonts w:asciiTheme="minorHAnsi" w:hAnsiTheme="minorHAnsi" w:cs="Arial"/>
          <w:b/>
          <w:sz w:val="18"/>
          <w:szCs w:val="18"/>
        </w:rPr>
      </w:pPr>
    </w:p>
    <w:p w14:paraId="1E96E5C7" w14:textId="77777777" w:rsidR="00573C89" w:rsidRPr="00635BA2" w:rsidRDefault="00573C89" w:rsidP="00573C89">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r>
        <w:rPr>
          <w:rFonts w:asciiTheme="minorHAnsi" w:hAnsiTheme="minorHAnsi" w:cs="Arial"/>
          <w:sz w:val="18"/>
          <w:szCs w:val="18"/>
        </w:rPr>
        <w:t xml:space="preserve"> </w:t>
      </w:r>
      <w:r w:rsidRPr="00635BA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r>
        <w:rPr>
          <w:rFonts w:asciiTheme="minorHAnsi" w:hAnsiTheme="minorHAnsi" w:cs="Arial"/>
          <w:sz w:val="18"/>
          <w:szCs w:val="18"/>
        </w:rPr>
        <w:t xml:space="preserve"> </w:t>
      </w:r>
      <w:r w:rsidRPr="00635BA2">
        <w:rPr>
          <w:rFonts w:asciiTheme="minorHAnsi" w:hAnsiTheme="minorHAnsi" w:cs="Arial"/>
          <w:sz w:val="18"/>
          <w:szCs w:val="18"/>
        </w:rPr>
        <w:t>El plazo de suspensión, será fijado por la Universidad, a cuyo término en su caso, podrá iniciarse la terminación anticipada del Contrato.</w:t>
      </w:r>
    </w:p>
    <w:p w14:paraId="1DF9C01A" w14:textId="77777777" w:rsidR="00573C89" w:rsidRPr="00635BA2" w:rsidRDefault="00573C89" w:rsidP="00573C89">
      <w:pPr>
        <w:jc w:val="both"/>
        <w:rPr>
          <w:rFonts w:asciiTheme="minorHAnsi" w:hAnsiTheme="minorHAnsi" w:cs="Arial"/>
          <w:sz w:val="18"/>
          <w:szCs w:val="18"/>
        </w:rPr>
      </w:pPr>
    </w:p>
    <w:p w14:paraId="114B5524" w14:textId="77777777" w:rsidR="00573C89" w:rsidRPr="00635BA2" w:rsidRDefault="00573C89" w:rsidP="00573C89">
      <w:pPr>
        <w:jc w:val="both"/>
        <w:rPr>
          <w:rFonts w:asciiTheme="minorHAnsi" w:hAnsiTheme="minorHAnsi" w:cs="Arial"/>
          <w:b/>
          <w:sz w:val="18"/>
          <w:szCs w:val="18"/>
        </w:rPr>
      </w:pPr>
      <w:r>
        <w:rPr>
          <w:rFonts w:asciiTheme="minorHAnsi" w:hAnsiTheme="minorHAnsi" w:cs="Arial"/>
          <w:b/>
          <w:sz w:val="18"/>
          <w:szCs w:val="18"/>
        </w:rPr>
        <w:t xml:space="preserve">II.VIII. </w:t>
      </w:r>
      <w:r>
        <w:rPr>
          <w:rFonts w:asciiTheme="minorHAnsi" w:hAnsiTheme="minorHAnsi" w:cs="Arial"/>
          <w:b/>
          <w:sz w:val="18"/>
          <w:szCs w:val="18"/>
        </w:rPr>
        <w:tab/>
      </w:r>
      <w:r w:rsidRPr="00635BA2">
        <w:rPr>
          <w:rFonts w:asciiTheme="minorHAnsi" w:hAnsiTheme="minorHAnsi" w:cs="Arial"/>
          <w:b/>
          <w:sz w:val="18"/>
          <w:szCs w:val="18"/>
        </w:rPr>
        <w:t>TERMINACIÓN ANTICIPADA.</w:t>
      </w:r>
    </w:p>
    <w:p w14:paraId="120DFDF1" w14:textId="77777777" w:rsidR="00573C89" w:rsidRPr="00635BA2" w:rsidRDefault="00573C89" w:rsidP="00573C89">
      <w:pPr>
        <w:jc w:val="both"/>
        <w:rPr>
          <w:rFonts w:asciiTheme="minorHAnsi" w:hAnsiTheme="minorHAnsi" w:cs="Arial"/>
          <w:b/>
          <w:sz w:val="18"/>
          <w:szCs w:val="18"/>
        </w:rPr>
      </w:pPr>
    </w:p>
    <w:p w14:paraId="3DD3B6B1" w14:textId="77777777" w:rsidR="00573C89" w:rsidRPr="00635BA2" w:rsidRDefault="00573C89" w:rsidP="00573C89">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w:t>
      </w:r>
      <w:r>
        <w:rPr>
          <w:rFonts w:asciiTheme="minorHAnsi" w:hAnsiTheme="minorHAnsi" w:cs="Arial"/>
          <w:sz w:val="18"/>
          <w:szCs w:val="18"/>
        </w:rPr>
        <w:t>autoridad competente</w:t>
      </w:r>
      <w:r w:rsidRPr="00635BA2">
        <w:rPr>
          <w:rFonts w:asciiTheme="minorHAnsi" w:hAnsiTheme="minorHAnsi" w:cs="Arial"/>
          <w:sz w:val="18"/>
          <w:szCs w:val="18"/>
        </w:rPr>
        <w:t xml:space="preserve">. </w:t>
      </w:r>
    </w:p>
    <w:p w14:paraId="7E1485F7" w14:textId="77777777" w:rsidR="00573C89" w:rsidRPr="00635BA2" w:rsidRDefault="00573C89" w:rsidP="00573C89">
      <w:pPr>
        <w:jc w:val="both"/>
        <w:rPr>
          <w:rFonts w:asciiTheme="minorHAnsi" w:hAnsiTheme="minorHAnsi" w:cs="Arial"/>
          <w:sz w:val="18"/>
          <w:szCs w:val="18"/>
        </w:rPr>
      </w:pPr>
    </w:p>
    <w:p w14:paraId="74645F32" w14:textId="77777777" w:rsidR="00573C89" w:rsidRDefault="00573C89" w:rsidP="00573C89">
      <w:pPr>
        <w:jc w:val="both"/>
        <w:rPr>
          <w:rFonts w:asciiTheme="minorHAnsi" w:hAnsiTheme="minorHAnsi" w:cs="Arial"/>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49A4F4C7" w14:textId="77777777" w:rsidR="00573C89" w:rsidRPr="00635BA2" w:rsidRDefault="00573C89" w:rsidP="00573C89">
      <w:pPr>
        <w:rPr>
          <w:rFonts w:asciiTheme="minorHAnsi" w:hAnsiTheme="minorHAnsi" w:cs="Arial"/>
          <w:sz w:val="18"/>
          <w:szCs w:val="18"/>
        </w:rPr>
      </w:pPr>
    </w:p>
    <w:p w14:paraId="584F5A9F" w14:textId="77777777" w:rsidR="00573C89" w:rsidRPr="00635BA2" w:rsidRDefault="00573C89" w:rsidP="00573C89">
      <w:pPr>
        <w:rPr>
          <w:rFonts w:asciiTheme="minorHAnsi" w:hAnsiTheme="minorHAnsi" w:cs="Arial"/>
          <w:b/>
          <w:sz w:val="18"/>
          <w:szCs w:val="18"/>
        </w:rPr>
      </w:pPr>
      <w:r w:rsidRPr="00635BA2">
        <w:rPr>
          <w:rFonts w:asciiTheme="minorHAnsi" w:hAnsiTheme="minorHAnsi" w:cs="Arial"/>
          <w:b/>
          <w:sz w:val="18"/>
          <w:szCs w:val="18"/>
        </w:rPr>
        <w:t xml:space="preserve">II.IX. </w:t>
      </w:r>
      <w:r>
        <w:rPr>
          <w:rFonts w:asciiTheme="minorHAnsi" w:hAnsiTheme="minorHAnsi" w:cs="Arial"/>
          <w:b/>
          <w:sz w:val="18"/>
          <w:szCs w:val="18"/>
        </w:rPr>
        <w:tab/>
      </w:r>
      <w:r w:rsidRPr="00635BA2">
        <w:rPr>
          <w:rFonts w:asciiTheme="minorHAnsi" w:hAnsiTheme="minorHAnsi" w:cs="Arial"/>
          <w:b/>
          <w:sz w:val="18"/>
          <w:szCs w:val="18"/>
        </w:rPr>
        <w:t>RESCISIÓN ADMINISTRATIVA Y TERMINACIÓN ANTICIPADA.</w:t>
      </w:r>
    </w:p>
    <w:p w14:paraId="775467EA" w14:textId="77777777" w:rsidR="00573C89" w:rsidRPr="00635BA2" w:rsidRDefault="00573C89" w:rsidP="00573C89">
      <w:pPr>
        <w:rPr>
          <w:rFonts w:asciiTheme="minorHAnsi" w:hAnsiTheme="minorHAnsi" w:cs="Arial"/>
          <w:b/>
          <w:sz w:val="18"/>
          <w:szCs w:val="18"/>
        </w:rPr>
      </w:pPr>
    </w:p>
    <w:p w14:paraId="7C237A42" w14:textId="77777777" w:rsidR="00573C89" w:rsidRPr="00635BA2" w:rsidRDefault="00573C89" w:rsidP="00573C89">
      <w:pPr>
        <w:jc w:val="both"/>
        <w:rPr>
          <w:rFonts w:asciiTheme="minorHAnsi" w:hAnsiTheme="minorHAnsi" w:cs="Arial"/>
          <w:sz w:val="18"/>
          <w:szCs w:val="18"/>
        </w:rPr>
      </w:pPr>
      <w:r w:rsidRPr="00635BA2">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635BA2">
        <w:rPr>
          <w:rFonts w:asciiTheme="minorHAnsi" w:hAnsiTheme="minorHAnsi" w:cs="Arial"/>
          <w:sz w:val="18"/>
          <w:szCs w:val="18"/>
        </w:rPr>
        <w:t>que</w:t>
      </w:r>
      <w:proofErr w:type="gramEnd"/>
      <w:r w:rsidRPr="00635BA2">
        <w:rPr>
          <w:rFonts w:asciiTheme="minorHAnsi" w:hAnsiTheme="minorHAnsi" w:cs="Arial"/>
          <w:sz w:val="18"/>
          <w:szCs w:val="18"/>
        </w:rPr>
        <w:t xml:space="preserve"> de manera enunciativa, más no limitativa, se entenderá por incumplimiento:</w:t>
      </w:r>
    </w:p>
    <w:p w14:paraId="781638B9" w14:textId="77777777" w:rsidR="00573C89" w:rsidRPr="00635BA2" w:rsidRDefault="00573C89" w:rsidP="00573C89">
      <w:pPr>
        <w:jc w:val="both"/>
        <w:rPr>
          <w:rFonts w:asciiTheme="minorHAnsi" w:hAnsiTheme="minorHAnsi" w:cs="Arial"/>
          <w:sz w:val="18"/>
          <w:szCs w:val="18"/>
        </w:rPr>
      </w:pPr>
    </w:p>
    <w:p w14:paraId="078B1010" w14:textId="77777777" w:rsidR="00573C89" w:rsidRPr="00635BA2" w:rsidRDefault="00573C89" w:rsidP="00573C89">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7CF3FD37" w14:textId="77777777" w:rsidR="00573C89" w:rsidRPr="00635BA2" w:rsidRDefault="00573C89" w:rsidP="00573C89">
      <w:pPr>
        <w:jc w:val="both"/>
        <w:rPr>
          <w:rFonts w:asciiTheme="minorHAnsi" w:hAnsiTheme="minorHAnsi" w:cs="Arial"/>
          <w:i/>
          <w:sz w:val="18"/>
          <w:szCs w:val="18"/>
        </w:rPr>
      </w:pPr>
      <w:r w:rsidRPr="00635BA2">
        <w:rPr>
          <w:rFonts w:asciiTheme="minorHAnsi" w:hAnsiTheme="minorHAnsi" w:cs="Arial"/>
          <w:i/>
          <w:sz w:val="18"/>
          <w:szCs w:val="18"/>
        </w:rPr>
        <w:t xml:space="preserve">B) Si el proveedor no presta el servicio objeto de la Licitación, en cantidad, calidad, eficiencia, características y especificaciones solicitadas por la Convocante en la Convocatoria y en el </w:t>
      </w:r>
      <w:proofErr w:type="gramStart"/>
      <w:r w:rsidRPr="00635BA2">
        <w:rPr>
          <w:rFonts w:asciiTheme="minorHAnsi" w:hAnsiTheme="minorHAnsi" w:cs="Arial"/>
          <w:i/>
          <w:sz w:val="18"/>
          <w:szCs w:val="18"/>
        </w:rPr>
        <w:t>Contrato  respectivo</w:t>
      </w:r>
      <w:proofErr w:type="gramEnd"/>
      <w:r w:rsidRPr="00635BA2">
        <w:rPr>
          <w:rFonts w:asciiTheme="minorHAnsi" w:hAnsiTheme="minorHAnsi" w:cs="Arial"/>
          <w:i/>
          <w:sz w:val="18"/>
          <w:szCs w:val="18"/>
        </w:rPr>
        <w:t>.</w:t>
      </w:r>
    </w:p>
    <w:p w14:paraId="37462B28" w14:textId="77777777" w:rsidR="00573C89" w:rsidRPr="00635BA2" w:rsidRDefault="00573C89" w:rsidP="00573C89">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9F260E5" w14:textId="77777777" w:rsidR="00573C89" w:rsidRPr="00635BA2" w:rsidRDefault="00573C89" w:rsidP="00573C89">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027BEFFC" w14:textId="77777777" w:rsidR="00573C89" w:rsidRPr="00635BA2" w:rsidRDefault="00573C89" w:rsidP="00573C89">
      <w:pPr>
        <w:jc w:val="both"/>
        <w:rPr>
          <w:rFonts w:asciiTheme="minorHAnsi" w:hAnsiTheme="minorHAnsi" w:cs="Arial"/>
          <w:i/>
          <w:sz w:val="18"/>
          <w:szCs w:val="18"/>
        </w:rPr>
      </w:pPr>
      <w:r w:rsidRPr="00635BA2">
        <w:rPr>
          <w:rFonts w:asciiTheme="minorHAnsi" w:hAnsiTheme="minorHAnsi" w:cs="Arial"/>
          <w:i/>
          <w:sz w:val="18"/>
          <w:szCs w:val="18"/>
        </w:rPr>
        <w:t>E) Cuando el proveedor no cumpla en tiempo y forma con la prestación del servicio solicitado conforme a los plazos pactados.</w:t>
      </w:r>
    </w:p>
    <w:p w14:paraId="67B25243" w14:textId="77777777" w:rsidR="00573C89" w:rsidRPr="00635BA2" w:rsidRDefault="00573C89" w:rsidP="00573C89">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3F0ACBA1" w14:textId="77777777" w:rsidR="00573C89" w:rsidRPr="00635BA2" w:rsidRDefault="00573C89" w:rsidP="00573C89">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1C32B090" w14:textId="77777777" w:rsidR="00573C89" w:rsidRPr="00635BA2" w:rsidRDefault="00573C89" w:rsidP="00573C89">
      <w:pPr>
        <w:jc w:val="both"/>
        <w:rPr>
          <w:rFonts w:asciiTheme="minorHAnsi" w:hAnsiTheme="minorHAnsi" w:cs="Arial"/>
          <w:i/>
          <w:sz w:val="18"/>
          <w:szCs w:val="18"/>
        </w:rPr>
      </w:pPr>
      <w:r w:rsidRPr="00635BA2">
        <w:rPr>
          <w:rFonts w:asciiTheme="minorHAnsi" w:hAnsiTheme="minorHAnsi" w:cs="Arial"/>
          <w:i/>
          <w:sz w:val="18"/>
          <w:szCs w:val="18"/>
        </w:rPr>
        <w:t xml:space="preserve">H) En general, incurra en incumplimiento total o parcial de las obligaciones que se estipulen en el </w:t>
      </w:r>
      <w:proofErr w:type="gramStart"/>
      <w:r w:rsidRPr="00635BA2">
        <w:rPr>
          <w:rFonts w:asciiTheme="minorHAnsi" w:hAnsiTheme="minorHAnsi" w:cs="Arial"/>
          <w:i/>
          <w:sz w:val="18"/>
          <w:szCs w:val="18"/>
        </w:rPr>
        <w:t>Contrato  respectivo</w:t>
      </w:r>
      <w:proofErr w:type="gramEnd"/>
      <w:r w:rsidRPr="00635BA2">
        <w:rPr>
          <w:rFonts w:asciiTheme="minorHAnsi" w:hAnsiTheme="minorHAnsi" w:cs="Arial"/>
          <w:i/>
          <w:sz w:val="18"/>
          <w:szCs w:val="18"/>
        </w:rPr>
        <w:t xml:space="preserve"> o de las disposiciones de la Ley.</w:t>
      </w:r>
    </w:p>
    <w:p w14:paraId="5FAC4C51" w14:textId="77777777" w:rsidR="00573C89" w:rsidRPr="00635BA2" w:rsidRDefault="00573C89" w:rsidP="00573C89">
      <w:pPr>
        <w:jc w:val="both"/>
        <w:rPr>
          <w:rFonts w:asciiTheme="minorHAnsi" w:hAnsiTheme="minorHAnsi" w:cs="Arial"/>
          <w:i/>
          <w:sz w:val="18"/>
          <w:szCs w:val="18"/>
        </w:rPr>
      </w:pPr>
    </w:p>
    <w:p w14:paraId="3450DE70" w14:textId="30379D1D" w:rsidR="00573C89" w:rsidRDefault="00573C89" w:rsidP="00D000F9">
      <w:pPr>
        <w:autoSpaceDE w:val="0"/>
        <w:autoSpaceDN w:val="0"/>
        <w:adjustRightInd w:val="0"/>
        <w:jc w:val="both"/>
        <w:rPr>
          <w:rFonts w:asciiTheme="minorHAnsi" w:hAnsiTheme="minorHAnsi" w:cstheme="minorHAnsi"/>
          <w:b/>
          <w:color w:val="632423"/>
          <w:sz w:val="18"/>
          <w:szCs w:val="18"/>
          <w:lang w:val="es-MX"/>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r>
        <w:rPr>
          <w:rFonts w:asciiTheme="minorHAnsi" w:hAnsiTheme="minorHAnsi" w:cs="Arial"/>
          <w:sz w:val="18"/>
          <w:szCs w:val="18"/>
        </w:rPr>
        <w:t xml:space="preserve"> </w:t>
      </w:r>
      <w:r w:rsidRPr="00635BA2">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635BA2">
        <w:rPr>
          <w:rFonts w:asciiTheme="minorHAnsi" w:hAnsiTheme="minorHAnsi" w:cs="Arial"/>
          <w:sz w:val="18"/>
          <w:szCs w:val="18"/>
        </w:rPr>
        <w:t>Contrato  y</w:t>
      </w:r>
      <w:proofErr w:type="gramEnd"/>
      <w:r w:rsidRPr="00635BA2">
        <w:rPr>
          <w:rFonts w:asciiTheme="minorHAnsi" w:hAnsiTheme="minorHAnsi" w:cs="Arial"/>
          <w:sz w:val="18"/>
          <w:szCs w:val="18"/>
        </w:rPr>
        <w:t xml:space="preserve"> comunicará al proveedor dicha determinación dentro del citado plazo.</w:t>
      </w:r>
      <w:r>
        <w:rPr>
          <w:rFonts w:asciiTheme="minorHAnsi" w:hAnsiTheme="minorHAnsi" w:cs="Arial"/>
          <w:sz w:val="18"/>
          <w:szCs w:val="18"/>
        </w:rPr>
        <w:t xml:space="preserve"> </w:t>
      </w: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r>
        <w:rPr>
          <w:rFonts w:asciiTheme="minorHAnsi" w:hAnsiTheme="minorHAnsi" w:cs="Arial"/>
          <w:sz w:val="18"/>
          <w:szCs w:val="18"/>
        </w:rPr>
        <w:t xml:space="preserve"> </w:t>
      </w: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r>
        <w:rPr>
          <w:rFonts w:asciiTheme="minorHAnsi" w:hAnsiTheme="minorHAnsi" w:cs="Arial"/>
          <w:sz w:val="18"/>
          <w:szCs w:val="18"/>
        </w:rPr>
        <w:t xml:space="preserve"> </w:t>
      </w:r>
      <w:r w:rsidRPr="00635BA2">
        <w:rPr>
          <w:rFonts w:asciiTheme="minorHAnsi" w:hAnsiTheme="minorHAnsi" w:cs="Arial"/>
          <w:sz w:val="18"/>
          <w:szCs w:val="18"/>
        </w:rPr>
        <w:t xml:space="preserve">La Universidad podrá determinar no dar por rescindido el Contrato, cuando durante el procedimiento advierta que la rescisión del Contrato pudiera ocasionar algún daño o afectación a las </w:t>
      </w:r>
      <w:r w:rsidRPr="00635BA2">
        <w:rPr>
          <w:rFonts w:asciiTheme="minorHAnsi" w:hAnsiTheme="minorHAnsi" w:cs="Arial"/>
          <w:sz w:val="18"/>
          <w:szCs w:val="18"/>
        </w:rPr>
        <w:lastRenderedPageBreak/>
        <w:t>funciones que tiene encomendadas. En este supuesto, la Universidad elaborará un dictamen en el cual justifique que los impactos económicos o de operación que se ocasionarían con la rescisión del Contrato resultarían más inconvenientes.</w:t>
      </w:r>
      <w:r>
        <w:rPr>
          <w:rFonts w:asciiTheme="minorHAnsi" w:hAnsiTheme="minorHAnsi" w:cs="Arial"/>
          <w:sz w:val="18"/>
          <w:szCs w:val="18"/>
        </w:rPr>
        <w:t xml:space="preserve"> </w:t>
      </w:r>
      <w:r w:rsidRPr="00635BA2">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r>
        <w:rPr>
          <w:rFonts w:asciiTheme="minorHAnsi" w:hAnsiTheme="minorHAnsi" w:cs="Arial"/>
          <w:sz w:val="18"/>
          <w:szCs w:val="18"/>
        </w:rPr>
        <w:t xml:space="preserve">  </w:t>
      </w: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197F9223" w14:textId="77777777" w:rsidR="00573C89" w:rsidRPr="006E01AF" w:rsidRDefault="00573C8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80AAAD9" w14:textId="3D0D1C3C" w:rsidR="00371EDC" w:rsidRDefault="00371EDC" w:rsidP="00D000F9">
      <w:pPr>
        <w:pStyle w:val="Textoindependiente"/>
        <w:jc w:val="both"/>
        <w:rPr>
          <w:rFonts w:asciiTheme="minorHAnsi" w:hAnsiTheme="minorHAnsi" w:cstheme="minorHAnsi"/>
          <w:b w:val="0"/>
          <w:sz w:val="18"/>
          <w:szCs w:val="18"/>
          <w:lang w:val="es-ES"/>
        </w:rPr>
      </w:pPr>
    </w:p>
    <w:p w14:paraId="727F06F7" w14:textId="77777777" w:rsidR="00285A1E" w:rsidRDefault="00285A1E" w:rsidP="00285A1E">
      <w:pPr>
        <w:pStyle w:val="Textoindependiente"/>
        <w:jc w:val="both"/>
        <w:rPr>
          <w:rFonts w:asciiTheme="minorHAnsi" w:hAnsiTheme="minorHAnsi" w:cstheme="minorHAnsi"/>
          <w:b w:val="0"/>
          <w:sz w:val="18"/>
          <w:szCs w:val="18"/>
          <w:lang w:val="es-MX"/>
        </w:rPr>
      </w:pPr>
      <w:r w:rsidRPr="00285A1E">
        <w:rPr>
          <w:rFonts w:asciiTheme="minorHAnsi" w:hAnsiTheme="minorHAnsi" w:cstheme="minorHAnsi"/>
          <w:b w:val="0"/>
          <w:sz w:val="18"/>
          <w:szCs w:val="18"/>
          <w:lang w:val="es-MX"/>
        </w:rPr>
        <w:t>Tendrán una duración de quince días hábiles a partir de la entrega total y puesta en marcha de los bienes o servicios que integren las partidas que le hayan sido adjudicadas al proveedor, y consistirán en verificar que las características de los bienes o servicios contratados correspondan a las solicitadas y ofertadas.</w:t>
      </w:r>
    </w:p>
    <w:p w14:paraId="1AA972E9" w14:textId="77777777" w:rsidR="00285A1E" w:rsidRDefault="00285A1E" w:rsidP="00285A1E">
      <w:pPr>
        <w:pStyle w:val="Textoindependiente"/>
        <w:jc w:val="both"/>
        <w:rPr>
          <w:rFonts w:asciiTheme="minorHAnsi" w:hAnsiTheme="minorHAnsi" w:cstheme="minorHAnsi"/>
          <w:b w:val="0"/>
          <w:sz w:val="18"/>
          <w:szCs w:val="18"/>
          <w:lang w:val="es-MX"/>
        </w:rPr>
      </w:pPr>
    </w:p>
    <w:p w14:paraId="0E4C003D" w14:textId="20A1F02E" w:rsidR="00285A1E" w:rsidRDefault="00285A1E" w:rsidP="00285A1E">
      <w:pPr>
        <w:pStyle w:val="Textoindependiente"/>
        <w:jc w:val="both"/>
        <w:rPr>
          <w:rFonts w:asciiTheme="minorHAnsi" w:hAnsiTheme="minorHAnsi" w:cstheme="minorHAnsi"/>
          <w:b w:val="0"/>
          <w:sz w:val="18"/>
          <w:szCs w:val="18"/>
          <w:lang w:val="es-MX"/>
        </w:rPr>
      </w:pPr>
      <w:r w:rsidRPr="00EC599E">
        <w:rPr>
          <w:rFonts w:asciiTheme="minorHAnsi" w:hAnsiTheme="minorHAnsi" w:cstheme="minorHAnsi"/>
          <w:b w:val="0"/>
          <w:sz w:val="18"/>
          <w:szCs w:val="18"/>
          <w:lang w:val="es-MX"/>
        </w:rPr>
        <w:t xml:space="preserve">En caso de que los </w:t>
      </w:r>
      <w:r>
        <w:rPr>
          <w:rFonts w:asciiTheme="minorHAnsi" w:hAnsiTheme="minorHAnsi" w:cstheme="minorHAnsi"/>
          <w:b w:val="0"/>
          <w:sz w:val="18"/>
          <w:szCs w:val="18"/>
          <w:lang w:val="es-MX"/>
        </w:rPr>
        <w:t xml:space="preserve">bienes y/o </w:t>
      </w:r>
      <w:r w:rsidRPr="00EC599E">
        <w:rPr>
          <w:rFonts w:asciiTheme="minorHAnsi" w:hAnsiTheme="minorHAnsi" w:cstheme="minorHAnsi"/>
          <w:b w:val="0"/>
          <w:sz w:val="18"/>
          <w:szCs w:val="18"/>
          <w:lang w:val="es-MX"/>
        </w:rPr>
        <w:t xml:space="preserve">servicios contratados no cumplan con las características técnicas solicitadas y ofertadas, o no aprueben de manera satisfactoria las pruebas de aceptación a las que serán sometidos, se tendrá como </w:t>
      </w:r>
      <w:proofErr w:type="gramStart"/>
      <w:r w:rsidRPr="00EC599E">
        <w:rPr>
          <w:rFonts w:asciiTheme="minorHAnsi" w:hAnsiTheme="minorHAnsi" w:cstheme="minorHAnsi"/>
          <w:b w:val="0"/>
          <w:sz w:val="18"/>
          <w:szCs w:val="18"/>
          <w:lang w:val="es-MX"/>
        </w:rPr>
        <w:t>servicio  no</w:t>
      </w:r>
      <w:proofErr w:type="gramEnd"/>
      <w:r w:rsidRPr="00EC599E">
        <w:rPr>
          <w:rFonts w:asciiTheme="minorHAnsi" w:hAnsiTheme="minorHAnsi" w:cstheme="minorHAnsi"/>
          <w:b w:val="0"/>
          <w:sz w:val="18"/>
          <w:szCs w:val="18"/>
          <w:lang w:val="es-MX"/>
        </w:rPr>
        <w:t xml:space="preserve"> entregado y se procederá a la aplicación de la pena correspondiente. </w:t>
      </w:r>
    </w:p>
    <w:p w14:paraId="4A9142C2" w14:textId="77777777" w:rsidR="00285A1E" w:rsidRDefault="00285A1E" w:rsidP="00285A1E">
      <w:pPr>
        <w:pStyle w:val="Textoindependiente"/>
        <w:jc w:val="both"/>
        <w:rPr>
          <w:rFonts w:asciiTheme="minorHAnsi" w:hAnsiTheme="minorHAnsi" w:cstheme="minorHAnsi"/>
          <w:b w:val="0"/>
          <w:sz w:val="18"/>
          <w:szCs w:val="18"/>
          <w:lang w:val="es-MX"/>
        </w:rPr>
      </w:pPr>
    </w:p>
    <w:p w14:paraId="72A80579" w14:textId="77777777" w:rsidR="00285A1E" w:rsidRDefault="00285A1E" w:rsidP="00285A1E">
      <w:pPr>
        <w:pStyle w:val="Textoindependiente"/>
        <w:jc w:val="both"/>
        <w:rPr>
          <w:rFonts w:asciiTheme="minorHAnsi" w:hAnsiTheme="minorHAnsi" w:cstheme="minorHAnsi"/>
          <w:b w:val="0"/>
          <w:sz w:val="18"/>
          <w:szCs w:val="18"/>
          <w:lang w:val="es-ES"/>
        </w:rPr>
      </w:pPr>
      <w:r>
        <w:rPr>
          <w:rFonts w:asciiTheme="minorHAnsi" w:hAnsiTheme="minorHAnsi" w:cstheme="minorHAnsi"/>
          <w:b w:val="0"/>
          <w:sz w:val="18"/>
          <w:szCs w:val="18"/>
          <w:lang w:val="es-MX"/>
        </w:rPr>
        <w:t>L</w:t>
      </w:r>
      <w:r w:rsidRPr="00EC599E">
        <w:rPr>
          <w:rFonts w:asciiTheme="minorHAnsi" w:hAnsiTheme="minorHAnsi" w:cstheme="minorHAnsi"/>
          <w:b w:val="0"/>
          <w:sz w:val="18"/>
          <w:szCs w:val="18"/>
          <w:lang w:val="es-MX"/>
        </w:rPr>
        <w:t>a Universidad podrá hacer devo</w:t>
      </w:r>
      <w:r>
        <w:rPr>
          <w:rFonts w:asciiTheme="minorHAnsi" w:hAnsiTheme="minorHAnsi" w:cstheme="minorHAnsi"/>
          <w:b w:val="0"/>
          <w:sz w:val="18"/>
          <w:szCs w:val="18"/>
          <w:lang w:val="es-MX"/>
        </w:rPr>
        <w:t xml:space="preserve">luciones con cargo a la empresa </w:t>
      </w:r>
      <w:r w:rsidRPr="00EC599E">
        <w:rPr>
          <w:rFonts w:asciiTheme="minorHAnsi" w:hAnsiTheme="minorHAnsi" w:cstheme="minorHAnsi"/>
          <w:b w:val="0"/>
          <w:sz w:val="18"/>
          <w:szCs w:val="18"/>
          <w:lang w:val="es-MX"/>
        </w:rPr>
        <w:t>adjudicada y deberá restituir los bienes o servicios licitados cuando se comprueben defectos de fabricación durante su uso, o</w:t>
      </w:r>
      <w:r w:rsidRPr="005344EE">
        <w:rPr>
          <w:rFonts w:asciiTheme="minorHAnsi" w:hAnsiTheme="minorHAnsi" w:cstheme="minorHAnsi"/>
          <w:b w:val="0"/>
          <w:sz w:val="18"/>
          <w:szCs w:val="18"/>
        </w:rPr>
        <w:t xml:space="preserve"> presente deficiencias y que no cumplan con las características señaladas en la propuesta técnica de la oferta. El proveedor se obliga a reponer los bienes o servicios en un plazo que no exceda de 15 días hábiles a partir de la notificación por parte del Departamento. De no ser así, se procederá a la aplicación de sanciones y/o rescisión del Contrato.</w:t>
      </w:r>
      <w:r>
        <w:rPr>
          <w:rFonts w:asciiTheme="minorHAnsi" w:hAnsiTheme="minorHAnsi" w:cstheme="minorHAnsi"/>
          <w:b w:val="0"/>
          <w:sz w:val="18"/>
          <w:szCs w:val="18"/>
          <w:lang w:val="es-ES"/>
        </w:rPr>
        <w:t xml:space="preserve"> </w:t>
      </w:r>
    </w:p>
    <w:p w14:paraId="3BEEA3EB" w14:textId="77777777" w:rsidR="00285A1E" w:rsidRDefault="00285A1E" w:rsidP="00285A1E">
      <w:pPr>
        <w:pStyle w:val="Textoindependiente"/>
        <w:jc w:val="both"/>
        <w:rPr>
          <w:rFonts w:asciiTheme="minorHAnsi" w:hAnsiTheme="minorHAnsi" w:cstheme="minorHAnsi"/>
          <w:b w:val="0"/>
          <w:sz w:val="18"/>
          <w:szCs w:val="18"/>
          <w:lang w:val="es-ES"/>
        </w:rPr>
      </w:pPr>
    </w:p>
    <w:p w14:paraId="3B00FE2B" w14:textId="61881085" w:rsidR="00285A1E" w:rsidRDefault="00285A1E" w:rsidP="00285A1E">
      <w:pPr>
        <w:pStyle w:val="Textoindependiente"/>
        <w:jc w:val="both"/>
        <w:rPr>
          <w:rFonts w:asciiTheme="minorHAnsi" w:hAnsiTheme="minorHAnsi" w:cstheme="minorHAnsi"/>
          <w:b w:val="0"/>
          <w:sz w:val="18"/>
          <w:szCs w:val="18"/>
          <w:lang w:val="es-ES"/>
        </w:rPr>
      </w:pPr>
      <w:r w:rsidRPr="00AB700B">
        <w:rPr>
          <w:rFonts w:asciiTheme="minorHAnsi" w:hAnsiTheme="minorHAnsi" w:cstheme="minorHAnsi"/>
          <w:b w:val="0"/>
          <w:sz w:val="18"/>
          <w:szCs w:val="18"/>
        </w:rPr>
        <w:t>El área receptora de los bienes emitirá el documento de aceptación correspondiente necesario para la liberación del pago.</w:t>
      </w:r>
    </w:p>
    <w:p w14:paraId="4B7CA5F8" w14:textId="77777777" w:rsidR="00285A1E" w:rsidRPr="006E01AF" w:rsidRDefault="00285A1E"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42726325"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E52858">
        <w:rPr>
          <w:rFonts w:asciiTheme="minorHAnsi" w:hAnsiTheme="minorHAnsi" w:cstheme="minorHAnsi"/>
          <w:b w:val="0"/>
          <w:sz w:val="18"/>
          <w:szCs w:val="18"/>
          <w:lang w:val="es-MX"/>
        </w:rPr>
        <w:t>días</w:t>
      </w:r>
      <w:r w:rsidRPr="00E52858">
        <w:rPr>
          <w:rFonts w:asciiTheme="minorHAnsi" w:hAnsiTheme="minorHAnsi" w:cstheme="minorHAnsi"/>
          <w:b w:val="0"/>
          <w:sz w:val="18"/>
          <w:szCs w:val="18"/>
          <w:lang w:val="es-MX"/>
        </w:rPr>
        <w:t xml:space="preserve"> </w:t>
      </w:r>
      <w:r w:rsidR="00C27E6B">
        <w:rPr>
          <w:rFonts w:asciiTheme="minorHAnsi" w:hAnsiTheme="minorHAnsi" w:cstheme="minorHAnsi"/>
          <w:sz w:val="18"/>
          <w:szCs w:val="18"/>
          <w:lang w:val="es-MX"/>
        </w:rPr>
        <w:t>09, 10, 11 y 13</w:t>
      </w:r>
      <w:r w:rsidR="00E35CD2" w:rsidRPr="00E52858">
        <w:rPr>
          <w:rFonts w:asciiTheme="minorHAnsi" w:hAnsiTheme="minorHAnsi" w:cstheme="minorHAnsi"/>
          <w:sz w:val="18"/>
          <w:szCs w:val="18"/>
          <w:lang w:val="es-MX"/>
        </w:rPr>
        <w:t xml:space="preserve"> de </w:t>
      </w:r>
      <w:r w:rsidR="00973817" w:rsidRPr="00E52858">
        <w:rPr>
          <w:rFonts w:asciiTheme="minorHAnsi" w:hAnsiTheme="minorHAnsi" w:cstheme="minorHAnsi"/>
          <w:sz w:val="18"/>
          <w:szCs w:val="18"/>
          <w:lang w:val="es-MX"/>
        </w:rPr>
        <w:t>noviem</w:t>
      </w:r>
      <w:r w:rsidR="00664CA4" w:rsidRPr="00E52858">
        <w:rPr>
          <w:rFonts w:asciiTheme="minorHAnsi" w:hAnsiTheme="minorHAnsi" w:cstheme="minorHAnsi"/>
          <w:sz w:val="18"/>
          <w:szCs w:val="18"/>
          <w:lang w:val="es-MX"/>
        </w:rPr>
        <w:t>bre</w:t>
      </w:r>
      <w:r w:rsidR="001871AD" w:rsidRPr="00E91C39">
        <w:rPr>
          <w:rFonts w:asciiTheme="minorHAnsi" w:hAnsiTheme="minorHAnsi" w:cstheme="minorHAnsi"/>
          <w:sz w:val="18"/>
          <w:szCs w:val="18"/>
          <w:lang w:val="es-MX"/>
        </w:rPr>
        <w:t xml:space="preserve"> de 2023</w:t>
      </w:r>
      <w:r w:rsidR="001871AD" w:rsidRPr="00230F6B">
        <w:rPr>
          <w:rFonts w:asciiTheme="minorHAnsi" w:hAnsiTheme="minorHAnsi" w:cstheme="minorHAnsi"/>
          <w:sz w:val="18"/>
          <w:szCs w:val="18"/>
          <w:lang w:val="es-MX"/>
        </w:rPr>
        <w:t xml:space="preserve"> </w:t>
      </w:r>
      <w:r w:rsidRPr="00230F6B">
        <w:rPr>
          <w:rFonts w:asciiTheme="minorHAnsi" w:hAnsiTheme="minorHAnsi" w:cstheme="minorHAnsi"/>
          <w:sz w:val="18"/>
          <w:szCs w:val="18"/>
          <w:lang w:val="es-MX"/>
        </w:rPr>
        <w:t>con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4491F85B" w:rsidR="00D000F9" w:rsidRPr="00E91C39" w:rsidRDefault="00D000F9" w:rsidP="00C27E6B">
            <w:pPr>
              <w:jc w:val="both"/>
              <w:rPr>
                <w:rFonts w:asciiTheme="minorHAnsi" w:eastAsia="Calibri" w:hAnsiTheme="minorHAnsi" w:cstheme="minorHAnsi"/>
                <w:sz w:val="18"/>
                <w:szCs w:val="18"/>
              </w:rPr>
            </w:pPr>
            <w:r w:rsidRPr="00E91C39">
              <w:rPr>
                <w:rFonts w:asciiTheme="minorHAnsi" w:eastAsia="Calibri" w:hAnsiTheme="minorHAnsi" w:cstheme="minorHAnsi"/>
                <w:sz w:val="18"/>
                <w:szCs w:val="18"/>
              </w:rPr>
              <w:t xml:space="preserve">Concepto: </w:t>
            </w:r>
            <w:r w:rsidR="00CC435F" w:rsidRPr="00E91C39">
              <w:rPr>
                <w:rFonts w:asciiTheme="minorHAnsi" w:eastAsia="Calibri" w:hAnsiTheme="minorHAnsi" w:cstheme="minorHAnsi"/>
                <w:b/>
                <w:sz w:val="18"/>
                <w:szCs w:val="18"/>
              </w:rPr>
              <w:t>LPN E</w:t>
            </w:r>
            <w:r w:rsidRPr="00E91C39">
              <w:rPr>
                <w:rFonts w:asciiTheme="minorHAnsi" w:eastAsia="Calibri" w:hAnsiTheme="minorHAnsi" w:cstheme="minorHAnsi"/>
                <w:b/>
                <w:sz w:val="18"/>
                <w:szCs w:val="18"/>
              </w:rPr>
              <w:t>-</w:t>
            </w:r>
            <w:r w:rsidRPr="00E52858">
              <w:rPr>
                <w:rFonts w:asciiTheme="minorHAnsi" w:eastAsia="Calibri" w:hAnsiTheme="minorHAnsi" w:cstheme="minorHAnsi"/>
                <w:b/>
                <w:sz w:val="18"/>
                <w:szCs w:val="18"/>
              </w:rPr>
              <w:t>0</w:t>
            </w:r>
            <w:r w:rsidR="00F67DCD" w:rsidRPr="00E52858">
              <w:rPr>
                <w:rFonts w:asciiTheme="minorHAnsi" w:eastAsia="Calibri" w:hAnsiTheme="minorHAnsi" w:cstheme="minorHAnsi"/>
                <w:b/>
                <w:sz w:val="18"/>
                <w:szCs w:val="18"/>
              </w:rPr>
              <w:t>4</w:t>
            </w:r>
            <w:r w:rsidR="00C27E6B">
              <w:rPr>
                <w:rFonts w:asciiTheme="minorHAnsi" w:eastAsia="Calibri" w:hAnsiTheme="minorHAnsi" w:cstheme="minorHAnsi"/>
                <w:b/>
                <w:sz w:val="18"/>
                <w:szCs w:val="18"/>
              </w:rPr>
              <w:t>6</w:t>
            </w:r>
            <w:r w:rsidRPr="00E52858">
              <w:rPr>
                <w:rFonts w:asciiTheme="minorHAnsi" w:eastAsia="Calibri" w:hAnsiTheme="minorHAnsi" w:cstheme="minorHAnsi"/>
                <w:b/>
                <w:sz w:val="18"/>
                <w:szCs w:val="18"/>
              </w:rPr>
              <w:t>-</w:t>
            </w:r>
            <w:r w:rsidR="0052535B" w:rsidRPr="00E52858">
              <w:rPr>
                <w:rFonts w:asciiTheme="minorHAnsi" w:eastAsia="Calibri" w:hAnsiTheme="minorHAnsi" w:cstheme="minorHAnsi"/>
                <w:b/>
                <w:sz w:val="18"/>
                <w:szCs w:val="18"/>
              </w:rPr>
              <w:t>202</w:t>
            </w:r>
            <w:r w:rsidR="00902FCA" w:rsidRPr="00E52858">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E91C39" w:rsidRDefault="00D000F9" w:rsidP="00D000F9">
            <w:pPr>
              <w:jc w:val="both"/>
              <w:rPr>
                <w:rFonts w:asciiTheme="minorHAnsi" w:eastAsia="Calibri" w:hAnsiTheme="minorHAnsi" w:cstheme="minorHAnsi"/>
                <w:sz w:val="18"/>
                <w:szCs w:val="18"/>
              </w:rPr>
            </w:pPr>
            <w:r w:rsidRPr="00E91C39">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E91C39" w:rsidRDefault="00D000F9" w:rsidP="00D000F9">
            <w:pPr>
              <w:jc w:val="both"/>
              <w:rPr>
                <w:rFonts w:asciiTheme="minorHAnsi" w:eastAsia="Calibri" w:hAnsiTheme="minorHAnsi" w:cstheme="minorHAnsi"/>
                <w:b/>
                <w:sz w:val="18"/>
                <w:szCs w:val="18"/>
              </w:rPr>
            </w:pPr>
            <w:proofErr w:type="spellStart"/>
            <w:r w:rsidRPr="00E91C39">
              <w:rPr>
                <w:rFonts w:asciiTheme="minorHAnsi" w:eastAsia="Calibri" w:hAnsiTheme="minorHAnsi" w:cstheme="minorHAnsi"/>
                <w:sz w:val="18"/>
                <w:szCs w:val="18"/>
              </w:rPr>
              <w:t>Clabe</w:t>
            </w:r>
            <w:proofErr w:type="spellEnd"/>
            <w:r w:rsidRPr="00E91C39">
              <w:rPr>
                <w:rFonts w:asciiTheme="minorHAnsi" w:eastAsia="Calibri" w:hAnsiTheme="minorHAnsi" w:cstheme="minorHAnsi"/>
                <w:sz w:val="18"/>
                <w:szCs w:val="18"/>
              </w:rPr>
              <w:t>:</w:t>
            </w:r>
            <w:r w:rsidRPr="00E91C39">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5B468422" w:rsidR="00D000F9" w:rsidRPr="00E52858" w:rsidRDefault="00D000F9" w:rsidP="00C27E6B">
            <w:pPr>
              <w:jc w:val="both"/>
              <w:rPr>
                <w:rFonts w:asciiTheme="minorHAnsi" w:eastAsia="Calibri" w:hAnsiTheme="minorHAnsi" w:cstheme="minorHAnsi"/>
              </w:rPr>
            </w:pPr>
            <w:r w:rsidRPr="00E52858">
              <w:rPr>
                <w:rFonts w:asciiTheme="minorHAnsi" w:eastAsia="Calibri" w:hAnsiTheme="minorHAnsi" w:cstheme="minorHAnsi"/>
                <w:sz w:val="18"/>
                <w:szCs w:val="18"/>
              </w:rPr>
              <w:t xml:space="preserve">Referencia (Fecha): </w:t>
            </w:r>
            <w:r w:rsidR="00274842" w:rsidRPr="00E52858">
              <w:rPr>
                <w:rFonts w:asciiTheme="minorHAnsi" w:eastAsia="Calibri" w:hAnsiTheme="minorHAnsi" w:cstheme="minorHAnsi"/>
                <w:b/>
                <w:sz w:val="16"/>
                <w:szCs w:val="18"/>
              </w:rPr>
              <w:t>(</w:t>
            </w:r>
            <w:r w:rsidR="00C27E6B">
              <w:rPr>
                <w:rFonts w:asciiTheme="minorHAnsi" w:eastAsia="Calibri" w:hAnsiTheme="minorHAnsi" w:cstheme="minorHAnsi"/>
                <w:b/>
                <w:sz w:val="16"/>
                <w:szCs w:val="18"/>
              </w:rPr>
              <w:t>0911</w:t>
            </w:r>
            <w:r w:rsidR="0052535B" w:rsidRPr="00E52858">
              <w:rPr>
                <w:rFonts w:asciiTheme="minorHAnsi" w:eastAsia="Calibri" w:hAnsiTheme="minorHAnsi" w:cstheme="minorHAnsi"/>
                <w:b/>
                <w:sz w:val="16"/>
                <w:szCs w:val="18"/>
              </w:rPr>
              <w:t>202</w:t>
            </w:r>
            <w:r w:rsidR="00902FCA" w:rsidRPr="00E52858">
              <w:rPr>
                <w:rFonts w:asciiTheme="minorHAnsi" w:eastAsia="Calibri" w:hAnsiTheme="minorHAnsi" w:cstheme="minorHAnsi"/>
                <w:b/>
                <w:sz w:val="16"/>
                <w:szCs w:val="18"/>
              </w:rPr>
              <w:t>3</w:t>
            </w:r>
            <w:r w:rsidR="00274842" w:rsidRPr="00E52858">
              <w:rPr>
                <w:rFonts w:asciiTheme="minorHAnsi" w:eastAsia="Calibri" w:hAnsiTheme="minorHAnsi" w:cstheme="minorHAnsi"/>
                <w:b/>
                <w:sz w:val="16"/>
                <w:szCs w:val="18"/>
              </w:rPr>
              <w:t>) (</w:t>
            </w:r>
            <w:r w:rsidR="00C27E6B">
              <w:rPr>
                <w:rFonts w:asciiTheme="minorHAnsi" w:eastAsia="Calibri" w:hAnsiTheme="minorHAnsi" w:cstheme="minorHAnsi"/>
                <w:b/>
                <w:sz w:val="16"/>
                <w:szCs w:val="18"/>
              </w:rPr>
              <w:t>1011</w:t>
            </w:r>
            <w:r w:rsidR="00902FCA" w:rsidRPr="00E52858">
              <w:rPr>
                <w:rFonts w:asciiTheme="minorHAnsi" w:eastAsia="Calibri" w:hAnsiTheme="minorHAnsi" w:cstheme="minorHAnsi"/>
                <w:b/>
                <w:sz w:val="16"/>
                <w:szCs w:val="18"/>
              </w:rPr>
              <w:t>2023</w:t>
            </w:r>
            <w:r w:rsidR="00274842" w:rsidRPr="00E52858">
              <w:rPr>
                <w:rFonts w:asciiTheme="minorHAnsi" w:eastAsia="Calibri" w:hAnsiTheme="minorHAnsi" w:cstheme="minorHAnsi"/>
                <w:b/>
                <w:sz w:val="16"/>
                <w:szCs w:val="18"/>
              </w:rPr>
              <w:t>) (</w:t>
            </w:r>
            <w:r w:rsidR="00C27E6B">
              <w:rPr>
                <w:rFonts w:asciiTheme="minorHAnsi" w:eastAsia="Calibri" w:hAnsiTheme="minorHAnsi" w:cstheme="minorHAnsi"/>
                <w:b/>
                <w:sz w:val="16"/>
                <w:szCs w:val="18"/>
              </w:rPr>
              <w:t>1111</w:t>
            </w:r>
            <w:r w:rsidR="0052535B" w:rsidRPr="00E52858">
              <w:rPr>
                <w:rFonts w:asciiTheme="minorHAnsi" w:eastAsia="Calibri" w:hAnsiTheme="minorHAnsi" w:cstheme="minorHAnsi"/>
                <w:b/>
                <w:sz w:val="16"/>
                <w:szCs w:val="18"/>
              </w:rPr>
              <w:t>202</w:t>
            </w:r>
            <w:r w:rsidR="00902FCA" w:rsidRPr="00E52858">
              <w:rPr>
                <w:rFonts w:asciiTheme="minorHAnsi" w:eastAsia="Calibri" w:hAnsiTheme="minorHAnsi" w:cstheme="minorHAnsi"/>
                <w:b/>
                <w:sz w:val="16"/>
                <w:szCs w:val="18"/>
              </w:rPr>
              <w:t>3</w:t>
            </w:r>
            <w:r w:rsidR="003E311A" w:rsidRPr="00E52858">
              <w:rPr>
                <w:rFonts w:asciiTheme="minorHAnsi" w:eastAsia="Calibri" w:hAnsiTheme="minorHAnsi" w:cstheme="minorHAnsi"/>
                <w:b/>
                <w:sz w:val="16"/>
                <w:szCs w:val="18"/>
              </w:rPr>
              <w:t>)</w:t>
            </w:r>
            <w:r w:rsidR="00D553CC" w:rsidRPr="00E52858">
              <w:rPr>
                <w:rFonts w:asciiTheme="minorHAnsi" w:eastAsia="Calibri" w:hAnsiTheme="minorHAnsi" w:cstheme="minorHAnsi"/>
                <w:b/>
                <w:sz w:val="16"/>
                <w:szCs w:val="18"/>
              </w:rPr>
              <w:t xml:space="preserve"> </w:t>
            </w:r>
            <w:r w:rsidR="00EA3B94" w:rsidRPr="00E52858">
              <w:rPr>
                <w:rFonts w:asciiTheme="minorHAnsi" w:eastAsia="Calibri" w:hAnsiTheme="minorHAnsi" w:cstheme="minorHAnsi"/>
                <w:b/>
                <w:sz w:val="16"/>
                <w:szCs w:val="18"/>
              </w:rPr>
              <w:t>(</w:t>
            </w:r>
            <w:r w:rsidR="00C27E6B">
              <w:rPr>
                <w:rFonts w:asciiTheme="minorHAnsi" w:eastAsia="Calibri" w:hAnsiTheme="minorHAnsi" w:cstheme="minorHAnsi"/>
                <w:b/>
                <w:sz w:val="16"/>
                <w:szCs w:val="18"/>
              </w:rPr>
              <w:t>1</w:t>
            </w:r>
            <w:r w:rsidR="00905C0D" w:rsidRPr="00E52858">
              <w:rPr>
                <w:rFonts w:asciiTheme="minorHAnsi" w:eastAsia="Calibri" w:hAnsiTheme="minorHAnsi" w:cstheme="minorHAnsi"/>
                <w:b/>
                <w:sz w:val="16"/>
                <w:szCs w:val="18"/>
              </w:rPr>
              <w:t>3</w:t>
            </w:r>
            <w:r w:rsidR="009D56DA" w:rsidRPr="00E52858">
              <w:rPr>
                <w:rFonts w:asciiTheme="minorHAnsi" w:eastAsia="Calibri" w:hAnsiTheme="minorHAnsi" w:cstheme="minorHAnsi"/>
                <w:b/>
                <w:sz w:val="16"/>
                <w:szCs w:val="18"/>
              </w:rPr>
              <w:t>1</w:t>
            </w:r>
            <w:r w:rsidR="00905C0D" w:rsidRPr="00E52858">
              <w:rPr>
                <w:rFonts w:asciiTheme="minorHAnsi" w:eastAsia="Calibri" w:hAnsiTheme="minorHAnsi" w:cstheme="minorHAnsi"/>
                <w:b/>
                <w:sz w:val="16"/>
                <w:szCs w:val="18"/>
              </w:rPr>
              <w:t>1</w:t>
            </w:r>
            <w:r w:rsidR="00EA3B94" w:rsidRPr="00E52858">
              <w:rPr>
                <w:rFonts w:asciiTheme="minorHAnsi" w:eastAsia="Calibri" w:hAnsiTheme="minorHAnsi" w:cstheme="minorHAnsi"/>
                <w:b/>
                <w:sz w:val="16"/>
                <w:szCs w:val="18"/>
              </w:rPr>
              <w:t>2023)</w:t>
            </w:r>
          </w:p>
        </w:tc>
      </w:tr>
      <w:tr w:rsidR="00D000F9" w:rsidRPr="0064179D" w14:paraId="0F18F0D3" w14:textId="77777777" w:rsidTr="00D000F9">
        <w:trPr>
          <w:jc w:val="center"/>
        </w:trPr>
        <w:tc>
          <w:tcPr>
            <w:tcW w:w="8828" w:type="dxa"/>
            <w:shd w:val="clear" w:color="auto" w:fill="auto"/>
          </w:tcPr>
          <w:p w14:paraId="4430617E" w14:textId="3F837795" w:rsidR="00D000F9" w:rsidRPr="00E52858" w:rsidRDefault="00D000F9" w:rsidP="00C27E6B">
            <w:pPr>
              <w:jc w:val="both"/>
              <w:rPr>
                <w:rFonts w:asciiTheme="minorHAnsi" w:eastAsia="Calibri" w:hAnsiTheme="minorHAnsi" w:cstheme="minorHAnsi"/>
                <w:b/>
                <w:sz w:val="18"/>
                <w:szCs w:val="18"/>
              </w:rPr>
            </w:pPr>
            <w:r w:rsidRPr="00E52858">
              <w:rPr>
                <w:rFonts w:asciiTheme="minorHAnsi" w:eastAsia="Calibri" w:hAnsiTheme="minorHAnsi" w:cstheme="minorHAnsi"/>
                <w:sz w:val="18"/>
                <w:szCs w:val="18"/>
              </w:rPr>
              <w:t>Concepto:</w:t>
            </w:r>
            <w:r w:rsidRPr="00E52858">
              <w:rPr>
                <w:rFonts w:asciiTheme="minorHAnsi" w:eastAsia="Calibri" w:hAnsiTheme="minorHAnsi" w:cstheme="minorHAnsi"/>
                <w:b/>
                <w:sz w:val="18"/>
                <w:szCs w:val="18"/>
              </w:rPr>
              <w:t xml:space="preserve"> </w:t>
            </w:r>
            <w:r w:rsidR="007E70E1" w:rsidRPr="00E52858">
              <w:rPr>
                <w:rFonts w:asciiTheme="minorHAnsi" w:eastAsia="Calibri" w:hAnsiTheme="minorHAnsi" w:cstheme="minorHAnsi"/>
                <w:b/>
                <w:sz w:val="18"/>
                <w:szCs w:val="18"/>
              </w:rPr>
              <w:t>LICITACIONCOMPRAS</w:t>
            </w:r>
            <w:r w:rsidRPr="00E52858">
              <w:rPr>
                <w:rFonts w:asciiTheme="minorHAnsi" w:eastAsia="Calibri" w:hAnsiTheme="minorHAnsi" w:cstheme="minorHAnsi"/>
                <w:b/>
                <w:sz w:val="18"/>
                <w:szCs w:val="18"/>
              </w:rPr>
              <w:t>4 LPN E-</w:t>
            </w:r>
            <w:r w:rsidR="00F11A87" w:rsidRPr="00E52858">
              <w:rPr>
                <w:rFonts w:asciiTheme="minorHAnsi" w:eastAsia="Calibri" w:hAnsiTheme="minorHAnsi" w:cstheme="minorHAnsi"/>
                <w:b/>
                <w:sz w:val="18"/>
                <w:szCs w:val="18"/>
              </w:rPr>
              <w:t>0</w:t>
            </w:r>
            <w:r w:rsidR="00F67DCD" w:rsidRPr="00E52858">
              <w:rPr>
                <w:rFonts w:asciiTheme="minorHAnsi" w:eastAsia="Calibri" w:hAnsiTheme="minorHAnsi" w:cstheme="minorHAnsi"/>
                <w:b/>
                <w:sz w:val="18"/>
                <w:szCs w:val="18"/>
              </w:rPr>
              <w:t>4</w:t>
            </w:r>
            <w:r w:rsidR="00C27E6B">
              <w:rPr>
                <w:rFonts w:asciiTheme="minorHAnsi" w:eastAsia="Calibri" w:hAnsiTheme="minorHAnsi" w:cstheme="minorHAnsi"/>
                <w:b/>
                <w:sz w:val="18"/>
                <w:szCs w:val="18"/>
              </w:rPr>
              <w:t>6</w:t>
            </w:r>
            <w:r w:rsidRPr="00E52858">
              <w:rPr>
                <w:rFonts w:asciiTheme="minorHAnsi" w:eastAsia="Calibri" w:hAnsiTheme="minorHAnsi" w:cstheme="minorHAnsi"/>
                <w:b/>
                <w:sz w:val="18"/>
                <w:szCs w:val="18"/>
              </w:rPr>
              <w:t>-</w:t>
            </w:r>
            <w:r w:rsidR="0052535B" w:rsidRPr="00E52858">
              <w:rPr>
                <w:rFonts w:asciiTheme="minorHAnsi" w:eastAsia="Calibri" w:hAnsiTheme="minorHAnsi" w:cstheme="minorHAnsi"/>
                <w:b/>
                <w:sz w:val="18"/>
                <w:szCs w:val="18"/>
              </w:rPr>
              <w:t>202</w:t>
            </w:r>
            <w:r w:rsidR="00902FCA" w:rsidRPr="00E52858">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7321C57C" w:rsidR="00C321C1" w:rsidRPr="00E52858" w:rsidRDefault="00E52858" w:rsidP="00C27E6B">
            <w:pPr>
              <w:jc w:val="both"/>
              <w:rPr>
                <w:rFonts w:asciiTheme="minorHAnsi" w:eastAsia="Calibri" w:hAnsiTheme="minorHAnsi" w:cstheme="minorHAnsi"/>
                <w:b/>
                <w:sz w:val="18"/>
                <w:szCs w:val="18"/>
              </w:rPr>
            </w:pPr>
            <w:r w:rsidRPr="00E52858">
              <w:rPr>
                <w:rFonts w:asciiTheme="minorHAnsi" w:eastAsia="Calibri" w:hAnsiTheme="minorHAnsi" w:cstheme="minorHAnsi"/>
                <w:b/>
                <w:sz w:val="18"/>
                <w:szCs w:val="18"/>
              </w:rPr>
              <w:t>0</w:t>
            </w:r>
            <w:r w:rsidR="00C27E6B">
              <w:rPr>
                <w:rFonts w:asciiTheme="minorHAnsi" w:eastAsia="Calibri" w:hAnsiTheme="minorHAnsi" w:cstheme="minorHAnsi"/>
                <w:b/>
                <w:sz w:val="18"/>
                <w:szCs w:val="18"/>
              </w:rPr>
              <w:t>9, 10 y 13</w:t>
            </w:r>
            <w:r w:rsidR="004F1ABC" w:rsidRPr="00E52858">
              <w:rPr>
                <w:rFonts w:asciiTheme="minorHAnsi" w:eastAsia="Calibri" w:hAnsiTheme="minorHAnsi" w:cstheme="minorHAnsi"/>
                <w:b/>
                <w:sz w:val="18"/>
                <w:szCs w:val="18"/>
              </w:rPr>
              <w:t xml:space="preserve"> de </w:t>
            </w:r>
            <w:r w:rsidRPr="00E52858">
              <w:rPr>
                <w:rFonts w:asciiTheme="minorHAnsi" w:eastAsia="Calibri" w:hAnsiTheme="minorHAnsi" w:cstheme="minorHAnsi"/>
                <w:b/>
                <w:sz w:val="18"/>
                <w:szCs w:val="18"/>
              </w:rPr>
              <w:t>noviem</w:t>
            </w:r>
            <w:r w:rsidR="00664CA4" w:rsidRPr="00E52858">
              <w:rPr>
                <w:rFonts w:asciiTheme="minorHAnsi" w:eastAsia="Calibri" w:hAnsiTheme="minorHAnsi" w:cstheme="minorHAnsi"/>
                <w:b/>
                <w:sz w:val="18"/>
                <w:szCs w:val="18"/>
              </w:rPr>
              <w:t>bre</w:t>
            </w:r>
            <w:r w:rsidR="004F1ABC" w:rsidRPr="00E52858">
              <w:rPr>
                <w:rFonts w:asciiTheme="minorHAnsi" w:eastAsia="Calibri" w:hAnsiTheme="minorHAnsi" w:cstheme="minorHAnsi"/>
                <w:b/>
                <w:sz w:val="18"/>
                <w:szCs w:val="18"/>
              </w:rPr>
              <w:t xml:space="preserve"> </w:t>
            </w:r>
            <w:r w:rsidR="0064179D" w:rsidRPr="00E52858">
              <w:rPr>
                <w:rFonts w:asciiTheme="minorHAnsi" w:eastAsia="Calibri" w:hAnsiTheme="minorHAnsi" w:cstheme="minorHAnsi"/>
                <w:b/>
                <w:sz w:val="18"/>
                <w:szCs w:val="18"/>
              </w:rPr>
              <w:t>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7A86716" w14:textId="77777777" w:rsidR="001725B6" w:rsidRDefault="001725B6" w:rsidP="007F672C">
      <w:pPr>
        <w:pStyle w:val="Lista2"/>
        <w:ind w:left="720" w:firstLine="0"/>
        <w:jc w:val="both"/>
        <w:rPr>
          <w:rFonts w:asciiTheme="minorHAnsi" w:hAnsiTheme="minorHAnsi" w:cstheme="minorHAnsi"/>
          <w:sz w:val="14"/>
          <w:szCs w:val="14"/>
          <w:lang w:val="es-ES"/>
        </w:rPr>
      </w:pPr>
    </w:p>
    <w:p w14:paraId="7CD538AE" w14:textId="024A4358" w:rsidR="007F672C" w:rsidRPr="002636A2"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*El pago en banco (</w:t>
      </w:r>
      <w:proofErr w:type="gramStart"/>
      <w:r w:rsidRPr="00230F6B">
        <w:rPr>
          <w:rFonts w:asciiTheme="minorHAnsi" w:hAnsiTheme="minorHAnsi" w:cstheme="minorHAnsi"/>
          <w:sz w:val="14"/>
          <w:szCs w:val="14"/>
          <w:lang w:val="es-ES"/>
        </w:rPr>
        <w:t>ventanilla  o</w:t>
      </w:r>
      <w:proofErr w:type="gramEnd"/>
      <w:r w:rsidRPr="00230F6B">
        <w:rPr>
          <w:rFonts w:asciiTheme="minorHAnsi" w:hAnsiTheme="minorHAnsi" w:cstheme="minorHAnsi"/>
          <w:sz w:val="14"/>
          <w:szCs w:val="14"/>
          <w:lang w:val="es-ES"/>
        </w:rPr>
        <w:t xml:space="preserve"> transferencia), podrá ser </w:t>
      </w:r>
      <w:r w:rsidRPr="00E52858">
        <w:rPr>
          <w:rFonts w:asciiTheme="minorHAnsi" w:hAnsiTheme="minorHAnsi" w:cstheme="minorHAnsi"/>
          <w:sz w:val="14"/>
          <w:szCs w:val="14"/>
          <w:lang w:val="es-ES"/>
        </w:rPr>
        <w:t xml:space="preserve">los días </w:t>
      </w:r>
      <w:r w:rsidR="00E52858" w:rsidRPr="00E52858">
        <w:rPr>
          <w:rFonts w:asciiTheme="minorHAnsi" w:hAnsiTheme="minorHAnsi" w:cstheme="minorHAnsi"/>
          <w:sz w:val="14"/>
          <w:szCs w:val="14"/>
          <w:lang w:val="es-ES"/>
        </w:rPr>
        <w:t>30</w:t>
      </w:r>
      <w:r w:rsidR="004F1ABC" w:rsidRPr="00E52858">
        <w:rPr>
          <w:rFonts w:asciiTheme="minorHAnsi" w:hAnsiTheme="minorHAnsi" w:cstheme="minorHAnsi"/>
          <w:sz w:val="14"/>
          <w:szCs w:val="14"/>
          <w:lang w:val="es-ES"/>
        </w:rPr>
        <w:t xml:space="preserve">, </w:t>
      </w:r>
      <w:r w:rsidR="00E52858" w:rsidRPr="00E52858">
        <w:rPr>
          <w:rFonts w:asciiTheme="minorHAnsi" w:hAnsiTheme="minorHAnsi" w:cstheme="minorHAnsi"/>
          <w:sz w:val="14"/>
          <w:szCs w:val="14"/>
          <w:lang w:val="es-ES"/>
        </w:rPr>
        <w:t>31 de octubre</w:t>
      </w:r>
      <w:r w:rsidR="004F1ABC" w:rsidRPr="00E52858">
        <w:rPr>
          <w:rFonts w:asciiTheme="minorHAnsi" w:hAnsiTheme="minorHAnsi" w:cstheme="minorHAnsi"/>
          <w:sz w:val="14"/>
          <w:szCs w:val="14"/>
          <w:lang w:val="es-ES"/>
        </w:rPr>
        <w:t xml:space="preserve">, </w:t>
      </w:r>
      <w:r w:rsidR="00E52858" w:rsidRPr="00E52858">
        <w:rPr>
          <w:rFonts w:asciiTheme="minorHAnsi" w:hAnsiTheme="minorHAnsi" w:cstheme="minorHAnsi"/>
          <w:sz w:val="14"/>
          <w:szCs w:val="14"/>
          <w:lang w:val="es-ES"/>
        </w:rPr>
        <w:t>01</w:t>
      </w:r>
      <w:r w:rsidR="002636A2" w:rsidRPr="00E52858">
        <w:rPr>
          <w:rFonts w:asciiTheme="minorHAnsi" w:hAnsiTheme="minorHAnsi" w:cstheme="minorHAnsi"/>
          <w:sz w:val="14"/>
          <w:szCs w:val="14"/>
          <w:lang w:val="es-ES"/>
        </w:rPr>
        <w:t xml:space="preserve"> </w:t>
      </w:r>
      <w:r w:rsidR="004F1ABC" w:rsidRPr="00E52858">
        <w:rPr>
          <w:rFonts w:asciiTheme="minorHAnsi" w:hAnsiTheme="minorHAnsi" w:cstheme="minorHAnsi"/>
          <w:sz w:val="14"/>
          <w:szCs w:val="14"/>
          <w:lang w:val="es-ES"/>
        </w:rPr>
        <w:t xml:space="preserve">y </w:t>
      </w:r>
      <w:r w:rsidR="00E52858" w:rsidRPr="00E52858">
        <w:rPr>
          <w:rFonts w:asciiTheme="minorHAnsi" w:hAnsiTheme="minorHAnsi" w:cstheme="minorHAnsi"/>
          <w:sz w:val="14"/>
          <w:szCs w:val="14"/>
          <w:lang w:val="es-ES"/>
        </w:rPr>
        <w:t>03</w:t>
      </w:r>
      <w:r w:rsidR="004F1ABC" w:rsidRPr="00E52858">
        <w:rPr>
          <w:rFonts w:asciiTheme="minorHAnsi" w:hAnsiTheme="minorHAnsi" w:cstheme="minorHAnsi"/>
          <w:sz w:val="14"/>
          <w:szCs w:val="14"/>
          <w:lang w:val="es-ES"/>
        </w:rPr>
        <w:t xml:space="preserve"> de </w:t>
      </w:r>
      <w:r w:rsidR="00E52858" w:rsidRPr="00E52858">
        <w:rPr>
          <w:rFonts w:asciiTheme="minorHAnsi" w:hAnsiTheme="minorHAnsi" w:cstheme="minorHAnsi"/>
          <w:sz w:val="14"/>
          <w:szCs w:val="14"/>
          <w:lang w:val="es-ES"/>
        </w:rPr>
        <w:t>noviem</w:t>
      </w:r>
      <w:r w:rsidR="00664CA4" w:rsidRPr="00E52858">
        <w:rPr>
          <w:rFonts w:asciiTheme="minorHAnsi" w:hAnsiTheme="minorHAnsi" w:cstheme="minorHAnsi"/>
          <w:sz w:val="14"/>
          <w:szCs w:val="14"/>
          <w:lang w:val="es-ES"/>
        </w:rPr>
        <w:t>bre</w:t>
      </w:r>
      <w:r w:rsidR="0064179D" w:rsidRPr="00E52858">
        <w:rPr>
          <w:rFonts w:asciiTheme="minorHAnsi" w:hAnsiTheme="minorHAnsi" w:cstheme="minorHAnsi"/>
          <w:sz w:val="14"/>
          <w:szCs w:val="14"/>
          <w:lang w:val="es-ES"/>
        </w:rPr>
        <w:t xml:space="preserve"> de 2023</w:t>
      </w:r>
      <w:r w:rsidRPr="00E52858">
        <w:rPr>
          <w:rFonts w:asciiTheme="minorHAnsi" w:hAnsiTheme="minorHAnsi" w:cstheme="minorHAnsi"/>
          <w:sz w:val="14"/>
          <w:szCs w:val="14"/>
          <w:lang w:val="es-ES"/>
        </w:rPr>
        <w:t>.</w:t>
      </w:r>
    </w:p>
    <w:p w14:paraId="0C37C373" w14:textId="77777777" w:rsidR="007F672C" w:rsidRPr="002636A2" w:rsidRDefault="007F672C" w:rsidP="007F672C">
      <w:pPr>
        <w:pStyle w:val="Lista2"/>
        <w:ind w:left="720" w:firstLine="0"/>
        <w:jc w:val="both"/>
        <w:rPr>
          <w:rFonts w:asciiTheme="minorHAnsi" w:hAnsiTheme="minorHAnsi" w:cstheme="minorHAnsi"/>
          <w:b/>
          <w:sz w:val="17"/>
          <w:szCs w:val="17"/>
          <w:lang w:val="es-ES"/>
        </w:rPr>
      </w:pPr>
    </w:p>
    <w:p w14:paraId="32B200BD" w14:textId="624B7786" w:rsidR="00A03AAD" w:rsidRPr="001E3C87" w:rsidRDefault="00A03AAD" w:rsidP="00474087">
      <w:pPr>
        <w:pStyle w:val="Lista2"/>
        <w:numPr>
          <w:ilvl w:val="0"/>
          <w:numId w:val="16"/>
        </w:numPr>
        <w:ind w:right="476"/>
        <w:jc w:val="both"/>
        <w:rPr>
          <w:rFonts w:asciiTheme="minorHAnsi" w:hAnsiTheme="minorHAnsi" w:cstheme="minorHAnsi"/>
          <w:b/>
          <w:sz w:val="16"/>
          <w:szCs w:val="16"/>
        </w:rPr>
      </w:pPr>
      <w:r w:rsidRPr="002636A2">
        <w:rPr>
          <w:rFonts w:asciiTheme="minorHAnsi" w:hAnsiTheme="minorHAnsi" w:cstheme="minorHAnsi"/>
          <w:sz w:val="16"/>
          <w:szCs w:val="16"/>
        </w:rPr>
        <w:t xml:space="preserve">Los comprobantes de pagos deberán ser de la fecha señalada anteriormente, y deberán enviarse al correo </w:t>
      </w:r>
      <w:r w:rsidRPr="002636A2">
        <w:rPr>
          <w:rStyle w:val="Hipervnculo"/>
          <w:rFonts w:asciiTheme="minorHAnsi" w:hAnsiTheme="minorHAnsi" w:cstheme="minorHAnsi"/>
          <w:sz w:val="16"/>
          <w:szCs w:val="16"/>
        </w:rPr>
        <w:t>licitacionesuaa@edu.uaa.mx</w:t>
      </w:r>
      <w:r w:rsidRPr="002636A2">
        <w:rPr>
          <w:rFonts w:asciiTheme="minorHAnsi" w:hAnsiTheme="minorHAnsi" w:cstheme="minorHAnsi"/>
          <w:sz w:val="16"/>
          <w:szCs w:val="16"/>
        </w:rPr>
        <w:t xml:space="preserve"> y </w:t>
      </w:r>
      <w:hyperlink r:id="rId10" w:history="1">
        <w:r w:rsidRPr="002636A2">
          <w:rPr>
            <w:rStyle w:val="Hipervnculo"/>
            <w:rFonts w:asciiTheme="minorHAnsi" w:hAnsiTheme="minorHAnsi" w:cstheme="minorHAnsi"/>
            <w:sz w:val="16"/>
            <w:szCs w:val="16"/>
          </w:rPr>
          <w:t>beatriz.rivera@edu.uaa.mx</w:t>
        </w:r>
      </w:hyperlink>
      <w:r w:rsidRPr="002636A2">
        <w:rPr>
          <w:rFonts w:asciiTheme="minorHAnsi" w:hAnsiTheme="minorHAnsi" w:cstheme="minorHAnsi"/>
          <w:sz w:val="16"/>
          <w:szCs w:val="16"/>
        </w:rPr>
        <w:t xml:space="preserve"> a más tardar </w:t>
      </w:r>
      <w:r w:rsidRPr="00E52858">
        <w:rPr>
          <w:rFonts w:asciiTheme="minorHAnsi" w:hAnsiTheme="minorHAnsi" w:cstheme="minorHAnsi"/>
          <w:sz w:val="16"/>
          <w:szCs w:val="16"/>
        </w:rPr>
        <w:t xml:space="preserve">el </w:t>
      </w:r>
      <w:r w:rsidR="00473E8A">
        <w:rPr>
          <w:rFonts w:asciiTheme="minorHAnsi" w:hAnsiTheme="minorHAnsi" w:cstheme="minorHAnsi"/>
          <w:b/>
          <w:sz w:val="16"/>
          <w:szCs w:val="16"/>
        </w:rPr>
        <w:t>13</w:t>
      </w:r>
      <w:r w:rsidRPr="00E52858">
        <w:rPr>
          <w:rFonts w:asciiTheme="minorHAnsi" w:hAnsiTheme="minorHAnsi" w:cstheme="minorHAnsi"/>
          <w:b/>
          <w:sz w:val="16"/>
          <w:szCs w:val="16"/>
        </w:rPr>
        <w:t xml:space="preserve"> de</w:t>
      </w:r>
      <w:r w:rsidR="00F65B98" w:rsidRPr="00E52858">
        <w:rPr>
          <w:rFonts w:asciiTheme="minorHAnsi" w:hAnsiTheme="minorHAnsi" w:cstheme="minorHAnsi"/>
          <w:b/>
          <w:sz w:val="16"/>
          <w:szCs w:val="16"/>
        </w:rPr>
        <w:t xml:space="preserve"> </w:t>
      </w:r>
      <w:r w:rsidR="00E52858" w:rsidRPr="00E52858">
        <w:rPr>
          <w:rFonts w:asciiTheme="minorHAnsi" w:hAnsiTheme="minorHAnsi" w:cstheme="minorHAnsi"/>
          <w:b/>
          <w:sz w:val="16"/>
          <w:szCs w:val="16"/>
        </w:rPr>
        <w:t>noviem</w:t>
      </w:r>
      <w:r w:rsidR="00664CA4" w:rsidRPr="00E52858">
        <w:rPr>
          <w:rFonts w:asciiTheme="minorHAnsi" w:hAnsiTheme="minorHAnsi" w:cstheme="minorHAnsi"/>
          <w:b/>
          <w:sz w:val="16"/>
          <w:szCs w:val="16"/>
        </w:rPr>
        <w:t xml:space="preserve">bre </w:t>
      </w:r>
      <w:r w:rsidRPr="00E52858">
        <w:rPr>
          <w:rFonts w:asciiTheme="minorHAnsi" w:hAnsiTheme="minorHAnsi" w:cstheme="minorHAnsi"/>
          <w:b/>
          <w:sz w:val="16"/>
          <w:szCs w:val="16"/>
        </w:rPr>
        <w:t>de 202</w:t>
      </w:r>
      <w:r w:rsidR="00902FCA" w:rsidRPr="00E52858">
        <w:rPr>
          <w:rFonts w:asciiTheme="minorHAnsi" w:hAnsiTheme="minorHAnsi" w:cstheme="minorHAnsi"/>
          <w:b/>
          <w:sz w:val="16"/>
          <w:szCs w:val="16"/>
        </w:rPr>
        <w:t>3</w:t>
      </w:r>
      <w:r w:rsidRPr="00E52858">
        <w:rPr>
          <w:rFonts w:asciiTheme="minorHAnsi" w:hAnsiTheme="minorHAnsi" w:cstheme="minorHAnsi"/>
          <w:sz w:val="16"/>
          <w:szCs w:val="16"/>
        </w:rPr>
        <w:t>,</w:t>
      </w:r>
      <w:r w:rsidRPr="00E91C39">
        <w:rPr>
          <w:rFonts w:asciiTheme="minorHAnsi" w:hAnsiTheme="minorHAnsi" w:cstheme="minorHAnsi"/>
          <w:sz w:val="16"/>
          <w:szCs w:val="16"/>
        </w:rPr>
        <w:t xml:space="preserve"> </w:t>
      </w:r>
      <w:r w:rsidRPr="00E91C39">
        <w:rPr>
          <w:rFonts w:asciiTheme="minorHAnsi" w:hAnsiTheme="minorHAnsi" w:cstheme="minorHAnsi"/>
          <w:b/>
          <w:sz w:val="16"/>
          <w:szCs w:val="16"/>
          <w:u w:val="single"/>
        </w:rPr>
        <w:t>a las 15:00 horas</w:t>
      </w:r>
      <w:r w:rsidRPr="00E91C39">
        <w:rPr>
          <w:rFonts w:asciiTheme="minorHAnsi" w:hAnsiTheme="minorHAnsi" w:cstheme="minorHAnsi"/>
          <w:b/>
          <w:sz w:val="16"/>
          <w:szCs w:val="16"/>
        </w:rPr>
        <w:t>,</w:t>
      </w:r>
      <w:r w:rsidRPr="00E91C39">
        <w:rPr>
          <w:rFonts w:asciiTheme="minorHAnsi" w:hAnsiTheme="minorHAnsi" w:cstheme="minorHAnsi"/>
          <w:sz w:val="16"/>
          <w:szCs w:val="16"/>
        </w:rPr>
        <w:t xml:space="preserve"> para poder ser corroborados con el Departamento correspondiente.</w:t>
      </w:r>
      <w:r w:rsidRPr="00E91C39">
        <w:rPr>
          <w:rFonts w:asciiTheme="minorHAnsi" w:hAnsiTheme="minorHAnsi" w:cstheme="minorHAnsi"/>
          <w:b/>
          <w:sz w:val="16"/>
          <w:szCs w:val="16"/>
        </w:rPr>
        <w:t xml:space="preserve"> Es responsabilidad de los interesados en participar en la licitación</w:t>
      </w:r>
      <w:r w:rsidRPr="00230F6B">
        <w:rPr>
          <w:rFonts w:asciiTheme="minorHAnsi" w:hAnsiTheme="minorHAnsi" w:cstheme="minorHAnsi"/>
          <w:b/>
          <w:sz w:val="16"/>
          <w:szCs w:val="16"/>
        </w:rPr>
        <w:t>, corroborar que el depósito sea realizado de manera correcta, pues en caso de no detectarse el pago, se tendrá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w:t>
      </w:r>
      <w:r w:rsidRPr="00E509A9">
        <w:rPr>
          <w:rFonts w:ascii="Calibri" w:hAnsi="Calibri" w:cs="Calibri"/>
          <w:sz w:val="17"/>
          <w:szCs w:val="17"/>
        </w:rPr>
        <w:lastRenderedPageBreak/>
        <w:t xml:space="preserve">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4A3141C9" w:rsidR="00BF7FC4" w:rsidRPr="008D0274" w:rsidRDefault="008D0274" w:rsidP="00767C32">
      <w:pPr>
        <w:pStyle w:val="Ttulo3"/>
        <w:ind w:right="51"/>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005C7ED8">
        <w:rPr>
          <w:rFonts w:asciiTheme="minorHAnsi" w:hAnsiTheme="minorHAnsi" w:cstheme="minorHAnsi"/>
          <w:b w:val="0"/>
          <w:sz w:val="18"/>
          <w:szCs w:val="18"/>
        </w:rPr>
        <w:t>el pago por partida deb</w:t>
      </w:r>
      <w:r w:rsidRPr="008D0274">
        <w:rPr>
          <w:rFonts w:asciiTheme="minorHAnsi" w:hAnsiTheme="minorHAnsi" w:cstheme="minorHAnsi"/>
          <w:b w:val="0"/>
          <w:sz w:val="18"/>
          <w:szCs w:val="18"/>
        </w:rPr>
        <w:t xml:space="preserve">erá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00512BF3">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767C32">
      <w:pPr>
        <w:pStyle w:val="Textoindependiente"/>
        <w:ind w:left="567" w:right="51"/>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725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31"/>
        <w:gridCol w:w="2998"/>
        <w:gridCol w:w="1117"/>
        <w:gridCol w:w="1160"/>
      </w:tblGrid>
      <w:tr w:rsidR="00D000F9" w:rsidRPr="006E01AF" w14:paraId="44A60D19" w14:textId="77777777" w:rsidTr="001725B6">
        <w:trPr>
          <w:trHeight w:val="308"/>
        </w:trPr>
        <w:tc>
          <w:tcPr>
            <w:tcW w:w="5423" w:type="dxa"/>
            <w:gridSpan w:val="3"/>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1725B6">
        <w:trPr>
          <w:trHeight w:val="633"/>
        </w:trPr>
        <w:tc>
          <w:tcPr>
            <w:tcW w:w="7256" w:type="dxa"/>
            <w:gridSpan w:val="5"/>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Código</w:t>
            </w:r>
            <w:proofErr w:type="spellEnd"/>
            <w:r w:rsidRPr="006E01AF">
              <w:rPr>
                <w:rFonts w:asciiTheme="minorHAnsi" w:eastAsia="Calibri" w:hAnsiTheme="minorHAnsi" w:cstheme="minorHAnsi"/>
                <w:sz w:val="12"/>
                <w:szCs w:val="12"/>
              </w:rPr>
              <w:t xml:space="preserve">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1725B6">
        <w:trPr>
          <w:trHeight w:val="47"/>
        </w:trPr>
        <w:tc>
          <w:tcPr>
            <w:tcW w:w="7256" w:type="dxa"/>
            <w:gridSpan w:val="5"/>
            <w:shd w:val="clear" w:color="auto" w:fill="auto"/>
          </w:tcPr>
          <w:p w14:paraId="2FC4C240" w14:textId="77777777" w:rsidR="00D000F9" w:rsidRPr="00F65B98"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1725B6">
        <w:trPr>
          <w:trHeight w:val="162"/>
        </w:trPr>
        <w:tc>
          <w:tcPr>
            <w:tcW w:w="1212" w:type="dxa"/>
            <w:shd w:val="clear" w:color="auto" w:fill="auto"/>
          </w:tcPr>
          <w:p w14:paraId="4649CA58"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078318CF"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Unidad</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1117" w:type="dxa"/>
            <w:shd w:val="clear" w:color="auto" w:fill="auto"/>
          </w:tcPr>
          <w:p w14:paraId="5026BD4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1160" w:type="dxa"/>
            <w:shd w:val="clear" w:color="auto" w:fill="auto"/>
          </w:tcPr>
          <w:p w14:paraId="793909B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1725B6">
        <w:trPr>
          <w:trHeight w:val="273"/>
        </w:trPr>
        <w:tc>
          <w:tcPr>
            <w:tcW w:w="1212" w:type="dxa"/>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1117" w:type="dxa"/>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1160" w:type="dxa"/>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1725B6">
        <w:trPr>
          <w:trHeight w:val="178"/>
        </w:trPr>
        <w:tc>
          <w:tcPr>
            <w:tcW w:w="1212" w:type="dxa"/>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1160" w:type="dxa"/>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1725B6">
        <w:trPr>
          <w:trHeight w:val="162"/>
        </w:trPr>
        <w:tc>
          <w:tcPr>
            <w:tcW w:w="1212" w:type="dxa"/>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1160" w:type="dxa"/>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1725B6">
        <w:trPr>
          <w:trHeight w:val="178"/>
        </w:trPr>
        <w:tc>
          <w:tcPr>
            <w:tcW w:w="1212" w:type="dxa"/>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1160" w:type="dxa"/>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5B34F3F6" w:rsidR="00D000F9" w:rsidRPr="006E01AF" w:rsidRDefault="00D000F9" w:rsidP="00767C32">
      <w:pPr>
        <w:tabs>
          <w:tab w:val="left" w:pos="567"/>
        </w:tabs>
        <w:ind w:left="567" w:right="51"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sobre el monto de los bienes en que incumpla, antes de impuesto, por cada día natural de mora</w:t>
      </w:r>
      <w:r w:rsidR="00473E8A">
        <w:rPr>
          <w:rFonts w:asciiTheme="minorHAnsi" w:hAnsiTheme="minorHAnsi" w:cstheme="minorHAnsi"/>
          <w:color w:val="000000"/>
          <w:sz w:val="18"/>
          <w:szCs w:val="18"/>
        </w:rPr>
        <w:t>, proporcionalmente</w:t>
      </w:r>
      <w:r w:rsidRPr="006E01AF">
        <w:rPr>
          <w:rFonts w:asciiTheme="minorHAnsi" w:hAnsiTheme="minorHAnsi" w:cstheme="minorHAnsi"/>
          <w:color w:val="000000"/>
          <w:sz w:val="18"/>
          <w:szCs w:val="18"/>
        </w:rPr>
        <w:t xml:space="preserve">.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w:t>
      </w:r>
      <w:r w:rsidRPr="006E01AF">
        <w:rPr>
          <w:rFonts w:asciiTheme="minorHAnsi" w:hAnsiTheme="minorHAnsi" w:cstheme="minorHAnsi"/>
          <w:sz w:val="18"/>
          <w:szCs w:val="18"/>
          <w:lang w:val="es-MX"/>
        </w:rPr>
        <w:lastRenderedPageBreak/>
        <w:t xml:space="preserve">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Default="00D000F9" w:rsidP="00767C32">
      <w:pPr>
        <w:ind w:left="540" w:right="51"/>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77777777" w:rsidR="004F06A0" w:rsidRPr="006E01AF" w:rsidRDefault="004F06A0"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0C0BF730" w:rsidR="007E4A0D" w:rsidRDefault="007E4A0D" w:rsidP="00D000F9">
      <w:pPr>
        <w:ind w:left="709" w:right="567"/>
        <w:jc w:val="both"/>
        <w:rPr>
          <w:rFonts w:asciiTheme="minorHAnsi" w:hAnsiTheme="minorHAnsi" w:cstheme="minorHAnsi"/>
          <w:color w:val="000000"/>
          <w:sz w:val="18"/>
          <w:szCs w:val="18"/>
        </w:rPr>
      </w:pPr>
    </w:p>
    <w:p w14:paraId="182F7207" w14:textId="77777777" w:rsidR="003534AB" w:rsidRDefault="003534AB" w:rsidP="003534AB">
      <w:pPr>
        <w:ind w:firstLine="708"/>
        <w:jc w:val="both"/>
        <w:rPr>
          <w:rFonts w:asciiTheme="minorHAnsi" w:hAnsiTheme="minorHAnsi" w:cs="Arial"/>
          <w:b/>
          <w:sz w:val="18"/>
          <w:szCs w:val="18"/>
        </w:rPr>
      </w:pPr>
      <w:r>
        <w:rPr>
          <w:rFonts w:asciiTheme="minorHAnsi" w:hAnsiTheme="minorHAnsi" w:cs="Arial"/>
          <w:b/>
          <w:sz w:val="18"/>
          <w:szCs w:val="18"/>
        </w:rPr>
        <w:t>VISITA A INSTALACIONES.</w:t>
      </w:r>
    </w:p>
    <w:p w14:paraId="6F36485D" w14:textId="77777777" w:rsidR="003534AB" w:rsidRPr="0039079A" w:rsidRDefault="003534AB" w:rsidP="003534AB">
      <w:pPr>
        <w:ind w:firstLine="708"/>
        <w:jc w:val="both"/>
        <w:rPr>
          <w:rFonts w:asciiTheme="minorHAnsi" w:hAnsiTheme="minorHAnsi" w:cs="Arial"/>
          <w:b/>
          <w:sz w:val="18"/>
          <w:szCs w:val="18"/>
        </w:rPr>
      </w:pPr>
    </w:p>
    <w:p w14:paraId="1082FF1D" w14:textId="0629A220" w:rsidR="003534AB" w:rsidRPr="00B5290D" w:rsidRDefault="003534AB" w:rsidP="003534AB">
      <w:pPr>
        <w:ind w:left="705" w:right="476"/>
        <w:jc w:val="both"/>
        <w:rPr>
          <w:rFonts w:asciiTheme="minorHAnsi" w:hAnsiTheme="minorHAnsi" w:cs="Arial"/>
          <w:sz w:val="18"/>
          <w:szCs w:val="18"/>
        </w:rPr>
      </w:pPr>
      <w:r w:rsidRPr="007861F4">
        <w:rPr>
          <w:rFonts w:asciiTheme="minorHAnsi" w:hAnsiTheme="minorHAnsi" w:cs="Arial"/>
          <w:b/>
          <w:sz w:val="18"/>
          <w:szCs w:val="18"/>
        </w:rPr>
        <w:t xml:space="preserve">El </w:t>
      </w:r>
      <w:r w:rsidRPr="00B97150">
        <w:rPr>
          <w:rFonts w:asciiTheme="minorHAnsi" w:hAnsiTheme="minorHAnsi" w:cs="Arial"/>
          <w:b/>
          <w:sz w:val="18"/>
          <w:szCs w:val="18"/>
        </w:rPr>
        <w:t xml:space="preserve">día </w:t>
      </w:r>
      <w:r w:rsidR="00473E8A">
        <w:rPr>
          <w:rFonts w:asciiTheme="minorHAnsi" w:hAnsiTheme="minorHAnsi" w:cs="Arial"/>
          <w:b/>
          <w:sz w:val="18"/>
          <w:szCs w:val="18"/>
        </w:rPr>
        <w:t xml:space="preserve">10 de noviembre </w:t>
      </w:r>
      <w:r w:rsidRPr="00B97150">
        <w:rPr>
          <w:rFonts w:asciiTheme="minorHAnsi" w:hAnsiTheme="minorHAnsi" w:cs="Arial"/>
          <w:b/>
          <w:sz w:val="18"/>
          <w:szCs w:val="18"/>
        </w:rPr>
        <w:t xml:space="preserve">de 2023 </w:t>
      </w:r>
      <w:r w:rsidRPr="00B97150">
        <w:rPr>
          <w:rFonts w:asciiTheme="minorHAnsi" w:hAnsiTheme="minorHAnsi" w:cs="Arial"/>
          <w:sz w:val="18"/>
          <w:szCs w:val="18"/>
        </w:rPr>
        <w:t xml:space="preserve">se </w:t>
      </w:r>
      <w:proofErr w:type="gramStart"/>
      <w:r w:rsidRPr="00B97150">
        <w:rPr>
          <w:rFonts w:asciiTheme="minorHAnsi" w:hAnsiTheme="minorHAnsi" w:cs="Arial"/>
          <w:sz w:val="18"/>
          <w:szCs w:val="18"/>
        </w:rPr>
        <w:t>realizara</w:t>
      </w:r>
      <w:proofErr w:type="gramEnd"/>
      <w:r w:rsidRPr="00B97150">
        <w:rPr>
          <w:rFonts w:asciiTheme="minorHAnsi" w:hAnsiTheme="minorHAnsi" w:cs="Arial"/>
          <w:sz w:val="18"/>
          <w:szCs w:val="18"/>
        </w:rPr>
        <w:t xml:space="preserve"> la visita al lugar en donde se realizará la entrega e instalación del bien, el punto de reunión será a las </w:t>
      </w:r>
      <w:r w:rsidR="00473E8A" w:rsidRPr="00473E8A">
        <w:rPr>
          <w:rFonts w:asciiTheme="minorHAnsi" w:hAnsiTheme="minorHAnsi" w:cs="Arial"/>
          <w:b/>
          <w:sz w:val="18"/>
          <w:szCs w:val="18"/>
        </w:rPr>
        <w:t>10</w:t>
      </w:r>
      <w:r w:rsidRPr="00B97150">
        <w:rPr>
          <w:rFonts w:asciiTheme="minorHAnsi" w:hAnsiTheme="minorHAnsi" w:cs="Arial"/>
          <w:b/>
          <w:sz w:val="18"/>
          <w:szCs w:val="18"/>
        </w:rPr>
        <w:t>:00 horas</w:t>
      </w:r>
      <w:r w:rsidRPr="00B97150">
        <w:rPr>
          <w:rFonts w:asciiTheme="minorHAnsi" w:hAnsiTheme="minorHAnsi" w:cs="Arial"/>
          <w:sz w:val="18"/>
          <w:szCs w:val="18"/>
        </w:rPr>
        <w:t xml:space="preserve"> </w:t>
      </w:r>
      <w:r w:rsidRPr="00B97150">
        <w:rPr>
          <w:rFonts w:asciiTheme="minorHAnsi" w:hAnsiTheme="minorHAnsi" w:cs="Arial"/>
          <w:b/>
          <w:sz w:val="18"/>
          <w:szCs w:val="18"/>
        </w:rPr>
        <w:t>en el Departamento de Compras de la Dirección General de Finanzas de la Universidad, Edificio 222 Planta Baja</w:t>
      </w:r>
      <w:r w:rsidRPr="00B97150">
        <w:rPr>
          <w:rFonts w:asciiTheme="minorHAnsi" w:hAnsiTheme="minorHAnsi" w:cs="Arial"/>
          <w:sz w:val="18"/>
          <w:szCs w:val="18"/>
        </w:rPr>
        <w:t>, se pasara</w:t>
      </w:r>
      <w:r w:rsidRPr="0039079A">
        <w:rPr>
          <w:rFonts w:asciiTheme="minorHAnsi" w:hAnsiTheme="minorHAnsi" w:cs="Arial"/>
          <w:sz w:val="18"/>
          <w:szCs w:val="18"/>
        </w:rPr>
        <w:t xml:space="preserve"> lista y después se iniciara</w:t>
      </w:r>
      <w:r w:rsidRPr="00B5290D">
        <w:rPr>
          <w:rFonts w:asciiTheme="minorHAnsi" w:hAnsiTheme="minorHAnsi" w:cs="Arial"/>
          <w:sz w:val="18"/>
          <w:szCs w:val="18"/>
        </w:rPr>
        <w:t xml:space="preserve"> el recorrido, es responsabilidad de los Licitantes acudir a dicho evento a</w:t>
      </w:r>
      <w:r>
        <w:rPr>
          <w:rFonts w:asciiTheme="minorHAnsi" w:hAnsiTheme="minorHAnsi" w:cs="Arial"/>
          <w:sz w:val="18"/>
          <w:szCs w:val="18"/>
        </w:rPr>
        <w:t xml:space="preserve"> </w:t>
      </w:r>
      <w:r w:rsidRPr="00B5290D">
        <w:rPr>
          <w:rFonts w:asciiTheme="minorHAnsi" w:hAnsiTheme="minorHAnsi" w:cs="Arial"/>
          <w:sz w:val="18"/>
          <w:szCs w:val="18"/>
        </w:rPr>
        <w:t xml:space="preserve">fin de conocer los lugares en donde se </w:t>
      </w:r>
      <w:proofErr w:type="spellStart"/>
      <w:r>
        <w:rPr>
          <w:rFonts w:asciiTheme="minorHAnsi" w:hAnsiTheme="minorHAnsi" w:cs="Arial"/>
          <w:sz w:val="18"/>
          <w:szCs w:val="18"/>
        </w:rPr>
        <w:t>suministrá</w:t>
      </w:r>
      <w:proofErr w:type="spellEnd"/>
      <w:r>
        <w:rPr>
          <w:rFonts w:asciiTheme="minorHAnsi" w:hAnsiTheme="minorHAnsi" w:cs="Arial"/>
          <w:sz w:val="18"/>
          <w:szCs w:val="18"/>
        </w:rPr>
        <w:t xml:space="preserve"> y ejecutará la instalación</w:t>
      </w:r>
      <w:r w:rsidRPr="00B5290D">
        <w:rPr>
          <w:rFonts w:asciiTheme="minorHAnsi" w:hAnsiTheme="minorHAnsi" w:cs="Arial"/>
          <w:sz w:val="18"/>
          <w:szCs w:val="18"/>
        </w:rPr>
        <w:t xml:space="preserve">.   </w:t>
      </w:r>
    </w:p>
    <w:p w14:paraId="0C81C199" w14:textId="77777777" w:rsidR="003534AB" w:rsidRPr="00B5290D" w:rsidRDefault="003534AB" w:rsidP="003534AB">
      <w:pPr>
        <w:jc w:val="both"/>
        <w:rPr>
          <w:rFonts w:asciiTheme="minorHAnsi" w:hAnsiTheme="minorHAnsi" w:cs="Arial"/>
          <w:sz w:val="18"/>
          <w:szCs w:val="18"/>
        </w:rPr>
      </w:pPr>
    </w:p>
    <w:p w14:paraId="68ECB7B0" w14:textId="3B3540DC" w:rsidR="003534AB" w:rsidRPr="00B5290D" w:rsidRDefault="003534AB" w:rsidP="003534AB">
      <w:pPr>
        <w:ind w:left="705" w:right="476"/>
        <w:jc w:val="both"/>
        <w:rPr>
          <w:rFonts w:asciiTheme="minorHAnsi" w:hAnsiTheme="minorHAnsi" w:cs="Arial"/>
          <w:sz w:val="18"/>
          <w:szCs w:val="18"/>
        </w:rPr>
      </w:pPr>
      <w:r w:rsidRPr="00B5290D">
        <w:rPr>
          <w:rFonts w:asciiTheme="minorHAnsi" w:hAnsiTheme="minorHAnsi" w:cs="Arial"/>
          <w:sz w:val="18"/>
          <w:szCs w:val="18"/>
        </w:rPr>
        <w:t xml:space="preserve">La visita se realizará por parte del </w:t>
      </w:r>
      <w:r w:rsidRPr="0039079A">
        <w:rPr>
          <w:rFonts w:asciiTheme="minorHAnsi" w:hAnsiTheme="minorHAnsi" w:cs="Arial"/>
          <w:sz w:val="18"/>
          <w:szCs w:val="18"/>
          <w:u w:val="single"/>
        </w:rPr>
        <w:t xml:space="preserve">Departamento de </w:t>
      </w:r>
      <w:r w:rsidR="00473E8A">
        <w:rPr>
          <w:rFonts w:asciiTheme="minorHAnsi" w:hAnsiTheme="minorHAnsi" w:cs="Arial"/>
          <w:sz w:val="18"/>
          <w:szCs w:val="18"/>
          <w:u w:val="single"/>
        </w:rPr>
        <w:t>Vigilancia</w:t>
      </w:r>
      <w:r w:rsidRPr="00946E54">
        <w:rPr>
          <w:rFonts w:asciiTheme="minorHAnsi" w:hAnsiTheme="minorHAnsi" w:cs="Arial"/>
          <w:sz w:val="18"/>
          <w:szCs w:val="18"/>
          <w:u w:val="single"/>
        </w:rPr>
        <w:t xml:space="preserve"> de la Dirección General de Infraestructura Universitaria</w:t>
      </w:r>
      <w:r w:rsidRPr="00B5290D">
        <w:rPr>
          <w:rFonts w:asciiTheme="minorHAnsi" w:hAnsiTheme="minorHAnsi" w:cs="Arial"/>
          <w:sz w:val="18"/>
          <w:szCs w:val="18"/>
        </w:rPr>
        <w:t xml:space="preserve"> (D</w:t>
      </w:r>
      <w:r>
        <w:rPr>
          <w:rFonts w:asciiTheme="minorHAnsi" w:hAnsiTheme="minorHAnsi" w:cs="Arial"/>
          <w:sz w:val="18"/>
          <w:szCs w:val="18"/>
        </w:rPr>
        <w:t>GIU</w:t>
      </w:r>
      <w:r w:rsidRPr="00B5290D">
        <w:rPr>
          <w:rFonts w:asciiTheme="minorHAnsi" w:hAnsiTheme="minorHAnsi" w:cs="Arial"/>
          <w:sz w:val="18"/>
          <w:szCs w:val="18"/>
        </w:rPr>
        <w:t>) y tendrá como finalidad conocer en l</w:t>
      </w:r>
      <w:r>
        <w:rPr>
          <w:rFonts w:asciiTheme="minorHAnsi" w:hAnsiTheme="minorHAnsi" w:cs="Arial"/>
          <w:sz w:val="18"/>
          <w:szCs w:val="18"/>
        </w:rPr>
        <w:t>ugar y las condiciones</w:t>
      </w:r>
      <w:r w:rsidRPr="00B5290D">
        <w:rPr>
          <w:rFonts w:asciiTheme="minorHAnsi" w:hAnsiTheme="minorHAnsi" w:cs="Arial"/>
          <w:sz w:val="18"/>
          <w:szCs w:val="18"/>
        </w:rPr>
        <w:t xml:space="preserve"> </w:t>
      </w:r>
      <w:r>
        <w:rPr>
          <w:rFonts w:asciiTheme="minorHAnsi" w:hAnsiTheme="minorHAnsi" w:cs="Arial"/>
          <w:sz w:val="18"/>
          <w:szCs w:val="18"/>
        </w:rPr>
        <w:t>para la ejecución de los trabajos</w:t>
      </w:r>
      <w:r w:rsidRPr="00B5290D">
        <w:rPr>
          <w:rFonts w:asciiTheme="minorHAnsi" w:hAnsiTheme="minorHAnsi" w:cs="Arial"/>
          <w:sz w:val="18"/>
          <w:szCs w:val="18"/>
        </w:rPr>
        <w:t xml:space="preserve">. </w:t>
      </w:r>
    </w:p>
    <w:p w14:paraId="5C4FC21D" w14:textId="77777777" w:rsidR="003534AB" w:rsidRPr="00B5290D" w:rsidRDefault="003534AB" w:rsidP="003534AB">
      <w:pPr>
        <w:jc w:val="both"/>
        <w:rPr>
          <w:rFonts w:asciiTheme="minorHAnsi" w:hAnsiTheme="minorHAnsi" w:cs="Arial"/>
          <w:sz w:val="18"/>
          <w:szCs w:val="18"/>
        </w:rPr>
      </w:pPr>
    </w:p>
    <w:p w14:paraId="4216913A" w14:textId="31726EF4" w:rsidR="003534AB" w:rsidRDefault="003534AB" w:rsidP="003534AB">
      <w:pPr>
        <w:ind w:left="709" w:right="567"/>
        <w:jc w:val="both"/>
        <w:rPr>
          <w:rFonts w:asciiTheme="minorHAnsi" w:hAnsiTheme="minorHAnsi" w:cstheme="minorHAnsi"/>
          <w:color w:val="000000"/>
          <w:sz w:val="18"/>
          <w:szCs w:val="18"/>
        </w:rPr>
      </w:pPr>
      <w:r w:rsidRPr="007E5592">
        <w:rPr>
          <w:rFonts w:asciiTheme="minorHAnsi" w:hAnsiTheme="minorHAnsi" w:cs="Arial"/>
          <w:sz w:val="16"/>
          <w:szCs w:val="16"/>
        </w:rPr>
        <w:t xml:space="preserve">Después de concluida la visita, se entregará constancia a los participantes que asistieron a dicho evento, que será firmado por el personal del Departamento de </w:t>
      </w:r>
      <w:r>
        <w:rPr>
          <w:rFonts w:asciiTheme="minorHAnsi" w:hAnsiTheme="minorHAnsi" w:cs="Arial"/>
          <w:sz w:val="16"/>
          <w:szCs w:val="16"/>
        </w:rPr>
        <w:t xml:space="preserve">Vigilancia </w:t>
      </w:r>
      <w:r w:rsidRPr="007E5592">
        <w:rPr>
          <w:rFonts w:asciiTheme="minorHAnsi" w:hAnsiTheme="minorHAnsi" w:cs="Arial"/>
          <w:sz w:val="16"/>
          <w:szCs w:val="16"/>
        </w:rPr>
        <w:t>de la DG</w:t>
      </w:r>
      <w:r>
        <w:rPr>
          <w:rFonts w:asciiTheme="minorHAnsi" w:hAnsiTheme="minorHAnsi" w:cs="Arial"/>
          <w:sz w:val="16"/>
          <w:szCs w:val="16"/>
        </w:rPr>
        <w:t>IU</w:t>
      </w:r>
      <w:r w:rsidRPr="007E5592">
        <w:rPr>
          <w:rFonts w:asciiTheme="minorHAnsi" w:hAnsiTheme="minorHAnsi" w:cs="Arial"/>
          <w:sz w:val="16"/>
          <w:szCs w:val="16"/>
        </w:rPr>
        <w:t xml:space="preserve"> y el Departamento de Compras, debiendo incluir copia de la misma en el sobre de la propuesta. </w:t>
      </w:r>
      <w:r>
        <w:rPr>
          <w:rFonts w:asciiTheme="minorHAnsi" w:hAnsiTheme="minorHAnsi" w:cs="Arial"/>
          <w:sz w:val="16"/>
          <w:szCs w:val="16"/>
        </w:rPr>
        <w:t xml:space="preserve"> </w:t>
      </w:r>
      <w:r w:rsidRPr="007E5592">
        <w:rPr>
          <w:rFonts w:asciiTheme="minorHAnsi" w:hAnsiTheme="minorHAnsi" w:cs="Arial"/>
          <w:sz w:val="16"/>
          <w:szCs w:val="16"/>
        </w:rPr>
        <w:t xml:space="preserve">En caso de no asistir, el Licitante deberá incluir un manifiesto bajo protesta de decir verdad que conoce el lugar en donde se </w:t>
      </w:r>
      <w:r>
        <w:rPr>
          <w:rFonts w:asciiTheme="minorHAnsi" w:hAnsiTheme="minorHAnsi" w:cs="Arial"/>
          <w:sz w:val="16"/>
          <w:szCs w:val="16"/>
        </w:rPr>
        <w:t xml:space="preserve">entregará </w:t>
      </w:r>
      <w:r w:rsidRPr="007E5592">
        <w:rPr>
          <w:rFonts w:asciiTheme="minorHAnsi" w:hAnsiTheme="minorHAnsi" w:cs="Arial"/>
          <w:sz w:val="16"/>
          <w:szCs w:val="16"/>
        </w:rPr>
        <w:t>y se realizará la instalación del equipo, siendo su entera responsab</w:t>
      </w:r>
      <w:r>
        <w:rPr>
          <w:rFonts w:asciiTheme="minorHAnsi" w:hAnsiTheme="minorHAnsi" w:cs="Arial"/>
          <w:sz w:val="16"/>
          <w:szCs w:val="16"/>
        </w:rPr>
        <w:t xml:space="preserve">ilidad, presentar una propuesta </w:t>
      </w:r>
      <w:r w:rsidRPr="007E5592">
        <w:rPr>
          <w:rFonts w:asciiTheme="minorHAnsi" w:hAnsiTheme="minorHAnsi" w:cs="Arial"/>
          <w:sz w:val="16"/>
          <w:szCs w:val="16"/>
        </w:rPr>
        <w:t>acorde al lugar e instalaciones de la Universidad.</w:t>
      </w:r>
    </w:p>
    <w:p w14:paraId="278299BA" w14:textId="16B73749" w:rsidR="003534AB" w:rsidRDefault="003534AB"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6BB5B03B" w:rsidR="00D000F9" w:rsidRPr="00E91C39" w:rsidRDefault="00741338" w:rsidP="00767C32">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 xml:space="preserve">Ley de </w:t>
      </w:r>
      <w:r w:rsidR="00D000F9" w:rsidRPr="002636A2">
        <w:rPr>
          <w:rFonts w:asciiTheme="minorHAnsi" w:hAnsiTheme="minorHAnsi" w:cstheme="minorHAnsi"/>
          <w:sz w:val="18"/>
          <w:szCs w:val="18"/>
        </w:rPr>
        <w:t>Adquisiciones, Arrendamientos y Servicios del Estado de Aguascalientes y sus Municipios</w:t>
      </w:r>
      <w:r w:rsidR="00D000F9" w:rsidRPr="002636A2">
        <w:rPr>
          <w:rFonts w:asciiTheme="minorHAnsi" w:hAnsiTheme="minorHAnsi" w:cstheme="minorHAnsi"/>
          <w:sz w:val="18"/>
          <w:szCs w:val="18"/>
          <w:lang w:val="es-MX"/>
        </w:rPr>
        <w:t>, la Junta de Aclaraciones se celebrará el día</w:t>
      </w:r>
      <w:r w:rsidR="00D000F9" w:rsidRPr="002636A2">
        <w:rPr>
          <w:rFonts w:asciiTheme="minorHAnsi" w:hAnsiTheme="minorHAnsi" w:cstheme="minorHAnsi"/>
          <w:b/>
          <w:sz w:val="18"/>
          <w:szCs w:val="18"/>
          <w:lang w:val="es-MX"/>
        </w:rPr>
        <w:t xml:space="preserve"> </w:t>
      </w:r>
      <w:r w:rsidR="00473E8A">
        <w:rPr>
          <w:rFonts w:asciiTheme="minorHAnsi" w:hAnsiTheme="minorHAnsi" w:cstheme="minorHAnsi"/>
          <w:b/>
          <w:sz w:val="18"/>
          <w:szCs w:val="18"/>
          <w:lang w:val="es-MX"/>
        </w:rPr>
        <w:t>1</w:t>
      </w:r>
      <w:r w:rsidR="00B97150" w:rsidRPr="00B97150">
        <w:rPr>
          <w:rFonts w:asciiTheme="minorHAnsi" w:hAnsiTheme="minorHAnsi" w:cstheme="minorHAnsi"/>
          <w:b/>
          <w:sz w:val="18"/>
          <w:szCs w:val="18"/>
          <w:lang w:val="es-MX"/>
        </w:rPr>
        <w:t>3</w:t>
      </w:r>
      <w:r w:rsidR="00D000F9" w:rsidRPr="00B97150">
        <w:rPr>
          <w:rFonts w:asciiTheme="minorHAnsi" w:hAnsiTheme="minorHAnsi" w:cstheme="minorHAnsi"/>
          <w:b/>
          <w:sz w:val="18"/>
          <w:szCs w:val="18"/>
          <w:lang w:val="es-MX"/>
        </w:rPr>
        <w:t xml:space="preserve"> de</w:t>
      </w:r>
      <w:r w:rsidR="00F65B98" w:rsidRPr="00B97150">
        <w:rPr>
          <w:rFonts w:asciiTheme="minorHAnsi" w:hAnsiTheme="minorHAnsi" w:cstheme="minorHAnsi"/>
          <w:b/>
          <w:sz w:val="18"/>
          <w:szCs w:val="18"/>
          <w:lang w:val="es-MX"/>
        </w:rPr>
        <w:t xml:space="preserve"> </w:t>
      </w:r>
      <w:r w:rsidR="00B97150" w:rsidRPr="00B97150">
        <w:rPr>
          <w:rFonts w:asciiTheme="minorHAnsi" w:hAnsiTheme="minorHAnsi" w:cstheme="minorHAnsi"/>
          <w:b/>
          <w:sz w:val="18"/>
          <w:szCs w:val="18"/>
          <w:lang w:val="es-MX"/>
        </w:rPr>
        <w:t>noviem</w:t>
      </w:r>
      <w:r w:rsidR="00B00895" w:rsidRPr="00B97150">
        <w:rPr>
          <w:rFonts w:asciiTheme="minorHAnsi" w:hAnsiTheme="minorHAnsi" w:cstheme="minorHAnsi"/>
          <w:b/>
          <w:sz w:val="18"/>
          <w:szCs w:val="18"/>
          <w:lang w:val="es-MX"/>
        </w:rPr>
        <w:t>bre</w:t>
      </w:r>
      <w:r w:rsidR="00B155C8" w:rsidRPr="00B97150">
        <w:rPr>
          <w:rFonts w:asciiTheme="minorHAnsi" w:hAnsiTheme="minorHAnsi" w:cstheme="minorHAnsi"/>
          <w:b/>
          <w:sz w:val="18"/>
          <w:szCs w:val="18"/>
          <w:lang w:val="es-MX"/>
        </w:rPr>
        <w:t xml:space="preserve"> </w:t>
      </w:r>
      <w:r w:rsidR="00D000F9" w:rsidRPr="00B97150">
        <w:rPr>
          <w:rFonts w:asciiTheme="minorHAnsi" w:hAnsiTheme="minorHAnsi" w:cstheme="minorHAnsi"/>
          <w:b/>
          <w:sz w:val="18"/>
          <w:szCs w:val="18"/>
          <w:lang w:val="es-MX"/>
        </w:rPr>
        <w:t>de 20</w:t>
      </w:r>
      <w:r w:rsidR="00873AE9" w:rsidRPr="00B97150">
        <w:rPr>
          <w:rFonts w:asciiTheme="minorHAnsi" w:hAnsiTheme="minorHAnsi" w:cstheme="minorHAnsi"/>
          <w:b/>
          <w:sz w:val="18"/>
          <w:szCs w:val="18"/>
          <w:lang w:val="es-MX"/>
        </w:rPr>
        <w:t>2</w:t>
      </w:r>
      <w:r w:rsidR="00E638C9" w:rsidRPr="00B97150">
        <w:rPr>
          <w:rFonts w:asciiTheme="minorHAnsi" w:hAnsiTheme="minorHAnsi" w:cstheme="minorHAnsi"/>
          <w:b/>
          <w:sz w:val="18"/>
          <w:szCs w:val="18"/>
          <w:lang w:val="es-MX"/>
        </w:rPr>
        <w:t>3</w:t>
      </w:r>
      <w:r w:rsidR="00D000F9" w:rsidRPr="00B97150">
        <w:rPr>
          <w:rFonts w:asciiTheme="minorHAnsi" w:hAnsiTheme="minorHAnsi" w:cstheme="minorHAnsi"/>
          <w:sz w:val="18"/>
          <w:szCs w:val="18"/>
          <w:lang w:val="es-MX"/>
        </w:rPr>
        <w:t xml:space="preserve">, </w:t>
      </w:r>
      <w:r w:rsidR="00D000F9" w:rsidRPr="00B97150">
        <w:rPr>
          <w:rFonts w:asciiTheme="minorHAnsi" w:hAnsiTheme="minorHAnsi" w:cstheme="minorHAnsi"/>
          <w:b/>
          <w:sz w:val="18"/>
          <w:szCs w:val="18"/>
          <w:lang w:val="es-MX"/>
        </w:rPr>
        <w:t>a las</w:t>
      </w:r>
      <w:r w:rsidR="00D000F9" w:rsidRPr="00B97150">
        <w:rPr>
          <w:rFonts w:asciiTheme="minorHAnsi" w:hAnsiTheme="minorHAnsi" w:cstheme="minorHAnsi"/>
          <w:sz w:val="18"/>
          <w:szCs w:val="18"/>
          <w:lang w:val="es-MX"/>
        </w:rPr>
        <w:t xml:space="preserve"> </w:t>
      </w:r>
      <w:r w:rsidR="00AF0D4E" w:rsidRPr="00B97150">
        <w:rPr>
          <w:rFonts w:asciiTheme="minorHAnsi" w:hAnsiTheme="minorHAnsi" w:cstheme="minorHAnsi"/>
          <w:b/>
          <w:sz w:val="18"/>
          <w:szCs w:val="18"/>
          <w:lang w:val="es-MX"/>
        </w:rPr>
        <w:t>1</w:t>
      </w:r>
      <w:r w:rsidR="004F1ABC" w:rsidRPr="00B97150">
        <w:rPr>
          <w:rFonts w:asciiTheme="minorHAnsi" w:hAnsiTheme="minorHAnsi" w:cstheme="minorHAnsi"/>
          <w:b/>
          <w:sz w:val="18"/>
          <w:szCs w:val="18"/>
          <w:lang w:val="es-MX"/>
        </w:rPr>
        <w:t>0</w:t>
      </w:r>
      <w:r w:rsidR="00D000F9" w:rsidRPr="00B97150">
        <w:rPr>
          <w:rFonts w:asciiTheme="minorHAnsi" w:hAnsiTheme="minorHAnsi" w:cstheme="minorHAnsi"/>
          <w:b/>
          <w:sz w:val="18"/>
          <w:szCs w:val="18"/>
          <w:lang w:val="es-MX"/>
        </w:rPr>
        <w:t>:</w:t>
      </w:r>
      <w:r w:rsidR="00933F54" w:rsidRPr="00B97150">
        <w:rPr>
          <w:rFonts w:asciiTheme="minorHAnsi" w:hAnsiTheme="minorHAnsi" w:cstheme="minorHAnsi"/>
          <w:b/>
          <w:sz w:val="18"/>
          <w:szCs w:val="18"/>
          <w:lang w:val="es-MX"/>
        </w:rPr>
        <w:t>0</w:t>
      </w:r>
      <w:r w:rsidR="00D000F9" w:rsidRPr="00B97150">
        <w:rPr>
          <w:rFonts w:asciiTheme="minorHAnsi" w:hAnsiTheme="minorHAnsi" w:cstheme="minorHAnsi"/>
          <w:b/>
          <w:sz w:val="18"/>
          <w:szCs w:val="18"/>
          <w:lang w:val="es-MX"/>
        </w:rPr>
        <w:t>0 horas</w:t>
      </w:r>
      <w:r w:rsidR="00D000F9" w:rsidRPr="00B97150">
        <w:rPr>
          <w:rFonts w:asciiTheme="minorHAnsi" w:hAnsiTheme="minorHAnsi" w:cstheme="minorHAnsi"/>
          <w:sz w:val="18"/>
          <w:szCs w:val="18"/>
          <w:lang w:val="es-MX"/>
        </w:rPr>
        <w:t xml:space="preserve"> en la </w:t>
      </w:r>
      <w:r w:rsidR="00D000F9" w:rsidRPr="00B97150">
        <w:rPr>
          <w:rFonts w:asciiTheme="minorHAnsi" w:hAnsiTheme="minorHAnsi" w:cstheme="minorHAnsi"/>
          <w:b/>
          <w:sz w:val="18"/>
          <w:szCs w:val="18"/>
          <w:lang w:val="es-MX"/>
        </w:rPr>
        <w:t>Sala de Licitaciones, Edificio 222 P.B.,</w:t>
      </w:r>
      <w:r w:rsidR="00D000F9" w:rsidRPr="00B97150">
        <w:rPr>
          <w:rFonts w:asciiTheme="minorHAnsi" w:hAnsiTheme="minorHAnsi" w:cstheme="minorHAnsi"/>
          <w:sz w:val="18"/>
          <w:szCs w:val="18"/>
          <w:lang w:val="es-MX"/>
        </w:rPr>
        <w:t xml:space="preserve"> domicilio de la convocante.</w:t>
      </w:r>
      <w:r w:rsidR="00D000F9" w:rsidRPr="00E91C39">
        <w:rPr>
          <w:rFonts w:asciiTheme="minorHAnsi" w:hAnsiTheme="minorHAnsi" w:cstheme="minorHAnsi"/>
          <w:sz w:val="18"/>
          <w:szCs w:val="18"/>
          <w:lang w:val="es-MX"/>
        </w:rPr>
        <w:t xml:space="preserve"> </w:t>
      </w:r>
    </w:p>
    <w:p w14:paraId="1D570F36" w14:textId="77777777" w:rsidR="00D000F9" w:rsidRPr="00E91C39" w:rsidRDefault="00D000F9" w:rsidP="00D000F9">
      <w:pPr>
        <w:tabs>
          <w:tab w:val="left" w:pos="4051"/>
        </w:tabs>
        <w:ind w:left="567" w:right="567" w:hanging="567"/>
        <w:jc w:val="both"/>
        <w:rPr>
          <w:rFonts w:asciiTheme="minorHAnsi" w:hAnsiTheme="minorHAnsi" w:cstheme="minorHAnsi"/>
          <w:sz w:val="18"/>
          <w:szCs w:val="18"/>
          <w:lang w:val="es-MX"/>
        </w:rPr>
      </w:pPr>
      <w:r w:rsidRPr="00E91C39">
        <w:rPr>
          <w:rFonts w:asciiTheme="minorHAnsi" w:hAnsiTheme="minorHAnsi" w:cstheme="minorHAnsi"/>
          <w:sz w:val="18"/>
          <w:szCs w:val="18"/>
          <w:lang w:val="es-MX"/>
        </w:rPr>
        <w:tab/>
      </w:r>
      <w:r w:rsidRPr="00E91C39">
        <w:rPr>
          <w:rFonts w:asciiTheme="minorHAnsi" w:hAnsiTheme="minorHAnsi" w:cstheme="minorHAnsi"/>
          <w:sz w:val="18"/>
          <w:szCs w:val="18"/>
          <w:lang w:val="es-MX"/>
        </w:rPr>
        <w:tab/>
      </w:r>
    </w:p>
    <w:p w14:paraId="2FEF3E52" w14:textId="76094934" w:rsidR="00D000F9" w:rsidRDefault="00D000F9" w:rsidP="00767C32">
      <w:pPr>
        <w:tabs>
          <w:tab w:val="left" w:pos="567"/>
        </w:tabs>
        <w:ind w:left="567" w:right="51" w:hanging="567"/>
        <w:jc w:val="both"/>
        <w:rPr>
          <w:rFonts w:asciiTheme="minorHAnsi" w:hAnsiTheme="minorHAnsi" w:cstheme="minorHAnsi"/>
          <w:sz w:val="18"/>
          <w:szCs w:val="18"/>
          <w:lang w:val="es-MX"/>
        </w:rPr>
      </w:pPr>
      <w:r w:rsidRPr="00E91C39">
        <w:rPr>
          <w:rFonts w:asciiTheme="minorHAnsi" w:hAnsiTheme="minorHAnsi" w:cstheme="minorHAnsi"/>
          <w:sz w:val="18"/>
          <w:szCs w:val="18"/>
          <w:lang w:val="es-MX"/>
        </w:rPr>
        <w:tab/>
      </w:r>
      <w:r w:rsidRPr="00B97150">
        <w:rPr>
          <w:rFonts w:asciiTheme="minorHAnsi" w:hAnsiTheme="minorHAnsi" w:cstheme="minorHAnsi"/>
          <w:sz w:val="18"/>
          <w:szCs w:val="18"/>
          <w:lang w:val="es-MX"/>
        </w:rPr>
        <w:t xml:space="preserve">Los licitantes deberán enviar sus preguntas a más </w:t>
      </w:r>
      <w:r w:rsidR="009C2193" w:rsidRPr="00B97150">
        <w:rPr>
          <w:rFonts w:asciiTheme="minorHAnsi" w:hAnsiTheme="minorHAnsi" w:cstheme="minorHAnsi"/>
          <w:sz w:val="18"/>
          <w:szCs w:val="18"/>
          <w:lang w:val="es-MX"/>
        </w:rPr>
        <w:t xml:space="preserve">tardar el </w:t>
      </w:r>
      <w:r w:rsidR="00734162">
        <w:rPr>
          <w:rFonts w:asciiTheme="minorHAnsi" w:hAnsiTheme="minorHAnsi" w:cstheme="minorHAnsi"/>
          <w:b/>
          <w:sz w:val="18"/>
          <w:szCs w:val="18"/>
          <w:lang w:val="es-MX"/>
        </w:rPr>
        <w:t>1</w:t>
      </w:r>
      <w:r w:rsidR="00B97150" w:rsidRPr="00B97150">
        <w:rPr>
          <w:rFonts w:asciiTheme="minorHAnsi" w:hAnsiTheme="minorHAnsi" w:cstheme="minorHAnsi"/>
          <w:b/>
          <w:sz w:val="18"/>
          <w:szCs w:val="18"/>
          <w:lang w:val="es-MX"/>
        </w:rPr>
        <w:t>1</w:t>
      </w:r>
      <w:r w:rsidR="0064179D" w:rsidRPr="00B97150">
        <w:rPr>
          <w:rFonts w:asciiTheme="minorHAnsi" w:hAnsiTheme="minorHAnsi" w:cstheme="minorHAnsi"/>
          <w:b/>
          <w:sz w:val="18"/>
          <w:szCs w:val="18"/>
          <w:lang w:val="es-MX"/>
        </w:rPr>
        <w:t xml:space="preserve"> de </w:t>
      </w:r>
      <w:r w:rsidR="00B97150" w:rsidRPr="00B97150">
        <w:rPr>
          <w:rFonts w:asciiTheme="minorHAnsi" w:hAnsiTheme="minorHAnsi" w:cstheme="minorHAnsi"/>
          <w:b/>
          <w:sz w:val="18"/>
          <w:szCs w:val="18"/>
          <w:lang w:val="es-MX"/>
        </w:rPr>
        <w:t>noviem</w:t>
      </w:r>
      <w:r w:rsidR="00B00895" w:rsidRPr="00B97150">
        <w:rPr>
          <w:rFonts w:asciiTheme="minorHAnsi" w:hAnsiTheme="minorHAnsi" w:cstheme="minorHAnsi"/>
          <w:b/>
          <w:sz w:val="18"/>
          <w:szCs w:val="18"/>
          <w:lang w:val="es-MX"/>
        </w:rPr>
        <w:t>bre</w:t>
      </w:r>
      <w:r w:rsidR="0064179D" w:rsidRPr="00B97150">
        <w:rPr>
          <w:rFonts w:asciiTheme="minorHAnsi" w:hAnsiTheme="minorHAnsi" w:cstheme="minorHAnsi"/>
          <w:b/>
          <w:sz w:val="18"/>
          <w:szCs w:val="18"/>
          <w:lang w:val="es-MX"/>
        </w:rPr>
        <w:t xml:space="preserve"> de 2023 </w:t>
      </w:r>
      <w:r w:rsidRPr="00B97150">
        <w:rPr>
          <w:rFonts w:asciiTheme="minorHAnsi" w:hAnsiTheme="minorHAnsi" w:cstheme="minorHAnsi"/>
          <w:b/>
          <w:sz w:val="18"/>
          <w:szCs w:val="18"/>
          <w:lang w:val="es-MX"/>
        </w:rPr>
        <w:t xml:space="preserve">a las </w:t>
      </w:r>
      <w:r w:rsidR="00AF0D4E" w:rsidRPr="00B97150">
        <w:rPr>
          <w:rFonts w:asciiTheme="minorHAnsi" w:hAnsiTheme="minorHAnsi" w:cstheme="minorHAnsi"/>
          <w:b/>
          <w:sz w:val="18"/>
          <w:szCs w:val="18"/>
          <w:lang w:val="es-MX"/>
        </w:rPr>
        <w:t>1</w:t>
      </w:r>
      <w:r w:rsidR="004F1ABC" w:rsidRPr="00B97150">
        <w:rPr>
          <w:rFonts w:asciiTheme="minorHAnsi" w:hAnsiTheme="minorHAnsi" w:cstheme="minorHAnsi"/>
          <w:b/>
          <w:sz w:val="18"/>
          <w:szCs w:val="18"/>
          <w:lang w:val="es-MX"/>
        </w:rPr>
        <w:t>0</w:t>
      </w:r>
      <w:r w:rsidRPr="00B97150">
        <w:rPr>
          <w:rFonts w:asciiTheme="minorHAnsi" w:hAnsiTheme="minorHAnsi" w:cstheme="minorHAnsi"/>
          <w:b/>
          <w:sz w:val="18"/>
          <w:szCs w:val="18"/>
          <w:lang w:val="es-MX"/>
        </w:rPr>
        <w:t>:</w:t>
      </w:r>
      <w:r w:rsidR="00933F54" w:rsidRPr="00B97150">
        <w:rPr>
          <w:rFonts w:asciiTheme="minorHAnsi" w:hAnsiTheme="minorHAnsi" w:cstheme="minorHAnsi"/>
          <w:b/>
          <w:sz w:val="18"/>
          <w:szCs w:val="18"/>
          <w:lang w:val="es-MX"/>
        </w:rPr>
        <w:t>0</w:t>
      </w:r>
      <w:r w:rsidRPr="00B97150">
        <w:rPr>
          <w:rFonts w:asciiTheme="minorHAnsi" w:hAnsiTheme="minorHAnsi" w:cstheme="minorHAnsi"/>
          <w:b/>
          <w:sz w:val="18"/>
          <w:szCs w:val="18"/>
          <w:lang w:val="es-MX"/>
        </w:rPr>
        <w:t>0 horas</w:t>
      </w:r>
      <w:r w:rsidRPr="00B97150">
        <w:rPr>
          <w:rFonts w:asciiTheme="minorHAnsi" w:hAnsiTheme="minorHAnsi" w:cstheme="minorHAnsi"/>
          <w:sz w:val="18"/>
          <w:szCs w:val="18"/>
          <w:lang w:val="es-MX"/>
        </w:rPr>
        <w:t>, las cuales deberán presentarse personalmente por escrito, en papel membretado, acompañadas del correspondiente</w:t>
      </w:r>
      <w:r w:rsidRPr="002636A2">
        <w:rPr>
          <w:rFonts w:asciiTheme="minorHAnsi" w:hAnsiTheme="minorHAnsi" w:cstheme="minorHAnsi"/>
          <w:sz w:val="18"/>
          <w:szCs w:val="18"/>
          <w:lang w:val="es-MX"/>
        </w:rPr>
        <w:t xml:space="preserve"> </w:t>
      </w:r>
      <w:r w:rsidR="00ED0BA0" w:rsidRPr="002636A2">
        <w:rPr>
          <w:rFonts w:asciiTheme="minorHAnsi" w:hAnsiTheme="minorHAnsi" w:cstheme="minorHAnsi"/>
          <w:sz w:val="18"/>
          <w:szCs w:val="18"/>
          <w:lang w:val="es-MX"/>
        </w:rPr>
        <w:t>CD</w:t>
      </w:r>
      <w:r w:rsidRPr="002636A2">
        <w:rPr>
          <w:rFonts w:asciiTheme="minorHAnsi" w:hAnsiTheme="minorHAnsi" w:cstheme="minorHAnsi"/>
          <w:sz w:val="18"/>
          <w:szCs w:val="18"/>
          <w:lang w:val="es-MX"/>
        </w:rPr>
        <w:t xml:space="preserve">, </w:t>
      </w:r>
      <w:r w:rsidR="00ED0BA0" w:rsidRPr="002636A2">
        <w:rPr>
          <w:rFonts w:asciiTheme="minorHAnsi" w:hAnsiTheme="minorHAnsi" w:cstheme="minorHAnsi"/>
          <w:sz w:val="18"/>
          <w:szCs w:val="18"/>
          <w:lang w:val="es-MX"/>
        </w:rPr>
        <w:t>USB</w:t>
      </w:r>
      <w:r w:rsidRPr="002636A2">
        <w:rPr>
          <w:rFonts w:asciiTheme="minorHAnsi" w:hAnsiTheme="minorHAnsi" w:cstheme="minorHAnsi"/>
          <w:sz w:val="18"/>
          <w:szCs w:val="18"/>
          <w:lang w:val="es-MX"/>
        </w:rPr>
        <w:t xml:space="preserve"> </w:t>
      </w:r>
      <w:r w:rsidR="00C62A71" w:rsidRPr="002636A2">
        <w:rPr>
          <w:rFonts w:asciiTheme="minorHAnsi" w:hAnsiTheme="minorHAnsi" w:cstheme="minorHAnsi"/>
          <w:sz w:val="18"/>
          <w:szCs w:val="18"/>
          <w:lang w:val="es-MX"/>
        </w:rPr>
        <w:t>u</w:t>
      </w:r>
      <w:r w:rsidRPr="002636A2">
        <w:rPr>
          <w:rFonts w:asciiTheme="minorHAnsi" w:hAnsiTheme="minorHAnsi" w:cstheme="minorHAnsi"/>
          <w:sz w:val="18"/>
          <w:szCs w:val="18"/>
          <w:lang w:val="es-MX"/>
        </w:rPr>
        <w:t xml:space="preserve"> otro medio en formato </w:t>
      </w:r>
      <w:proofErr w:type="spellStart"/>
      <w:r w:rsidRPr="002636A2">
        <w:rPr>
          <w:rFonts w:asciiTheme="minorHAnsi" w:hAnsiTheme="minorHAnsi" w:cstheme="minorHAnsi"/>
          <w:sz w:val="18"/>
          <w:szCs w:val="18"/>
          <w:lang w:val="es-MX"/>
        </w:rPr>
        <w:t>word</w:t>
      </w:r>
      <w:proofErr w:type="spellEnd"/>
      <w:r w:rsidRPr="002636A2">
        <w:rPr>
          <w:rFonts w:asciiTheme="minorHAnsi" w:hAnsiTheme="minorHAnsi" w:cstheme="minorHAnsi"/>
          <w:sz w:val="18"/>
          <w:szCs w:val="18"/>
          <w:lang w:val="es-MX"/>
        </w:rPr>
        <w:t xml:space="preserve">, en el Departamento de Compras de la Dirección General de Finanzas, </w:t>
      </w:r>
      <w:r w:rsidRPr="002636A2">
        <w:rPr>
          <w:rFonts w:asciiTheme="minorHAnsi" w:hAnsiTheme="minorHAnsi" w:cstheme="minorHAnsi"/>
          <w:b/>
          <w:sz w:val="18"/>
          <w:szCs w:val="18"/>
          <w:lang w:val="es-MX"/>
        </w:rPr>
        <w:t xml:space="preserve">o </w:t>
      </w:r>
      <w:r w:rsidRPr="002636A2">
        <w:rPr>
          <w:rFonts w:asciiTheme="minorHAnsi" w:hAnsiTheme="minorHAnsi" w:cstheme="minorHAnsi"/>
          <w:b/>
          <w:sz w:val="18"/>
          <w:szCs w:val="18"/>
          <w:u w:val="single"/>
          <w:lang w:val="es-MX"/>
        </w:rPr>
        <w:t>preferentemente</w:t>
      </w:r>
      <w:r w:rsidRPr="006E01AF">
        <w:rPr>
          <w:rFonts w:asciiTheme="minorHAnsi" w:hAnsiTheme="minorHAnsi" w:cstheme="minorHAnsi"/>
          <w:b/>
          <w:sz w:val="18"/>
          <w:szCs w:val="18"/>
          <w:u w:val="single"/>
          <w:lang w:val="es-MX"/>
        </w:rPr>
        <w:t xml:space="preserv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1AE0D6DA" w14:textId="77777777" w:rsidR="00670912" w:rsidRPr="00905C0D" w:rsidRDefault="00670912" w:rsidP="00D000F9">
      <w:pPr>
        <w:tabs>
          <w:tab w:val="left" w:pos="567"/>
        </w:tabs>
        <w:ind w:left="567" w:right="567" w:hanging="567"/>
        <w:jc w:val="both"/>
        <w:rPr>
          <w:rFonts w:asciiTheme="minorHAnsi" w:hAnsiTheme="minorHAnsi" w:cstheme="minorHAnsi"/>
          <w:sz w:val="10"/>
          <w:szCs w:val="10"/>
          <w:lang w:val="es-MX"/>
        </w:rPr>
      </w:pPr>
    </w:p>
    <w:p w14:paraId="303F4364" w14:textId="77777777" w:rsidR="00D000F9" w:rsidRPr="006E01AF" w:rsidRDefault="00C11F78" w:rsidP="00474087">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3630E60A" w:rsidR="002C2F03" w:rsidRDefault="00C11F78" w:rsidP="00474087">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BC27B2" w:rsidRPr="00CF70AE">
          <w:rPr>
            <w:rStyle w:val="Hipervnculo"/>
            <w:rFonts w:asciiTheme="minorHAnsi" w:hAnsiTheme="minorHAnsi" w:cstheme="minorHAnsi"/>
            <w:sz w:val="17"/>
            <w:szCs w:val="17"/>
          </w:rPr>
          <w:t>licitacionesuaa@edu.uaa.mx</w:t>
        </w:r>
      </w:hyperlink>
    </w:p>
    <w:p w14:paraId="7738AD0D" w14:textId="63CD1548" w:rsidR="009A2D9C" w:rsidRDefault="00C11F78" w:rsidP="009A2D9C">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734162" w:rsidRPr="00422AE1">
          <w:rPr>
            <w:rStyle w:val="Hipervnculo"/>
            <w:rFonts w:asciiTheme="minorHAnsi" w:hAnsiTheme="minorHAnsi" w:cstheme="minorHAnsi"/>
            <w:sz w:val="17"/>
            <w:szCs w:val="17"/>
          </w:rPr>
          <w:t>alberto.palacios@edu.uaa.mx</w:t>
        </w:r>
      </w:hyperlink>
    </w:p>
    <w:p w14:paraId="6CFE969C" w14:textId="1D3AB42A" w:rsidR="00734162" w:rsidRDefault="00734162" w:rsidP="00734162">
      <w:pPr>
        <w:numPr>
          <w:ilvl w:val="0"/>
          <w:numId w:val="17"/>
        </w:numPr>
        <w:tabs>
          <w:tab w:val="left" w:pos="567"/>
        </w:tabs>
        <w:ind w:right="567"/>
        <w:jc w:val="both"/>
        <w:rPr>
          <w:rStyle w:val="Hipervnculo"/>
          <w:rFonts w:asciiTheme="minorHAnsi" w:hAnsiTheme="minorHAnsi" w:cstheme="minorHAnsi"/>
          <w:sz w:val="17"/>
          <w:szCs w:val="17"/>
        </w:rPr>
      </w:pPr>
      <w:r w:rsidRPr="00734162">
        <w:rPr>
          <w:rStyle w:val="Hipervnculo"/>
          <w:rFonts w:asciiTheme="minorHAnsi" w:hAnsiTheme="minorHAnsi" w:cstheme="minorHAnsi"/>
          <w:sz w:val="17"/>
          <w:szCs w:val="17"/>
        </w:rPr>
        <w:t>enrique.lunaa@edu.uaa.mx</w:t>
      </w:r>
    </w:p>
    <w:p w14:paraId="7EAFDAD0" w14:textId="6C3488B6" w:rsidR="00E64B06" w:rsidRDefault="00734162" w:rsidP="00D61AC7">
      <w:pPr>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hanna.hernandez</w:t>
      </w:r>
      <w:r w:rsidR="00E64B06" w:rsidRPr="00905C0D">
        <w:rPr>
          <w:rStyle w:val="Hipervnculo"/>
          <w:rFonts w:asciiTheme="minorHAnsi" w:hAnsiTheme="minorHAnsi" w:cstheme="minorHAnsi"/>
          <w:sz w:val="17"/>
          <w:szCs w:val="17"/>
        </w:rPr>
        <w:t xml:space="preserve">@edu.uaa.mx </w:t>
      </w:r>
    </w:p>
    <w:p w14:paraId="366DAD45" w14:textId="55EC9ECE" w:rsidR="00734162" w:rsidRDefault="00C11F78" w:rsidP="00D61AC7">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734162" w:rsidRPr="00422AE1">
          <w:rPr>
            <w:rStyle w:val="Hipervnculo"/>
            <w:rFonts w:asciiTheme="minorHAnsi" w:hAnsiTheme="minorHAnsi" w:cstheme="minorHAnsi"/>
            <w:sz w:val="17"/>
            <w:szCs w:val="17"/>
          </w:rPr>
          <w:t>joseantonio.perez@edu.uaa.mx</w:t>
        </w:r>
      </w:hyperlink>
    </w:p>
    <w:p w14:paraId="5DF49007" w14:textId="7FEDBCAE" w:rsidR="00734162" w:rsidRPr="00905C0D" w:rsidRDefault="00734162" w:rsidP="00D61AC7">
      <w:pPr>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omar.velazquez@edu.uaa.mx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767C32">
      <w:pPr>
        <w:tabs>
          <w:tab w:val="left" w:pos="567"/>
        </w:tabs>
        <w:ind w:left="567" w:right="51"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67DF6E4D" w:rsidR="00D000F9" w:rsidRDefault="00D000F9" w:rsidP="00767C32">
      <w:pPr>
        <w:tabs>
          <w:tab w:val="left" w:pos="567"/>
        </w:tabs>
        <w:ind w:left="567" w:right="51"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01976D73" w14:textId="77777777" w:rsidR="00C11F78" w:rsidRPr="00B477D1" w:rsidRDefault="00C11F78" w:rsidP="00767C32">
      <w:pPr>
        <w:tabs>
          <w:tab w:val="left" w:pos="567"/>
        </w:tabs>
        <w:ind w:left="567" w:right="51" w:hanging="567"/>
        <w:jc w:val="both"/>
        <w:rPr>
          <w:rFonts w:asciiTheme="minorHAnsi" w:hAnsiTheme="minorHAnsi" w:cstheme="minorHAnsi"/>
          <w:sz w:val="18"/>
          <w:szCs w:val="18"/>
          <w:u w:val="single"/>
          <w:lang w:val="es-MX"/>
        </w:rPr>
      </w:pPr>
    </w:p>
    <w:p w14:paraId="2AB9F59D" w14:textId="62764A6C"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junta se iniciará con el registro de los participantes presentes, acto seguido se dará respuesta a las preguntas recibidas con la </w:t>
      </w:r>
      <w:r w:rsidRPr="006E01AF">
        <w:rPr>
          <w:rFonts w:asciiTheme="minorHAnsi" w:hAnsiTheme="minorHAnsi" w:cstheme="minorHAnsi"/>
          <w:sz w:val="18"/>
          <w:szCs w:val="18"/>
          <w:lang w:val="es-MX"/>
        </w:rPr>
        <w:lastRenderedPageBreak/>
        <w:t>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55E21A5D"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063FC6E4"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F9197BC" w:rsidR="00D000F9"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6F76E3D5" w14:textId="77777777" w:rsidR="00BB585A" w:rsidRPr="006E01AF" w:rsidRDefault="00BB585A" w:rsidP="00D000F9">
      <w:pPr>
        <w:tabs>
          <w:tab w:val="left" w:pos="567"/>
        </w:tabs>
        <w:ind w:left="567" w:right="567" w:hanging="567"/>
        <w:jc w:val="both"/>
        <w:rPr>
          <w:rFonts w:asciiTheme="minorHAnsi" w:hAnsiTheme="minorHAnsi" w:cstheme="minorHAnsi"/>
          <w:b/>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5B8802D9" w:rsidR="00D000F9" w:rsidRPr="006244C8" w:rsidRDefault="00D000F9" w:rsidP="005B5D14">
      <w:pPr>
        <w:ind w:left="567" w:right="51"/>
        <w:jc w:val="both"/>
        <w:rPr>
          <w:rFonts w:asciiTheme="minorHAnsi" w:hAnsiTheme="minorHAnsi" w:cstheme="minorHAnsi"/>
          <w:color w:val="000000"/>
          <w:sz w:val="18"/>
          <w:szCs w:val="18"/>
        </w:rPr>
      </w:pPr>
      <w:r w:rsidRPr="00E91C39">
        <w:rPr>
          <w:rFonts w:asciiTheme="minorHAnsi" w:hAnsiTheme="minorHAnsi" w:cstheme="minorHAnsi"/>
          <w:color w:val="000000"/>
          <w:sz w:val="18"/>
          <w:szCs w:val="18"/>
        </w:rPr>
        <w:t xml:space="preserve">Tendrá verificativo el </w:t>
      </w:r>
      <w:r w:rsidRPr="0004482A">
        <w:rPr>
          <w:rFonts w:asciiTheme="minorHAnsi" w:hAnsiTheme="minorHAnsi" w:cstheme="minorHAnsi"/>
          <w:color w:val="000000"/>
          <w:sz w:val="18"/>
          <w:szCs w:val="18"/>
        </w:rPr>
        <w:t xml:space="preserve">día </w:t>
      </w:r>
      <w:r w:rsidR="003F596C">
        <w:rPr>
          <w:rFonts w:asciiTheme="minorHAnsi" w:hAnsiTheme="minorHAnsi" w:cstheme="minorHAnsi"/>
          <w:b/>
          <w:sz w:val="18"/>
          <w:szCs w:val="18"/>
          <w:lang w:val="es-MX"/>
        </w:rPr>
        <w:t>1</w:t>
      </w:r>
      <w:r w:rsidR="0004482A" w:rsidRPr="0004482A">
        <w:rPr>
          <w:rFonts w:asciiTheme="minorHAnsi" w:hAnsiTheme="minorHAnsi" w:cstheme="minorHAnsi"/>
          <w:b/>
          <w:sz w:val="18"/>
          <w:szCs w:val="18"/>
          <w:lang w:val="es-MX"/>
        </w:rPr>
        <w:t>7</w:t>
      </w:r>
      <w:r w:rsidR="0064179D" w:rsidRPr="0004482A">
        <w:rPr>
          <w:rFonts w:asciiTheme="minorHAnsi" w:hAnsiTheme="minorHAnsi" w:cstheme="minorHAnsi"/>
          <w:b/>
          <w:sz w:val="18"/>
          <w:szCs w:val="18"/>
          <w:lang w:val="es-MX"/>
        </w:rPr>
        <w:t xml:space="preserve"> de </w:t>
      </w:r>
      <w:r w:rsidR="0004482A" w:rsidRPr="0004482A">
        <w:rPr>
          <w:rFonts w:asciiTheme="minorHAnsi" w:hAnsiTheme="minorHAnsi" w:cstheme="minorHAnsi"/>
          <w:b/>
          <w:sz w:val="18"/>
          <w:szCs w:val="18"/>
          <w:lang w:val="es-MX"/>
        </w:rPr>
        <w:t>noviem</w:t>
      </w:r>
      <w:r w:rsidR="006E4C78" w:rsidRPr="0004482A">
        <w:rPr>
          <w:rFonts w:asciiTheme="minorHAnsi" w:hAnsiTheme="minorHAnsi" w:cstheme="minorHAnsi"/>
          <w:b/>
          <w:sz w:val="18"/>
          <w:szCs w:val="18"/>
          <w:lang w:val="es-MX"/>
        </w:rPr>
        <w:t>bre</w:t>
      </w:r>
      <w:r w:rsidR="0064179D" w:rsidRPr="0004482A">
        <w:rPr>
          <w:rFonts w:asciiTheme="minorHAnsi" w:hAnsiTheme="minorHAnsi" w:cstheme="minorHAnsi"/>
          <w:b/>
          <w:sz w:val="18"/>
          <w:szCs w:val="18"/>
          <w:lang w:val="es-MX"/>
        </w:rPr>
        <w:t xml:space="preserve"> de 2023 </w:t>
      </w:r>
      <w:r w:rsidRPr="0004482A">
        <w:rPr>
          <w:rFonts w:asciiTheme="minorHAnsi" w:hAnsiTheme="minorHAnsi" w:cstheme="minorHAnsi"/>
          <w:b/>
          <w:color w:val="000000"/>
          <w:sz w:val="18"/>
          <w:szCs w:val="18"/>
        </w:rPr>
        <w:t xml:space="preserve">a las </w:t>
      </w:r>
      <w:r w:rsidR="00B11CA2" w:rsidRPr="0004482A">
        <w:rPr>
          <w:rFonts w:asciiTheme="minorHAnsi" w:hAnsiTheme="minorHAnsi" w:cstheme="minorHAnsi"/>
          <w:b/>
          <w:color w:val="000000"/>
          <w:sz w:val="18"/>
          <w:szCs w:val="18"/>
        </w:rPr>
        <w:t>1</w:t>
      </w:r>
      <w:r w:rsidR="004F1ABC" w:rsidRPr="0004482A">
        <w:rPr>
          <w:rFonts w:asciiTheme="minorHAnsi" w:hAnsiTheme="minorHAnsi" w:cstheme="minorHAnsi"/>
          <w:b/>
          <w:color w:val="000000"/>
          <w:sz w:val="18"/>
          <w:szCs w:val="18"/>
        </w:rPr>
        <w:t>0</w:t>
      </w:r>
      <w:r w:rsidRPr="0004482A">
        <w:rPr>
          <w:rFonts w:asciiTheme="minorHAnsi" w:hAnsiTheme="minorHAnsi" w:cstheme="minorHAnsi"/>
          <w:b/>
          <w:color w:val="000000"/>
          <w:sz w:val="18"/>
          <w:szCs w:val="18"/>
        </w:rPr>
        <w:t>:</w:t>
      </w:r>
      <w:r w:rsidR="004F1ABC" w:rsidRPr="0004482A">
        <w:rPr>
          <w:rFonts w:asciiTheme="minorHAnsi" w:hAnsiTheme="minorHAnsi" w:cstheme="minorHAnsi"/>
          <w:b/>
          <w:color w:val="000000"/>
          <w:sz w:val="18"/>
          <w:szCs w:val="18"/>
        </w:rPr>
        <w:t>0</w:t>
      </w:r>
      <w:r w:rsidRPr="0004482A">
        <w:rPr>
          <w:rFonts w:asciiTheme="minorHAnsi" w:hAnsiTheme="minorHAnsi" w:cstheme="minorHAnsi"/>
          <w:b/>
          <w:color w:val="000000"/>
          <w:sz w:val="18"/>
          <w:szCs w:val="18"/>
        </w:rPr>
        <w:t>0 horas</w:t>
      </w:r>
      <w:r w:rsidRPr="00E91C39">
        <w:rPr>
          <w:rFonts w:asciiTheme="minorHAnsi" w:hAnsiTheme="minorHAnsi" w:cstheme="minorHAnsi"/>
          <w:color w:val="000000"/>
          <w:sz w:val="18"/>
          <w:szCs w:val="18"/>
        </w:rPr>
        <w:t xml:space="preserve">, </w:t>
      </w:r>
      <w:r w:rsidRPr="00E91C39">
        <w:rPr>
          <w:rFonts w:asciiTheme="minorHAnsi" w:hAnsiTheme="minorHAnsi" w:cstheme="minorHAnsi"/>
          <w:b/>
          <w:sz w:val="18"/>
          <w:szCs w:val="18"/>
          <w:lang w:val="es-MX"/>
        </w:rPr>
        <w:t>Sala de Licitaciones, Edificio 222 P.B.</w:t>
      </w:r>
      <w:r w:rsidRPr="00E91C39">
        <w:rPr>
          <w:rFonts w:asciiTheme="minorHAnsi" w:hAnsiTheme="minorHAnsi" w:cstheme="minorHAnsi"/>
          <w:color w:val="000000"/>
          <w:sz w:val="18"/>
          <w:szCs w:val="18"/>
        </w:rPr>
        <w:t>,</w:t>
      </w:r>
      <w:r w:rsidRPr="00E91C39">
        <w:rPr>
          <w:rFonts w:asciiTheme="minorHAnsi" w:hAnsiTheme="minorHAnsi" w:cstheme="minorHAnsi"/>
          <w:b/>
          <w:sz w:val="18"/>
          <w:szCs w:val="18"/>
          <w:lang w:val="es-MX"/>
        </w:rPr>
        <w:t xml:space="preserve"> </w:t>
      </w:r>
      <w:r w:rsidRPr="00E91C39">
        <w:rPr>
          <w:rFonts w:asciiTheme="minorHAnsi" w:hAnsiTheme="minorHAnsi" w:cstheme="minorHAnsi"/>
          <w:color w:val="000000"/>
          <w:sz w:val="18"/>
          <w:szCs w:val="18"/>
        </w:rPr>
        <w:t>domicilio de la convocante, los licitantes entregarán su propuesta técnica y económica</w:t>
      </w:r>
      <w:r w:rsidRPr="002636A2">
        <w:rPr>
          <w:rFonts w:asciiTheme="minorHAnsi" w:hAnsiTheme="minorHAnsi" w:cstheme="minorHAnsi"/>
          <w:color w:val="000000"/>
          <w:sz w:val="18"/>
          <w:szCs w:val="18"/>
        </w:rPr>
        <w:t xml:space="preserve"> en </w:t>
      </w:r>
      <w:r w:rsidRPr="002636A2">
        <w:rPr>
          <w:rFonts w:asciiTheme="minorHAnsi" w:hAnsiTheme="minorHAnsi" w:cstheme="minorHAnsi"/>
          <w:b/>
          <w:color w:val="000000"/>
          <w:sz w:val="18"/>
          <w:szCs w:val="18"/>
        </w:rPr>
        <w:t>(1) un sobre cerrado en forma inviolable</w:t>
      </w:r>
      <w:r w:rsidR="00C62A71" w:rsidRPr="002636A2">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5B5D14">
      <w:pPr>
        <w:ind w:left="567" w:right="51"/>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6"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3DC14950" w14:textId="77777777" w:rsidR="00BF34EE" w:rsidRDefault="00BF34EE" w:rsidP="005B5D14">
      <w:pPr>
        <w:ind w:left="567" w:right="51"/>
        <w:jc w:val="both"/>
        <w:rPr>
          <w:rFonts w:asciiTheme="minorHAnsi" w:hAnsiTheme="minorHAnsi" w:cstheme="minorHAnsi"/>
          <w:color w:val="000000"/>
          <w:sz w:val="18"/>
          <w:szCs w:val="18"/>
        </w:rPr>
      </w:pPr>
    </w:p>
    <w:p w14:paraId="47891543" w14:textId="7CA414DC"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5672476" w14:textId="77777777"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5B5D14">
      <w:pPr>
        <w:ind w:left="567" w:right="51"/>
        <w:jc w:val="both"/>
        <w:rPr>
          <w:rFonts w:asciiTheme="minorHAnsi" w:hAnsiTheme="minorHAnsi" w:cstheme="minorHAnsi"/>
          <w:color w:val="000000"/>
          <w:sz w:val="18"/>
          <w:szCs w:val="18"/>
        </w:rPr>
      </w:pPr>
    </w:p>
    <w:p w14:paraId="22A75C3F" w14:textId="77777777" w:rsidR="00D000F9" w:rsidRPr="006E01AF" w:rsidRDefault="00D000F9" w:rsidP="005B5D14">
      <w:pPr>
        <w:ind w:left="567" w:right="51"/>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5B5D14">
      <w:pPr>
        <w:ind w:left="567" w:right="51"/>
        <w:jc w:val="both"/>
        <w:rPr>
          <w:rFonts w:asciiTheme="minorHAnsi" w:hAnsiTheme="minorHAnsi" w:cstheme="minorHAnsi"/>
          <w:color w:val="000000"/>
          <w:sz w:val="18"/>
          <w:szCs w:val="18"/>
          <w:lang w:val="es-MX"/>
        </w:rPr>
      </w:pPr>
    </w:p>
    <w:p w14:paraId="28B09955"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36B1AD6B"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6E3B547F"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5B5D14">
      <w:pPr>
        <w:ind w:left="567" w:right="51"/>
        <w:jc w:val="both"/>
        <w:rPr>
          <w:rFonts w:asciiTheme="minorHAnsi" w:hAnsiTheme="minorHAnsi" w:cstheme="minorHAnsi"/>
          <w:color w:val="000000"/>
          <w:sz w:val="14"/>
          <w:szCs w:val="14"/>
          <w:lang w:val="es-MX"/>
        </w:rPr>
      </w:pPr>
    </w:p>
    <w:p w14:paraId="38EDE0BD" w14:textId="7F11C9C4" w:rsidR="00D000F9" w:rsidRPr="00611953" w:rsidRDefault="00D000F9" w:rsidP="005B5D14">
      <w:pPr>
        <w:ind w:left="567" w:right="51"/>
        <w:jc w:val="both"/>
        <w:rPr>
          <w:rFonts w:asciiTheme="minorHAnsi" w:hAnsiTheme="minorHAnsi" w:cstheme="minorHAnsi"/>
          <w:color w:val="000000"/>
          <w:sz w:val="14"/>
          <w:szCs w:val="14"/>
          <w:lang w:val="es-MX"/>
        </w:rPr>
      </w:pPr>
      <w:r w:rsidRPr="00611953">
        <w:rPr>
          <w:rFonts w:asciiTheme="minorHAnsi" w:hAnsiTheme="minorHAnsi" w:cstheme="minorHAnsi"/>
          <w:color w:val="000000"/>
          <w:sz w:val="14"/>
          <w:szCs w:val="14"/>
          <w:lang w:val="es-MX"/>
        </w:rPr>
        <w:lastRenderedPageBreak/>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5B5D14">
      <w:pPr>
        <w:tabs>
          <w:tab w:val="left" w:pos="567"/>
        </w:tabs>
        <w:ind w:right="51"/>
        <w:jc w:val="both"/>
        <w:rPr>
          <w:rFonts w:asciiTheme="minorHAnsi" w:hAnsiTheme="minorHAnsi" w:cstheme="minorHAnsi"/>
          <w:b/>
          <w:sz w:val="18"/>
          <w:szCs w:val="18"/>
          <w:lang w:val="es-MX"/>
        </w:rPr>
      </w:pPr>
    </w:p>
    <w:p w14:paraId="686A4B0E" w14:textId="3BAED762" w:rsidR="00D000F9" w:rsidRPr="006E01AF" w:rsidRDefault="00D000F9" w:rsidP="005B5D14">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w:t>
      </w:r>
      <w:r w:rsidRPr="00E91C39">
        <w:rPr>
          <w:rFonts w:asciiTheme="minorHAnsi" w:hAnsiTheme="minorHAnsi" w:cstheme="minorHAnsi"/>
          <w:sz w:val="18"/>
          <w:szCs w:val="18"/>
          <w:lang w:val="es-MX"/>
        </w:rPr>
        <w:t xml:space="preserve">el día </w:t>
      </w:r>
      <w:r w:rsidR="00E23BE2">
        <w:rPr>
          <w:rFonts w:asciiTheme="minorHAnsi" w:hAnsiTheme="minorHAnsi" w:cstheme="minorHAnsi"/>
          <w:b/>
          <w:color w:val="000000"/>
          <w:sz w:val="18"/>
          <w:szCs w:val="18"/>
        </w:rPr>
        <w:t>22</w:t>
      </w:r>
      <w:r w:rsidR="00916884" w:rsidRPr="0004482A">
        <w:rPr>
          <w:rFonts w:asciiTheme="minorHAnsi" w:hAnsiTheme="minorHAnsi" w:cstheme="minorHAnsi"/>
          <w:b/>
          <w:color w:val="000000"/>
          <w:sz w:val="18"/>
          <w:szCs w:val="18"/>
        </w:rPr>
        <w:t xml:space="preserve"> de </w:t>
      </w:r>
      <w:r w:rsidR="0004482A" w:rsidRPr="0004482A">
        <w:rPr>
          <w:rFonts w:asciiTheme="minorHAnsi" w:hAnsiTheme="minorHAnsi" w:cstheme="minorHAnsi"/>
          <w:b/>
          <w:color w:val="000000"/>
          <w:sz w:val="18"/>
          <w:szCs w:val="18"/>
        </w:rPr>
        <w:t>noviembre</w:t>
      </w:r>
      <w:r w:rsidR="00BA71C7" w:rsidRPr="0004482A">
        <w:rPr>
          <w:rFonts w:asciiTheme="minorHAnsi" w:hAnsiTheme="minorHAnsi" w:cstheme="minorHAnsi"/>
          <w:b/>
          <w:color w:val="000000"/>
          <w:sz w:val="18"/>
          <w:szCs w:val="18"/>
        </w:rPr>
        <w:t xml:space="preserve"> de 202</w:t>
      </w:r>
      <w:r w:rsidR="001D4E04" w:rsidRPr="0004482A">
        <w:rPr>
          <w:rFonts w:asciiTheme="minorHAnsi" w:hAnsiTheme="minorHAnsi" w:cstheme="minorHAnsi"/>
          <w:b/>
          <w:color w:val="000000"/>
          <w:sz w:val="18"/>
          <w:szCs w:val="18"/>
        </w:rPr>
        <w:t>3</w:t>
      </w:r>
      <w:r w:rsidRPr="0004482A">
        <w:rPr>
          <w:rFonts w:asciiTheme="minorHAnsi" w:hAnsiTheme="minorHAnsi" w:cstheme="minorHAnsi"/>
          <w:b/>
          <w:sz w:val="18"/>
          <w:szCs w:val="18"/>
          <w:lang w:val="es-MX"/>
        </w:rPr>
        <w:t xml:space="preserve"> </w:t>
      </w:r>
      <w:r w:rsidRPr="0004482A">
        <w:rPr>
          <w:rFonts w:asciiTheme="minorHAnsi" w:hAnsiTheme="minorHAnsi" w:cstheme="minorHAnsi"/>
          <w:b/>
          <w:color w:val="000000"/>
          <w:sz w:val="18"/>
          <w:szCs w:val="18"/>
        </w:rPr>
        <w:t xml:space="preserve">a las </w:t>
      </w:r>
      <w:r w:rsidR="008E185E" w:rsidRPr="0004482A">
        <w:rPr>
          <w:rFonts w:asciiTheme="minorHAnsi" w:hAnsiTheme="minorHAnsi" w:cstheme="minorHAnsi"/>
          <w:b/>
          <w:color w:val="000000"/>
          <w:sz w:val="18"/>
          <w:szCs w:val="18"/>
        </w:rPr>
        <w:t>1</w:t>
      </w:r>
      <w:r w:rsidR="004F1ABC" w:rsidRPr="0004482A">
        <w:rPr>
          <w:rFonts w:asciiTheme="minorHAnsi" w:hAnsiTheme="minorHAnsi" w:cstheme="minorHAnsi"/>
          <w:b/>
          <w:color w:val="000000"/>
          <w:sz w:val="18"/>
          <w:szCs w:val="18"/>
        </w:rPr>
        <w:t>4</w:t>
      </w:r>
      <w:r w:rsidRPr="0004482A">
        <w:rPr>
          <w:rFonts w:asciiTheme="minorHAnsi" w:hAnsiTheme="minorHAnsi" w:cstheme="minorHAnsi"/>
          <w:b/>
          <w:color w:val="000000"/>
          <w:sz w:val="18"/>
          <w:szCs w:val="18"/>
        </w:rPr>
        <w:t>:00 horas,</w:t>
      </w:r>
      <w:r w:rsidRPr="0004482A">
        <w:rPr>
          <w:rFonts w:asciiTheme="minorHAnsi" w:hAnsiTheme="minorHAnsi" w:cstheme="minorHAnsi"/>
          <w:color w:val="000000"/>
          <w:sz w:val="18"/>
          <w:szCs w:val="18"/>
        </w:rPr>
        <w:t xml:space="preserve"> en la </w:t>
      </w:r>
      <w:r w:rsidRPr="0004482A">
        <w:rPr>
          <w:rFonts w:asciiTheme="minorHAnsi" w:hAnsiTheme="minorHAnsi" w:cstheme="minorHAnsi"/>
          <w:b/>
          <w:sz w:val="18"/>
          <w:szCs w:val="18"/>
          <w:lang w:val="es-MX"/>
        </w:rPr>
        <w:t>Sala de Licitaciones, Edificio 222 P.B.</w:t>
      </w:r>
      <w:r w:rsidR="00C62A71" w:rsidRPr="0004482A">
        <w:rPr>
          <w:rFonts w:asciiTheme="minorHAnsi" w:hAnsiTheme="minorHAnsi" w:cstheme="minorHAnsi"/>
          <w:b/>
          <w:sz w:val="18"/>
          <w:szCs w:val="18"/>
          <w:lang w:val="es-MX"/>
        </w:rPr>
        <w:t>,</w:t>
      </w:r>
      <w:r w:rsidRPr="0004482A">
        <w:rPr>
          <w:rFonts w:asciiTheme="minorHAnsi" w:hAnsiTheme="minorHAnsi" w:cstheme="minorHAnsi"/>
          <w:sz w:val="18"/>
          <w:szCs w:val="18"/>
          <w:lang w:val="es-MX"/>
        </w:rPr>
        <w:t xml:space="preserve"> domicilio de la convocante.  Se realizará de conformidad al artículo 57 de la Ley y podrá</w:t>
      </w:r>
      <w:r w:rsidRPr="002636A2">
        <w:rPr>
          <w:rFonts w:asciiTheme="minorHAnsi" w:hAnsiTheme="minorHAnsi" w:cstheme="minorHAnsi"/>
          <w:sz w:val="18"/>
          <w:szCs w:val="18"/>
          <w:lang w:val="es-MX"/>
        </w:rPr>
        <w:t xml:space="preserve">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5B5D14">
      <w:pPr>
        <w:tabs>
          <w:tab w:val="left" w:pos="567"/>
          <w:tab w:val="left" w:pos="9356"/>
        </w:tabs>
        <w:ind w:left="567" w:right="567" w:hanging="567"/>
        <w:jc w:val="both"/>
        <w:rPr>
          <w:rFonts w:asciiTheme="minorHAnsi" w:hAnsiTheme="minorHAnsi" w:cstheme="minorHAnsi"/>
          <w:sz w:val="18"/>
          <w:szCs w:val="18"/>
          <w:lang w:val="es-MX"/>
        </w:rPr>
      </w:pPr>
    </w:p>
    <w:p w14:paraId="68E02E9F" w14:textId="5C9FACC5" w:rsidR="00E47090" w:rsidRPr="005B5D14" w:rsidRDefault="00E47090" w:rsidP="005B5D14">
      <w:pPr>
        <w:ind w:left="567" w:right="51"/>
        <w:jc w:val="both"/>
        <w:rPr>
          <w:rFonts w:asciiTheme="minorHAnsi" w:hAnsiTheme="minorHAnsi" w:cstheme="minorHAnsi"/>
          <w:color w:val="000000"/>
          <w:sz w:val="18"/>
          <w:szCs w:val="18"/>
        </w:rPr>
      </w:pPr>
      <w:r w:rsidRPr="005B5D14">
        <w:rPr>
          <w:rFonts w:asciiTheme="minorHAnsi" w:hAnsiTheme="minorHAnsi" w:cstheme="minorHAnsi"/>
          <w:color w:val="000000"/>
          <w:sz w:val="18"/>
          <w:szCs w:val="18"/>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5B5D14" w:rsidRDefault="00E47090" w:rsidP="005B5D14">
      <w:pPr>
        <w:ind w:left="567" w:right="51"/>
        <w:jc w:val="both"/>
        <w:rPr>
          <w:rFonts w:asciiTheme="minorHAnsi" w:hAnsiTheme="minorHAnsi" w:cstheme="minorHAnsi"/>
          <w:color w:val="000000"/>
          <w:sz w:val="18"/>
          <w:szCs w:val="18"/>
        </w:rPr>
      </w:pPr>
    </w:p>
    <w:p w14:paraId="162750B9" w14:textId="77777777" w:rsidR="00E47090" w:rsidRPr="009B7654" w:rsidRDefault="00E47090" w:rsidP="005B5D14">
      <w:pPr>
        <w:tabs>
          <w:tab w:val="left" w:pos="567"/>
        </w:tabs>
        <w:ind w:left="567" w:right="51"/>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w:t>
      </w:r>
      <w:r w:rsidRPr="009B7654">
        <w:rPr>
          <w:rFonts w:asciiTheme="minorHAnsi" w:hAnsiTheme="minorHAnsi" w:cstheme="minorHAnsi"/>
          <w:sz w:val="18"/>
          <w:szCs w:val="18"/>
          <w:lang w:val="es-MX"/>
        </w:rPr>
        <w:t xml:space="preserve">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9B7654" w:rsidRDefault="00E47090" w:rsidP="00E47090">
      <w:pPr>
        <w:tabs>
          <w:tab w:val="left" w:pos="567"/>
        </w:tabs>
        <w:ind w:left="567" w:right="567"/>
        <w:jc w:val="both"/>
        <w:rPr>
          <w:rFonts w:asciiTheme="minorHAnsi" w:hAnsiTheme="minorHAnsi" w:cstheme="minorHAnsi"/>
          <w:b/>
          <w:sz w:val="18"/>
          <w:szCs w:val="18"/>
          <w:lang w:val="es-MX"/>
        </w:rPr>
      </w:pPr>
    </w:p>
    <w:p w14:paraId="0083B207" w14:textId="0C960944" w:rsidR="00E23BE2" w:rsidRPr="009B7654" w:rsidRDefault="00B00AC9" w:rsidP="00B00AC9">
      <w:pPr>
        <w:tabs>
          <w:tab w:val="left" w:pos="567"/>
        </w:tabs>
        <w:ind w:left="567" w:right="51"/>
        <w:jc w:val="both"/>
        <w:rPr>
          <w:rFonts w:asciiTheme="minorHAnsi" w:hAnsiTheme="minorHAnsi" w:cstheme="minorHAnsi"/>
          <w:sz w:val="18"/>
          <w:szCs w:val="18"/>
        </w:rPr>
      </w:pPr>
      <w:r w:rsidRPr="009B7654">
        <w:rPr>
          <w:rFonts w:asciiTheme="minorHAnsi" w:hAnsiTheme="minorHAnsi" w:cstheme="minorHAnsi"/>
          <w:b/>
          <w:sz w:val="18"/>
          <w:szCs w:val="18"/>
        </w:rPr>
        <w:t>La adjudicación en esta licitación será</w:t>
      </w:r>
      <w:r w:rsidR="009B7654" w:rsidRPr="009B7654">
        <w:rPr>
          <w:rFonts w:asciiTheme="minorHAnsi" w:hAnsiTheme="minorHAnsi" w:cstheme="minorHAnsi"/>
          <w:b/>
          <w:sz w:val="18"/>
          <w:szCs w:val="18"/>
        </w:rPr>
        <w:t xml:space="preserve"> por los siguientes conjuntos de partidas:</w:t>
      </w:r>
      <w:r w:rsidR="00282DD1" w:rsidRPr="009B7654">
        <w:rPr>
          <w:rFonts w:asciiTheme="minorHAnsi" w:hAnsiTheme="minorHAnsi" w:cstheme="minorHAnsi"/>
          <w:sz w:val="18"/>
          <w:szCs w:val="18"/>
        </w:rPr>
        <w:t xml:space="preserve"> </w:t>
      </w:r>
    </w:p>
    <w:p w14:paraId="4C077402" w14:textId="3CF071DA" w:rsidR="00137D35" w:rsidRPr="009B7654" w:rsidRDefault="00137D35" w:rsidP="00B00AC9">
      <w:pPr>
        <w:tabs>
          <w:tab w:val="left" w:pos="567"/>
        </w:tabs>
        <w:ind w:left="567" w:right="51"/>
        <w:jc w:val="both"/>
        <w:rPr>
          <w:rFonts w:asciiTheme="minorHAnsi" w:hAnsiTheme="minorHAnsi" w:cstheme="minorHAnsi"/>
          <w:b/>
          <w:sz w:val="18"/>
          <w:szCs w:val="18"/>
        </w:rPr>
      </w:pPr>
    </w:p>
    <w:tbl>
      <w:tblPr>
        <w:tblStyle w:val="Tablaconcuadrcula"/>
        <w:tblW w:w="0" w:type="auto"/>
        <w:tblInd w:w="567" w:type="dxa"/>
        <w:tblLook w:val="04A0" w:firstRow="1" w:lastRow="0" w:firstColumn="1" w:lastColumn="0" w:noHBand="0" w:noVBand="1"/>
      </w:tblPr>
      <w:tblGrid>
        <w:gridCol w:w="1838"/>
        <w:gridCol w:w="2552"/>
      </w:tblGrid>
      <w:tr w:rsidR="00137D35" w:rsidRPr="009B7654" w14:paraId="5DA6B7FD" w14:textId="77777777" w:rsidTr="007D074E">
        <w:tc>
          <w:tcPr>
            <w:tcW w:w="1838" w:type="dxa"/>
            <w:shd w:val="clear" w:color="auto" w:fill="E7E6E6" w:themeFill="background2"/>
          </w:tcPr>
          <w:p w14:paraId="3A86B60F" w14:textId="36955431" w:rsidR="00137D35" w:rsidRPr="009B7654" w:rsidRDefault="00137D35" w:rsidP="00B00AC9">
            <w:pPr>
              <w:tabs>
                <w:tab w:val="left" w:pos="567"/>
              </w:tabs>
              <w:ind w:right="51"/>
              <w:jc w:val="both"/>
              <w:rPr>
                <w:rFonts w:asciiTheme="minorHAnsi" w:hAnsiTheme="minorHAnsi" w:cstheme="minorHAnsi"/>
                <w:b/>
                <w:sz w:val="18"/>
                <w:szCs w:val="18"/>
              </w:rPr>
            </w:pPr>
            <w:r w:rsidRPr="009B7654">
              <w:rPr>
                <w:rFonts w:asciiTheme="minorHAnsi" w:hAnsiTheme="minorHAnsi" w:cstheme="minorHAnsi"/>
                <w:b/>
                <w:sz w:val="18"/>
                <w:szCs w:val="18"/>
              </w:rPr>
              <w:t xml:space="preserve">Conjunto de partidas </w:t>
            </w:r>
          </w:p>
        </w:tc>
        <w:tc>
          <w:tcPr>
            <w:tcW w:w="2552" w:type="dxa"/>
            <w:shd w:val="clear" w:color="auto" w:fill="E7E6E6" w:themeFill="background2"/>
          </w:tcPr>
          <w:p w14:paraId="5D032B73" w14:textId="04C78C96" w:rsidR="00137D35" w:rsidRPr="009B7654" w:rsidRDefault="00137D35" w:rsidP="00B00AC9">
            <w:pPr>
              <w:tabs>
                <w:tab w:val="left" w:pos="567"/>
              </w:tabs>
              <w:ind w:right="51"/>
              <w:jc w:val="both"/>
              <w:rPr>
                <w:rFonts w:asciiTheme="minorHAnsi" w:hAnsiTheme="minorHAnsi" w:cstheme="minorHAnsi"/>
                <w:b/>
                <w:sz w:val="18"/>
                <w:szCs w:val="18"/>
              </w:rPr>
            </w:pPr>
            <w:r w:rsidRPr="009B7654">
              <w:rPr>
                <w:rFonts w:asciiTheme="minorHAnsi" w:hAnsiTheme="minorHAnsi" w:cstheme="minorHAnsi"/>
                <w:b/>
                <w:sz w:val="18"/>
                <w:szCs w:val="18"/>
              </w:rPr>
              <w:t xml:space="preserve">Partidas </w:t>
            </w:r>
            <w:r w:rsidR="00274154" w:rsidRPr="009B7654">
              <w:rPr>
                <w:rFonts w:asciiTheme="minorHAnsi" w:hAnsiTheme="minorHAnsi" w:cstheme="minorHAnsi"/>
                <w:b/>
                <w:sz w:val="18"/>
                <w:szCs w:val="18"/>
              </w:rPr>
              <w:t>incluidas en el conjunto</w:t>
            </w:r>
          </w:p>
        </w:tc>
      </w:tr>
      <w:tr w:rsidR="00137D35" w:rsidRPr="009B7654" w14:paraId="12249004" w14:textId="77777777" w:rsidTr="007D074E">
        <w:tc>
          <w:tcPr>
            <w:tcW w:w="1838" w:type="dxa"/>
          </w:tcPr>
          <w:p w14:paraId="0F3530BC" w14:textId="2C47AB34" w:rsidR="00137D35" w:rsidRPr="009B7654" w:rsidRDefault="00137D35" w:rsidP="003448D1">
            <w:pPr>
              <w:tabs>
                <w:tab w:val="left" w:pos="567"/>
              </w:tabs>
              <w:ind w:right="51"/>
              <w:jc w:val="center"/>
              <w:rPr>
                <w:rFonts w:asciiTheme="minorHAnsi" w:hAnsiTheme="minorHAnsi" w:cstheme="minorHAnsi"/>
                <w:b/>
                <w:sz w:val="18"/>
                <w:szCs w:val="18"/>
              </w:rPr>
            </w:pPr>
            <w:r w:rsidRPr="009B7654">
              <w:rPr>
                <w:rFonts w:asciiTheme="minorHAnsi" w:hAnsiTheme="minorHAnsi" w:cstheme="minorHAnsi"/>
                <w:b/>
                <w:sz w:val="18"/>
                <w:szCs w:val="18"/>
              </w:rPr>
              <w:t>1</w:t>
            </w:r>
          </w:p>
        </w:tc>
        <w:tc>
          <w:tcPr>
            <w:tcW w:w="2552" w:type="dxa"/>
          </w:tcPr>
          <w:p w14:paraId="069B62A9" w14:textId="2FF58025" w:rsidR="00137D35" w:rsidRPr="009B7654" w:rsidRDefault="00137D35" w:rsidP="00137D35">
            <w:pPr>
              <w:tabs>
                <w:tab w:val="left" w:pos="567"/>
              </w:tabs>
              <w:ind w:right="51"/>
              <w:jc w:val="both"/>
              <w:rPr>
                <w:rFonts w:asciiTheme="minorHAnsi" w:hAnsiTheme="minorHAnsi" w:cstheme="minorHAnsi"/>
                <w:b/>
                <w:sz w:val="18"/>
                <w:szCs w:val="18"/>
              </w:rPr>
            </w:pPr>
            <w:r w:rsidRPr="009B7654">
              <w:rPr>
                <w:rFonts w:asciiTheme="minorHAnsi" w:hAnsiTheme="minorHAnsi" w:cstheme="minorHAnsi"/>
                <w:b/>
                <w:sz w:val="18"/>
                <w:szCs w:val="18"/>
              </w:rPr>
              <w:t xml:space="preserve">1, </w:t>
            </w:r>
            <w:r w:rsidRPr="009B7654">
              <w:rPr>
                <w:rFonts w:asciiTheme="minorHAnsi" w:hAnsiTheme="minorHAnsi" w:cstheme="minorHAnsi"/>
                <w:sz w:val="18"/>
                <w:szCs w:val="18"/>
              </w:rPr>
              <w:t>(1.1)</w:t>
            </w:r>
            <w:r w:rsidRPr="009B7654">
              <w:rPr>
                <w:rFonts w:asciiTheme="minorHAnsi" w:hAnsiTheme="minorHAnsi" w:cstheme="minorHAnsi"/>
                <w:b/>
                <w:sz w:val="18"/>
                <w:szCs w:val="18"/>
              </w:rPr>
              <w:t xml:space="preserve">; 2 </w:t>
            </w:r>
            <w:r w:rsidRPr="009B7654">
              <w:rPr>
                <w:rFonts w:asciiTheme="minorHAnsi" w:hAnsiTheme="minorHAnsi" w:cstheme="minorHAnsi"/>
                <w:sz w:val="18"/>
                <w:szCs w:val="18"/>
              </w:rPr>
              <w:t xml:space="preserve">(2.1); </w:t>
            </w:r>
            <w:r w:rsidRPr="009B7654">
              <w:rPr>
                <w:rFonts w:asciiTheme="minorHAnsi" w:hAnsiTheme="minorHAnsi" w:cstheme="minorHAnsi"/>
                <w:b/>
                <w:sz w:val="18"/>
                <w:szCs w:val="18"/>
              </w:rPr>
              <w:t>5</w:t>
            </w:r>
            <w:r w:rsidRPr="009B7654">
              <w:rPr>
                <w:rFonts w:asciiTheme="minorHAnsi" w:hAnsiTheme="minorHAnsi" w:cstheme="minorHAnsi"/>
                <w:sz w:val="18"/>
                <w:szCs w:val="18"/>
              </w:rPr>
              <w:t xml:space="preserve"> (5.1)</w:t>
            </w:r>
          </w:p>
        </w:tc>
      </w:tr>
      <w:tr w:rsidR="00137D35" w:rsidRPr="009B7654" w14:paraId="31BEB4E5" w14:textId="77777777" w:rsidTr="007D074E">
        <w:tc>
          <w:tcPr>
            <w:tcW w:w="1838" w:type="dxa"/>
          </w:tcPr>
          <w:p w14:paraId="4193B644" w14:textId="6A12C559" w:rsidR="00137D35" w:rsidRPr="009B7654" w:rsidRDefault="00137D35" w:rsidP="003448D1">
            <w:pPr>
              <w:tabs>
                <w:tab w:val="left" w:pos="567"/>
              </w:tabs>
              <w:ind w:right="51"/>
              <w:jc w:val="center"/>
              <w:rPr>
                <w:rFonts w:asciiTheme="minorHAnsi" w:hAnsiTheme="minorHAnsi" w:cstheme="minorHAnsi"/>
                <w:b/>
                <w:sz w:val="18"/>
                <w:szCs w:val="18"/>
              </w:rPr>
            </w:pPr>
            <w:r w:rsidRPr="009B7654">
              <w:rPr>
                <w:rFonts w:asciiTheme="minorHAnsi" w:hAnsiTheme="minorHAnsi" w:cstheme="minorHAnsi"/>
                <w:b/>
                <w:sz w:val="18"/>
                <w:szCs w:val="18"/>
              </w:rPr>
              <w:t>2</w:t>
            </w:r>
          </w:p>
        </w:tc>
        <w:tc>
          <w:tcPr>
            <w:tcW w:w="2552" w:type="dxa"/>
          </w:tcPr>
          <w:p w14:paraId="5AC424A5" w14:textId="5DEF903D" w:rsidR="00137D35" w:rsidRPr="009B7654" w:rsidRDefault="00137D35" w:rsidP="00B00AC9">
            <w:pPr>
              <w:tabs>
                <w:tab w:val="left" w:pos="567"/>
              </w:tabs>
              <w:ind w:right="51"/>
              <w:jc w:val="both"/>
              <w:rPr>
                <w:rFonts w:asciiTheme="minorHAnsi" w:hAnsiTheme="minorHAnsi" w:cstheme="minorHAnsi"/>
                <w:b/>
                <w:sz w:val="18"/>
                <w:szCs w:val="18"/>
              </w:rPr>
            </w:pPr>
            <w:r w:rsidRPr="009B7654">
              <w:rPr>
                <w:rFonts w:asciiTheme="minorHAnsi" w:hAnsiTheme="minorHAnsi" w:cstheme="minorHAnsi"/>
                <w:b/>
                <w:sz w:val="18"/>
                <w:szCs w:val="18"/>
              </w:rPr>
              <w:t xml:space="preserve">3 </w:t>
            </w:r>
            <w:r w:rsidRPr="009B7654">
              <w:rPr>
                <w:rFonts w:asciiTheme="minorHAnsi" w:hAnsiTheme="minorHAnsi" w:cstheme="minorHAnsi"/>
                <w:sz w:val="18"/>
                <w:szCs w:val="18"/>
              </w:rPr>
              <w:t>(3.1,3.2,3.3,3.4)</w:t>
            </w:r>
          </w:p>
        </w:tc>
      </w:tr>
      <w:tr w:rsidR="00137D35" w:rsidRPr="009B7654" w14:paraId="4442A7E6" w14:textId="77777777" w:rsidTr="007D074E">
        <w:trPr>
          <w:trHeight w:val="141"/>
        </w:trPr>
        <w:tc>
          <w:tcPr>
            <w:tcW w:w="1838" w:type="dxa"/>
          </w:tcPr>
          <w:p w14:paraId="33F3DB4C" w14:textId="79C9901D" w:rsidR="00137D35" w:rsidRPr="009B7654" w:rsidRDefault="00137D35" w:rsidP="003448D1">
            <w:pPr>
              <w:tabs>
                <w:tab w:val="left" w:pos="567"/>
              </w:tabs>
              <w:ind w:right="51"/>
              <w:jc w:val="center"/>
              <w:rPr>
                <w:rFonts w:asciiTheme="minorHAnsi" w:hAnsiTheme="minorHAnsi" w:cstheme="minorHAnsi"/>
                <w:b/>
                <w:sz w:val="18"/>
                <w:szCs w:val="18"/>
              </w:rPr>
            </w:pPr>
            <w:r w:rsidRPr="009B7654">
              <w:rPr>
                <w:rFonts w:asciiTheme="minorHAnsi" w:hAnsiTheme="minorHAnsi" w:cstheme="minorHAnsi"/>
                <w:b/>
                <w:sz w:val="18"/>
                <w:szCs w:val="18"/>
              </w:rPr>
              <w:t>3</w:t>
            </w:r>
          </w:p>
        </w:tc>
        <w:tc>
          <w:tcPr>
            <w:tcW w:w="2552" w:type="dxa"/>
          </w:tcPr>
          <w:p w14:paraId="2D30CD59" w14:textId="6B3F794A" w:rsidR="00137D35" w:rsidRPr="009B7654" w:rsidRDefault="00137D35" w:rsidP="00B00AC9">
            <w:pPr>
              <w:tabs>
                <w:tab w:val="left" w:pos="567"/>
              </w:tabs>
              <w:ind w:right="51"/>
              <w:jc w:val="both"/>
              <w:rPr>
                <w:rFonts w:asciiTheme="minorHAnsi" w:hAnsiTheme="minorHAnsi" w:cstheme="minorHAnsi"/>
                <w:b/>
                <w:sz w:val="18"/>
                <w:szCs w:val="18"/>
              </w:rPr>
            </w:pPr>
            <w:r w:rsidRPr="009B7654">
              <w:rPr>
                <w:rFonts w:asciiTheme="minorHAnsi" w:hAnsiTheme="minorHAnsi" w:cstheme="minorHAnsi"/>
                <w:b/>
                <w:sz w:val="18"/>
                <w:szCs w:val="18"/>
              </w:rPr>
              <w:t xml:space="preserve">4 </w:t>
            </w:r>
            <w:r w:rsidRPr="009B7654">
              <w:rPr>
                <w:rFonts w:asciiTheme="minorHAnsi" w:hAnsiTheme="minorHAnsi" w:cstheme="minorHAnsi"/>
                <w:sz w:val="18"/>
                <w:szCs w:val="18"/>
              </w:rPr>
              <w:t>(4.1)</w:t>
            </w:r>
            <w:r w:rsidR="005B1F98">
              <w:rPr>
                <w:rFonts w:asciiTheme="minorHAnsi" w:hAnsiTheme="minorHAnsi" w:cstheme="minorHAnsi"/>
                <w:sz w:val="18"/>
                <w:szCs w:val="18"/>
              </w:rPr>
              <w:t xml:space="preserve">; </w:t>
            </w:r>
            <w:r w:rsidR="005B1F98">
              <w:rPr>
                <w:rFonts w:asciiTheme="minorHAnsi" w:hAnsiTheme="minorHAnsi" w:cstheme="minorHAnsi"/>
                <w:b/>
                <w:sz w:val="18"/>
                <w:szCs w:val="18"/>
              </w:rPr>
              <w:t xml:space="preserve">10 </w:t>
            </w:r>
            <w:r w:rsidR="005B1F98" w:rsidRPr="00CB5B86">
              <w:rPr>
                <w:rFonts w:asciiTheme="minorHAnsi" w:hAnsiTheme="minorHAnsi" w:cstheme="minorHAnsi"/>
                <w:sz w:val="18"/>
                <w:szCs w:val="18"/>
              </w:rPr>
              <w:t>(10.1 a 10.4)</w:t>
            </w:r>
          </w:p>
        </w:tc>
      </w:tr>
      <w:tr w:rsidR="00137D35" w14:paraId="56583CB8" w14:textId="77777777" w:rsidTr="007D074E">
        <w:tc>
          <w:tcPr>
            <w:tcW w:w="1838" w:type="dxa"/>
          </w:tcPr>
          <w:p w14:paraId="6A73182E" w14:textId="7D7D7218" w:rsidR="00137D35" w:rsidRPr="009B7654" w:rsidRDefault="00CB5B86" w:rsidP="003448D1">
            <w:pPr>
              <w:tabs>
                <w:tab w:val="left" w:pos="567"/>
              </w:tabs>
              <w:ind w:right="51"/>
              <w:jc w:val="center"/>
              <w:rPr>
                <w:rFonts w:asciiTheme="minorHAnsi" w:hAnsiTheme="minorHAnsi" w:cstheme="minorHAnsi"/>
                <w:b/>
                <w:sz w:val="18"/>
                <w:szCs w:val="18"/>
              </w:rPr>
            </w:pPr>
            <w:r w:rsidRPr="009B7654">
              <w:rPr>
                <w:rFonts w:asciiTheme="minorHAnsi" w:hAnsiTheme="minorHAnsi" w:cstheme="minorHAnsi"/>
                <w:b/>
                <w:sz w:val="18"/>
                <w:szCs w:val="18"/>
              </w:rPr>
              <w:t>4</w:t>
            </w:r>
          </w:p>
        </w:tc>
        <w:tc>
          <w:tcPr>
            <w:tcW w:w="2552" w:type="dxa"/>
          </w:tcPr>
          <w:p w14:paraId="5C73823D" w14:textId="21CFCFFB" w:rsidR="00137D35" w:rsidRDefault="00137D35" w:rsidP="00B00AC9">
            <w:pPr>
              <w:tabs>
                <w:tab w:val="left" w:pos="567"/>
              </w:tabs>
              <w:ind w:right="51"/>
              <w:jc w:val="both"/>
              <w:rPr>
                <w:rFonts w:asciiTheme="minorHAnsi" w:hAnsiTheme="minorHAnsi" w:cstheme="minorHAnsi"/>
                <w:b/>
                <w:sz w:val="18"/>
                <w:szCs w:val="18"/>
              </w:rPr>
            </w:pPr>
            <w:r w:rsidRPr="009B7654">
              <w:rPr>
                <w:rFonts w:asciiTheme="minorHAnsi" w:hAnsiTheme="minorHAnsi" w:cstheme="minorHAnsi"/>
                <w:b/>
                <w:sz w:val="18"/>
                <w:szCs w:val="18"/>
              </w:rPr>
              <w:t xml:space="preserve">6 </w:t>
            </w:r>
            <w:r w:rsidRPr="009B7654">
              <w:rPr>
                <w:rFonts w:asciiTheme="minorHAnsi" w:hAnsiTheme="minorHAnsi" w:cstheme="minorHAnsi"/>
                <w:sz w:val="18"/>
                <w:szCs w:val="18"/>
              </w:rPr>
              <w:t>(6.1)</w:t>
            </w:r>
          </w:p>
        </w:tc>
      </w:tr>
      <w:tr w:rsidR="00CB5B86" w14:paraId="2665A7D0" w14:textId="77777777" w:rsidTr="007D074E">
        <w:tc>
          <w:tcPr>
            <w:tcW w:w="1838" w:type="dxa"/>
          </w:tcPr>
          <w:p w14:paraId="36764138" w14:textId="7FFEBD6D" w:rsidR="00CB5B86" w:rsidRDefault="00CB5B86" w:rsidP="003448D1">
            <w:pPr>
              <w:tabs>
                <w:tab w:val="left" w:pos="567"/>
              </w:tabs>
              <w:ind w:right="51"/>
              <w:jc w:val="center"/>
              <w:rPr>
                <w:rFonts w:asciiTheme="minorHAnsi" w:hAnsiTheme="minorHAnsi" w:cstheme="minorHAnsi"/>
                <w:b/>
                <w:sz w:val="18"/>
                <w:szCs w:val="18"/>
              </w:rPr>
            </w:pPr>
            <w:r>
              <w:rPr>
                <w:rFonts w:asciiTheme="minorHAnsi" w:hAnsiTheme="minorHAnsi" w:cstheme="minorHAnsi"/>
                <w:b/>
                <w:sz w:val="18"/>
                <w:szCs w:val="18"/>
              </w:rPr>
              <w:t>5</w:t>
            </w:r>
          </w:p>
        </w:tc>
        <w:tc>
          <w:tcPr>
            <w:tcW w:w="2552" w:type="dxa"/>
          </w:tcPr>
          <w:p w14:paraId="71B0CAEC" w14:textId="69329F26" w:rsidR="00CB5B86" w:rsidRDefault="00CB5B86" w:rsidP="00B00AC9">
            <w:pPr>
              <w:tabs>
                <w:tab w:val="left" w:pos="567"/>
              </w:tabs>
              <w:ind w:right="51"/>
              <w:jc w:val="both"/>
              <w:rPr>
                <w:rFonts w:asciiTheme="minorHAnsi" w:hAnsiTheme="minorHAnsi" w:cstheme="minorHAnsi"/>
                <w:b/>
                <w:sz w:val="18"/>
                <w:szCs w:val="18"/>
              </w:rPr>
            </w:pPr>
            <w:r>
              <w:rPr>
                <w:rFonts w:asciiTheme="minorHAnsi" w:hAnsiTheme="minorHAnsi" w:cstheme="minorHAnsi"/>
                <w:b/>
                <w:sz w:val="18"/>
                <w:szCs w:val="18"/>
              </w:rPr>
              <w:t xml:space="preserve">7 </w:t>
            </w:r>
            <w:r w:rsidRPr="00CB5B86">
              <w:rPr>
                <w:rFonts w:asciiTheme="minorHAnsi" w:hAnsiTheme="minorHAnsi" w:cstheme="minorHAnsi"/>
                <w:sz w:val="18"/>
                <w:szCs w:val="18"/>
              </w:rPr>
              <w:t>(7.1  a 7.7)</w:t>
            </w:r>
          </w:p>
        </w:tc>
      </w:tr>
      <w:tr w:rsidR="00CB5B86" w14:paraId="19004893" w14:textId="77777777" w:rsidTr="007D074E">
        <w:tc>
          <w:tcPr>
            <w:tcW w:w="1838" w:type="dxa"/>
          </w:tcPr>
          <w:p w14:paraId="4B468D80" w14:textId="77BFF307" w:rsidR="00CB5B86" w:rsidRDefault="00CB5B86" w:rsidP="003448D1">
            <w:pPr>
              <w:tabs>
                <w:tab w:val="left" w:pos="567"/>
              </w:tabs>
              <w:ind w:right="51"/>
              <w:jc w:val="center"/>
              <w:rPr>
                <w:rFonts w:asciiTheme="minorHAnsi" w:hAnsiTheme="minorHAnsi" w:cstheme="minorHAnsi"/>
                <w:b/>
                <w:sz w:val="18"/>
                <w:szCs w:val="18"/>
              </w:rPr>
            </w:pPr>
            <w:r>
              <w:rPr>
                <w:rFonts w:asciiTheme="minorHAnsi" w:hAnsiTheme="minorHAnsi" w:cstheme="minorHAnsi"/>
                <w:b/>
                <w:sz w:val="18"/>
                <w:szCs w:val="18"/>
              </w:rPr>
              <w:t>6</w:t>
            </w:r>
          </w:p>
        </w:tc>
        <w:tc>
          <w:tcPr>
            <w:tcW w:w="2552" w:type="dxa"/>
          </w:tcPr>
          <w:p w14:paraId="6CAF37E5" w14:textId="1BA2A2C5" w:rsidR="00CB5B86" w:rsidRDefault="00CB5B86" w:rsidP="00B00AC9">
            <w:pPr>
              <w:tabs>
                <w:tab w:val="left" w:pos="567"/>
              </w:tabs>
              <w:ind w:right="51"/>
              <w:jc w:val="both"/>
              <w:rPr>
                <w:rFonts w:asciiTheme="minorHAnsi" w:hAnsiTheme="minorHAnsi" w:cstheme="minorHAnsi"/>
                <w:b/>
                <w:sz w:val="18"/>
                <w:szCs w:val="18"/>
              </w:rPr>
            </w:pPr>
            <w:r>
              <w:rPr>
                <w:rFonts w:asciiTheme="minorHAnsi" w:hAnsiTheme="minorHAnsi" w:cstheme="minorHAnsi"/>
                <w:b/>
                <w:sz w:val="18"/>
                <w:szCs w:val="18"/>
              </w:rPr>
              <w:t xml:space="preserve">8 </w:t>
            </w:r>
            <w:r w:rsidRPr="00CB5B86">
              <w:rPr>
                <w:rFonts w:asciiTheme="minorHAnsi" w:hAnsiTheme="minorHAnsi" w:cstheme="minorHAnsi"/>
                <w:sz w:val="18"/>
                <w:szCs w:val="18"/>
              </w:rPr>
              <w:t>(8.1 a 8.7)</w:t>
            </w:r>
          </w:p>
        </w:tc>
      </w:tr>
      <w:tr w:rsidR="00CB5B86" w14:paraId="463659EC" w14:textId="77777777" w:rsidTr="007D074E">
        <w:tc>
          <w:tcPr>
            <w:tcW w:w="1838" w:type="dxa"/>
          </w:tcPr>
          <w:p w14:paraId="2CDBFF45" w14:textId="26C5B3B8" w:rsidR="00CB5B86" w:rsidRDefault="00CB5B86" w:rsidP="003448D1">
            <w:pPr>
              <w:tabs>
                <w:tab w:val="left" w:pos="567"/>
              </w:tabs>
              <w:ind w:right="51"/>
              <w:jc w:val="center"/>
              <w:rPr>
                <w:rFonts w:asciiTheme="minorHAnsi" w:hAnsiTheme="minorHAnsi" w:cstheme="minorHAnsi"/>
                <w:b/>
                <w:sz w:val="18"/>
                <w:szCs w:val="18"/>
              </w:rPr>
            </w:pPr>
            <w:r>
              <w:rPr>
                <w:rFonts w:asciiTheme="minorHAnsi" w:hAnsiTheme="minorHAnsi" w:cstheme="minorHAnsi"/>
                <w:b/>
                <w:sz w:val="18"/>
                <w:szCs w:val="18"/>
              </w:rPr>
              <w:t>7</w:t>
            </w:r>
          </w:p>
        </w:tc>
        <w:tc>
          <w:tcPr>
            <w:tcW w:w="2552" w:type="dxa"/>
          </w:tcPr>
          <w:p w14:paraId="0EDCC320" w14:textId="06F6D5F6" w:rsidR="00CB5B86" w:rsidRDefault="00CB5B86" w:rsidP="00B00AC9">
            <w:pPr>
              <w:tabs>
                <w:tab w:val="left" w:pos="567"/>
              </w:tabs>
              <w:ind w:right="51"/>
              <w:jc w:val="both"/>
              <w:rPr>
                <w:rFonts w:asciiTheme="minorHAnsi" w:hAnsiTheme="minorHAnsi" w:cstheme="minorHAnsi"/>
                <w:b/>
                <w:sz w:val="18"/>
                <w:szCs w:val="18"/>
              </w:rPr>
            </w:pPr>
            <w:r>
              <w:rPr>
                <w:rFonts w:asciiTheme="minorHAnsi" w:hAnsiTheme="minorHAnsi" w:cstheme="minorHAnsi"/>
                <w:b/>
                <w:sz w:val="18"/>
                <w:szCs w:val="18"/>
              </w:rPr>
              <w:t xml:space="preserve">9 </w:t>
            </w:r>
            <w:r w:rsidRPr="00CB5B86">
              <w:rPr>
                <w:rFonts w:asciiTheme="minorHAnsi" w:hAnsiTheme="minorHAnsi" w:cstheme="minorHAnsi"/>
                <w:sz w:val="18"/>
                <w:szCs w:val="18"/>
              </w:rPr>
              <w:t>(9.1 a 9.7)</w:t>
            </w:r>
          </w:p>
        </w:tc>
      </w:tr>
      <w:tr w:rsidR="00CB5B86" w14:paraId="328D9898" w14:textId="77777777" w:rsidTr="007D074E">
        <w:tc>
          <w:tcPr>
            <w:tcW w:w="1838" w:type="dxa"/>
          </w:tcPr>
          <w:p w14:paraId="71AE7F43" w14:textId="5C635C9B" w:rsidR="00CB5B86" w:rsidRDefault="005B1F98" w:rsidP="003448D1">
            <w:pPr>
              <w:tabs>
                <w:tab w:val="left" w:pos="567"/>
              </w:tabs>
              <w:ind w:right="51"/>
              <w:jc w:val="center"/>
              <w:rPr>
                <w:rFonts w:asciiTheme="minorHAnsi" w:hAnsiTheme="minorHAnsi" w:cstheme="minorHAnsi"/>
                <w:b/>
                <w:sz w:val="18"/>
                <w:szCs w:val="18"/>
              </w:rPr>
            </w:pPr>
            <w:r>
              <w:rPr>
                <w:rFonts w:asciiTheme="minorHAnsi" w:hAnsiTheme="minorHAnsi" w:cstheme="minorHAnsi"/>
                <w:b/>
                <w:sz w:val="18"/>
                <w:szCs w:val="18"/>
              </w:rPr>
              <w:t>8</w:t>
            </w:r>
          </w:p>
        </w:tc>
        <w:tc>
          <w:tcPr>
            <w:tcW w:w="2552" w:type="dxa"/>
          </w:tcPr>
          <w:p w14:paraId="4E551EDB" w14:textId="2C5E3CAD" w:rsidR="00CB5B86" w:rsidRDefault="00CB5B86" w:rsidP="00B00AC9">
            <w:pPr>
              <w:tabs>
                <w:tab w:val="left" w:pos="567"/>
              </w:tabs>
              <w:ind w:right="51"/>
              <w:jc w:val="both"/>
              <w:rPr>
                <w:rFonts w:asciiTheme="minorHAnsi" w:hAnsiTheme="minorHAnsi" w:cstheme="minorHAnsi"/>
                <w:b/>
                <w:sz w:val="18"/>
                <w:szCs w:val="18"/>
              </w:rPr>
            </w:pPr>
            <w:r>
              <w:rPr>
                <w:rFonts w:asciiTheme="minorHAnsi" w:hAnsiTheme="minorHAnsi" w:cstheme="minorHAnsi"/>
                <w:b/>
                <w:sz w:val="18"/>
                <w:szCs w:val="18"/>
              </w:rPr>
              <w:t xml:space="preserve">11 </w:t>
            </w:r>
            <w:r w:rsidRPr="00CB5B86">
              <w:rPr>
                <w:rFonts w:asciiTheme="minorHAnsi" w:hAnsiTheme="minorHAnsi" w:cstheme="minorHAnsi"/>
                <w:sz w:val="18"/>
                <w:szCs w:val="18"/>
              </w:rPr>
              <w:t>(11.1 a 11.4)</w:t>
            </w:r>
          </w:p>
        </w:tc>
      </w:tr>
      <w:tr w:rsidR="00CB5B86" w14:paraId="79DCC32E" w14:textId="77777777" w:rsidTr="007D074E">
        <w:tc>
          <w:tcPr>
            <w:tcW w:w="1838" w:type="dxa"/>
          </w:tcPr>
          <w:p w14:paraId="0C071BD7" w14:textId="0C74CA4D" w:rsidR="00CB5B86" w:rsidRDefault="005B1F98" w:rsidP="003448D1">
            <w:pPr>
              <w:tabs>
                <w:tab w:val="left" w:pos="567"/>
              </w:tabs>
              <w:ind w:right="51"/>
              <w:jc w:val="center"/>
              <w:rPr>
                <w:rFonts w:asciiTheme="minorHAnsi" w:hAnsiTheme="minorHAnsi" w:cstheme="minorHAnsi"/>
                <w:b/>
                <w:sz w:val="18"/>
                <w:szCs w:val="18"/>
              </w:rPr>
            </w:pPr>
            <w:r>
              <w:rPr>
                <w:rFonts w:asciiTheme="minorHAnsi" w:hAnsiTheme="minorHAnsi" w:cstheme="minorHAnsi"/>
                <w:b/>
                <w:sz w:val="18"/>
                <w:szCs w:val="18"/>
              </w:rPr>
              <w:t>9</w:t>
            </w:r>
          </w:p>
        </w:tc>
        <w:tc>
          <w:tcPr>
            <w:tcW w:w="2552" w:type="dxa"/>
          </w:tcPr>
          <w:p w14:paraId="07C3B3FE" w14:textId="79FB0661" w:rsidR="00CB5B86" w:rsidRDefault="00CB5B86" w:rsidP="00B00AC9">
            <w:pPr>
              <w:tabs>
                <w:tab w:val="left" w:pos="567"/>
              </w:tabs>
              <w:ind w:right="51"/>
              <w:jc w:val="both"/>
              <w:rPr>
                <w:rFonts w:asciiTheme="minorHAnsi" w:hAnsiTheme="minorHAnsi" w:cstheme="minorHAnsi"/>
                <w:b/>
                <w:sz w:val="18"/>
                <w:szCs w:val="18"/>
              </w:rPr>
            </w:pPr>
            <w:r>
              <w:rPr>
                <w:rFonts w:asciiTheme="minorHAnsi" w:hAnsiTheme="minorHAnsi" w:cstheme="minorHAnsi"/>
                <w:b/>
                <w:sz w:val="18"/>
                <w:szCs w:val="18"/>
              </w:rPr>
              <w:t xml:space="preserve">12 </w:t>
            </w:r>
            <w:r w:rsidRPr="00CB5B86">
              <w:rPr>
                <w:rFonts w:asciiTheme="minorHAnsi" w:hAnsiTheme="minorHAnsi" w:cstheme="minorHAnsi"/>
                <w:sz w:val="18"/>
                <w:szCs w:val="18"/>
              </w:rPr>
              <w:t>(12.1 a 12.9</w:t>
            </w:r>
            <w:r>
              <w:rPr>
                <w:rFonts w:asciiTheme="minorHAnsi" w:hAnsiTheme="minorHAnsi" w:cstheme="minorHAnsi"/>
                <w:sz w:val="18"/>
                <w:szCs w:val="18"/>
              </w:rPr>
              <w:t>)</w:t>
            </w:r>
          </w:p>
        </w:tc>
      </w:tr>
      <w:tr w:rsidR="00CB5B86" w14:paraId="1408F22B" w14:textId="77777777" w:rsidTr="007D074E">
        <w:tc>
          <w:tcPr>
            <w:tcW w:w="1838" w:type="dxa"/>
          </w:tcPr>
          <w:p w14:paraId="0D5FA00D" w14:textId="2077C7BF" w:rsidR="00CB5B86" w:rsidRDefault="00CB5B86" w:rsidP="003448D1">
            <w:pPr>
              <w:tabs>
                <w:tab w:val="left" w:pos="567"/>
              </w:tabs>
              <w:ind w:right="51"/>
              <w:jc w:val="center"/>
              <w:rPr>
                <w:rFonts w:asciiTheme="minorHAnsi" w:hAnsiTheme="minorHAnsi" w:cstheme="minorHAnsi"/>
                <w:b/>
                <w:sz w:val="18"/>
                <w:szCs w:val="18"/>
              </w:rPr>
            </w:pPr>
            <w:r>
              <w:rPr>
                <w:rFonts w:asciiTheme="minorHAnsi" w:hAnsiTheme="minorHAnsi" w:cstheme="minorHAnsi"/>
                <w:b/>
                <w:sz w:val="18"/>
                <w:szCs w:val="18"/>
              </w:rPr>
              <w:t>1</w:t>
            </w:r>
            <w:r w:rsidR="005B1F98">
              <w:rPr>
                <w:rFonts w:asciiTheme="minorHAnsi" w:hAnsiTheme="minorHAnsi" w:cstheme="minorHAnsi"/>
                <w:b/>
                <w:sz w:val="18"/>
                <w:szCs w:val="18"/>
              </w:rPr>
              <w:t>0</w:t>
            </w:r>
          </w:p>
        </w:tc>
        <w:tc>
          <w:tcPr>
            <w:tcW w:w="2552" w:type="dxa"/>
          </w:tcPr>
          <w:p w14:paraId="288BBE1C" w14:textId="6135E9B9" w:rsidR="00CB5B86" w:rsidRDefault="00CB5B86" w:rsidP="00B00AC9">
            <w:pPr>
              <w:tabs>
                <w:tab w:val="left" w:pos="567"/>
              </w:tabs>
              <w:ind w:right="51"/>
              <w:jc w:val="both"/>
              <w:rPr>
                <w:rFonts w:asciiTheme="minorHAnsi" w:hAnsiTheme="minorHAnsi" w:cstheme="minorHAnsi"/>
                <w:b/>
                <w:sz w:val="18"/>
                <w:szCs w:val="18"/>
              </w:rPr>
            </w:pPr>
            <w:r>
              <w:rPr>
                <w:rFonts w:asciiTheme="minorHAnsi" w:hAnsiTheme="minorHAnsi" w:cstheme="minorHAnsi"/>
                <w:b/>
                <w:sz w:val="18"/>
                <w:szCs w:val="18"/>
              </w:rPr>
              <w:t xml:space="preserve">13 </w:t>
            </w:r>
            <w:r w:rsidRPr="00CB5B86">
              <w:rPr>
                <w:rFonts w:asciiTheme="minorHAnsi" w:hAnsiTheme="minorHAnsi" w:cstheme="minorHAnsi"/>
                <w:sz w:val="18"/>
                <w:szCs w:val="18"/>
              </w:rPr>
              <w:t>(13.1 a 13.9)</w:t>
            </w:r>
          </w:p>
        </w:tc>
      </w:tr>
    </w:tbl>
    <w:p w14:paraId="13C8E1C5" w14:textId="77777777" w:rsidR="00E23BE2" w:rsidRDefault="00E23BE2" w:rsidP="00B00AC9">
      <w:pPr>
        <w:tabs>
          <w:tab w:val="left" w:pos="567"/>
        </w:tabs>
        <w:ind w:left="567" w:right="51"/>
        <w:jc w:val="both"/>
        <w:rPr>
          <w:rFonts w:asciiTheme="minorHAnsi" w:hAnsiTheme="minorHAnsi" w:cstheme="minorHAnsi"/>
          <w:b/>
          <w:sz w:val="18"/>
          <w:szCs w:val="18"/>
        </w:rPr>
      </w:pPr>
    </w:p>
    <w:p w14:paraId="4C907724" w14:textId="7A247E10" w:rsidR="00B00AC9" w:rsidRPr="00B477D1" w:rsidRDefault="00B00AC9" w:rsidP="00B00AC9">
      <w:pPr>
        <w:tabs>
          <w:tab w:val="left" w:pos="567"/>
        </w:tabs>
        <w:ind w:left="567" w:right="51"/>
        <w:jc w:val="both"/>
        <w:rPr>
          <w:rFonts w:asciiTheme="minorHAnsi" w:hAnsiTheme="minorHAnsi" w:cstheme="minorHAnsi"/>
          <w:sz w:val="18"/>
          <w:szCs w:val="18"/>
          <w:lang w:val="es-MX"/>
        </w:rPr>
      </w:pPr>
      <w:r w:rsidRPr="004E3D6C">
        <w:rPr>
          <w:rFonts w:asciiTheme="minorHAnsi" w:hAnsiTheme="minorHAnsi" w:cstheme="minorHAnsi"/>
          <w:sz w:val="18"/>
          <w:szCs w:val="18"/>
        </w:rPr>
        <w:t>Por lo que la Licitación se puede adjudicar a</w:t>
      </w:r>
      <w:r w:rsidR="00E23BE2">
        <w:rPr>
          <w:rFonts w:asciiTheme="minorHAnsi" w:hAnsiTheme="minorHAnsi" w:cstheme="minorHAnsi"/>
          <w:sz w:val="18"/>
          <w:szCs w:val="18"/>
        </w:rPr>
        <w:t xml:space="preserve"> uno </w:t>
      </w:r>
      <w:r w:rsidR="00137D35">
        <w:rPr>
          <w:rFonts w:asciiTheme="minorHAnsi" w:hAnsiTheme="minorHAnsi" w:cstheme="minorHAnsi"/>
          <w:sz w:val="18"/>
          <w:szCs w:val="18"/>
        </w:rPr>
        <w:t xml:space="preserve">o </w:t>
      </w:r>
      <w:r w:rsidRPr="004E3D6C">
        <w:rPr>
          <w:rFonts w:asciiTheme="minorHAnsi" w:hAnsiTheme="minorHAnsi" w:cstheme="minorHAnsi"/>
          <w:sz w:val="18"/>
          <w:szCs w:val="18"/>
        </w:rPr>
        <w:t xml:space="preserve">varios proveedores, que presente </w:t>
      </w:r>
      <w:r w:rsidR="00137D35">
        <w:rPr>
          <w:rFonts w:asciiTheme="minorHAnsi" w:hAnsiTheme="minorHAnsi" w:cstheme="minorHAnsi"/>
          <w:sz w:val="18"/>
          <w:szCs w:val="18"/>
        </w:rPr>
        <w:t xml:space="preserve">en </w:t>
      </w:r>
      <w:r w:rsidR="009B7654">
        <w:rPr>
          <w:rFonts w:asciiTheme="minorHAnsi" w:hAnsiTheme="minorHAnsi" w:cstheme="minorHAnsi"/>
          <w:sz w:val="18"/>
          <w:szCs w:val="18"/>
        </w:rPr>
        <w:t xml:space="preserve">cada </w:t>
      </w:r>
      <w:r w:rsidR="00137D35">
        <w:rPr>
          <w:rFonts w:asciiTheme="minorHAnsi" w:hAnsiTheme="minorHAnsi" w:cstheme="minorHAnsi"/>
          <w:sz w:val="18"/>
          <w:szCs w:val="18"/>
        </w:rPr>
        <w:t>conjunto</w:t>
      </w:r>
      <w:r w:rsidR="009B7654">
        <w:rPr>
          <w:rFonts w:asciiTheme="minorHAnsi" w:hAnsiTheme="minorHAnsi" w:cstheme="minorHAnsi"/>
          <w:sz w:val="18"/>
          <w:szCs w:val="18"/>
        </w:rPr>
        <w:t xml:space="preserve"> de partidas</w:t>
      </w:r>
      <w:r w:rsidR="00137D35">
        <w:rPr>
          <w:rFonts w:asciiTheme="minorHAnsi" w:hAnsiTheme="minorHAnsi" w:cstheme="minorHAnsi"/>
          <w:sz w:val="18"/>
          <w:szCs w:val="18"/>
        </w:rPr>
        <w:t xml:space="preserve"> </w:t>
      </w:r>
      <w:r w:rsidR="009B7654">
        <w:rPr>
          <w:rFonts w:asciiTheme="minorHAnsi" w:hAnsiTheme="minorHAnsi" w:cstheme="minorHAnsi"/>
          <w:sz w:val="18"/>
          <w:szCs w:val="18"/>
        </w:rPr>
        <w:t xml:space="preserve">la </w:t>
      </w:r>
      <w:r w:rsidRPr="004E3D6C">
        <w:rPr>
          <w:rFonts w:asciiTheme="minorHAnsi" w:hAnsiTheme="minorHAnsi" w:cstheme="minorHAnsi"/>
          <w:sz w:val="18"/>
          <w:szCs w:val="18"/>
        </w:rPr>
        <w:t>propuesta solvente con precio más bajo.</w:t>
      </w:r>
    </w:p>
    <w:p w14:paraId="622D0B48" w14:textId="4EA1C44B" w:rsidR="00F44DD5" w:rsidRDefault="00F44DD5" w:rsidP="00B00AC9">
      <w:pPr>
        <w:tabs>
          <w:tab w:val="left" w:pos="567"/>
        </w:tabs>
        <w:ind w:left="567" w:right="567"/>
        <w:jc w:val="both"/>
        <w:rPr>
          <w:rFonts w:asciiTheme="minorHAnsi" w:hAnsiTheme="minorHAnsi" w:cstheme="minorHAnsi"/>
          <w:color w:val="000000"/>
          <w:sz w:val="18"/>
          <w:szCs w:val="18"/>
          <w:u w:val="single"/>
        </w:rPr>
      </w:pPr>
    </w:p>
    <w:p w14:paraId="725C9358" w14:textId="4E9131C6" w:rsidR="00860561" w:rsidRPr="00F44DD5" w:rsidRDefault="00E47090" w:rsidP="005B5D14">
      <w:pPr>
        <w:tabs>
          <w:tab w:val="left" w:pos="567"/>
        </w:tabs>
        <w:ind w:left="567" w:right="51"/>
        <w:jc w:val="both"/>
        <w:rPr>
          <w:rFonts w:asciiTheme="minorHAnsi" w:hAnsiTheme="minorHAnsi" w:cstheme="minorHAnsi"/>
          <w:sz w:val="16"/>
          <w:szCs w:val="16"/>
          <w:lang w:val="es-MX"/>
        </w:rPr>
      </w:pPr>
      <w:r w:rsidRPr="00F44DD5">
        <w:rPr>
          <w:rFonts w:asciiTheme="minorHAnsi" w:hAnsiTheme="minorHAnsi" w:cstheme="minorHAnsi"/>
          <w:color w:val="000000"/>
          <w:sz w:val="16"/>
          <w:szCs w:val="16"/>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F44DD5">
        <w:rPr>
          <w:rFonts w:asciiTheme="minorHAnsi" w:hAnsiTheme="minorHAnsi" w:cstheme="minorHAnsi"/>
          <w:color w:val="000000"/>
          <w:sz w:val="16"/>
          <w:szCs w:val="16"/>
          <w:u w:val="single"/>
        </w:rPr>
        <w:t>diferenial</w:t>
      </w:r>
      <w:proofErr w:type="spellEnd"/>
      <w:r w:rsidRPr="00F44DD5">
        <w:rPr>
          <w:rFonts w:asciiTheme="minorHAnsi" w:hAnsiTheme="minorHAnsi" w:cstheme="minorHAnsi"/>
          <w:color w:val="000000"/>
          <w:sz w:val="16"/>
          <w:szCs w:val="16"/>
          <w:u w:val="single"/>
        </w:rPr>
        <w:t xml:space="preserve"> de precio será del 2% en favor de los proveedores domiciliadas fiscalmente en el Estado de Aguascalientes.</w:t>
      </w:r>
    </w:p>
    <w:p w14:paraId="7E3DE24C" w14:textId="6BCA38C8" w:rsidR="00E47090"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5B5D14">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Para acreditar la existencia tanto del licitante, como la personalidad de su representante legal o común, se deberá presentar escrito mediante el cual se manifieste bajo protesta de decir verdad, que cuenta con facultades suficientes </w:t>
            </w:r>
            <w:r w:rsidRPr="0060475F">
              <w:rPr>
                <w:rFonts w:asciiTheme="minorHAnsi" w:eastAsia="Calibri" w:hAnsiTheme="minorHAnsi" w:cstheme="minorHAnsi"/>
                <w:color w:val="000000"/>
                <w:sz w:val="16"/>
                <w:szCs w:val="16"/>
              </w:rPr>
              <w:lastRenderedPageBreak/>
              <w:t>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639A9E39" w14:textId="77777777" w:rsidR="00B0616A" w:rsidRDefault="00B0616A" w:rsidP="00BF34EE">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297AB5BB" w:rsidR="00BF34EE" w:rsidRPr="006E01AF" w:rsidRDefault="00BF34EE" w:rsidP="00BF34EE">
            <w:pPr>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13EC0048" w14:textId="77777777" w:rsidR="001762A8" w:rsidRDefault="001762A8" w:rsidP="001D4E04">
            <w:pPr>
              <w:ind w:right="1"/>
              <w:jc w:val="both"/>
              <w:rPr>
                <w:rFonts w:asciiTheme="minorHAnsi" w:eastAsia="Calibri" w:hAnsiTheme="minorHAnsi" w:cstheme="minorHAnsi"/>
                <w:b/>
                <w:color w:val="000000"/>
                <w:sz w:val="16"/>
                <w:szCs w:val="16"/>
              </w:rPr>
            </w:pPr>
          </w:p>
          <w:p w14:paraId="5D93B873" w14:textId="0484F36B"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14FFB0A3" w:rsidR="008632A9" w:rsidRDefault="00EE2872" w:rsidP="008632A9">
            <w:pPr>
              <w:ind w:right="7"/>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CSF</w:t>
            </w:r>
            <w:r w:rsidR="008632A9" w:rsidRPr="003D6C82">
              <w:rPr>
                <w:rFonts w:asciiTheme="minorHAnsi" w:eastAsia="Calibri" w:hAnsiTheme="minorHAnsi" w:cstheme="minorHAnsi"/>
                <w:b/>
                <w:color w:val="000000"/>
                <w:sz w:val="16"/>
                <w:szCs w:val="16"/>
              </w:rPr>
              <w:t>:</w:t>
            </w:r>
            <w:r w:rsidR="008632A9" w:rsidRPr="003D6C82">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Constancia </w:t>
            </w:r>
            <w:r w:rsidR="001B6582">
              <w:rPr>
                <w:rFonts w:asciiTheme="minorHAnsi" w:eastAsia="Calibri" w:hAnsiTheme="minorHAnsi" w:cstheme="minorHAnsi"/>
                <w:color w:val="000000"/>
                <w:sz w:val="16"/>
                <w:szCs w:val="16"/>
              </w:rPr>
              <w:t>de Situación Fiscal en donde co</w:t>
            </w:r>
            <w:r>
              <w:rPr>
                <w:rFonts w:asciiTheme="minorHAnsi" w:eastAsia="Calibri" w:hAnsiTheme="minorHAnsi" w:cstheme="minorHAnsi"/>
                <w:color w:val="000000"/>
                <w:sz w:val="16"/>
                <w:szCs w:val="16"/>
              </w:rPr>
              <w:t>n</w:t>
            </w:r>
            <w:r w:rsidR="001B6582">
              <w:rPr>
                <w:rFonts w:asciiTheme="minorHAnsi" w:eastAsia="Calibri" w:hAnsiTheme="minorHAnsi" w:cstheme="minorHAnsi"/>
                <w:color w:val="000000"/>
                <w:sz w:val="16"/>
                <w:szCs w:val="16"/>
              </w:rPr>
              <w:t>s</w:t>
            </w:r>
            <w:r>
              <w:rPr>
                <w:rFonts w:asciiTheme="minorHAnsi" w:eastAsia="Calibri" w:hAnsiTheme="minorHAnsi" w:cstheme="minorHAnsi"/>
                <w:color w:val="000000"/>
                <w:sz w:val="16"/>
                <w:szCs w:val="16"/>
              </w:rPr>
              <w:t xml:space="preserve">ta el </w:t>
            </w:r>
            <w:r w:rsidR="008632A9" w:rsidRPr="003D6C82">
              <w:rPr>
                <w:rFonts w:asciiTheme="minorHAnsi" w:eastAsia="Calibri" w:hAnsiTheme="minorHAnsi" w:cstheme="minorHAnsi"/>
                <w:color w:val="000000"/>
                <w:sz w:val="16"/>
                <w:szCs w:val="16"/>
              </w:rPr>
              <w:t xml:space="preserve">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2B788FDE"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 xml:space="preserve">del </w:t>
            </w:r>
            <w:r w:rsidRPr="004E3D6C">
              <w:rPr>
                <w:rFonts w:asciiTheme="minorHAnsi" w:eastAsia="Calibri" w:hAnsiTheme="minorHAnsi" w:cstheme="minorHAnsi"/>
                <w:b/>
                <w:color w:val="000000"/>
                <w:sz w:val="16"/>
                <w:szCs w:val="16"/>
                <w:u w:val="single"/>
              </w:rPr>
              <w:t>Representante Legal</w:t>
            </w:r>
            <w:r w:rsidRPr="001D4E04">
              <w:rPr>
                <w:rFonts w:asciiTheme="minorHAnsi" w:eastAsia="Calibri" w:hAnsiTheme="minorHAnsi" w:cstheme="minorHAnsi"/>
                <w:color w:val="000000"/>
                <w:sz w:val="16"/>
                <w:szCs w:val="16"/>
                <w:u w:val="single"/>
              </w:rPr>
              <w:t xml:space="preserve">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9A4A90" w:rsidRDefault="003664BA" w:rsidP="008632A9">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4F06A0"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4F06A0">
              <w:rPr>
                <w:rFonts w:asciiTheme="minorHAnsi" w:eastAsia="Calibri" w:hAnsiTheme="minorHAnsi" w:cstheme="minorHAnsi"/>
                <w:color w:val="000000"/>
                <w:sz w:val="16"/>
                <w:szCs w:val="16"/>
              </w:rPr>
              <w:t>Estado de Aguascalientes. **</w:t>
            </w:r>
          </w:p>
          <w:p w14:paraId="371EE625" w14:textId="32A4F464" w:rsidR="008632A9" w:rsidRPr="00F065B8" w:rsidRDefault="008632A9" w:rsidP="008632A9">
            <w:pPr>
              <w:spacing w:after="160" w:line="259" w:lineRule="auto"/>
              <w:contextualSpacing/>
              <w:jc w:val="both"/>
              <w:rPr>
                <w:rFonts w:asciiTheme="minorHAnsi" w:eastAsia="Calibri" w:hAnsiTheme="minorHAnsi" w:cstheme="minorHAnsi"/>
                <w:color w:val="000000"/>
                <w:sz w:val="14"/>
                <w:szCs w:val="14"/>
              </w:rPr>
            </w:pPr>
            <w:r w:rsidRPr="004F06A0">
              <w:rPr>
                <w:rFonts w:asciiTheme="minorHAnsi" w:eastAsia="Calibri" w:hAnsiTheme="minorHAnsi" w:cstheme="minorHAnsi"/>
                <w:color w:val="000000"/>
                <w:sz w:val="14"/>
                <w:szCs w:val="14"/>
              </w:rPr>
              <w:t xml:space="preserve">(A excepción de </w:t>
            </w:r>
            <w:r w:rsidRPr="002636A2">
              <w:rPr>
                <w:rFonts w:asciiTheme="minorHAnsi" w:eastAsia="Calibri" w:hAnsiTheme="minorHAnsi" w:cstheme="minorHAnsi"/>
                <w:color w:val="000000"/>
                <w:sz w:val="14"/>
                <w:szCs w:val="14"/>
              </w:rPr>
              <w:t>la constancia número 2</w:t>
            </w:r>
            <w:r w:rsidRPr="00E91C39">
              <w:rPr>
                <w:rFonts w:asciiTheme="minorHAnsi" w:eastAsia="Calibri" w:hAnsiTheme="minorHAnsi" w:cstheme="minorHAnsi"/>
                <w:color w:val="000000"/>
                <w:sz w:val="14"/>
                <w:szCs w:val="14"/>
              </w:rPr>
              <w:t xml:space="preserve">, se deberán presentarse las diversas opiniones de cumplimiento, vigentes, en sentido positivo o sin adeudo, con una vigencia no </w:t>
            </w:r>
            <w:r w:rsidRPr="00F065B8">
              <w:rPr>
                <w:rFonts w:asciiTheme="minorHAnsi" w:eastAsia="Calibri" w:hAnsiTheme="minorHAnsi" w:cstheme="minorHAnsi"/>
                <w:color w:val="000000"/>
                <w:sz w:val="14"/>
                <w:szCs w:val="14"/>
              </w:rPr>
              <w:t xml:space="preserve">mayor a 30 días de la fecha del acto de Recepción y Apertura de Propuestas, es decir, dentro de una vigencia del </w:t>
            </w:r>
            <w:r w:rsidR="00E23BE2">
              <w:rPr>
                <w:rFonts w:asciiTheme="minorHAnsi" w:eastAsia="Calibri" w:hAnsiTheme="minorHAnsi" w:cstheme="minorHAnsi"/>
                <w:color w:val="000000"/>
                <w:sz w:val="14"/>
                <w:szCs w:val="14"/>
              </w:rPr>
              <w:t>1</w:t>
            </w:r>
            <w:r w:rsidR="00F065B8" w:rsidRPr="00F065B8">
              <w:rPr>
                <w:rFonts w:asciiTheme="minorHAnsi" w:eastAsia="Calibri" w:hAnsiTheme="minorHAnsi" w:cstheme="minorHAnsi"/>
                <w:b/>
                <w:color w:val="000000"/>
                <w:sz w:val="14"/>
                <w:szCs w:val="14"/>
              </w:rPr>
              <w:t>7</w:t>
            </w:r>
            <w:r w:rsidRPr="00F065B8">
              <w:rPr>
                <w:rFonts w:asciiTheme="minorHAnsi" w:eastAsia="Calibri" w:hAnsiTheme="minorHAnsi" w:cstheme="minorHAnsi"/>
                <w:b/>
                <w:color w:val="000000"/>
                <w:sz w:val="14"/>
                <w:szCs w:val="14"/>
              </w:rPr>
              <w:t xml:space="preserve"> de </w:t>
            </w:r>
            <w:r w:rsidR="00F065B8" w:rsidRPr="00F065B8">
              <w:rPr>
                <w:rFonts w:asciiTheme="minorHAnsi" w:eastAsia="Calibri" w:hAnsiTheme="minorHAnsi" w:cstheme="minorHAnsi"/>
                <w:b/>
                <w:color w:val="000000"/>
                <w:sz w:val="14"/>
                <w:szCs w:val="14"/>
              </w:rPr>
              <w:t>octu</w:t>
            </w:r>
            <w:r w:rsidR="002636A2" w:rsidRPr="00F065B8">
              <w:rPr>
                <w:rFonts w:asciiTheme="minorHAnsi" w:eastAsia="Calibri" w:hAnsiTheme="minorHAnsi" w:cstheme="minorHAnsi"/>
                <w:b/>
                <w:color w:val="000000"/>
                <w:sz w:val="14"/>
                <w:szCs w:val="14"/>
              </w:rPr>
              <w:t>bre</w:t>
            </w:r>
            <w:r w:rsidRPr="00F065B8">
              <w:rPr>
                <w:rFonts w:asciiTheme="minorHAnsi" w:eastAsia="Calibri" w:hAnsiTheme="minorHAnsi" w:cstheme="minorHAnsi"/>
                <w:b/>
                <w:color w:val="000000"/>
                <w:sz w:val="14"/>
                <w:szCs w:val="14"/>
              </w:rPr>
              <w:t xml:space="preserve"> de 202</w:t>
            </w:r>
            <w:r w:rsidR="0062594B" w:rsidRPr="00F065B8">
              <w:rPr>
                <w:rFonts w:asciiTheme="minorHAnsi" w:eastAsia="Calibri" w:hAnsiTheme="minorHAnsi" w:cstheme="minorHAnsi"/>
                <w:b/>
                <w:color w:val="000000"/>
                <w:sz w:val="14"/>
                <w:szCs w:val="14"/>
              </w:rPr>
              <w:t>3</w:t>
            </w:r>
            <w:r w:rsidRPr="00F065B8">
              <w:rPr>
                <w:rFonts w:asciiTheme="minorHAnsi" w:eastAsia="Calibri" w:hAnsiTheme="minorHAnsi" w:cstheme="minorHAnsi"/>
                <w:b/>
                <w:color w:val="000000"/>
                <w:sz w:val="14"/>
                <w:szCs w:val="14"/>
              </w:rPr>
              <w:t xml:space="preserve"> al </w:t>
            </w:r>
            <w:r w:rsidR="00E23BE2">
              <w:rPr>
                <w:rFonts w:asciiTheme="minorHAnsi" w:eastAsia="Calibri" w:hAnsiTheme="minorHAnsi" w:cstheme="minorHAnsi"/>
                <w:b/>
                <w:color w:val="000000"/>
                <w:sz w:val="14"/>
                <w:szCs w:val="14"/>
              </w:rPr>
              <w:t>1</w:t>
            </w:r>
            <w:r w:rsidR="00F065B8" w:rsidRPr="00F065B8">
              <w:rPr>
                <w:rFonts w:asciiTheme="minorHAnsi" w:eastAsia="Calibri" w:hAnsiTheme="minorHAnsi" w:cstheme="minorHAnsi"/>
                <w:b/>
                <w:color w:val="000000"/>
                <w:sz w:val="14"/>
                <w:szCs w:val="14"/>
              </w:rPr>
              <w:t>7</w:t>
            </w:r>
            <w:r w:rsidRPr="00F065B8">
              <w:rPr>
                <w:rFonts w:asciiTheme="minorHAnsi" w:eastAsia="Calibri" w:hAnsiTheme="minorHAnsi" w:cstheme="minorHAnsi"/>
                <w:b/>
                <w:color w:val="000000"/>
                <w:sz w:val="14"/>
                <w:szCs w:val="14"/>
              </w:rPr>
              <w:t xml:space="preserve"> de </w:t>
            </w:r>
            <w:r w:rsidR="00F065B8" w:rsidRPr="00F065B8">
              <w:rPr>
                <w:rFonts w:asciiTheme="minorHAnsi" w:eastAsia="Calibri" w:hAnsiTheme="minorHAnsi" w:cstheme="minorHAnsi"/>
                <w:b/>
                <w:color w:val="000000"/>
                <w:sz w:val="14"/>
                <w:szCs w:val="14"/>
              </w:rPr>
              <w:t>noviembre</w:t>
            </w:r>
            <w:r w:rsidRPr="00F065B8">
              <w:rPr>
                <w:rFonts w:asciiTheme="minorHAnsi" w:eastAsia="Calibri" w:hAnsiTheme="minorHAnsi" w:cstheme="minorHAnsi"/>
                <w:b/>
                <w:color w:val="000000"/>
                <w:sz w:val="14"/>
                <w:szCs w:val="14"/>
              </w:rPr>
              <w:t xml:space="preserve"> de 202</w:t>
            </w:r>
            <w:r w:rsidR="001D4E04" w:rsidRPr="00F065B8">
              <w:rPr>
                <w:rFonts w:asciiTheme="minorHAnsi" w:eastAsia="Calibri" w:hAnsiTheme="minorHAnsi" w:cstheme="minorHAnsi"/>
                <w:b/>
                <w:color w:val="000000"/>
                <w:sz w:val="14"/>
                <w:szCs w:val="14"/>
              </w:rPr>
              <w:t>3</w:t>
            </w:r>
            <w:r w:rsidRPr="00F065B8">
              <w:rPr>
                <w:rFonts w:asciiTheme="minorHAnsi" w:eastAsia="Calibri" w:hAnsiTheme="minorHAnsi" w:cstheme="minorHAnsi"/>
                <w:color w:val="000000"/>
                <w:sz w:val="14"/>
                <w:szCs w:val="14"/>
              </w:rPr>
              <w:t>).</w:t>
            </w:r>
          </w:p>
          <w:p w14:paraId="376FE87E" w14:textId="77777777" w:rsidR="008632A9" w:rsidRPr="00F065B8"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44F25DE7" w:rsidR="008632A9" w:rsidRPr="00F065B8"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F065B8">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F065B8">
              <w:rPr>
                <w:rFonts w:asciiTheme="minorHAnsi" w:eastAsia="Calibri" w:hAnsiTheme="minorHAnsi" w:cstheme="minorHAnsi"/>
                <w:color w:val="000000"/>
                <w:sz w:val="14"/>
                <w:szCs w:val="14"/>
              </w:rPr>
              <w:t xml:space="preserve"> </w:t>
            </w:r>
            <w:r w:rsidR="00F065B8" w:rsidRPr="00F065B8">
              <w:rPr>
                <w:rFonts w:asciiTheme="minorHAnsi" w:eastAsia="Calibri" w:hAnsiTheme="minorHAnsi" w:cstheme="minorHAnsi"/>
                <w:b/>
                <w:color w:val="000000"/>
                <w:sz w:val="14"/>
                <w:szCs w:val="14"/>
                <w:u w:val="single"/>
              </w:rPr>
              <w:t>07</w:t>
            </w:r>
            <w:r w:rsidRPr="00F065B8">
              <w:rPr>
                <w:rFonts w:asciiTheme="minorHAnsi" w:eastAsia="Calibri" w:hAnsiTheme="minorHAnsi" w:cstheme="minorHAnsi"/>
                <w:b/>
                <w:color w:val="000000"/>
                <w:sz w:val="14"/>
                <w:szCs w:val="14"/>
                <w:u w:val="single"/>
              </w:rPr>
              <w:t xml:space="preserve"> de </w:t>
            </w:r>
            <w:r w:rsidR="00F065B8" w:rsidRPr="00F065B8">
              <w:rPr>
                <w:rFonts w:asciiTheme="minorHAnsi" w:eastAsia="Calibri" w:hAnsiTheme="minorHAnsi" w:cstheme="minorHAnsi"/>
                <w:b/>
                <w:color w:val="000000"/>
                <w:sz w:val="14"/>
                <w:szCs w:val="14"/>
                <w:u w:val="single"/>
              </w:rPr>
              <w:t>noviem</w:t>
            </w:r>
            <w:r w:rsidR="00B02FFA" w:rsidRPr="00F065B8">
              <w:rPr>
                <w:rFonts w:asciiTheme="minorHAnsi" w:eastAsia="Calibri" w:hAnsiTheme="minorHAnsi" w:cstheme="minorHAnsi"/>
                <w:b/>
                <w:color w:val="000000"/>
                <w:sz w:val="14"/>
                <w:szCs w:val="14"/>
                <w:u w:val="single"/>
              </w:rPr>
              <w:t>bre</w:t>
            </w:r>
            <w:r w:rsidRPr="00F065B8">
              <w:rPr>
                <w:rFonts w:asciiTheme="minorHAnsi" w:eastAsia="Calibri" w:hAnsiTheme="minorHAnsi" w:cstheme="minorHAnsi"/>
                <w:b/>
                <w:color w:val="000000"/>
                <w:sz w:val="14"/>
                <w:szCs w:val="14"/>
                <w:u w:val="single"/>
              </w:rPr>
              <w:t xml:space="preserve"> de 202</w:t>
            </w:r>
            <w:r w:rsidR="001D4E04" w:rsidRPr="00F065B8">
              <w:rPr>
                <w:rFonts w:asciiTheme="minorHAnsi" w:eastAsia="Calibri" w:hAnsiTheme="minorHAnsi" w:cstheme="minorHAnsi"/>
                <w:b/>
                <w:color w:val="000000"/>
                <w:sz w:val="14"/>
                <w:szCs w:val="14"/>
                <w:u w:val="single"/>
              </w:rPr>
              <w:t>3</w:t>
            </w:r>
            <w:r w:rsidRPr="00F065B8">
              <w:rPr>
                <w:rFonts w:asciiTheme="minorHAnsi" w:eastAsia="Calibri" w:hAnsiTheme="minorHAnsi" w:cstheme="minorHAnsi"/>
                <w:b/>
                <w:color w:val="000000"/>
                <w:sz w:val="14"/>
                <w:szCs w:val="14"/>
                <w:u w:val="single"/>
              </w:rPr>
              <w:t>.</w:t>
            </w:r>
          </w:p>
          <w:p w14:paraId="66732826" w14:textId="1E5CD6BE" w:rsidR="008632A9" w:rsidRPr="00F065B8"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3FB508C5" w:rsidR="0038749F" w:rsidRPr="004F1AB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F065B8">
              <w:rPr>
                <w:rFonts w:asciiTheme="minorHAnsi" w:hAnsiTheme="minorHAnsi" w:cstheme="minorHAnsi"/>
                <w:sz w:val="14"/>
                <w:szCs w:val="14"/>
              </w:rPr>
              <w:t xml:space="preserve">Se deberá entregar la opinión conforme a las “Reglas de carácter general para la obtención de la opinión del cumplimiento de </w:t>
            </w:r>
            <w:r w:rsidRPr="00F065B8">
              <w:rPr>
                <w:rFonts w:asciiTheme="minorHAnsi" w:hAnsiTheme="minorHAnsi" w:cstheme="minorHAnsi"/>
                <w:b/>
                <w:sz w:val="14"/>
                <w:szCs w:val="14"/>
              </w:rPr>
              <w:t>obligaciones fiscales en materia de seguridad social</w:t>
            </w:r>
            <w:r w:rsidRPr="00F065B8">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E23BE2">
              <w:rPr>
                <w:rFonts w:asciiTheme="minorHAnsi" w:hAnsiTheme="minorHAnsi" w:cstheme="minorHAnsi"/>
                <w:b/>
                <w:sz w:val="14"/>
                <w:szCs w:val="14"/>
              </w:rPr>
              <w:t>1</w:t>
            </w:r>
            <w:r w:rsidR="00F065B8" w:rsidRPr="00F065B8">
              <w:rPr>
                <w:rFonts w:asciiTheme="minorHAnsi" w:hAnsiTheme="minorHAnsi" w:cstheme="minorHAnsi"/>
                <w:b/>
                <w:sz w:val="14"/>
                <w:szCs w:val="14"/>
              </w:rPr>
              <w:t>7</w:t>
            </w:r>
            <w:r w:rsidRPr="00F065B8">
              <w:rPr>
                <w:rFonts w:asciiTheme="minorHAnsi" w:hAnsiTheme="minorHAnsi" w:cstheme="minorHAnsi"/>
                <w:b/>
                <w:sz w:val="14"/>
                <w:szCs w:val="14"/>
              </w:rPr>
              <w:t xml:space="preserve"> de </w:t>
            </w:r>
            <w:r w:rsidR="00F065B8" w:rsidRPr="00F065B8">
              <w:rPr>
                <w:rFonts w:asciiTheme="minorHAnsi" w:hAnsiTheme="minorHAnsi" w:cstheme="minorHAnsi"/>
                <w:b/>
                <w:sz w:val="14"/>
                <w:szCs w:val="14"/>
              </w:rPr>
              <w:t>noviem</w:t>
            </w:r>
            <w:r w:rsidR="00B02FFA" w:rsidRPr="00F065B8">
              <w:rPr>
                <w:rFonts w:asciiTheme="minorHAnsi" w:hAnsiTheme="minorHAnsi" w:cstheme="minorHAnsi"/>
                <w:b/>
                <w:sz w:val="14"/>
                <w:szCs w:val="14"/>
              </w:rPr>
              <w:t>bre</w:t>
            </w:r>
            <w:r w:rsidRPr="00F065B8">
              <w:rPr>
                <w:rFonts w:asciiTheme="minorHAnsi" w:hAnsiTheme="minorHAnsi" w:cstheme="minorHAnsi"/>
                <w:b/>
                <w:sz w:val="14"/>
                <w:szCs w:val="14"/>
              </w:rPr>
              <w:t xml:space="preserve"> de 2023</w:t>
            </w:r>
            <w:r w:rsidRPr="00F065B8">
              <w:rPr>
                <w:rFonts w:asciiTheme="minorHAnsi" w:hAnsiTheme="minorHAnsi" w:cstheme="minorHAnsi"/>
                <w:sz w:val="14"/>
                <w:szCs w:val="14"/>
              </w:rPr>
              <w:t>.</w:t>
            </w:r>
          </w:p>
          <w:p w14:paraId="3D1606EB" w14:textId="77777777" w:rsidR="0038749F" w:rsidRPr="004F1ABC"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4F1ABC">
              <w:rPr>
                <w:rFonts w:asciiTheme="minorHAnsi" w:eastAsia="Calibri" w:hAnsiTheme="minorHAnsi" w:cstheme="minorHAnsi"/>
                <w:color w:val="000000"/>
                <w:sz w:val="14"/>
                <w:szCs w:val="14"/>
              </w:rPr>
              <w:t>*En caso de no aplicar, se deberá anexar manifiesto bajo protesta de decir verdad en el que mencione que</w:t>
            </w:r>
            <w:r w:rsidRPr="006D21A3">
              <w:rPr>
                <w:rFonts w:asciiTheme="minorHAnsi" w:eastAsia="Calibri" w:hAnsiTheme="minorHAnsi" w:cstheme="minorHAnsi"/>
                <w:color w:val="000000"/>
                <w:sz w:val="14"/>
                <w:szCs w:val="14"/>
              </w:rPr>
              <w:t xml:space="preserv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C11F78" w:rsidP="00200E70">
            <w:pPr>
              <w:ind w:right="-52"/>
              <w:contextualSpacing/>
              <w:jc w:val="both"/>
              <w:rPr>
                <w:rFonts w:ascii="Calibri" w:eastAsia="Calibri" w:hAnsi="Calibri" w:cs="Calibri"/>
                <w:color w:val="000000"/>
                <w:sz w:val="16"/>
                <w:szCs w:val="16"/>
              </w:rPr>
            </w:pPr>
            <w:hyperlink r:id="rId17"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C11F78" w:rsidP="00200E70">
            <w:pPr>
              <w:ind w:right="-52"/>
              <w:contextualSpacing/>
              <w:jc w:val="both"/>
              <w:rPr>
                <w:rStyle w:val="Hipervnculo"/>
                <w:rFonts w:ascii="Calibri" w:eastAsia="Calibri" w:hAnsi="Calibri" w:cs="Calibri"/>
                <w:sz w:val="14"/>
                <w:szCs w:val="14"/>
              </w:rPr>
            </w:pPr>
            <w:hyperlink r:id="rId18"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9A4A90" w:rsidRDefault="003664BA" w:rsidP="008632A9">
            <w:pPr>
              <w:spacing w:after="160" w:line="259" w:lineRule="auto"/>
              <w:contextualSpacing/>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271BDC65" w14:textId="73038489" w:rsidR="003664BA" w:rsidRPr="000865E8" w:rsidRDefault="00B0616A" w:rsidP="000865E8">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09" w:type="pct"/>
            <w:shd w:val="clear" w:color="auto" w:fill="auto"/>
          </w:tcPr>
          <w:p w14:paraId="79ACE2DE" w14:textId="77777777" w:rsidR="0038749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No aplica</w:t>
            </w:r>
          </w:p>
          <w:p w14:paraId="72E2D785" w14:textId="1EE39589" w:rsidR="00B0616A" w:rsidRPr="0038749F" w:rsidRDefault="0038749F" w:rsidP="00394691">
            <w:pPr>
              <w:ind w:right="-91"/>
              <w:jc w:val="center"/>
              <w:rPr>
                <w:rFonts w:asciiTheme="minorHAnsi" w:eastAsia="Calibri" w:hAnsiTheme="minorHAnsi" w:cstheme="minorHAnsi"/>
                <w:b/>
                <w:color w:val="000000"/>
                <w:sz w:val="12"/>
                <w:szCs w:val="12"/>
              </w:rPr>
            </w:pPr>
            <w:r w:rsidRPr="004F06A0">
              <w:rPr>
                <w:rFonts w:asciiTheme="minorHAnsi" w:eastAsia="Calibri" w:hAnsiTheme="minorHAnsi" w:cstheme="minorHAnsi"/>
                <w:b/>
                <w:color w:val="000000"/>
                <w:sz w:val="12"/>
                <w:szCs w:val="12"/>
              </w:rPr>
              <w:t>(No se requiere entregar para esta Licitación)</w:t>
            </w:r>
            <w:r w:rsidR="00B0616A" w:rsidRPr="0038749F">
              <w:rPr>
                <w:rFonts w:asciiTheme="minorHAnsi" w:eastAsia="Calibri" w:hAnsiTheme="minorHAnsi" w:cstheme="minorHAnsi"/>
                <w:b/>
                <w:color w:val="000000"/>
                <w:sz w:val="12"/>
                <w:szCs w:val="12"/>
              </w:rPr>
              <w:t xml:space="preserve">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9A4A90" w:rsidRDefault="003664BA" w:rsidP="006D1D79">
            <w:pPr>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69184914" w:rsidR="0038749F" w:rsidRPr="009F4AFC" w:rsidRDefault="003664BA" w:rsidP="009A4A90">
            <w:pPr>
              <w:jc w:val="both"/>
              <w:rPr>
                <w:rFonts w:asciiTheme="minorHAnsi" w:eastAsia="Calibri" w:hAnsiTheme="minorHAnsi" w:cstheme="minorHAnsi"/>
                <w:b/>
                <w:color w:val="000000"/>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A7125" w:rsidRPr="006E01AF" w14:paraId="7AC14BC1" w14:textId="77777777" w:rsidTr="006D0A34">
        <w:trPr>
          <w:jc w:val="center"/>
        </w:trPr>
        <w:tc>
          <w:tcPr>
            <w:tcW w:w="452" w:type="pct"/>
            <w:shd w:val="clear" w:color="auto" w:fill="auto"/>
          </w:tcPr>
          <w:p w14:paraId="22A03B91" w14:textId="5FD18D8C" w:rsidR="00BA7125" w:rsidRDefault="00BA7125" w:rsidP="00BA712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6039649E" w14:textId="77777777" w:rsidR="00BA7125" w:rsidRPr="00092FF1" w:rsidRDefault="00BA7125" w:rsidP="00BA7125">
            <w:pPr>
              <w:contextualSpacing/>
              <w:jc w:val="both"/>
              <w:rPr>
                <w:rFonts w:asciiTheme="minorHAnsi" w:hAnsiTheme="minorHAnsi" w:cs="Arial"/>
                <w:b/>
                <w:sz w:val="16"/>
                <w:szCs w:val="16"/>
              </w:rPr>
            </w:pPr>
            <w:r w:rsidRPr="0058056F">
              <w:rPr>
                <w:rFonts w:asciiTheme="minorHAnsi" w:hAnsiTheme="minorHAnsi" w:cs="Arial"/>
                <w:b/>
                <w:sz w:val="16"/>
                <w:szCs w:val="16"/>
              </w:rPr>
              <w:t xml:space="preserve">Constancia de </w:t>
            </w:r>
            <w:r w:rsidRPr="00092FF1">
              <w:rPr>
                <w:rFonts w:asciiTheme="minorHAnsi" w:hAnsiTheme="minorHAnsi" w:cs="Arial"/>
                <w:b/>
                <w:sz w:val="16"/>
                <w:szCs w:val="16"/>
              </w:rPr>
              <w:t>Visita:</w:t>
            </w:r>
          </w:p>
          <w:p w14:paraId="14D5DC70" w14:textId="77777777" w:rsidR="00BA7125" w:rsidRDefault="00BA7125" w:rsidP="00BA7125">
            <w:pPr>
              <w:contextualSpacing/>
              <w:jc w:val="both"/>
              <w:rPr>
                <w:rFonts w:asciiTheme="minorHAnsi" w:hAnsiTheme="minorHAnsi" w:cs="Arial"/>
                <w:sz w:val="16"/>
                <w:szCs w:val="16"/>
              </w:rPr>
            </w:pPr>
          </w:p>
          <w:p w14:paraId="6B7682C3" w14:textId="12569952" w:rsidR="00BA7125" w:rsidRPr="0058056F" w:rsidRDefault="00BA7125" w:rsidP="00BA7125">
            <w:pPr>
              <w:contextualSpacing/>
              <w:jc w:val="both"/>
              <w:rPr>
                <w:rFonts w:asciiTheme="minorHAnsi" w:hAnsiTheme="minorHAnsi" w:cs="Arial"/>
                <w:sz w:val="16"/>
                <w:szCs w:val="16"/>
              </w:rPr>
            </w:pPr>
            <w:r>
              <w:rPr>
                <w:rFonts w:asciiTheme="minorHAnsi" w:hAnsiTheme="minorHAnsi" w:cs="Arial"/>
                <w:sz w:val="16"/>
                <w:szCs w:val="16"/>
              </w:rPr>
              <w:t>A</w:t>
            </w:r>
            <w:r w:rsidRPr="0058056F">
              <w:rPr>
                <w:rFonts w:asciiTheme="minorHAnsi" w:hAnsiTheme="minorHAnsi" w:cs="Arial"/>
                <w:sz w:val="16"/>
                <w:szCs w:val="16"/>
              </w:rPr>
              <w:t xml:space="preserve">l lugar en </w:t>
            </w:r>
            <w:r w:rsidRPr="00456CE7">
              <w:rPr>
                <w:rFonts w:asciiTheme="minorHAnsi" w:hAnsiTheme="minorHAnsi" w:cs="Arial"/>
                <w:sz w:val="16"/>
                <w:szCs w:val="16"/>
              </w:rPr>
              <w:t xml:space="preserve">donde se realizará la entrega, instalación y puesta en marcha del bien; del día </w:t>
            </w:r>
            <w:r w:rsidR="002671F2">
              <w:rPr>
                <w:rFonts w:asciiTheme="minorHAnsi" w:hAnsiTheme="minorHAnsi" w:cs="Arial"/>
                <w:b/>
                <w:sz w:val="16"/>
                <w:szCs w:val="16"/>
              </w:rPr>
              <w:t xml:space="preserve">10 de noviembre </w:t>
            </w:r>
            <w:r w:rsidRPr="00F065B8">
              <w:rPr>
                <w:rFonts w:asciiTheme="minorHAnsi" w:hAnsiTheme="minorHAnsi" w:cs="Arial"/>
                <w:b/>
                <w:sz w:val="16"/>
                <w:szCs w:val="16"/>
              </w:rPr>
              <w:t>de 2023</w:t>
            </w:r>
            <w:r w:rsidRPr="00F065B8">
              <w:rPr>
                <w:rFonts w:asciiTheme="minorHAnsi" w:hAnsiTheme="minorHAnsi" w:cs="Arial"/>
                <w:sz w:val="16"/>
                <w:szCs w:val="16"/>
              </w:rPr>
              <w:t xml:space="preserve">, emitido por el Departamento de Compras de la DGF y firmado por el Departamento de </w:t>
            </w:r>
            <w:r w:rsidR="002671F2">
              <w:rPr>
                <w:rFonts w:asciiTheme="minorHAnsi" w:hAnsiTheme="minorHAnsi" w:cs="Arial"/>
                <w:sz w:val="16"/>
                <w:szCs w:val="16"/>
              </w:rPr>
              <w:t xml:space="preserve">Vigilancia de la </w:t>
            </w:r>
            <w:r w:rsidRPr="00F065B8">
              <w:rPr>
                <w:rFonts w:asciiTheme="minorHAnsi" w:hAnsiTheme="minorHAnsi" w:cs="Arial"/>
                <w:sz w:val="16"/>
                <w:szCs w:val="16"/>
              </w:rPr>
              <w:t>DGIU o manifiesto solicitado en el numeral VIII</w:t>
            </w:r>
            <w:r>
              <w:rPr>
                <w:rFonts w:asciiTheme="minorHAnsi" w:hAnsiTheme="minorHAnsi" w:cs="Arial"/>
                <w:sz w:val="16"/>
                <w:szCs w:val="16"/>
              </w:rPr>
              <w:t xml:space="preserve"> </w:t>
            </w:r>
          </w:p>
          <w:p w14:paraId="3C835705" w14:textId="77777777" w:rsidR="00BA7125" w:rsidRPr="0058056F" w:rsidRDefault="00BA7125" w:rsidP="00BA7125">
            <w:pPr>
              <w:contextualSpacing/>
              <w:jc w:val="both"/>
              <w:rPr>
                <w:rFonts w:asciiTheme="minorHAnsi" w:hAnsiTheme="minorHAnsi" w:cs="Arial"/>
                <w:sz w:val="16"/>
                <w:szCs w:val="16"/>
              </w:rPr>
            </w:pPr>
          </w:p>
          <w:p w14:paraId="7819FC8B" w14:textId="15AE2F1D" w:rsidR="00BA7125" w:rsidRPr="0060475F" w:rsidRDefault="00BA7125" w:rsidP="00BA7125">
            <w:pPr>
              <w:jc w:val="both"/>
              <w:rPr>
                <w:rFonts w:asciiTheme="minorHAnsi" w:eastAsia="Calibri" w:hAnsiTheme="minorHAnsi" w:cstheme="minorHAnsi"/>
                <w:b/>
                <w:bCs/>
                <w:sz w:val="16"/>
                <w:szCs w:val="16"/>
              </w:rPr>
            </w:pPr>
            <w:r w:rsidRPr="0058056F">
              <w:rPr>
                <w:rFonts w:asciiTheme="minorHAnsi" w:hAnsiTheme="minorHAnsi" w:cs="Arial"/>
                <w:sz w:val="12"/>
                <w:szCs w:val="12"/>
              </w:rPr>
              <w:t xml:space="preserve">(Su omisión es causa de </w:t>
            </w:r>
            <w:proofErr w:type="spellStart"/>
            <w:r w:rsidRPr="0058056F">
              <w:rPr>
                <w:rFonts w:asciiTheme="minorHAnsi" w:hAnsiTheme="minorHAnsi" w:cs="Arial"/>
                <w:sz w:val="12"/>
                <w:szCs w:val="12"/>
              </w:rPr>
              <w:t>desechamiento</w:t>
            </w:r>
            <w:proofErr w:type="spellEnd"/>
            <w:r w:rsidRPr="0058056F">
              <w:rPr>
                <w:rFonts w:asciiTheme="minorHAnsi" w:hAnsiTheme="minorHAnsi" w:cs="Arial"/>
                <w:sz w:val="12"/>
                <w:szCs w:val="12"/>
              </w:rPr>
              <w:t>)</w:t>
            </w:r>
          </w:p>
        </w:tc>
        <w:tc>
          <w:tcPr>
            <w:tcW w:w="609" w:type="pct"/>
            <w:shd w:val="clear" w:color="auto" w:fill="auto"/>
          </w:tcPr>
          <w:p w14:paraId="56522C46" w14:textId="77777777" w:rsidR="00BA7125" w:rsidRPr="0060475F" w:rsidRDefault="00BA7125" w:rsidP="00BA712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7FA5CA8" w14:textId="297950DF" w:rsidR="00BA7125" w:rsidRDefault="00BA7125" w:rsidP="00BA7125">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2F453E37" w:rsidR="00201200" w:rsidRPr="0060475F" w:rsidRDefault="00331453"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11805E40" w14:textId="6BE3392E" w:rsidR="003664BA"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07159A5E" w14:textId="77777777" w:rsidR="00FE509D" w:rsidRPr="0060475F" w:rsidRDefault="00FE509D"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9A4A90" w:rsidRDefault="003664BA" w:rsidP="00201200">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08420792" w:rsidR="00201200" w:rsidRPr="0060475F" w:rsidRDefault="00331453"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63B10545" w14:textId="1F5AC134" w:rsidR="00EC7BB1" w:rsidRPr="004E3D6C" w:rsidRDefault="00EB6709" w:rsidP="00201200">
            <w:pPr>
              <w:autoSpaceDE w:val="0"/>
              <w:autoSpaceDN w:val="0"/>
              <w:adjustRightInd w:val="0"/>
              <w:jc w:val="both"/>
              <w:rPr>
                <w:rFonts w:asciiTheme="minorHAnsi" w:eastAsia="Calibri" w:hAnsiTheme="minorHAnsi" w:cstheme="minorHAnsi"/>
                <w:color w:val="000000"/>
                <w:sz w:val="16"/>
                <w:szCs w:val="16"/>
              </w:rPr>
            </w:pPr>
            <w:r w:rsidRPr="00EC5C26">
              <w:rPr>
                <w:rFonts w:asciiTheme="minorHAnsi" w:eastAsia="Calibri" w:hAnsiTheme="minorHAnsi" w:cstheme="minorHAnsi"/>
                <w:sz w:val="16"/>
                <w:szCs w:val="16"/>
              </w:rPr>
              <w:t>S</w:t>
            </w:r>
            <w:r w:rsidR="00297E70" w:rsidRPr="00EC5C26">
              <w:rPr>
                <w:rFonts w:asciiTheme="minorHAnsi" w:eastAsia="Calibri" w:hAnsiTheme="minorHAnsi" w:cstheme="minorHAnsi"/>
                <w:sz w:val="16"/>
                <w:szCs w:val="16"/>
              </w:rPr>
              <w:t>e deberán i</w:t>
            </w:r>
            <w:r w:rsidR="00201200" w:rsidRPr="00EC5C26">
              <w:rPr>
                <w:rFonts w:asciiTheme="minorHAnsi" w:eastAsia="Calibri" w:hAnsiTheme="minorHAnsi" w:cstheme="minorHAnsi"/>
                <w:sz w:val="16"/>
                <w:szCs w:val="16"/>
              </w:rPr>
              <w:t xml:space="preserve">ncluir folletos, catálogos originales, fotografías, instructivos o manuales de uso para corroborar las especificaciones, características y calidad de los </w:t>
            </w:r>
            <w:r w:rsidR="00201200" w:rsidRPr="004E3D6C">
              <w:rPr>
                <w:rFonts w:asciiTheme="minorHAnsi" w:eastAsia="Calibri" w:hAnsiTheme="minorHAnsi" w:cstheme="minorHAnsi"/>
                <w:sz w:val="16"/>
                <w:szCs w:val="16"/>
              </w:rPr>
              <w:t xml:space="preserve">mismos, deberán estar debidamente referenciados (indicar la partida </w:t>
            </w:r>
            <w:r w:rsidR="00201200" w:rsidRPr="004E3D6C">
              <w:rPr>
                <w:rFonts w:asciiTheme="minorHAnsi" w:eastAsia="Calibri" w:hAnsiTheme="minorHAnsi" w:cstheme="minorHAnsi"/>
                <w:sz w:val="16"/>
                <w:szCs w:val="16"/>
              </w:rPr>
              <w:lastRenderedPageBreak/>
              <w:t>a la que corresponden) y con su traducción simple al español</w:t>
            </w:r>
            <w:r w:rsidR="00201200" w:rsidRPr="004E3D6C">
              <w:rPr>
                <w:rFonts w:asciiTheme="minorHAnsi" w:eastAsia="Calibri" w:hAnsiTheme="minorHAnsi" w:cstheme="minorHAnsi"/>
                <w:b/>
                <w:sz w:val="16"/>
                <w:szCs w:val="16"/>
              </w:rPr>
              <w:t xml:space="preserve"> </w:t>
            </w:r>
            <w:r w:rsidR="00201200" w:rsidRPr="004E3D6C">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sidRPr="004E3D6C">
              <w:rPr>
                <w:rFonts w:asciiTheme="minorHAnsi" w:eastAsia="Calibri" w:hAnsiTheme="minorHAnsi" w:cstheme="minorHAnsi"/>
                <w:color w:val="000000"/>
                <w:sz w:val="16"/>
                <w:szCs w:val="16"/>
              </w:rPr>
              <w:t>nicas de los bienes ofertados).</w:t>
            </w:r>
          </w:p>
          <w:p w14:paraId="77B2A2DB" w14:textId="77777777" w:rsidR="00EB6709" w:rsidRPr="004E3D6C" w:rsidRDefault="00EB6709" w:rsidP="00201200">
            <w:pPr>
              <w:autoSpaceDE w:val="0"/>
              <w:autoSpaceDN w:val="0"/>
              <w:adjustRightInd w:val="0"/>
              <w:jc w:val="both"/>
              <w:rPr>
                <w:rFonts w:asciiTheme="minorHAnsi" w:eastAsia="Calibri" w:hAnsiTheme="minorHAnsi" w:cstheme="minorHAnsi"/>
                <w:color w:val="000000"/>
                <w:sz w:val="16"/>
                <w:szCs w:val="16"/>
              </w:rPr>
            </w:pPr>
          </w:p>
          <w:p w14:paraId="3E683C67" w14:textId="4DAB51FE" w:rsidR="006B1F85" w:rsidRPr="009A4A90" w:rsidRDefault="007B1015" w:rsidP="004E3D6C">
            <w:pPr>
              <w:autoSpaceDE w:val="0"/>
              <w:autoSpaceDN w:val="0"/>
              <w:adjustRightInd w:val="0"/>
              <w:jc w:val="both"/>
              <w:rPr>
                <w:rFonts w:asciiTheme="minorHAnsi" w:eastAsia="Calibri" w:hAnsiTheme="minorHAnsi" w:cstheme="minorHAnsi"/>
                <w:b/>
                <w:color w:val="000000"/>
                <w:sz w:val="12"/>
                <w:szCs w:val="12"/>
              </w:rPr>
            </w:pPr>
            <w:r w:rsidRPr="004E3D6C">
              <w:rPr>
                <w:rFonts w:asciiTheme="minorHAnsi" w:hAnsiTheme="minorHAnsi" w:cs="Arial"/>
                <w:b/>
                <w:color w:val="000000"/>
                <w:sz w:val="14"/>
                <w:szCs w:val="14"/>
              </w:rPr>
              <w:t xml:space="preserve">Serán obligatorios y </w:t>
            </w:r>
            <w:r w:rsidR="00EB6709" w:rsidRPr="004E3D6C">
              <w:rPr>
                <w:rFonts w:asciiTheme="minorHAnsi" w:hAnsiTheme="minorHAnsi" w:cs="Arial"/>
                <w:b/>
                <w:color w:val="000000"/>
                <w:sz w:val="14"/>
                <w:szCs w:val="14"/>
              </w:rPr>
              <w:t xml:space="preserve">es </w:t>
            </w:r>
            <w:r w:rsidRPr="004E3D6C">
              <w:rPr>
                <w:rFonts w:asciiTheme="minorHAnsi" w:hAnsiTheme="minorHAnsi" w:cs="Arial"/>
                <w:b/>
                <w:color w:val="000000"/>
                <w:sz w:val="14"/>
                <w:szCs w:val="14"/>
              </w:rPr>
              <w:t xml:space="preserve">causa de </w:t>
            </w:r>
            <w:proofErr w:type="spellStart"/>
            <w:r w:rsidRPr="004E3D6C">
              <w:rPr>
                <w:rFonts w:asciiTheme="minorHAnsi" w:hAnsiTheme="minorHAnsi" w:cs="Arial"/>
                <w:b/>
                <w:color w:val="000000"/>
                <w:sz w:val="14"/>
                <w:szCs w:val="14"/>
              </w:rPr>
              <w:t>desechamiento</w:t>
            </w:r>
            <w:proofErr w:type="spellEnd"/>
            <w:r w:rsidRPr="004E3D6C">
              <w:rPr>
                <w:rFonts w:asciiTheme="minorHAnsi" w:hAnsiTheme="minorHAnsi" w:cs="Arial"/>
                <w:b/>
                <w:color w:val="000000"/>
                <w:sz w:val="14"/>
                <w:szCs w:val="14"/>
              </w:rPr>
              <w:t xml:space="preserve"> el no presentarlos, ya que se tienen que corroborar a detalle las características técnicas de los productos ofertados, certificaciones y etiquetas ambientales.</w:t>
            </w: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3695B0DF" w:rsidR="00B0616A" w:rsidRPr="0060475F" w:rsidRDefault="00331453"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9</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9A4A90" w:rsidRDefault="003664BA" w:rsidP="00214CDC">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31BCDE49" w:rsidR="00B0616A" w:rsidRPr="0060475F" w:rsidRDefault="00331453"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10</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3149665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En todos los ejemplos</w:t>
            </w:r>
            <w:r w:rsidR="000865E8">
              <w:rPr>
                <w:rFonts w:asciiTheme="minorHAnsi" w:hAnsiTheme="minorHAnsi" w:cstheme="minorHAnsi"/>
                <w:b/>
                <w:i/>
                <w:color w:val="632423"/>
                <w:sz w:val="14"/>
                <w:szCs w:val="14"/>
              </w:rPr>
              <w:t xml:space="preserve"> de las cartas Incluir teléfono, correo electrónico </w:t>
            </w:r>
            <w:r w:rsidRPr="006E01AF">
              <w:rPr>
                <w:rFonts w:asciiTheme="minorHAnsi" w:hAnsiTheme="minorHAnsi" w:cstheme="minorHAnsi"/>
                <w:b/>
                <w:i/>
                <w:color w:val="632423"/>
                <w:sz w:val="14"/>
                <w:szCs w:val="14"/>
              </w:rPr>
              <w:t xml:space="preserve">y domicilio para contactar a quien suscribe. </w:t>
            </w:r>
            <w:r w:rsidR="00A4054A">
              <w:rPr>
                <w:rFonts w:asciiTheme="minorHAnsi" w:hAnsiTheme="minorHAnsi" w:cstheme="minorHAnsi"/>
                <w:b/>
                <w:i/>
                <w:color w:val="632423"/>
                <w:sz w:val="14"/>
                <w:szCs w:val="14"/>
              </w:rPr>
              <w:t xml:space="preserve">Con una vigencia máxima de 30 días </w:t>
            </w:r>
            <w:proofErr w:type="spellStart"/>
            <w:r w:rsidR="00A4054A">
              <w:rPr>
                <w:rFonts w:asciiTheme="minorHAnsi" w:hAnsiTheme="minorHAnsi" w:cstheme="minorHAnsi"/>
                <w:b/>
                <w:i/>
                <w:color w:val="632423"/>
                <w:sz w:val="14"/>
                <w:szCs w:val="14"/>
              </w:rPr>
              <w:t>anrtes</w:t>
            </w:r>
            <w:proofErr w:type="spellEnd"/>
            <w:r w:rsidR="00A4054A">
              <w:rPr>
                <w:rFonts w:asciiTheme="minorHAnsi" w:hAnsiTheme="minorHAnsi" w:cstheme="minorHAnsi"/>
                <w:b/>
                <w:i/>
                <w:color w:val="632423"/>
                <w:sz w:val="14"/>
                <w:szCs w:val="14"/>
              </w:rPr>
              <w:t xml:space="preserve"> de la presentación y </w:t>
            </w:r>
            <w:proofErr w:type="spellStart"/>
            <w:r w:rsidR="00A4054A">
              <w:rPr>
                <w:rFonts w:asciiTheme="minorHAnsi" w:hAnsiTheme="minorHAnsi" w:cstheme="minorHAnsi"/>
                <w:b/>
                <w:i/>
                <w:color w:val="632423"/>
                <w:sz w:val="14"/>
                <w:szCs w:val="14"/>
              </w:rPr>
              <w:t>apertuta</w:t>
            </w:r>
            <w:proofErr w:type="spellEnd"/>
            <w:r w:rsidR="00A4054A">
              <w:rPr>
                <w:rFonts w:asciiTheme="minorHAnsi" w:hAnsiTheme="minorHAnsi" w:cstheme="minorHAnsi"/>
                <w:b/>
                <w:i/>
                <w:color w:val="632423"/>
                <w:sz w:val="14"/>
                <w:szCs w:val="14"/>
              </w:rPr>
              <w:t xml:space="preserve"> de propuestas.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9A4A90" w:rsidRDefault="003664BA" w:rsidP="00394691">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3990E774" w:rsidR="00B0616A" w:rsidRPr="0060475F" w:rsidRDefault="00331453"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 xml:space="preserve"> en caso de aplicar)</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6E4A29AF" w:rsidR="00B0616A" w:rsidRPr="0060475F" w:rsidRDefault="00331453"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9A4A90" w:rsidRDefault="003664BA" w:rsidP="003664BA">
            <w:pPr>
              <w:pStyle w:val="Sangra3detindependiente"/>
              <w:tabs>
                <w:tab w:val="clear" w:pos="709"/>
              </w:tabs>
              <w:autoSpaceDE w:val="0"/>
              <w:autoSpaceDN w:val="0"/>
              <w:ind w:left="0"/>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57FFD" w:rsidRPr="006E01AF" w14:paraId="5B74A59E" w14:textId="77777777" w:rsidTr="006D0A34">
        <w:trPr>
          <w:jc w:val="center"/>
        </w:trPr>
        <w:tc>
          <w:tcPr>
            <w:tcW w:w="452" w:type="pct"/>
            <w:shd w:val="clear" w:color="auto" w:fill="auto"/>
          </w:tcPr>
          <w:p w14:paraId="6F5F978B" w14:textId="13E81A28" w:rsidR="00857FFD" w:rsidRPr="004E3D6C" w:rsidRDefault="00331453" w:rsidP="00857FFD">
            <w:pPr>
              <w:ind w:right="-91"/>
              <w:jc w:val="center"/>
              <w:rPr>
                <w:rFonts w:asciiTheme="minorHAnsi" w:eastAsia="Calibri" w:hAnsiTheme="minorHAnsi" w:cstheme="minorHAnsi"/>
                <w:b/>
                <w:color w:val="000000"/>
                <w:sz w:val="16"/>
                <w:szCs w:val="16"/>
              </w:rPr>
            </w:pPr>
            <w:r w:rsidRPr="004E3D6C">
              <w:rPr>
                <w:rFonts w:asciiTheme="minorHAnsi" w:eastAsia="Calibri" w:hAnsiTheme="minorHAnsi" w:cstheme="minorHAnsi"/>
                <w:b/>
                <w:color w:val="000000"/>
                <w:sz w:val="16"/>
                <w:szCs w:val="16"/>
              </w:rPr>
              <w:t>13</w:t>
            </w:r>
          </w:p>
        </w:tc>
        <w:tc>
          <w:tcPr>
            <w:tcW w:w="3940" w:type="pct"/>
            <w:shd w:val="clear" w:color="auto" w:fill="auto"/>
            <w:vAlign w:val="center"/>
          </w:tcPr>
          <w:p w14:paraId="5F68180C" w14:textId="77777777" w:rsidR="00857FFD" w:rsidRPr="00316EFD" w:rsidRDefault="00857FFD" w:rsidP="00857FFD">
            <w:pPr>
              <w:contextualSpacing/>
              <w:jc w:val="both"/>
              <w:rPr>
                <w:rFonts w:asciiTheme="minorHAnsi" w:hAnsiTheme="minorHAnsi" w:cs="Arial"/>
                <w:sz w:val="16"/>
                <w:szCs w:val="16"/>
              </w:rPr>
            </w:pPr>
            <w:r w:rsidRPr="00316EFD">
              <w:rPr>
                <w:rFonts w:asciiTheme="minorHAnsi" w:hAnsiTheme="minorHAnsi" w:cs="Arial"/>
                <w:b/>
                <w:sz w:val="16"/>
                <w:szCs w:val="16"/>
              </w:rPr>
              <w:t>Carta de Manifiesto Personal Técnico Certificado:</w:t>
            </w:r>
          </w:p>
          <w:p w14:paraId="41901AB2" w14:textId="329FEE72" w:rsidR="00857FFD" w:rsidRDefault="00857FFD" w:rsidP="00857FFD">
            <w:pPr>
              <w:jc w:val="both"/>
              <w:rPr>
                <w:rFonts w:asciiTheme="minorHAnsi" w:hAnsiTheme="minorHAnsi" w:cs="Arial"/>
                <w:sz w:val="16"/>
                <w:szCs w:val="16"/>
              </w:rPr>
            </w:pPr>
          </w:p>
          <w:p w14:paraId="5BF1E921" w14:textId="57D16BA0" w:rsidR="004E3D6C" w:rsidRPr="00316EFD" w:rsidRDefault="004E3D6C" w:rsidP="004E3D6C">
            <w:pPr>
              <w:contextualSpacing/>
              <w:jc w:val="both"/>
              <w:rPr>
                <w:rFonts w:asciiTheme="minorHAnsi" w:hAnsiTheme="minorHAnsi" w:cs="Arial"/>
                <w:sz w:val="16"/>
                <w:szCs w:val="16"/>
              </w:rPr>
            </w:pPr>
            <w:r w:rsidRPr="00316EFD">
              <w:rPr>
                <w:rFonts w:asciiTheme="minorHAnsi" w:hAnsiTheme="minorHAnsi" w:cs="Arial"/>
                <w:sz w:val="16"/>
                <w:szCs w:val="16"/>
              </w:rPr>
              <w:t>Carta del Licitante en donde manifieste que cuenta con personal técnico certificado por el mismo para la atenció</w:t>
            </w:r>
            <w:r>
              <w:rPr>
                <w:rFonts w:asciiTheme="minorHAnsi" w:hAnsiTheme="minorHAnsi" w:cs="Arial"/>
                <w:sz w:val="16"/>
                <w:szCs w:val="16"/>
              </w:rPr>
              <w:t xml:space="preserve">n, instalación, mantenimiento </w:t>
            </w:r>
            <w:r w:rsidRPr="00316EFD">
              <w:rPr>
                <w:rFonts w:asciiTheme="minorHAnsi" w:hAnsiTheme="minorHAnsi" w:cs="Arial"/>
                <w:sz w:val="16"/>
                <w:szCs w:val="16"/>
              </w:rPr>
              <w:t xml:space="preserve">de los </w:t>
            </w:r>
            <w:r>
              <w:rPr>
                <w:rFonts w:asciiTheme="minorHAnsi" w:hAnsiTheme="minorHAnsi" w:cs="Arial"/>
                <w:sz w:val="16"/>
                <w:szCs w:val="16"/>
              </w:rPr>
              <w:t xml:space="preserve">bienes y </w:t>
            </w:r>
            <w:r w:rsidRPr="00316EFD">
              <w:rPr>
                <w:rFonts w:asciiTheme="minorHAnsi" w:hAnsiTheme="minorHAnsi" w:cs="Arial"/>
                <w:sz w:val="16"/>
                <w:szCs w:val="16"/>
              </w:rPr>
              <w:t>servicios licitados, y el listado</w:t>
            </w:r>
            <w:r w:rsidR="00B37183">
              <w:rPr>
                <w:rFonts w:asciiTheme="minorHAnsi" w:hAnsiTheme="minorHAnsi" w:cs="Arial"/>
                <w:sz w:val="16"/>
                <w:szCs w:val="16"/>
              </w:rPr>
              <w:t xml:space="preserve"> del personal que dará atención</w:t>
            </w:r>
            <w:r w:rsidRPr="00316EFD">
              <w:rPr>
                <w:rFonts w:asciiTheme="minorHAnsi" w:hAnsiTheme="minorHAnsi" w:cs="Arial"/>
                <w:sz w:val="16"/>
                <w:szCs w:val="16"/>
              </w:rPr>
              <w:t xml:space="preserve"> a la </w:t>
            </w:r>
            <w:r w:rsidRPr="00316EFD">
              <w:rPr>
                <w:rFonts w:asciiTheme="minorHAnsi" w:hAnsiTheme="minorHAnsi" w:cs="Arial"/>
                <w:sz w:val="16"/>
                <w:szCs w:val="16"/>
              </w:rPr>
              <w:lastRenderedPageBreak/>
              <w:t>Universidad.</w:t>
            </w:r>
          </w:p>
          <w:p w14:paraId="6A897492" w14:textId="77777777" w:rsidR="004E3D6C" w:rsidRPr="00316EFD" w:rsidRDefault="004E3D6C" w:rsidP="004E3D6C">
            <w:pPr>
              <w:jc w:val="both"/>
              <w:rPr>
                <w:rFonts w:asciiTheme="minorHAnsi" w:hAnsiTheme="minorHAnsi" w:cs="Arial"/>
                <w:sz w:val="16"/>
                <w:szCs w:val="16"/>
              </w:rPr>
            </w:pPr>
          </w:p>
          <w:p w14:paraId="4145982C" w14:textId="505D070A" w:rsidR="00857FFD" w:rsidRDefault="00857FFD" w:rsidP="00857FFD">
            <w:pPr>
              <w:pStyle w:val="Sangra3detindependiente"/>
              <w:tabs>
                <w:tab w:val="clear" w:pos="709"/>
              </w:tabs>
              <w:autoSpaceDE w:val="0"/>
              <w:autoSpaceDN w:val="0"/>
              <w:ind w:left="0"/>
              <w:rPr>
                <w:rFonts w:asciiTheme="minorHAnsi" w:eastAsia="Calibri" w:hAnsiTheme="minorHAnsi" w:cstheme="minorHAnsi"/>
                <w:b/>
                <w:bCs/>
                <w:sz w:val="16"/>
                <w:szCs w:val="16"/>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609" w:type="pct"/>
            <w:shd w:val="clear" w:color="auto" w:fill="auto"/>
          </w:tcPr>
          <w:p w14:paraId="1BE3E573" w14:textId="77777777" w:rsidR="00857FFD" w:rsidRPr="00316EFD" w:rsidRDefault="00857FFD" w:rsidP="00857FFD">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lastRenderedPageBreak/>
              <w:t>Sí</w:t>
            </w:r>
          </w:p>
          <w:p w14:paraId="25EBA062" w14:textId="10E625F3" w:rsidR="00857FFD" w:rsidRDefault="00857FFD" w:rsidP="00857FFD">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0C3D9C" w:rsidRPr="006E01AF" w14:paraId="2B021693" w14:textId="77777777" w:rsidTr="006D0A34">
        <w:trPr>
          <w:jc w:val="center"/>
        </w:trPr>
        <w:tc>
          <w:tcPr>
            <w:tcW w:w="452" w:type="pct"/>
            <w:shd w:val="clear" w:color="auto" w:fill="auto"/>
          </w:tcPr>
          <w:p w14:paraId="7E12CEE0" w14:textId="563A86F1" w:rsidR="000C3D9C" w:rsidRPr="004E3D6C" w:rsidRDefault="00331453" w:rsidP="000C3D9C">
            <w:pPr>
              <w:ind w:right="-91"/>
              <w:jc w:val="center"/>
              <w:rPr>
                <w:rFonts w:asciiTheme="minorHAnsi" w:eastAsia="Calibri" w:hAnsiTheme="minorHAnsi" w:cstheme="minorHAnsi"/>
                <w:b/>
                <w:color w:val="000000"/>
                <w:sz w:val="16"/>
                <w:szCs w:val="16"/>
              </w:rPr>
            </w:pPr>
            <w:r w:rsidRPr="004E3D6C">
              <w:rPr>
                <w:rFonts w:asciiTheme="minorHAnsi" w:eastAsia="Calibri" w:hAnsiTheme="minorHAnsi" w:cstheme="minorHAnsi"/>
                <w:b/>
                <w:color w:val="000000"/>
                <w:sz w:val="16"/>
                <w:szCs w:val="16"/>
              </w:rPr>
              <w:lastRenderedPageBreak/>
              <w:t>14</w:t>
            </w:r>
          </w:p>
        </w:tc>
        <w:tc>
          <w:tcPr>
            <w:tcW w:w="3940" w:type="pct"/>
            <w:shd w:val="clear" w:color="auto" w:fill="auto"/>
            <w:vAlign w:val="center"/>
          </w:tcPr>
          <w:p w14:paraId="0AFE538B" w14:textId="77777777" w:rsidR="000C3D9C" w:rsidRPr="00B37183" w:rsidRDefault="000C3D9C" w:rsidP="000C3D9C">
            <w:pPr>
              <w:contextualSpacing/>
              <w:jc w:val="both"/>
              <w:rPr>
                <w:rFonts w:asciiTheme="minorHAnsi" w:hAnsiTheme="minorHAnsi" w:cstheme="minorHAnsi"/>
                <w:sz w:val="16"/>
                <w:szCs w:val="16"/>
              </w:rPr>
            </w:pPr>
            <w:r w:rsidRPr="00B37183">
              <w:rPr>
                <w:rFonts w:asciiTheme="minorHAnsi" w:hAnsiTheme="minorHAnsi" w:cstheme="minorHAnsi"/>
                <w:b/>
                <w:sz w:val="16"/>
                <w:szCs w:val="16"/>
              </w:rPr>
              <w:t>Escrito suministros necesarios para la prestación del Servicio:</w:t>
            </w:r>
          </w:p>
          <w:p w14:paraId="59D7A9E0" w14:textId="77777777" w:rsidR="000C3D9C" w:rsidRPr="00B37183" w:rsidRDefault="000C3D9C" w:rsidP="000C3D9C">
            <w:pPr>
              <w:contextualSpacing/>
              <w:jc w:val="both"/>
              <w:rPr>
                <w:rFonts w:asciiTheme="minorHAnsi" w:hAnsiTheme="minorHAnsi" w:cstheme="minorHAnsi"/>
                <w:sz w:val="16"/>
                <w:szCs w:val="16"/>
              </w:rPr>
            </w:pPr>
          </w:p>
          <w:p w14:paraId="419CE0EC" w14:textId="77777777" w:rsidR="000C3D9C" w:rsidRPr="00B37183" w:rsidRDefault="000C3D9C" w:rsidP="000C3D9C">
            <w:pPr>
              <w:contextualSpacing/>
              <w:jc w:val="both"/>
              <w:rPr>
                <w:rFonts w:asciiTheme="minorHAnsi" w:hAnsiTheme="minorHAnsi" w:cstheme="minorHAnsi"/>
                <w:sz w:val="16"/>
                <w:szCs w:val="16"/>
              </w:rPr>
            </w:pPr>
            <w:r w:rsidRPr="00B37183">
              <w:rPr>
                <w:rFonts w:asciiTheme="minorHAnsi" w:hAnsiTheme="minorHAnsi" w:cstheme="minorHAnsi"/>
                <w:sz w:val="16"/>
                <w:szCs w:val="16"/>
              </w:rPr>
              <w:t>Escrito del licitante en el que se compromete a suministrar toda la infraestructura, equipamiento, permisos, autorizaciones, obra, etc., necesarios en todos los sitios en los que se prestarán los servicios; corriendo a su cargo el envío, instalación, activación, afinación, puesta en marcha, mantenimiento preventivo y correctivo, administración de garantías y soporte técnico; así como incluir el licenciamiento, hardware e interfaces necesarias para brindar las funcionalidades requeridas por la convocante durante toda la vigencia del contrato.</w:t>
            </w:r>
          </w:p>
          <w:p w14:paraId="3A6DA2D0" w14:textId="77777777" w:rsidR="000C3D9C" w:rsidRPr="00B37183" w:rsidRDefault="000C3D9C" w:rsidP="000C3D9C">
            <w:pPr>
              <w:pStyle w:val="Sangra3detindependiente"/>
              <w:tabs>
                <w:tab w:val="clear" w:pos="709"/>
              </w:tabs>
              <w:autoSpaceDE w:val="0"/>
              <w:autoSpaceDN w:val="0"/>
              <w:ind w:left="0"/>
              <w:rPr>
                <w:rFonts w:asciiTheme="minorHAnsi" w:eastAsia="Calibri" w:hAnsiTheme="minorHAnsi" w:cstheme="minorHAnsi"/>
                <w:b/>
                <w:bCs/>
                <w:sz w:val="16"/>
                <w:szCs w:val="16"/>
              </w:rPr>
            </w:pPr>
          </w:p>
          <w:p w14:paraId="329765C8" w14:textId="1B0BE0AE" w:rsidR="000C3D9C" w:rsidRPr="00B37183" w:rsidRDefault="000C3D9C" w:rsidP="000C3D9C">
            <w:pPr>
              <w:contextualSpacing/>
              <w:jc w:val="both"/>
              <w:rPr>
                <w:rFonts w:asciiTheme="minorHAnsi" w:hAnsiTheme="minorHAnsi" w:cstheme="minorHAnsi"/>
                <w:b/>
                <w:sz w:val="16"/>
                <w:szCs w:val="16"/>
              </w:rPr>
            </w:pPr>
            <w:r w:rsidRPr="00B37183">
              <w:rPr>
                <w:rFonts w:asciiTheme="minorHAnsi" w:hAnsiTheme="minorHAnsi" w:cstheme="minorHAnsi"/>
                <w:sz w:val="16"/>
                <w:szCs w:val="16"/>
              </w:rPr>
              <w:t xml:space="preserve">(Su omisión es causa de </w:t>
            </w:r>
            <w:proofErr w:type="spellStart"/>
            <w:r w:rsidRPr="00B37183">
              <w:rPr>
                <w:rFonts w:asciiTheme="minorHAnsi" w:hAnsiTheme="minorHAnsi" w:cstheme="minorHAnsi"/>
                <w:sz w:val="16"/>
                <w:szCs w:val="16"/>
              </w:rPr>
              <w:t>desechamiento</w:t>
            </w:r>
            <w:proofErr w:type="spellEnd"/>
            <w:r w:rsidRPr="00B37183">
              <w:rPr>
                <w:rFonts w:asciiTheme="minorHAnsi" w:hAnsiTheme="minorHAnsi" w:cstheme="minorHAnsi"/>
                <w:sz w:val="16"/>
                <w:szCs w:val="16"/>
              </w:rPr>
              <w:t>)</w:t>
            </w:r>
          </w:p>
        </w:tc>
        <w:tc>
          <w:tcPr>
            <w:tcW w:w="609" w:type="pct"/>
            <w:shd w:val="clear" w:color="auto" w:fill="auto"/>
          </w:tcPr>
          <w:p w14:paraId="31B721E4" w14:textId="77777777" w:rsidR="000C3D9C" w:rsidRPr="00316EFD" w:rsidRDefault="000C3D9C" w:rsidP="000C3D9C">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75286D9D" w14:textId="599C07E3" w:rsidR="000C3D9C" w:rsidRPr="00316EFD" w:rsidRDefault="000C3D9C" w:rsidP="000C3D9C">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0C3D9C" w:rsidRPr="006E01AF" w14:paraId="6A29FC56" w14:textId="77777777" w:rsidTr="006D0A34">
        <w:trPr>
          <w:jc w:val="center"/>
        </w:trPr>
        <w:tc>
          <w:tcPr>
            <w:tcW w:w="452" w:type="pct"/>
            <w:shd w:val="clear" w:color="auto" w:fill="auto"/>
          </w:tcPr>
          <w:p w14:paraId="5F363566" w14:textId="44D48B4A" w:rsidR="000C3D9C" w:rsidRPr="00A3614F" w:rsidRDefault="00331453" w:rsidP="000C3D9C">
            <w:pPr>
              <w:ind w:right="-91"/>
              <w:jc w:val="center"/>
              <w:rPr>
                <w:rFonts w:asciiTheme="minorHAnsi" w:eastAsia="Calibri" w:hAnsiTheme="minorHAnsi" w:cstheme="minorHAnsi"/>
                <w:b/>
                <w:color w:val="000000"/>
                <w:sz w:val="16"/>
                <w:szCs w:val="16"/>
                <w:highlight w:val="yellow"/>
              </w:rPr>
            </w:pPr>
            <w:r w:rsidRPr="004E3D6C">
              <w:rPr>
                <w:rFonts w:asciiTheme="minorHAnsi" w:eastAsia="Calibri" w:hAnsiTheme="minorHAnsi" w:cstheme="minorHAnsi"/>
                <w:b/>
                <w:color w:val="000000"/>
                <w:sz w:val="16"/>
                <w:szCs w:val="16"/>
              </w:rPr>
              <w:t>15</w:t>
            </w:r>
          </w:p>
        </w:tc>
        <w:tc>
          <w:tcPr>
            <w:tcW w:w="3940" w:type="pct"/>
            <w:shd w:val="clear" w:color="auto" w:fill="auto"/>
            <w:vAlign w:val="center"/>
          </w:tcPr>
          <w:p w14:paraId="0579245F" w14:textId="77777777" w:rsidR="004E3D6C" w:rsidRPr="00B37183" w:rsidRDefault="004E3D6C" w:rsidP="004E3D6C">
            <w:pPr>
              <w:jc w:val="both"/>
              <w:rPr>
                <w:rFonts w:asciiTheme="minorHAnsi" w:eastAsia="Calibri" w:hAnsiTheme="minorHAnsi" w:cstheme="minorHAnsi"/>
                <w:b/>
                <w:sz w:val="16"/>
                <w:szCs w:val="16"/>
              </w:rPr>
            </w:pPr>
            <w:r w:rsidRPr="00B37183">
              <w:rPr>
                <w:rFonts w:asciiTheme="minorHAnsi" w:eastAsia="Calibri" w:hAnsiTheme="minorHAnsi" w:cstheme="minorHAnsi"/>
                <w:b/>
                <w:sz w:val="16"/>
                <w:szCs w:val="16"/>
              </w:rPr>
              <w:t>Programa de instalación, capacitación:</w:t>
            </w:r>
          </w:p>
          <w:p w14:paraId="137504F7" w14:textId="77777777" w:rsidR="004E3D6C" w:rsidRPr="00B37183" w:rsidRDefault="004E3D6C" w:rsidP="004E3D6C">
            <w:pPr>
              <w:jc w:val="both"/>
              <w:rPr>
                <w:rFonts w:asciiTheme="minorHAnsi" w:eastAsia="Calibri" w:hAnsiTheme="minorHAnsi" w:cstheme="minorHAnsi"/>
                <w:sz w:val="16"/>
                <w:szCs w:val="16"/>
              </w:rPr>
            </w:pPr>
          </w:p>
          <w:p w14:paraId="0F7B0615" w14:textId="77777777" w:rsidR="00B37183" w:rsidRPr="00B37183" w:rsidRDefault="00B37183" w:rsidP="00B37183">
            <w:pPr>
              <w:jc w:val="both"/>
              <w:rPr>
                <w:rFonts w:asciiTheme="minorHAnsi" w:eastAsia="Calibri" w:hAnsiTheme="minorHAnsi" w:cstheme="minorHAnsi"/>
                <w:b/>
                <w:sz w:val="16"/>
                <w:szCs w:val="16"/>
              </w:rPr>
            </w:pPr>
            <w:r w:rsidRPr="00B37183">
              <w:rPr>
                <w:rFonts w:asciiTheme="minorHAnsi" w:eastAsia="Calibri" w:hAnsiTheme="minorHAnsi" w:cstheme="minorHAnsi"/>
                <w:b/>
                <w:sz w:val="16"/>
                <w:szCs w:val="16"/>
              </w:rPr>
              <w:t>Programa de instalación, capacitación:</w:t>
            </w:r>
          </w:p>
          <w:p w14:paraId="7DA50F1E" w14:textId="77777777" w:rsidR="00B37183" w:rsidRPr="00B37183" w:rsidRDefault="00B37183" w:rsidP="00B37183">
            <w:pPr>
              <w:jc w:val="both"/>
              <w:rPr>
                <w:rFonts w:asciiTheme="minorHAnsi" w:eastAsia="Calibri" w:hAnsiTheme="minorHAnsi" w:cstheme="minorHAnsi"/>
                <w:sz w:val="16"/>
                <w:szCs w:val="16"/>
              </w:rPr>
            </w:pPr>
          </w:p>
          <w:p w14:paraId="4041FAA5" w14:textId="77777777" w:rsidR="00B37183" w:rsidRPr="00B37183" w:rsidRDefault="00B37183" w:rsidP="00B37183">
            <w:pPr>
              <w:contextualSpacing/>
              <w:jc w:val="both"/>
              <w:rPr>
                <w:rFonts w:asciiTheme="minorHAnsi" w:hAnsiTheme="minorHAnsi" w:cstheme="minorHAnsi"/>
                <w:sz w:val="16"/>
                <w:szCs w:val="16"/>
              </w:rPr>
            </w:pPr>
            <w:r w:rsidRPr="00B37183">
              <w:rPr>
                <w:rFonts w:asciiTheme="minorHAnsi" w:hAnsiTheme="minorHAnsi" w:cstheme="minorHAnsi"/>
                <w:sz w:val="16"/>
                <w:szCs w:val="16"/>
              </w:rPr>
              <w:t>Información de los servicios de instalación y puesta en funcionamiento, así como la capacitación para lo cual se les solicita se entregue el programa de instalación haciendo referencia a:</w:t>
            </w:r>
          </w:p>
          <w:p w14:paraId="3E395273" w14:textId="77777777" w:rsidR="00B37183" w:rsidRPr="00B37183" w:rsidRDefault="00B37183" w:rsidP="00B37183">
            <w:pPr>
              <w:contextualSpacing/>
              <w:jc w:val="both"/>
              <w:rPr>
                <w:rFonts w:asciiTheme="minorHAnsi" w:hAnsiTheme="minorHAnsi" w:cstheme="minorHAnsi"/>
                <w:sz w:val="16"/>
                <w:szCs w:val="16"/>
              </w:rPr>
            </w:pPr>
          </w:p>
          <w:p w14:paraId="381CDCB2" w14:textId="77777777" w:rsidR="00B37183" w:rsidRPr="00B37183" w:rsidRDefault="00B37183" w:rsidP="00B37183">
            <w:pPr>
              <w:pStyle w:val="Prrafodelista"/>
              <w:numPr>
                <w:ilvl w:val="0"/>
                <w:numId w:val="36"/>
              </w:numPr>
              <w:contextualSpacing/>
              <w:jc w:val="both"/>
              <w:rPr>
                <w:rFonts w:asciiTheme="minorHAnsi" w:hAnsiTheme="minorHAnsi" w:cstheme="minorHAnsi"/>
                <w:sz w:val="16"/>
                <w:szCs w:val="16"/>
              </w:rPr>
            </w:pPr>
            <w:r w:rsidRPr="00B37183">
              <w:rPr>
                <w:rFonts w:asciiTheme="minorHAnsi" w:hAnsiTheme="minorHAnsi" w:cstheme="minorHAnsi"/>
                <w:sz w:val="16"/>
                <w:szCs w:val="16"/>
              </w:rPr>
              <w:t xml:space="preserve">Memoria Técnica de los requerimientos técnicos para la instalación y puesta en marcha. </w:t>
            </w:r>
          </w:p>
          <w:p w14:paraId="464B671D" w14:textId="77777777" w:rsidR="00B37183" w:rsidRPr="00B37183" w:rsidRDefault="00B37183" w:rsidP="00B37183">
            <w:pPr>
              <w:pStyle w:val="Prrafodelista"/>
              <w:contextualSpacing/>
              <w:jc w:val="both"/>
              <w:rPr>
                <w:rFonts w:asciiTheme="minorHAnsi" w:hAnsiTheme="minorHAnsi" w:cstheme="minorHAnsi"/>
                <w:sz w:val="16"/>
                <w:szCs w:val="16"/>
              </w:rPr>
            </w:pPr>
          </w:p>
          <w:p w14:paraId="55BFA431" w14:textId="2E0C4ADF" w:rsidR="00B37183" w:rsidRPr="00B37183" w:rsidRDefault="00B37183" w:rsidP="00B37183">
            <w:pPr>
              <w:pStyle w:val="Prrafodelista"/>
              <w:contextualSpacing/>
              <w:jc w:val="both"/>
              <w:rPr>
                <w:rFonts w:asciiTheme="minorHAnsi" w:hAnsiTheme="minorHAnsi" w:cstheme="minorHAnsi"/>
                <w:sz w:val="16"/>
                <w:szCs w:val="16"/>
              </w:rPr>
            </w:pPr>
            <w:r w:rsidRPr="00B37183">
              <w:rPr>
                <w:rFonts w:asciiTheme="minorHAnsi" w:hAnsiTheme="minorHAnsi" w:cstheme="minorHAnsi"/>
                <w:sz w:val="16"/>
                <w:szCs w:val="16"/>
              </w:rPr>
              <w:t>Al ser las memorias técnicas, documentos descriptivos con toda la información especializada para un proyecto, se deberá incluir de manera completa, todos los requerimientos y consideraciones (obra civil, conexiones, cableado, tuberías, etc.), que se requi</w:t>
            </w:r>
            <w:r w:rsidR="00B9541A">
              <w:rPr>
                <w:rFonts w:asciiTheme="minorHAnsi" w:hAnsiTheme="minorHAnsi" w:cstheme="minorHAnsi"/>
                <w:sz w:val="16"/>
                <w:szCs w:val="16"/>
              </w:rPr>
              <w:t>eran por parte del licitante</w:t>
            </w:r>
            <w:r w:rsidRPr="00B37183">
              <w:rPr>
                <w:rFonts w:asciiTheme="minorHAnsi" w:hAnsiTheme="minorHAnsi" w:cstheme="minorHAnsi"/>
                <w:sz w:val="16"/>
                <w:szCs w:val="16"/>
              </w:rPr>
              <w:t xml:space="preserve">. </w:t>
            </w:r>
          </w:p>
          <w:p w14:paraId="340AD1C7" w14:textId="77777777" w:rsidR="00B37183" w:rsidRPr="00B37183" w:rsidRDefault="00B37183" w:rsidP="00B37183">
            <w:pPr>
              <w:pStyle w:val="Prrafodelista"/>
              <w:contextualSpacing/>
              <w:jc w:val="both"/>
              <w:rPr>
                <w:rFonts w:asciiTheme="minorHAnsi" w:hAnsiTheme="minorHAnsi" w:cstheme="minorHAnsi"/>
                <w:sz w:val="16"/>
                <w:szCs w:val="16"/>
              </w:rPr>
            </w:pPr>
            <w:r w:rsidRPr="00B37183">
              <w:rPr>
                <w:rFonts w:asciiTheme="minorHAnsi" w:hAnsiTheme="minorHAnsi" w:cstheme="minorHAnsi"/>
                <w:sz w:val="16"/>
                <w:szCs w:val="16"/>
              </w:rPr>
              <w:t>-Incluir la propuesta de instalación de los equipos en plano de instalación, diseño y calculo, con dimensiones en donde se pueda visualizar la ubicación de las salidas y preparaciones necesarias, con este plano la Universidad trabajará en habilitar las instalaciones de manera oportuna.</w:t>
            </w:r>
          </w:p>
          <w:p w14:paraId="1E1EA14D" w14:textId="77777777" w:rsidR="00B37183" w:rsidRPr="00B37183" w:rsidRDefault="00B37183" w:rsidP="00B37183">
            <w:pPr>
              <w:pStyle w:val="Prrafodelista"/>
              <w:contextualSpacing/>
              <w:jc w:val="both"/>
              <w:rPr>
                <w:rFonts w:asciiTheme="minorHAnsi" w:hAnsiTheme="minorHAnsi" w:cstheme="minorHAnsi"/>
                <w:sz w:val="16"/>
                <w:szCs w:val="16"/>
              </w:rPr>
            </w:pPr>
          </w:p>
          <w:p w14:paraId="181ED0EE" w14:textId="77777777" w:rsidR="00B37183" w:rsidRPr="00B37183" w:rsidRDefault="00B37183" w:rsidP="00B37183">
            <w:pPr>
              <w:pStyle w:val="Prrafodelista"/>
              <w:numPr>
                <w:ilvl w:val="0"/>
                <w:numId w:val="36"/>
              </w:numPr>
              <w:contextualSpacing/>
              <w:jc w:val="both"/>
              <w:rPr>
                <w:rFonts w:asciiTheme="minorHAnsi" w:hAnsiTheme="minorHAnsi" w:cstheme="minorHAnsi"/>
                <w:sz w:val="16"/>
                <w:szCs w:val="16"/>
              </w:rPr>
            </w:pPr>
            <w:r w:rsidRPr="00B37183">
              <w:rPr>
                <w:rFonts w:asciiTheme="minorHAnsi" w:hAnsiTheme="minorHAnsi" w:cstheme="minorHAnsi"/>
                <w:sz w:val="16"/>
                <w:szCs w:val="16"/>
              </w:rPr>
              <w:t xml:space="preserve">Tiempo de fabricación y maniobras de las actividades de instalación por el licitante. </w:t>
            </w:r>
          </w:p>
          <w:p w14:paraId="7141F8A6" w14:textId="77777777" w:rsidR="00B37183" w:rsidRPr="00B37183" w:rsidRDefault="00B37183" w:rsidP="00B37183">
            <w:pPr>
              <w:pStyle w:val="Prrafodelista"/>
              <w:numPr>
                <w:ilvl w:val="0"/>
                <w:numId w:val="36"/>
              </w:numPr>
              <w:contextualSpacing/>
              <w:jc w:val="both"/>
              <w:rPr>
                <w:rFonts w:asciiTheme="minorHAnsi" w:hAnsiTheme="minorHAnsi" w:cstheme="minorHAnsi"/>
                <w:sz w:val="16"/>
                <w:szCs w:val="16"/>
              </w:rPr>
            </w:pPr>
            <w:r w:rsidRPr="00B37183">
              <w:rPr>
                <w:rFonts w:asciiTheme="minorHAnsi" w:hAnsiTheme="minorHAnsi" w:cstheme="minorHAnsi"/>
                <w:sz w:val="16"/>
                <w:szCs w:val="16"/>
              </w:rPr>
              <w:t>Tiempo de instalación en sitio de los simuladores.</w:t>
            </w:r>
          </w:p>
          <w:p w14:paraId="0AECEF5F" w14:textId="77777777" w:rsidR="00B37183" w:rsidRPr="00B37183" w:rsidRDefault="00B37183" w:rsidP="00B37183">
            <w:pPr>
              <w:pStyle w:val="Prrafodelista"/>
              <w:numPr>
                <w:ilvl w:val="0"/>
                <w:numId w:val="36"/>
              </w:numPr>
              <w:contextualSpacing/>
              <w:jc w:val="both"/>
              <w:rPr>
                <w:rFonts w:asciiTheme="minorHAnsi" w:hAnsiTheme="minorHAnsi" w:cstheme="minorHAnsi"/>
                <w:sz w:val="16"/>
                <w:szCs w:val="16"/>
              </w:rPr>
            </w:pPr>
            <w:r w:rsidRPr="00B37183">
              <w:rPr>
                <w:rFonts w:asciiTheme="minorHAnsi" w:hAnsiTheme="minorHAnsi" w:cstheme="minorHAnsi"/>
                <w:sz w:val="16"/>
                <w:szCs w:val="16"/>
              </w:rPr>
              <w:t>Tiempo/periodo de pruebas.</w:t>
            </w:r>
          </w:p>
          <w:p w14:paraId="3EA7B4C0" w14:textId="77777777" w:rsidR="00B37183" w:rsidRPr="00B37183" w:rsidRDefault="00B37183" w:rsidP="00B37183">
            <w:pPr>
              <w:pStyle w:val="Prrafodelista"/>
              <w:numPr>
                <w:ilvl w:val="0"/>
                <w:numId w:val="36"/>
              </w:numPr>
              <w:contextualSpacing/>
              <w:jc w:val="both"/>
              <w:rPr>
                <w:rFonts w:asciiTheme="minorHAnsi" w:hAnsiTheme="minorHAnsi" w:cstheme="minorHAnsi"/>
                <w:sz w:val="16"/>
                <w:szCs w:val="16"/>
              </w:rPr>
            </w:pPr>
            <w:r w:rsidRPr="00B37183">
              <w:rPr>
                <w:rFonts w:asciiTheme="minorHAnsi" w:hAnsiTheme="minorHAnsi" w:cstheme="minorHAnsi"/>
                <w:sz w:val="16"/>
                <w:szCs w:val="16"/>
              </w:rPr>
              <w:t>Propuesta de Capacitación y Entrenamiento (que garantice la transferencia de conocimiento que permita el correcto manejo y operación de los equipos).</w:t>
            </w:r>
          </w:p>
          <w:p w14:paraId="42CE0E27" w14:textId="77777777" w:rsidR="00B37183" w:rsidRPr="00B37183" w:rsidRDefault="00B37183" w:rsidP="00B37183">
            <w:pPr>
              <w:pStyle w:val="Prrafodelista"/>
              <w:contextualSpacing/>
              <w:jc w:val="both"/>
              <w:rPr>
                <w:rFonts w:asciiTheme="minorHAnsi" w:hAnsiTheme="minorHAnsi" w:cstheme="minorHAnsi"/>
                <w:sz w:val="16"/>
                <w:szCs w:val="16"/>
              </w:rPr>
            </w:pPr>
          </w:p>
          <w:p w14:paraId="7601D74A" w14:textId="77777777" w:rsidR="00B37183" w:rsidRPr="00B37183" w:rsidRDefault="00B37183" w:rsidP="00B37183">
            <w:pPr>
              <w:pStyle w:val="Prrafodelista"/>
              <w:contextualSpacing/>
              <w:jc w:val="both"/>
              <w:rPr>
                <w:rFonts w:asciiTheme="minorHAnsi" w:hAnsiTheme="minorHAnsi" w:cstheme="minorHAnsi"/>
                <w:b/>
                <w:sz w:val="16"/>
                <w:szCs w:val="16"/>
              </w:rPr>
            </w:pPr>
            <w:r w:rsidRPr="00B37183">
              <w:rPr>
                <w:rFonts w:asciiTheme="minorHAnsi" w:hAnsiTheme="minorHAnsi" w:cstheme="minorHAnsi"/>
                <w:b/>
                <w:sz w:val="16"/>
                <w:szCs w:val="16"/>
              </w:rPr>
              <w:t xml:space="preserve">-Para los puntos b, c, d y e, se deberá entregar un programa de tiempos en un diagrama de Gantt, en donde se pueda visualizar claramente los tiempos de fabricación, instalación, pruebas y capacitación. </w:t>
            </w:r>
          </w:p>
          <w:p w14:paraId="3FAD2C04" w14:textId="77777777" w:rsidR="00B37183" w:rsidRPr="00B37183" w:rsidRDefault="00B37183" w:rsidP="00B37183">
            <w:pPr>
              <w:pStyle w:val="Prrafodelista"/>
              <w:contextualSpacing/>
              <w:jc w:val="both"/>
              <w:rPr>
                <w:rFonts w:asciiTheme="minorHAnsi" w:hAnsiTheme="minorHAnsi" w:cstheme="minorHAnsi"/>
                <w:sz w:val="16"/>
                <w:szCs w:val="16"/>
              </w:rPr>
            </w:pPr>
          </w:p>
          <w:p w14:paraId="717E7249" w14:textId="77777777" w:rsidR="00B37183" w:rsidRPr="00B37183" w:rsidRDefault="00B37183" w:rsidP="00B37183">
            <w:pPr>
              <w:pStyle w:val="Prrafodelista"/>
              <w:numPr>
                <w:ilvl w:val="0"/>
                <w:numId w:val="36"/>
              </w:numPr>
              <w:contextualSpacing/>
              <w:jc w:val="both"/>
              <w:rPr>
                <w:rFonts w:asciiTheme="minorHAnsi" w:hAnsiTheme="minorHAnsi" w:cstheme="minorHAnsi"/>
                <w:sz w:val="16"/>
                <w:szCs w:val="16"/>
              </w:rPr>
            </w:pPr>
            <w:r w:rsidRPr="00B37183">
              <w:rPr>
                <w:rFonts w:asciiTheme="minorHAnsi" w:hAnsiTheme="minorHAnsi" w:cstheme="minorHAnsi"/>
                <w:sz w:val="16"/>
                <w:szCs w:val="16"/>
              </w:rPr>
              <w:t xml:space="preserve">Requerimientos adicionales de Mantenimiento. Cualquier otro que el licitante estime pertinente. </w:t>
            </w:r>
          </w:p>
          <w:p w14:paraId="55F4B52C" w14:textId="6AF2263B" w:rsidR="004E3D6C" w:rsidRPr="00B37183" w:rsidRDefault="004E3D6C" w:rsidP="00B37183">
            <w:pPr>
              <w:pStyle w:val="Sangra3detindependiente"/>
              <w:tabs>
                <w:tab w:val="clear" w:pos="709"/>
              </w:tabs>
              <w:autoSpaceDE w:val="0"/>
              <w:autoSpaceDN w:val="0"/>
              <w:ind w:left="0"/>
              <w:rPr>
                <w:rFonts w:asciiTheme="minorHAnsi" w:eastAsia="Calibri" w:hAnsiTheme="minorHAnsi" w:cstheme="minorHAnsi"/>
                <w:b/>
                <w:bCs/>
                <w:sz w:val="16"/>
                <w:szCs w:val="16"/>
              </w:rPr>
            </w:pPr>
          </w:p>
          <w:p w14:paraId="5F747FE0" w14:textId="58455298" w:rsidR="004E3D6C" w:rsidRPr="00B37183" w:rsidRDefault="004E3D6C" w:rsidP="004E3D6C">
            <w:pPr>
              <w:contextualSpacing/>
              <w:jc w:val="both"/>
              <w:rPr>
                <w:rFonts w:asciiTheme="minorHAnsi" w:hAnsiTheme="minorHAnsi" w:cstheme="minorHAnsi"/>
                <w:sz w:val="16"/>
                <w:szCs w:val="16"/>
              </w:rPr>
            </w:pPr>
            <w:r w:rsidRPr="00B37183">
              <w:rPr>
                <w:rFonts w:asciiTheme="minorHAnsi" w:hAnsiTheme="minorHAnsi" w:cstheme="minorHAnsi"/>
                <w:sz w:val="16"/>
                <w:szCs w:val="16"/>
              </w:rPr>
              <w:t>(Su omisión</w:t>
            </w:r>
            <w:r w:rsidR="00A17B34">
              <w:rPr>
                <w:rFonts w:asciiTheme="minorHAnsi" w:hAnsiTheme="minorHAnsi" w:cstheme="minorHAnsi"/>
                <w:sz w:val="16"/>
                <w:szCs w:val="16"/>
              </w:rPr>
              <w:t xml:space="preserve"> o incumplimiento a detalle</w:t>
            </w:r>
            <w:r w:rsidRPr="00B37183">
              <w:rPr>
                <w:rFonts w:asciiTheme="minorHAnsi" w:hAnsiTheme="minorHAnsi" w:cstheme="minorHAnsi"/>
                <w:sz w:val="16"/>
                <w:szCs w:val="16"/>
              </w:rPr>
              <w:t xml:space="preserve"> es causa de </w:t>
            </w:r>
            <w:proofErr w:type="spellStart"/>
            <w:r w:rsidRPr="00B37183">
              <w:rPr>
                <w:rFonts w:asciiTheme="minorHAnsi" w:hAnsiTheme="minorHAnsi" w:cstheme="minorHAnsi"/>
                <w:sz w:val="16"/>
                <w:szCs w:val="16"/>
              </w:rPr>
              <w:t>desechamiento</w:t>
            </w:r>
            <w:proofErr w:type="spellEnd"/>
            <w:r w:rsidRPr="00B37183">
              <w:rPr>
                <w:rFonts w:asciiTheme="minorHAnsi" w:hAnsiTheme="minorHAnsi" w:cstheme="minorHAnsi"/>
                <w:sz w:val="16"/>
                <w:szCs w:val="16"/>
              </w:rPr>
              <w:t>)</w:t>
            </w:r>
          </w:p>
          <w:p w14:paraId="3DAB71D5" w14:textId="5BC967C9" w:rsidR="004E3D6C" w:rsidRPr="00B37183" w:rsidRDefault="004E3D6C" w:rsidP="000C3D9C">
            <w:pPr>
              <w:contextualSpacing/>
              <w:jc w:val="both"/>
              <w:rPr>
                <w:rFonts w:asciiTheme="minorHAnsi" w:hAnsiTheme="minorHAnsi" w:cstheme="minorHAnsi"/>
                <w:b/>
                <w:sz w:val="16"/>
                <w:szCs w:val="16"/>
              </w:rPr>
            </w:pPr>
          </w:p>
        </w:tc>
        <w:tc>
          <w:tcPr>
            <w:tcW w:w="609" w:type="pct"/>
            <w:shd w:val="clear" w:color="auto" w:fill="auto"/>
          </w:tcPr>
          <w:p w14:paraId="23F1AFB6" w14:textId="77777777" w:rsidR="000C3D9C" w:rsidRPr="0060475F" w:rsidRDefault="000C3D9C" w:rsidP="000C3D9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53AC1CE" w14:textId="09EE9344" w:rsidR="000C3D9C" w:rsidRPr="00316EFD" w:rsidRDefault="000C3D9C" w:rsidP="000C3D9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54C10CE2" w:rsidR="00B0616A" w:rsidRPr="0060475F" w:rsidRDefault="00331453"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16</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9A4A90" w:rsidRDefault="003664BA" w:rsidP="003664BA">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15505BC5" w:rsidR="003664BA" w:rsidRPr="00384DD8" w:rsidRDefault="00331453"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17</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9A4A90" w:rsidRDefault="003664BA" w:rsidP="003664BA">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F04A7" w:rsidRPr="006E01AF" w14:paraId="761D4451" w14:textId="77777777" w:rsidTr="003664BA">
        <w:trPr>
          <w:trHeight w:val="329"/>
          <w:jc w:val="center"/>
        </w:trPr>
        <w:tc>
          <w:tcPr>
            <w:tcW w:w="452" w:type="pct"/>
            <w:shd w:val="clear" w:color="auto" w:fill="auto"/>
          </w:tcPr>
          <w:p w14:paraId="55DD8B6C" w14:textId="6DB1DE55" w:rsidR="00CF04A7" w:rsidRPr="0060475F" w:rsidRDefault="00331453"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18</w:t>
            </w:r>
          </w:p>
        </w:tc>
        <w:tc>
          <w:tcPr>
            <w:tcW w:w="3940" w:type="pct"/>
            <w:shd w:val="clear" w:color="auto" w:fill="auto"/>
          </w:tcPr>
          <w:p w14:paraId="5BDBFF71" w14:textId="3797C7EA" w:rsidR="00CF04A7" w:rsidRDefault="00CF04A7" w:rsidP="00C8533C">
            <w:pPr>
              <w:pStyle w:val="Default"/>
              <w:jc w:val="both"/>
              <w:rPr>
                <w:rFonts w:asciiTheme="minorHAnsi" w:hAnsiTheme="minorHAnsi" w:cstheme="minorHAnsi"/>
                <w:b/>
                <w:sz w:val="16"/>
                <w:szCs w:val="16"/>
              </w:rPr>
            </w:pPr>
            <w:r>
              <w:rPr>
                <w:rFonts w:asciiTheme="minorHAnsi" w:hAnsiTheme="minorHAnsi" w:cstheme="minorHAnsi"/>
                <w:b/>
                <w:sz w:val="16"/>
                <w:szCs w:val="16"/>
              </w:rPr>
              <w:t>Manifiesto para recibir notificaciones por correo electrónico.</w:t>
            </w:r>
            <w:r w:rsidR="008E2D7C">
              <w:rPr>
                <w:rFonts w:asciiTheme="minorHAnsi" w:hAnsiTheme="minorHAnsi" w:cstheme="minorHAnsi"/>
                <w:b/>
                <w:sz w:val="16"/>
                <w:szCs w:val="16"/>
              </w:rPr>
              <w:t xml:space="preserve">  </w:t>
            </w:r>
            <w:r w:rsidR="008E2D7C">
              <w:rPr>
                <w:rFonts w:asciiTheme="minorHAnsi" w:hAnsiTheme="minorHAnsi" w:cstheme="minorHAnsi"/>
                <w:b/>
                <w:bCs/>
                <w:sz w:val="16"/>
                <w:szCs w:val="16"/>
              </w:rPr>
              <w:t>Anexo “12</w:t>
            </w:r>
            <w:r w:rsidR="008E2D7C" w:rsidRPr="0060475F">
              <w:rPr>
                <w:rFonts w:asciiTheme="minorHAnsi" w:hAnsiTheme="minorHAnsi" w:cstheme="minorHAnsi"/>
                <w:b/>
                <w:bCs/>
                <w:sz w:val="16"/>
                <w:szCs w:val="16"/>
              </w:rPr>
              <w:t>”</w:t>
            </w:r>
          </w:p>
          <w:p w14:paraId="69F030B6" w14:textId="77777777" w:rsidR="00CF04A7" w:rsidRDefault="00CF04A7" w:rsidP="00C8533C">
            <w:pPr>
              <w:pStyle w:val="Default"/>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p w14:paraId="2F3A9E54" w14:textId="58EBD250" w:rsidR="00BF34EE" w:rsidRPr="00384DD8" w:rsidRDefault="00BF34EE" w:rsidP="00C8533C">
            <w:pPr>
              <w:pStyle w:val="Default"/>
              <w:jc w:val="both"/>
              <w:rPr>
                <w:rFonts w:asciiTheme="minorHAnsi" w:hAnsiTheme="minorHAnsi" w:cstheme="minorHAnsi"/>
                <w:b/>
                <w:sz w:val="16"/>
                <w:szCs w:val="16"/>
              </w:rPr>
            </w:pPr>
          </w:p>
        </w:tc>
        <w:tc>
          <w:tcPr>
            <w:tcW w:w="609" w:type="pct"/>
            <w:shd w:val="clear" w:color="auto" w:fill="auto"/>
          </w:tcPr>
          <w:p w14:paraId="76D8CC29" w14:textId="5745F291" w:rsidR="00CF04A7"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C8533C" w:rsidRPr="006E01AF" w14:paraId="3C786824" w14:textId="77777777" w:rsidTr="003664BA">
        <w:trPr>
          <w:trHeight w:val="329"/>
          <w:jc w:val="center"/>
        </w:trPr>
        <w:tc>
          <w:tcPr>
            <w:tcW w:w="452" w:type="pct"/>
            <w:shd w:val="clear" w:color="auto" w:fill="auto"/>
          </w:tcPr>
          <w:p w14:paraId="2C01FEAB" w14:textId="5E3F28EC" w:rsidR="00C8533C" w:rsidRPr="0060475F" w:rsidRDefault="00331453"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19</w:t>
            </w:r>
          </w:p>
        </w:tc>
        <w:tc>
          <w:tcPr>
            <w:tcW w:w="3940" w:type="pct"/>
            <w:shd w:val="clear" w:color="auto" w:fill="auto"/>
          </w:tcPr>
          <w:p w14:paraId="73F59427" w14:textId="77CDF7B3"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w:t>
            </w:r>
            <w:r w:rsidR="00CF04A7">
              <w:rPr>
                <w:rFonts w:asciiTheme="minorHAnsi" w:hAnsiTheme="minorHAnsi" w:cstheme="minorHAnsi"/>
                <w:b/>
                <w:bCs/>
                <w:sz w:val="16"/>
                <w:szCs w:val="16"/>
              </w:rPr>
              <w:t>3</w:t>
            </w:r>
            <w:r w:rsidRPr="0060475F">
              <w:rPr>
                <w:rFonts w:asciiTheme="minorHAnsi" w:hAnsiTheme="minorHAnsi" w:cstheme="minorHAnsi"/>
                <w:b/>
                <w:bCs/>
                <w:sz w:val="16"/>
                <w:szCs w:val="16"/>
              </w:rPr>
              <w:t xml:space="preserve">” </w:t>
            </w:r>
          </w:p>
          <w:p w14:paraId="3526FE53" w14:textId="61AA118A" w:rsidR="00C8533C" w:rsidRPr="00384DD8" w:rsidRDefault="00C8533C" w:rsidP="008E2D7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w:t>
            </w:r>
            <w:r w:rsidR="008E2D7C">
              <w:rPr>
                <w:rFonts w:asciiTheme="minorHAnsi" w:hAnsiTheme="minorHAnsi" w:cstheme="minorHAnsi"/>
                <w:bCs/>
                <w:sz w:val="16"/>
                <w:szCs w:val="16"/>
              </w:rPr>
              <w:t>3</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2E2C2059" w:rsidR="00A509E0" w:rsidRPr="001725B6" w:rsidRDefault="00384DD8" w:rsidP="00F730E6">
            <w:pPr>
              <w:rPr>
                <w:rFonts w:asciiTheme="minorHAnsi" w:eastAsia="Calibri" w:hAnsiTheme="minorHAnsi" w:cstheme="minorHAnsi"/>
                <w:sz w:val="12"/>
                <w:szCs w:val="12"/>
              </w:rPr>
            </w:pPr>
            <w:r w:rsidRPr="001725B6">
              <w:rPr>
                <w:rFonts w:asciiTheme="minorHAnsi" w:eastAsia="Calibri" w:hAnsiTheme="minorHAnsi" w:cstheme="minorHAnsi"/>
                <w:sz w:val="12"/>
                <w:szCs w:val="12"/>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5B5D14">
      <w:pPr>
        <w:ind w:left="709" w:right="51"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5B5D14">
      <w:pPr>
        <w:pStyle w:val="Sangra3detindependiente"/>
        <w:numPr>
          <w:ilvl w:val="0"/>
          <w:numId w:val="5"/>
        </w:numPr>
        <w:ind w:right="51"/>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072C97B6" w14:textId="77777777" w:rsidR="00A509E0" w:rsidRPr="006E01AF" w:rsidRDefault="00A509E0"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5B5D14">
      <w:pPr>
        <w:ind w:left="851" w:right="51" w:hanging="851"/>
        <w:jc w:val="both"/>
        <w:rPr>
          <w:rFonts w:asciiTheme="minorHAnsi" w:hAnsiTheme="minorHAnsi" w:cstheme="minorHAnsi"/>
          <w:color w:val="000000"/>
          <w:sz w:val="18"/>
          <w:szCs w:val="18"/>
        </w:rPr>
      </w:pPr>
    </w:p>
    <w:p w14:paraId="64A72504" w14:textId="77777777" w:rsidR="00AF0893" w:rsidRPr="006E01AF" w:rsidRDefault="00AF0893" w:rsidP="005B5D14">
      <w:pPr>
        <w:numPr>
          <w:ilvl w:val="0"/>
          <w:numId w:val="6"/>
        </w:numPr>
        <w:tabs>
          <w:tab w:val="left" w:pos="709"/>
        </w:tabs>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B5D14">
      <w:pPr>
        <w:ind w:left="720" w:right="51"/>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B5D14">
      <w:pPr>
        <w:numPr>
          <w:ilvl w:val="0"/>
          <w:numId w:val="6"/>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5B5D1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B5D14">
      <w:pPr>
        <w:tabs>
          <w:tab w:val="left" w:pos="9356"/>
        </w:tabs>
        <w:ind w:right="567"/>
        <w:jc w:val="both"/>
        <w:rPr>
          <w:rFonts w:asciiTheme="minorHAnsi" w:hAnsiTheme="minorHAnsi" w:cs="Arial"/>
          <w:color w:val="000000"/>
          <w:sz w:val="18"/>
          <w:szCs w:val="18"/>
        </w:rPr>
      </w:pPr>
    </w:p>
    <w:p w14:paraId="1FBFE5DB" w14:textId="78B7A3DA"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lastRenderedPageBreak/>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5B5D14">
      <w:pPr>
        <w:pStyle w:val="Prrafodelista"/>
        <w:numPr>
          <w:ilvl w:val="0"/>
          <w:numId w:val="25"/>
        </w:numPr>
        <w:tabs>
          <w:tab w:val="left" w:pos="9356"/>
        </w:tabs>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5B5D14">
      <w:pPr>
        <w:pStyle w:val="Prrafodelista"/>
        <w:tabs>
          <w:tab w:val="left" w:pos="9356"/>
        </w:tabs>
        <w:ind w:right="51"/>
        <w:rPr>
          <w:rFonts w:asciiTheme="minorHAnsi" w:hAnsiTheme="minorHAnsi" w:cs="Arial"/>
          <w:b/>
          <w:sz w:val="18"/>
          <w:szCs w:val="18"/>
        </w:rPr>
      </w:pPr>
    </w:p>
    <w:p w14:paraId="580CD98B" w14:textId="167F95CB" w:rsidR="00044A38" w:rsidRDefault="0020297B" w:rsidP="005B5D14">
      <w:pPr>
        <w:tabs>
          <w:tab w:val="left" w:pos="9356"/>
        </w:tabs>
        <w:ind w:left="709" w:right="51" w:hanging="1"/>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37A23D13" w14:textId="77777777" w:rsidR="009D56DA" w:rsidRPr="006E01AF" w:rsidRDefault="009D56DA" w:rsidP="005B5D14">
      <w:pPr>
        <w:tabs>
          <w:tab w:val="left" w:pos="9356"/>
        </w:tabs>
        <w:ind w:left="709" w:right="51" w:hanging="1"/>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5B5D14">
      <w:pPr>
        <w:ind w:left="709" w:right="51"/>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9"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w:t>
      </w:r>
      <w:r w:rsidRPr="006E01AF">
        <w:rPr>
          <w:rFonts w:asciiTheme="minorHAnsi" w:hAnsiTheme="minorHAnsi" w:cstheme="minorHAnsi"/>
          <w:color w:val="000000"/>
          <w:sz w:val="14"/>
          <w:szCs w:val="14"/>
        </w:rPr>
        <w:lastRenderedPageBreak/>
        <w:t xml:space="preserve">dicha solicitud el correo electrónico </w:t>
      </w:r>
      <w:hyperlink r:id="rId20"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720F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r>
      <w:r w:rsidRPr="00720FAF">
        <w:rPr>
          <w:rFonts w:asciiTheme="minorHAnsi" w:hAnsiTheme="minorHAnsi" w:cstheme="minorHAnsi"/>
          <w:b/>
          <w:color w:val="000000"/>
          <w:sz w:val="18"/>
          <w:szCs w:val="18"/>
        </w:rPr>
        <w:t>GARANTÍAS QUE DEBERÁN PRESENTAR LOS LICITANTES</w:t>
      </w:r>
    </w:p>
    <w:p w14:paraId="6032723B" w14:textId="77777777" w:rsidR="00D000F9" w:rsidRPr="00720FAF" w:rsidRDefault="00D000F9" w:rsidP="00D000F9">
      <w:pPr>
        <w:tabs>
          <w:tab w:val="left" w:pos="0"/>
        </w:tabs>
        <w:ind w:left="705" w:right="567" w:hanging="705"/>
        <w:jc w:val="both"/>
        <w:rPr>
          <w:rFonts w:asciiTheme="minorHAnsi" w:hAnsiTheme="minorHAnsi" w:cstheme="minorHAnsi"/>
          <w:b/>
          <w:color w:val="000000"/>
          <w:sz w:val="18"/>
          <w:szCs w:val="18"/>
        </w:rPr>
      </w:pPr>
      <w:r w:rsidRPr="00720FAF">
        <w:rPr>
          <w:rFonts w:asciiTheme="minorHAnsi" w:hAnsiTheme="minorHAnsi" w:cstheme="minorHAnsi"/>
          <w:color w:val="000000"/>
          <w:sz w:val="18"/>
          <w:szCs w:val="18"/>
        </w:rPr>
        <w:tab/>
      </w:r>
    </w:p>
    <w:p w14:paraId="0A553AF9" w14:textId="51B3FF5E" w:rsidR="00D000F9" w:rsidRPr="00720FAF" w:rsidRDefault="00D000F9" w:rsidP="00474087">
      <w:pPr>
        <w:pStyle w:val="Prrafodelista"/>
        <w:numPr>
          <w:ilvl w:val="0"/>
          <w:numId w:val="29"/>
        </w:numPr>
        <w:ind w:right="567"/>
        <w:jc w:val="both"/>
        <w:rPr>
          <w:rFonts w:asciiTheme="minorHAnsi" w:hAnsiTheme="minorHAnsi" w:cstheme="minorHAnsi"/>
          <w:b/>
          <w:color w:val="000000"/>
          <w:sz w:val="18"/>
          <w:szCs w:val="18"/>
        </w:rPr>
      </w:pPr>
      <w:r w:rsidRPr="00720FAF">
        <w:rPr>
          <w:rFonts w:asciiTheme="minorHAnsi" w:hAnsiTheme="minorHAnsi" w:cstheme="minorHAnsi"/>
          <w:b/>
          <w:color w:val="000000"/>
          <w:sz w:val="18"/>
          <w:szCs w:val="18"/>
        </w:rPr>
        <w:t>Garantía de cumplimiento</w:t>
      </w:r>
      <w:r w:rsidR="00B400FC" w:rsidRPr="00720FAF">
        <w:rPr>
          <w:rFonts w:asciiTheme="minorHAnsi" w:hAnsiTheme="minorHAnsi" w:cstheme="minorHAnsi"/>
          <w:b/>
          <w:color w:val="000000"/>
          <w:sz w:val="18"/>
          <w:szCs w:val="18"/>
        </w:rPr>
        <w:t xml:space="preserve"> y vicios ocultos </w:t>
      </w:r>
      <w:r w:rsidRPr="00720FAF">
        <w:rPr>
          <w:rFonts w:asciiTheme="minorHAnsi" w:hAnsiTheme="minorHAnsi" w:cstheme="minorHAnsi"/>
          <w:b/>
          <w:color w:val="000000"/>
          <w:sz w:val="18"/>
          <w:szCs w:val="18"/>
        </w:rPr>
        <w:t>del contrato</w:t>
      </w:r>
      <w:r w:rsidR="00B400FC" w:rsidRPr="00720FAF">
        <w:rPr>
          <w:rFonts w:asciiTheme="minorHAnsi" w:hAnsiTheme="minorHAnsi" w:cstheme="minorHAnsi"/>
          <w:b/>
          <w:color w:val="000000"/>
          <w:sz w:val="18"/>
          <w:szCs w:val="18"/>
        </w:rPr>
        <w:t>, o en su caso garantía de cumplimiento y calidad del contrato.</w:t>
      </w:r>
      <w:r w:rsidRPr="00720FAF">
        <w:rPr>
          <w:rFonts w:asciiTheme="minorHAnsi" w:hAnsiTheme="minorHAnsi" w:cstheme="minorHAnsi"/>
          <w:b/>
          <w:color w:val="000000"/>
          <w:sz w:val="18"/>
          <w:szCs w:val="18"/>
        </w:rPr>
        <w:t xml:space="preserve"> </w:t>
      </w:r>
    </w:p>
    <w:p w14:paraId="02C40767" w14:textId="77777777" w:rsidR="00D000F9" w:rsidRPr="00720FAF" w:rsidRDefault="00D000F9" w:rsidP="00D000F9">
      <w:pPr>
        <w:ind w:left="709" w:right="567"/>
        <w:jc w:val="both"/>
        <w:rPr>
          <w:rFonts w:asciiTheme="minorHAnsi" w:hAnsiTheme="minorHAnsi" w:cstheme="minorHAnsi"/>
          <w:b/>
          <w:color w:val="000000"/>
          <w:sz w:val="18"/>
          <w:szCs w:val="18"/>
        </w:rPr>
      </w:pPr>
    </w:p>
    <w:p w14:paraId="355C9C96" w14:textId="12145C85" w:rsidR="00D000F9" w:rsidRPr="00720FAF" w:rsidRDefault="00D000F9" w:rsidP="005B5D14">
      <w:pPr>
        <w:ind w:left="709" w:right="51"/>
        <w:jc w:val="both"/>
        <w:rPr>
          <w:rFonts w:asciiTheme="minorHAnsi" w:hAnsiTheme="minorHAnsi" w:cstheme="minorHAnsi"/>
          <w:color w:val="000000"/>
          <w:sz w:val="18"/>
          <w:szCs w:val="18"/>
        </w:rPr>
      </w:pPr>
      <w:r w:rsidRPr="00720FAF">
        <w:rPr>
          <w:rFonts w:asciiTheme="minorHAnsi" w:hAnsiTheme="minorHAnsi" w:cstheme="minorHAnsi"/>
          <w:color w:val="000000"/>
          <w:sz w:val="18"/>
          <w:szCs w:val="18"/>
        </w:rPr>
        <w:t xml:space="preserve">El proveedor que resulte adjudicado tendrá que cubrir una fianza por concepto de cumplimiento </w:t>
      </w:r>
      <w:r w:rsidR="00B400FC" w:rsidRPr="00720FAF">
        <w:rPr>
          <w:rFonts w:asciiTheme="minorHAnsi" w:hAnsiTheme="minorHAnsi" w:cstheme="minorHAnsi"/>
          <w:color w:val="000000"/>
          <w:sz w:val="18"/>
          <w:szCs w:val="18"/>
        </w:rPr>
        <w:t xml:space="preserve">y vicios ocultos </w:t>
      </w:r>
      <w:r w:rsidRPr="00720FAF">
        <w:rPr>
          <w:rFonts w:asciiTheme="minorHAnsi" w:hAnsiTheme="minorHAnsi" w:cstheme="minorHAnsi"/>
          <w:color w:val="000000"/>
          <w:sz w:val="18"/>
          <w:szCs w:val="18"/>
        </w:rPr>
        <w:t>de contrato,</w:t>
      </w:r>
      <w:r w:rsidR="00B400FC" w:rsidRPr="00720FAF">
        <w:rPr>
          <w:rFonts w:asciiTheme="minorHAnsi" w:hAnsiTheme="minorHAnsi" w:cstheme="minorHAnsi"/>
          <w:color w:val="000000"/>
          <w:sz w:val="18"/>
          <w:szCs w:val="18"/>
        </w:rPr>
        <w:t xml:space="preserve"> o en su caso de cumplimiento y calidad de contrato,</w:t>
      </w:r>
      <w:r w:rsidRPr="00720F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720FAF">
        <w:rPr>
          <w:rFonts w:asciiTheme="minorHAnsi" w:hAnsiTheme="minorHAnsi" w:cstheme="minorHAnsi"/>
          <w:b/>
          <w:color w:val="000000"/>
          <w:sz w:val="18"/>
          <w:szCs w:val="18"/>
        </w:rPr>
        <w:t>10 días naturales,</w:t>
      </w:r>
      <w:r w:rsidRPr="00720FAF">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720F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2CCC7C38" w:rsidR="00D000F9" w:rsidRPr="00F065B8" w:rsidRDefault="00D000F9" w:rsidP="005B5D14">
      <w:pPr>
        <w:numPr>
          <w:ilvl w:val="0"/>
          <w:numId w:val="3"/>
        </w:numPr>
        <w:ind w:right="51"/>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w:t>
      </w:r>
      <w:r w:rsidRPr="00E91C39">
        <w:rPr>
          <w:rFonts w:asciiTheme="minorHAnsi" w:hAnsiTheme="minorHAnsi" w:cstheme="minorHAnsi"/>
          <w:color w:val="000000"/>
          <w:sz w:val="18"/>
          <w:szCs w:val="18"/>
        </w:rPr>
        <w:t xml:space="preserve">todas las estipulaciones contenidas en el contrato adjudicado mediante la Licitación Pública Nacional No. </w:t>
      </w:r>
      <w:r w:rsidR="0011173D" w:rsidRPr="00E91C39">
        <w:rPr>
          <w:rFonts w:asciiTheme="minorHAnsi" w:hAnsiTheme="minorHAnsi" w:cstheme="minorHAnsi"/>
          <w:b/>
          <w:color w:val="000000"/>
          <w:sz w:val="18"/>
          <w:szCs w:val="18"/>
        </w:rPr>
        <w:t>E/</w:t>
      </w:r>
      <w:r w:rsidR="0011173D" w:rsidRPr="00F065B8">
        <w:rPr>
          <w:rFonts w:asciiTheme="minorHAnsi" w:hAnsiTheme="minorHAnsi" w:cstheme="minorHAnsi"/>
          <w:b/>
          <w:color w:val="000000"/>
          <w:sz w:val="18"/>
          <w:szCs w:val="18"/>
        </w:rPr>
        <w:t>901045968-</w:t>
      </w:r>
      <w:r w:rsidR="00CD5C2C" w:rsidRPr="00F065B8">
        <w:rPr>
          <w:rFonts w:asciiTheme="minorHAnsi" w:hAnsiTheme="minorHAnsi" w:cstheme="minorHAnsi"/>
          <w:b/>
          <w:color w:val="000000"/>
          <w:sz w:val="18"/>
          <w:szCs w:val="18"/>
        </w:rPr>
        <w:t>0</w:t>
      </w:r>
      <w:r w:rsidR="00220993" w:rsidRPr="00F065B8">
        <w:rPr>
          <w:rFonts w:asciiTheme="minorHAnsi" w:hAnsiTheme="minorHAnsi" w:cstheme="minorHAnsi"/>
          <w:b/>
          <w:color w:val="000000"/>
          <w:sz w:val="18"/>
          <w:szCs w:val="18"/>
        </w:rPr>
        <w:t>4</w:t>
      </w:r>
      <w:r w:rsidR="00063AA6">
        <w:rPr>
          <w:rFonts w:asciiTheme="minorHAnsi" w:hAnsiTheme="minorHAnsi" w:cstheme="minorHAnsi"/>
          <w:b/>
          <w:color w:val="000000"/>
          <w:sz w:val="18"/>
          <w:szCs w:val="18"/>
        </w:rPr>
        <w:t>6</w:t>
      </w:r>
      <w:r w:rsidRPr="00F065B8">
        <w:rPr>
          <w:rFonts w:asciiTheme="minorHAnsi" w:hAnsiTheme="minorHAnsi" w:cstheme="minorHAnsi"/>
          <w:b/>
          <w:color w:val="000000"/>
          <w:sz w:val="18"/>
          <w:szCs w:val="18"/>
        </w:rPr>
        <w:t>-</w:t>
      </w:r>
      <w:r w:rsidR="00BA71C7" w:rsidRPr="00F065B8">
        <w:rPr>
          <w:rFonts w:asciiTheme="minorHAnsi" w:hAnsiTheme="minorHAnsi" w:cstheme="minorHAnsi"/>
          <w:b/>
          <w:color w:val="000000"/>
          <w:sz w:val="18"/>
          <w:szCs w:val="18"/>
        </w:rPr>
        <w:t>202</w:t>
      </w:r>
      <w:r w:rsidR="00C53887" w:rsidRPr="00F065B8">
        <w:rPr>
          <w:rFonts w:asciiTheme="minorHAnsi" w:hAnsiTheme="minorHAnsi" w:cstheme="minorHAnsi"/>
          <w:b/>
          <w:color w:val="000000"/>
          <w:sz w:val="18"/>
          <w:szCs w:val="18"/>
        </w:rPr>
        <w:t>3</w:t>
      </w:r>
      <w:r w:rsidRPr="00F065B8">
        <w:rPr>
          <w:rFonts w:asciiTheme="minorHAnsi" w:hAnsiTheme="minorHAnsi" w:cstheme="minorHAnsi"/>
          <w:b/>
          <w:color w:val="000000"/>
          <w:sz w:val="18"/>
          <w:szCs w:val="18"/>
        </w:rPr>
        <w:t>.</w:t>
      </w:r>
    </w:p>
    <w:p w14:paraId="664BF635"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2636A2">
        <w:rPr>
          <w:rFonts w:asciiTheme="minorHAnsi" w:hAnsiTheme="minorHAnsi" w:cstheme="minorHAnsi"/>
          <w:color w:val="000000"/>
          <w:sz w:val="18"/>
          <w:szCs w:val="18"/>
        </w:rPr>
        <w:t>La condición de que la vigencia de la fianza deberá quedar abierta</w:t>
      </w:r>
      <w:r w:rsidRPr="006E01AF">
        <w:rPr>
          <w:rFonts w:asciiTheme="minorHAnsi" w:hAnsiTheme="minorHAnsi" w:cstheme="minorHAnsi"/>
          <w:color w:val="000000"/>
          <w:sz w:val="18"/>
          <w:szCs w:val="18"/>
        </w:rPr>
        <w:t xml:space="preserve">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5B5D14">
      <w:pPr>
        <w:numPr>
          <w:ilvl w:val="0"/>
          <w:numId w:val="3"/>
        </w:numPr>
        <w:tabs>
          <w:tab w:val="left" w:pos="9356"/>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720FAF" w:rsidRDefault="00D000F9" w:rsidP="00D000F9">
      <w:pPr>
        <w:ind w:left="1414" w:right="567"/>
        <w:jc w:val="both"/>
        <w:rPr>
          <w:rFonts w:asciiTheme="minorHAnsi" w:hAnsiTheme="minorHAnsi" w:cstheme="minorHAnsi"/>
          <w:i/>
          <w:color w:val="000000"/>
          <w:sz w:val="16"/>
          <w:szCs w:val="16"/>
        </w:rPr>
      </w:pPr>
      <w:r w:rsidRPr="00720FAF">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720FAF">
        <w:rPr>
          <w:rFonts w:asciiTheme="minorHAnsi" w:hAnsiTheme="minorHAnsi" w:cstheme="minorHAnsi"/>
          <w:i/>
          <w:color w:val="000000"/>
          <w:sz w:val="16"/>
          <w:szCs w:val="16"/>
        </w:rPr>
        <w:t>u</w:t>
      </w:r>
      <w:r w:rsidRPr="00720FAF">
        <w:rPr>
          <w:rFonts w:asciiTheme="minorHAnsi" w:hAnsiTheme="minorHAnsi" w:cstheme="minorHAnsi"/>
          <w:i/>
          <w:color w:val="000000"/>
          <w:sz w:val="16"/>
          <w:szCs w:val="16"/>
        </w:rPr>
        <w:t>n en los casos en que la Universidad Autónoma de Aguascalientes a través del Secretario Ejecutivo del Comité de adquisiciones, otorgue pr</w:t>
      </w:r>
      <w:r w:rsidR="00CB65C1" w:rsidRPr="00720FAF">
        <w:rPr>
          <w:rFonts w:asciiTheme="minorHAnsi" w:hAnsiTheme="minorHAnsi" w:cstheme="minorHAnsi"/>
          <w:i/>
          <w:color w:val="000000"/>
          <w:sz w:val="16"/>
          <w:szCs w:val="16"/>
        </w:rPr>
        <w:t>ó</w:t>
      </w:r>
      <w:r w:rsidRPr="00720FAF">
        <w:rPr>
          <w:rFonts w:asciiTheme="minorHAnsi" w:hAnsiTheme="minorHAnsi" w:cstheme="minorHAnsi"/>
          <w:i/>
          <w:color w:val="000000"/>
          <w:sz w:val="16"/>
          <w:szCs w:val="16"/>
        </w:rPr>
        <w:t>rrogas o esperas al proveedor o fiado para el cumplimiento de sus obligaciones.”</w:t>
      </w:r>
    </w:p>
    <w:p w14:paraId="03C1406E" w14:textId="77777777" w:rsidR="00D000F9" w:rsidRPr="00720FAF" w:rsidRDefault="00D000F9" w:rsidP="00D000F9">
      <w:pPr>
        <w:ind w:left="1414" w:right="567"/>
        <w:jc w:val="both"/>
        <w:rPr>
          <w:rFonts w:asciiTheme="minorHAnsi" w:hAnsiTheme="minorHAnsi" w:cstheme="minorHAnsi"/>
          <w:i/>
          <w:color w:val="000000"/>
          <w:sz w:val="16"/>
          <w:szCs w:val="16"/>
        </w:rPr>
      </w:pPr>
      <w:r w:rsidRPr="00720FAF">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1157BC40" w:rsidR="00D000F9" w:rsidRPr="00720FAF" w:rsidRDefault="00D000F9" w:rsidP="00D000F9">
      <w:pPr>
        <w:ind w:left="1413" w:right="567" w:firstLine="3"/>
        <w:jc w:val="both"/>
        <w:rPr>
          <w:rFonts w:asciiTheme="minorHAnsi" w:hAnsiTheme="minorHAnsi" w:cstheme="minorHAnsi"/>
          <w:i/>
          <w:color w:val="000000"/>
          <w:sz w:val="16"/>
          <w:szCs w:val="16"/>
        </w:rPr>
      </w:pPr>
      <w:r w:rsidRPr="00720FAF">
        <w:rPr>
          <w:rFonts w:asciiTheme="minorHAnsi" w:hAnsiTheme="minorHAnsi" w:cstheme="minorHAnsi"/>
          <w:i/>
          <w:color w:val="000000"/>
          <w:sz w:val="16"/>
          <w:szCs w:val="16"/>
        </w:rPr>
        <w:t>“</w:t>
      </w:r>
      <w:proofErr w:type="gramStart"/>
      <w:r w:rsidRPr="00720FAF">
        <w:rPr>
          <w:rFonts w:asciiTheme="minorHAnsi" w:hAnsiTheme="minorHAnsi" w:cstheme="minorHAnsi"/>
          <w:i/>
          <w:color w:val="000000"/>
          <w:sz w:val="16"/>
          <w:szCs w:val="16"/>
        </w:rPr>
        <w:t>Que</w:t>
      </w:r>
      <w:proofErr w:type="gramEnd"/>
      <w:r w:rsidRPr="00720FAF">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6DDDA94E" w14:textId="77777777" w:rsidR="001B20DB" w:rsidRPr="006E01AF" w:rsidRDefault="001B20DB" w:rsidP="005B5D14">
      <w:pPr>
        <w:ind w:left="1413" w:right="51" w:firstLine="3"/>
        <w:jc w:val="both"/>
        <w:rPr>
          <w:rFonts w:asciiTheme="minorHAnsi" w:hAnsiTheme="minorHAnsi" w:cstheme="minorHAnsi"/>
          <w:i/>
          <w:color w:val="000000"/>
          <w:sz w:val="14"/>
          <w:szCs w:val="14"/>
        </w:rPr>
      </w:pPr>
    </w:p>
    <w:p w14:paraId="6D563A9C" w14:textId="77777777" w:rsidR="00D000F9" w:rsidRPr="00FB11AD" w:rsidRDefault="00D000F9" w:rsidP="005B5D14">
      <w:pPr>
        <w:tabs>
          <w:tab w:val="left" w:pos="9356"/>
        </w:tabs>
        <w:ind w:left="709" w:right="51"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5B5D14">
      <w:pPr>
        <w:ind w:left="708" w:right="51"/>
        <w:jc w:val="both"/>
        <w:rPr>
          <w:rFonts w:asciiTheme="minorHAnsi" w:hAnsiTheme="minorHAnsi" w:cstheme="minorHAnsi"/>
          <w:b/>
          <w:bCs/>
          <w:sz w:val="18"/>
          <w:szCs w:val="18"/>
        </w:rPr>
      </w:pPr>
    </w:p>
    <w:p w14:paraId="5C28C062" w14:textId="77777777" w:rsidR="009C3820" w:rsidRPr="00BF208F" w:rsidRDefault="009C3820" w:rsidP="005B5D14">
      <w:pPr>
        <w:ind w:left="709" w:right="51"/>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5B5D14">
      <w:pPr>
        <w:ind w:left="708" w:right="51"/>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2735BC" w:rsidRDefault="009C3820" w:rsidP="00D000F9">
      <w:pPr>
        <w:ind w:left="708" w:right="618"/>
        <w:jc w:val="both"/>
        <w:rPr>
          <w:rFonts w:asciiTheme="minorHAnsi" w:hAnsiTheme="minorHAnsi" w:cstheme="minorHAnsi"/>
          <w:b/>
          <w:bCs/>
          <w:sz w:val="16"/>
          <w:szCs w:val="16"/>
        </w:rPr>
      </w:pPr>
    </w:p>
    <w:p w14:paraId="257B4981" w14:textId="77777777" w:rsidR="00D000F9" w:rsidRPr="006E01AF" w:rsidRDefault="00D000F9" w:rsidP="005B5D14">
      <w:pPr>
        <w:ind w:left="708" w:right="51"/>
        <w:jc w:val="both"/>
        <w:rPr>
          <w:rFonts w:asciiTheme="minorHAnsi" w:hAnsiTheme="minorHAnsi" w:cstheme="minorHAnsi"/>
          <w:sz w:val="18"/>
          <w:szCs w:val="18"/>
        </w:rPr>
      </w:pPr>
      <w:r w:rsidRPr="006E01AF">
        <w:rPr>
          <w:rFonts w:asciiTheme="minorHAnsi" w:hAnsiTheme="minorHAnsi" w:cstheme="minorHAnsi"/>
          <w:b/>
          <w:bCs/>
          <w:sz w:val="18"/>
          <w:szCs w:val="18"/>
        </w:rPr>
        <w:lastRenderedPageBreak/>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5B5D14">
      <w:pPr>
        <w:ind w:left="708"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7D074E" w:rsidRDefault="00D000F9" w:rsidP="00474087">
      <w:pPr>
        <w:pStyle w:val="Prrafodelista"/>
        <w:numPr>
          <w:ilvl w:val="0"/>
          <w:numId w:val="29"/>
        </w:numPr>
        <w:ind w:right="567"/>
        <w:jc w:val="both"/>
        <w:rPr>
          <w:rFonts w:asciiTheme="minorHAnsi" w:hAnsiTheme="minorHAnsi" w:cstheme="minorHAnsi"/>
          <w:color w:val="000000"/>
          <w:sz w:val="18"/>
          <w:szCs w:val="18"/>
        </w:rPr>
      </w:pPr>
      <w:r w:rsidRPr="007D074E">
        <w:rPr>
          <w:rFonts w:asciiTheme="minorHAnsi" w:hAnsiTheme="minorHAnsi" w:cstheme="minorHAnsi"/>
          <w:b/>
          <w:sz w:val="18"/>
          <w:szCs w:val="18"/>
        </w:rPr>
        <w:t>Garantía de calidad de los bienes</w:t>
      </w:r>
    </w:p>
    <w:p w14:paraId="081A875B" w14:textId="77777777" w:rsidR="00D000F9" w:rsidRPr="007D074E" w:rsidRDefault="00D000F9" w:rsidP="00D000F9">
      <w:pPr>
        <w:ind w:left="1785" w:right="567"/>
        <w:jc w:val="both"/>
        <w:rPr>
          <w:rFonts w:asciiTheme="minorHAnsi" w:hAnsiTheme="minorHAnsi" w:cstheme="minorHAnsi"/>
          <w:color w:val="000000"/>
          <w:sz w:val="18"/>
          <w:szCs w:val="18"/>
        </w:rPr>
      </w:pPr>
    </w:p>
    <w:p w14:paraId="7CC763C7" w14:textId="44A7256E" w:rsidR="00D000F9" w:rsidRPr="007D074E" w:rsidRDefault="00D000F9" w:rsidP="00EB6EEF">
      <w:pPr>
        <w:ind w:left="708" w:right="51"/>
        <w:jc w:val="both"/>
        <w:rPr>
          <w:rFonts w:asciiTheme="minorHAnsi" w:hAnsiTheme="minorHAnsi" w:cstheme="minorHAnsi"/>
          <w:color w:val="000000"/>
          <w:sz w:val="18"/>
          <w:szCs w:val="18"/>
        </w:rPr>
      </w:pPr>
      <w:r w:rsidRPr="007D074E">
        <w:rPr>
          <w:rFonts w:asciiTheme="minorHAnsi" w:hAnsiTheme="minorHAnsi" w:cstheme="minorHAnsi"/>
          <w:color w:val="000000"/>
          <w:sz w:val="18"/>
          <w:szCs w:val="18"/>
        </w:rPr>
        <w:t>Los licitantes deberán manifestar por escrito que otorgarán un periodo de garantía como se muestra a continuación:</w:t>
      </w:r>
    </w:p>
    <w:p w14:paraId="5B53C35A" w14:textId="77777777" w:rsidR="00FB5455" w:rsidRDefault="00FB5455" w:rsidP="00EB6EEF">
      <w:pPr>
        <w:ind w:left="708" w:right="51"/>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720FAF" w14:paraId="5C513079" w14:textId="77777777" w:rsidTr="002735BC">
        <w:trPr>
          <w:trHeight w:val="117"/>
          <w:jc w:val="center"/>
        </w:trPr>
        <w:tc>
          <w:tcPr>
            <w:tcW w:w="3535" w:type="dxa"/>
            <w:shd w:val="clear" w:color="auto" w:fill="D9D9D9" w:themeFill="background1" w:themeFillShade="D9"/>
            <w:vAlign w:val="center"/>
          </w:tcPr>
          <w:p w14:paraId="05EE6A4F" w14:textId="77777777" w:rsidR="007877DF" w:rsidRPr="00720FAF" w:rsidRDefault="007877DF" w:rsidP="00D10644">
            <w:pPr>
              <w:ind w:right="567"/>
              <w:jc w:val="center"/>
              <w:rPr>
                <w:rFonts w:asciiTheme="minorHAnsi" w:eastAsia="Calibri" w:hAnsiTheme="minorHAnsi" w:cstheme="minorHAnsi"/>
                <w:b/>
                <w:color w:val="000000"/>
                <w:sz w:val="16"/>
                <w:szCs w:val="16"/>
              </w:rPr>
            </w:pPr>
            <w:r w:rsidRPr="00720FAF">
              <w:rPr>
                <w:rFonts w:asciiTheme="minorHAnsi" w:eastAsia="Calibri" w:hAnsiTheme="minorHAnsi" w:cstheme="minorHAnsi"/>
                <w:b/>
                <w:color w:val="000000"/>
                <w:sz w:val="16"/>
                <w:szCs w:val="16"/>
              </w:rPr>
              <w:t>Tiempo de Garantía</w:t>
            </w:r>
          </w:p>
        </w:tc>
        <w:tc>
          <w:tcPr>
            <w:tcW w:w="4984" w:type="dxa"/>
            <w:shd w:val="clear" w:color="auto" w:fill="D9D9D9" w:themeFill="background1" w:themeFillShade="D9"/>
            <w:vAlign w:val="center"/>
          </w:tcPr>
          <w:p w14:paraId="26711C23" w14:textId="77777777" w:rsidR="007877DF" w:rsidRPr="00720FAF" w:rsidRDefault="007877DF" w:rsidP="00D10644">
            <w:pPr>
              <w:ind w:right="567"/>
              <w:jc w:val="center"/>
              <w:rPr>
                <w:rFonts w:asciiTheme="minorHAnsi" w:eastAsia="Calibri" w:hAnsiTheme="minorHAnsi" w:cstheme="minorHAnsi"/>
                <w:b/>
                <w:color w:val="000000"/>
                <w:sz w:val="16"/>
                <w:szCs w:val="16"/>
              </w:rPr>
            </w:pPr>
            <w:r w:rsidRPr="00720FAF">
              <w:rPr>
                <w:rFonts w:asciiTheme="minorHAnsi" w:eastAsia="Calibri" w:hAnsiTheme="minorHAnsi" w:cstheme="minorHAnsi"/>
                <w:b/>
                <w:color w:val="000000"/>
                <w:sz w:val="16"/>
                <w:szCs w:val="16"/>
              </w:rPr>
              <w:t>Partida</w:t>
            </w:r>
          </w:p>
        </w:tc>
      </w:tr>
      <w:tr w:rsidR="007877DF" w:rsidRPr="00720FAF" w14:paraId="56788C08" w14:textId="77777777" w:rsidTr="007877DF">
        <w:trPr>
          <w:trHeight w:val="214"/>
          <w:jc w:val="center"/>
        </w:trPr>
        <w:tc>
          <w:tcPr>
            <w:tcW w:w="3535" w:type="dxa"/>
            <w:shd w:val="clear" w:color="auto" w:fill="auto"/>
            <w:vAlign w:val="center"/>
          </w:tcPr>
          <w:p w14:paraId="31BD6FEB" w14:textId="1A8036DB" w:rsidR="007877DF" w:rsidRPr="00720FAF" w:rsidRDefault="00FE509D" w:rsidP="00D10644">
            <w:pPr>
              <w:jc w:val="center"/>
              <w:rPr>
                <w:rFonts w:asciiTheme="minorHAnsi" w:hAnsiTheme="minorHAnsi" w:cstheme="minorHAnsi"/>
                <w:color w:val="000000"/>
                <w:sz w:val="16"/>
                <w:szCs w:val="16"/>
                <w:lang w:val="es-MX" w:eastAsia="es-MX"/>
              </w:rPr>
            </w:pPr>
            <w:r w:rsidRPr="00720FAF">
              <w:rPr>
                <w:rFonts w:asciiTheme="minorHAnsi" w:hAnsiTheme="minorHAnsi" w:cstheme="minorHAnsi"/>
                <w:color w:val="000000"/>
                <w:sz w:val="16"/>
                <w:szCs w:val="16"/>
                <w:lang w:val="es-MX" w:eastAsia="es-MX"/>
              </w:rPr>
              <w:t>1</w:t>
            </w:r>
            <w:r w:rsidR="0033678E" w:rsidRPr="00720FAF">
              <w:rPr>
                <w:rFonts w:asciiTheme="minorHAnsi" w:hAnsiTheme="minorHAnsi" w:cstheme="minorHAnsi"/>
                <w:color w:val="000000"/>
                <w:sz w:val="16"/>
                <w:szCs w:val="16"/>
                <w:lang w:val="es-MX" w:eastAsia="es-MX"/>
              </w:rPr>
              <w:t>2</w:t>
            </w:r>
            <w:r w:rsidRPr="00720FAF">
              <w:rPr>
                <w:rFonts w:asciiTheme="minorHAnsi" w:hAnsiTheme="minorHAnsi" w:cstheme="minorHAnsi"/>
                <w:color w:val="000000"/>
                <w:sz w:val="16"/>
                <w:szCs w:val="16"/>
                <w:lang w:val="es-MX" w:eastAsia="es-MX"/>
              </w:rPr>
              <w:t xml:space="preserve"> mes</w:t>
            </w:r>
            <w:r w:rsidR="00C4570B" w:rsidRPr="00720FAF">
              <w:rPr>
                <w:rFonts w:asciiTheme="minorHAnsi" w:hAnsiTheme="minorHAnsi" w:cstheme="minorHAnsi"/>
                <w:color w:val="000000"/>
                <w:sz w:val="16"/>
                <w:szCs w:val="16"/>
                <w:lang w:val="es-MX" w:eastAsia="es-MX"/>
              </w:rPr>
              <w:t>es</w:t>
            </w:r>
          </w:p>
        </w:tc>
        <w:tc>
          <w:tcPr>
            <w:tcW w:w="4984" w:type="dxa"/>
            <w:shd w:val="clear" w:color="auto" w:fill="auto"/>
            <w:vAlign w:val="center"/>
          </w:tcPr>
          <w:p w14:paraId="4B7B5BAB" w14:textId="4C3E7A33" w:rsidR="007877DF" w:rsidRPr="00720FAF" w:rsidRDefault="0033678E" w:rsidP="007D074E">
            <w:pPr>
              <w:ind w:right="567"/>
              <w:jc w:val="center"/>
              <w:rPr>
                <w:rFonts w:asciiTheme="minorHAnsi" w:eastAsia="Calibri" w:hAnsiTheme="minorHAnsi" w:cstheme="minorHAnsi"/>
                <w:color w:val="000000"/>
                <w:sz w:val="16"/>
                <w:szCs w:val="16"/>
              </w:rPr>
            </w:pPr>
            <w:r w:rsidRPr="00720FAF">
              <w:rPr>
                <w:rFonts w:asciiTheme="minorHAnsi" w:eastAsia="Calibri" w:hAnsiTheme="minorHAnsi" w:cstheme="minorHAnsi"/>
                <w:color w:val="000000"/>
                <w:sz w:val="16"/>
                <w:szCs w:val="16"/>
              </w:rPr>
              <w:t xml:space="preserve">Todas </w:t>
            </w:r>
            <w:r w:rsidR="00063AA6" w:rsidRPr="00720FAF">
              <w:rPr>
                <w:rFonts w:asciiTheme="minorHAnsi" w:eastAsia="Calibri" w:hAnsiTheme="minorHAnsi" w:cstheme="minorHAnsi"/>
                <w:color w:val="000000"/>
                <w:sz w:val="16"/>
                <w:szCs w:val="16"/>
              </w:rPr>
              <w:t>las partidas</w:t>
            </w:r>
            <w:r w:rsidRPr="00720FAF">
              <w:rPr>
                <w:rFonts w:asciiTheme="minorHAnsi" w:eastAsia="Calibri" w:hAnsiTheme="minorHAnsi" w:cstheme="minorHAnsi"/>
                <w:color w:val="000000"/>
                <w:sz w:val="16"/>
                <w:szCs w:val="16"/>
              </w:rPr>
              <w:t xml:space="preserve"> </w:t>
            </w:r>
            <w:r w:rsidR="00B85558" w:rsidRPr="00720FAF">
              <w:rPr>
                <w:rFonts w:asciiTheme="minorHAnsi" w:eastAsia="Calibri" w:hAnsiTheme="minorHAnsi" w:cstheme="minorHAnsi"/>
                <w:color w:val="000000"/>
                <w:sz w:val="16"/>
                <w:szCs w:val="16"/>
              </w:rPr>
              <w:t xml:space="preserve">y </w:t>
            </w:r>
            <w:proofErr w:type="spellStart"/>
            <w:r w:rsidR="00B85558" w:rsidRPr="00720FAF">
              <w:rPr>
                <w:rFonts w:asciiTheme="minorHAnsi" w:eastAsia="Calibri" w:hAnsiTheme="minorHAnsi" w:cstheme="minorHAnsi"/>
                <w:color w:val="000000"/>
                <w:sz w:val="16"/>
                <w:szCs w:val="16"/>
              </w:rPr>
              <w:t>subpartidas</w:t>
            </w:r>
            <w:proofErr w:type="spellEnd"/>
            <w:r w:rsidR="00B85558" w:rsidRPr="00720FAF">
              <w:rPr>
                <w:rFonts w:asciiTheme="minorHAnsi" w:eastAsia="Calibri" w:hAnsiTheme="minorHAnsi" w:cstheme="minorHAnsi"/>
                <w:color w:val="000000"/>
                <w:sz w:val="16"/>
                <w:szCs w:val="16"/>
              </w:rPr>
              <w:t xml:space="preserve">, de la </w:t>
            </w:r>
            <w:r w:rsidR="007D074E" w:rsidRPr="00720FAF">
              <w:rPr>
                <w:rFonts w:asciiTheme="minorHAnsi" w:eastAsia="Calibri" w:hAnsiTheme="minorHAnsi" w:cstheme="minorHAnsi"/>
                <w:color w:val="000000"/>
                <w:sz w:val="16"/>
                <w:szCs w:val="16"/>
              </w:rPr>
              <w:t>1 a 5; 7 a 13.</w:t>
            </w:r>
          </w:p>
        </w:tc>
      </w:tr>
      <w:tr w:rsidR="007D074E" w:rsidRPr="00720FAF" w14:paraId="31A30BAE" w14:textId="77777777" w:rsidTr="007877DF">
        <w:trPr>
          <w:trHeight w:val="214"/>
          <w:jc w:val="center"/>
        </w:trPr>
        <w:tc>
          <w:tcPr>
            <w:tcW w:w="3535" w:type="dxa"/>
            <w:shd w:val="clear" w:color="auto" w:fill="auto"/>
            <w:vAlign w:val="center"/>
          </w:tcPr>
          <w:p w14:paraId="55EC22A4" w14:textId="0C63F643" w:rsidR="007D074E" w:rsidRPr="00720FAF" w:rsidRDefault="007D074E" w:rsidP="00D10644">
            <w:pPr>
              <w:jc w:val="center"/>
              <w:rPr>
                <w:rFonts w:asciiTheme="minorHAnsi" w:hAnsiTheme="minorHAnsi" w:cstheme="minorHAnsi"/>
                <w:color w:val="000000"/>
                <w:sz w:val="16"/>
                <w:szCs w:val="16"/>
                <w:lang w:val="es-MX" w:eastAsia="es-MX"/>
              </w:rPr>
            </w:pPr>
            <w:r w:rsidRPr="00720FAF">
              <w:rPr>
                <w:rFonts w:asciiTheme="minorHAnsi" w:hAnsiTheme="minorHAnsi" w:cstheme="minorHAnsi"/>
                <w:color w:val="000000"/>
                <w:sz w:val="16"/>
                <w:szCs w:val="16"/>
                <w:lang w:val="es-MX" w:eastAsia="es-MX"/>
              </w:rPr>
              <w:t xml:space="preserve">24 meses </w:t>
            </w:r>
          </w:p>
        </w:tc>
        <w:tc>
          <w:tcPr>
            <w:tcW w:w="4984" w:type="dxa"/>
            <w:shd w:val="clear" w:color="auto" w:fill="auto"/>
            <w:vAlign w:val="center"/>
          </w:tcPr>
          <w:p w14:paraId="5EF9D667" w14:textId="3BA33964" w:rsidR="007D074E" w:rsidRPr="00720FAF" w:rsidRDefault="007D074E" w:rsidP="00063AA6">
            <w:pPr>
              <w:ind w:right="567"/>
              <w:jc w:val="center"/>
              <w:rPr>
                <w:rFonts w:asciiTheme="minorHAnsi" w:eastAsia="Calibri" w:hAnsiTheme="minorHAnsi" w:cstheme="minorHAnsi"/>
                <w:color w:val="000000"/>
                <w:sz w:val="16"/>
                <w:szCs w:val="16"/>
              </w:rPr>
            </w:pPr>
            <w:r w:rsidRPr="00720FAF">
              <w:rPr>
                <w:rFonts w:asciiTheme="minorHAnsi" w:eastAsia="Calibri" w:hAnsiTheme="minorHAnsi" w:cstheme="minorHAnsi"/>
                <w:color w:val="000000"/>
                <w:sz w:val="16"/>
                <w:szCs w:val="16"/>
              </w:rPr>
              <w:t>Partida 6 (6.1)</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7D074E" w:rsidRDefault="00D000F9" w:rsidP="001725B6">
      <w:pPr>
        <w:ind w:left="708" w:right="51"/>
        <w:jc w:val="both"/>
        <w:rPr>
          <w:rFonts w:asciiTheme="minorHAnsi" w:hAnsiTheme="minorHAnsi" w:cstheme="minorHAnsi"/>
          <w:color w:val="000000"/>
          <w:sz w:val="18"/>
          <w:szCs w:val="18"/>
        </w:rPr>
      </w:pPr>
      <w:r w:rsidRPr="007D074E">
        <w:rPr>
          <w:rFonts w:asciiTheme="minorHAnsi" w:hAnsiTheme="minorHAnsi" w:cstheme="minorHAnsi"/>
          <w:color w:val="000000"/>
          <w:sz w:val="18"/>
          <w:szCs w:val="18"/>
        </w:rPr>
        <w:t>Contra cualquier defecto de fabricación o vicios ocultos</w:t>
      </w:r>
      <w:r w:rsidR="00E47D59" w:rsidRPr="007D074E">
        <w:rPr>
          <w:rFonts w:asciiTheme="minorHAnsi" w:hAnsiTheme="minorHAnsi" w:cstheme="minorHAnsi"/>
          <w:color w:val="000000"/>
          <w:sz w:val="18"/>
          <w:szCs w:val="18"/>
        </w:rPr>
        <w:t xml:space="preserve"> y en su caso de calidad</w:t>
      </w:r>
      <w:r w:rsidRPr="007D074E">
        <w:rPr>
          <w:rFonts w:asciiTheme="minorHAnsi" w:hAnsiTheme="minorHAnsi" w:cstheme="minorHAnsi"/>
          <w:color w:val="000000"/>
          <w:sz w:val="18"/>
          <w:szCs w:val="18"/>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7D074E">
        <w:rPr>
          <w:rFonts w:asciiTheme="minorHAnsi" w:hAnsiTheme="minorHAnsi" w:cstheme="minorHAnsi"/>
          <w:color w:val="000000"/>
          <w:sz w:val="18"/>
          <w:szCs w:val="18"/>
        </w:rPr>
        <w:t xml:space="preserve">es a partir de la notificación. </w:t>
      </w:r>
      <w:r w:rsidRPr="007D074E">
        <w:rPr>
          <w:rFonts w:asciiTheme="minorHAnsi" w:hAnsiTheme="minorHAnsi" w:cstheme="minorHAnsi"/>
          <w:color w:val="000000"/>
          <w:sz w:val="18"/>
          <w:szCs w:val="18"/>
        </w:rPr>
        <w:t xml:space="preserve">Por lo anterior, el licitante deberá incluir en su propuesta escrito original </w:t>
      </w:r>
      <w:proofErr w:type="gramStart"/>
      <w:r w:rsidRPr="007D074E">
        <w:rPr>
          <w:rFonts w:asciiTheme="minorHAnsi" w:hAnsiTheme="minorHAnsi" w:cstheme="minorHAnsi"/>
          <w:color w:val="000000"/>
          <w:sz w:val="18"/>
          <w:szCs w:val="18"/>
        </w:rPr>
        <w:t>en  que</w:t>
      </w:r>
      <w:proofErr w:type="gramEnd"/>
      <w:r w:rsidRPr="007D074E">
        <w:rPr>
          <w:rFonts w:asciiTheme="minorHAnsi" w:hAnsiTheme="minorHAnsi" w:cstheme="minorHAnsi"/>
          <w:color w:val="000000"/>
          <w:sz w:val="18"/>
          <w:szCs w:val="18"/>
        </w:rPr>
        <w:t xml:space="preserve"> se compromete a cumplir con el procedimiento para hacer efectiva la garantía contra defectos</w:t>
      </w:r>
      <w:r w:rsidR="006A5A43" w:rsidRPr="007D074E">
        <w:rPr>
          <w:rFonts w:asciiTheme="minorHAnsi" w:hAnsiTheme="minorHAnsi" w:cstheme="minorHAnsi"/>
          <w:color w:val="000000"/>
          <w:sz w:val="18"/>
          <w:szCs w:val="18"/>
        </w:rPr>
        <w:t xml:space="preserve">, </w:t>
      </w:r>
      <w:r w:rsidRPr="007D074E">
        <w:rPr>
          <w:rFonts w:asciiTheme="minorHAnsi" w:hAnsiTheme="minorHAnsi" w:cstheme="minorHAnsi"/>
          <w:color w:val="000000"/>
          <w:sz w:val="18"/>
          <w:szCs w:val="18"/>
        </w:rPr>
        <w:t>fallas</w:t>
      </w:r>
      <w:r w:rsidR="006A5A43" w:rsidRPr="007D074E">
        <w:rPr>
          <w:rFonts w:asciiTheme="minorHAnsi" w:hAnsiTheme="minorHAnsi" w:cstheme="minorHAnsi"/>
          <w:color w:val="000000"/>
          <w:sz w:val="18"/>
          <w:szCs w:val="18"/>
        </w:rPr>
        <w:t xml:space="preserve"> o calidad</w:t>
      </w:r>
      <w:r w:rsidR="00CE7247" w:rsidRPr="007D074E">
        <w:rPr>
          <w:rFonts w:asciiTheme="minorHAnsi" w:hAnsiTheme="minorHAnsi" w:cstheme="minorHAnsi"/>
          <w:color w:val="000000"/>
          <w:sz w:val="18"/>
          <w:szCs w:val="18"/>
        </w:rPr>
        <w:t>,</w:t>
      </w:r>
      <w:r w:rsidRPr="007D074E">
        <w:rPr>
          <w:rFonts w:asciiTheme="minorHAnsi" w:hAnsiTheme="minorHAnsi" w:cstheme="minorHAnsi"/>
          <w:color w:val="000000"/>
          <w:sz w:val="18"/>
          <w:szCs w:val="18"/>
        </w:rPr>
        <w:t xml:space="preserve"> que se llegaran a presentar de acuerdo </w:t>
      </w:r>
      <w:r w:rsidR="00CB65C1" w:rsidRPr="007D074E">
        <w:rPr>
          <w:rFonts w:asciiTheme="minorHAnsi" w:hAnsiTheme="minorHAnsi" w:cstheme="minorHAnsi"/>
          <w:color w:val="000000"/>
          <w:sz w:val="18"/>
          <w:szCs w:val="18"/>
        </w:rPr>
        <w:t>con</w:t>
      </w:r>
      <w:r w:rsidRPr="007D074E">
        <w:rPr>
          <w:rFonts w:asciiTheme="minorHAnsi" w:hAnsiTheme="minorHAnsi" w:cstheme="minorHAnsi"/>
          <w:color w:val="000000"/>
          <w:sz w:val="18"/>
          <w:szCs w:val="18"/>
        </w:rPr>
        <w:t xml:space="preserve"> lo establecido en el </w:t>
      </w:r>
      <w:r w:rsidRPr="007D074E">
        <w:rPr>
          <w:rFonts w:asciiTheme="minorHAnsi" w:hAnsiTheme="minorHAnsi" w:cstheme="minorHAnsi"/>
          <w:b/>
          <w:color w:val="000000"/>
          <w:sz w:val="18"/>
          <w:szCs w:val="18"/>
        </w:rPr>
        <w:t>Anexo “5</w:t>
      </w:r>
      <w:r w:rsidRPr="007D074E">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sidRPr="007D074E">
        <w:rPr>
          <w:rFonts w:asciiTheme="minorHAnsi" w:hAnsiTheme="minorHAnsi" w:cstheme="minorHAnsi"/>
          <w:color w:val="000000"/>
          <w:sz w:val="18"/>
          <w:szCs w:val="18"/>
        </w:rPr>
        <w:t xml:space="preserve"> La garantía de cumplimiento y calidad,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720F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720FAF">
        <w:rPr>
          <w:rFonts w:asciiTheme="minorHAnsi" w:hAnsiTheme="minorHAnsi" w:cstheme="minorHAnsi"/>
          <w:b/>
          <w:color w:val="000000"/>
          <w:sz w:val="18"/>
          <w:szCs w:val="18"/>
          <w:lang w:val="es-MX"/>
        </w:rPr>
        <w:t>IMPUESTOS Y DERECHOS</w:t>
      </w:r>
    </w:p>
    <w:p w14:paraId="6EBE0470" w14:textId="77777777" w:rsidR="00D000F9" w:rsidRPr="00720FAF" w:rsidRDefault="00D000F9" w:rsidP="00D000F9">
      <w:pPr>
        <w:ind w:left="708" w:right="567"/>
        <w:jc w:val="both"/>
        <w:rPr>
          <w:rFonts w:asciiTheme="minorHAnsi" w:hAnsiTheme="minorHAnsi" w:cstheme="minorHAnsi"/>
          <w:color w:val="000000"/>
          <w:sz w:val="18"/>
          <w:szCs w:val="18"/>
          <w:lang w:val="es-MX"/>
        </w:rPr>
      </w:pPr>
    </w:p>
    <w:p w14:paraId="0ABD20F2" w14:textId="77777777" w:rsidR="00D000F9" w:rsidRPr="00720FAF" w:rsidRDefault="00D000F9" w:rsidP="001725B6">
      <w:pPr>
        <w:ind w:left="708" w:right="51"/>
        <w:jc w:val="both"/>
        <w:rPr>
          <w:rFonts w:asciiTheme="minorHAnsi" w:hAnsiTheme="minorHAnsi" w:cstheme="minorHAnsi"/>
          <w:color w:val="000000"/>
          <w:sz w:val="18"/>
          <w:szCs w:val="18"/>
          <w:lang w:val="es-MX"/>
        </w:rPr>
      </w:pPr>
      <w:r w:rsidRPr="00720FAF">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Pr="00720FAF" w:rsidRDefault="00D000F9" w:rsidP="00D000F9">
      <w:pPr>
        <w:ind w:left="708" w:right="567"/>
        <w:jc w:val="both"/>
        <w:rPr>
          <w:rFonts w:asciiTheme="minorHAnsi" w:hAnsiTheme="minorHAnsi" w:cstheme="minorHAnsi"/>
          <w:color w:val="000000"/>
          <w:sz w:val="18"/>
          <w:szCs w:val="18"/>
          <w:lang w:val="es-MX"/>
        </w:rPr>
      </w:pPr>
    </w:p>
    <w:p w14:paraId="2FE7266A" w14:textId="77777777" w:rsidR="00D000F9" w:rsidRPr="00720FAF" w:rsidRDefault="00D000F9" w:rsidP="00D000F9">
      <w:pPr>
        <w:ind w:right="567"/>
        <w:jc w:val="both"/>
        <w:rPr>
          <w:rFonts w:asciiTheme="minorHAnsi" w:hAnsiTheme="minorHAnsi" w:cstheme="minorHAnsi"/>
          <w:b/>
          <w:color w:val="000000"/>
          <w:sz w:val="18"/>
          <w:szCs w:val="18"/>
          <w:lang w:val="es-MX"/>
        </w:rPr>
      </w:pPr>
      <w:r w:rsidRPr="00720FAF">
        <w:rPr>
          <w:rFonts w:asciiTheme="minorHAnsi" w:hAnsiTheme="minorHAnsi" w:cstheme="minorHAnsi"/>
          <w:b/>
          <w:color w:val="000000"/>
          <w:sz w:val="18"/>
          <w:szCs w:val="18"/>
          <w:lang w:val="es-MX"/>
        </w:rPr>
        <w:t xml:space="preserve">XVII. </w:t>
      </w:r>
      <w:r w:rsidR="00593C1A" w:rsidRPr="00720FAF">
        <w:rPr>
          <w:rFonts w:asciiTheme="minorHAnsi" w:hAnsiTheme="minorHAnsi" w:cstheme="minorHAnsi"/>
          <w:b/>
          <w:color w:val="000000"/>
          <w:sz w:val="18"/>
          <w:szCs w:val="18"/>
          <w:lang w:val="es-MX"/>
        </w:rPr>
        <w:tab/>
      </w:r>
      <w:r w:rsidRPr="00720FAF">
        <w:rPr>
          <w:rFonts w:asciiTheme="minorHAnsi" w:hAnsiTheme="minorHAnsi" w:cstheme="minorHAnsi"/>
          <w:b/>
          <w:color w:val="000000"/>
          <w:sz w:val="18"/>
          <w:szCs w:val="18"/>
          <w:lang w:val="es-MX"/>
        </w:rPr>
        <w:t>IMPORTACIÓN</w:t>
      </w:r>
    </w:p>
    <w:p w14:paraId="51B98434" w14:textId="77777777" w:rsidR="00D000F9" w:rsidRPr="00720FAF" w:rsidRDefault="00D000F9" w:rsidP="00D000F9">
      <w:pPr>
        <w:ind w:left="708" w:right="567"/>
        <w:jc w:val="both"/>
        <w:rPr>
          <w:rFonts w:asciiTheme="minorHAnsi" w:hAnsiTheme="minorHAnsi" w:cstheme="minorHAnsi"/>
          <w:color w:val="000000"/>
          <w:sz w:val="18"/>
          <w:szCs w:val="18"/>
          <w:lang w:val="es-MX"/>
        </w:rPr>
      </w:pPr>
    </w:p>
    <w:p w14:paraId="5511949C" w14:textId="77777777" w:rsidR="00D000F9" w:rsidRPr="00720FAF" w:rsidRDefault="00D000F9" w:rsidP="001725B6">
      <w:pPr>
        <w:ind w:left="708" w:right="51"/>
        <w:jc w:val="both"/>
        <w:rPr>
          <w:rFonts w:asciiTheme="minorHAnsi" w:hAnsiTheme="minorHAnsi" w:cstheme="minorHAnsi"/>
          <w:color w:val="000000"/>
          <w:sz w:val="18"/>
          <w:szCs w:val="18"/>
          <w:lang w:val="es-MX"/>
        </w:rPr>
      </w:pPr>
      <w:r w:rsidRPr="00720FAF">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720FAF" w:rsidRDefault="00830045" w:rsidP="00D000F9">
      <w:pPr>
        <w:ind w:left="708" w:right="567"/>
        <w:jc w:val="both"/>
        <w:rPr>
          <w:rFonts w:asciiTheme="minorHAnsi" w:hAnsiTheme="minorHAnsi" w:cstheme="minorHAnsi"/>
          <w:color w:val="000000"/>
          <w:sz w:val="18"/>
          <w:szCs w:val="18"/>
          <w:lang w:val="es-MX"/>
        </w:rPr>
      </w:pPr>
    </w:p>
    <w:p w14:paraId="07CBC6B7" w14:textId="77777777" w:rsidR="00D000F9" w:rsidRPr="00720FAF" w:rsidRDefault="00D000F9" w:rsidP="00D000F9">
      <w:pPr>
        <w:ind w:right="567"/>
        <w:jc w:val="both"/>
        <w:rPr>
          <w:rFonts w:asciiTheme="minorHAnsi" w:hAnsiTheme="minorHAnsi" w:cstheme="minorHAnsi"/>
          <w:b/>
          <w:color w:val="000000"/>
          <w:sz w:val="18"/>
          <w:szCs w:val="18"/>
          <w:lang w:val="es-MX"/>
        </w:rPr>
      </w:pPr>
      <w:r w:rsidRPr="00720FAF">
        <w:rPr>
          <w:rFonts w:asciiTheme="minorHAnsi" w:hAnsiTheme="minorHAnsi" w:cstheme="minorHAnsi"/>
          <w:b/>
          <w:color w:val="000000"/>
          <w:sz w:val="18"/>
          <w:szCs w:val="18"/>
          <w:lang w:val="es-MX"/>
        </w:rPr>
        <w:t xml:space="preserve">XVIII. </w:t>
      </w:r>
      <w:r w:rsidR="00593C1A" w:rsidRPr="00720FAF">
        <w:rPr>
          <w:rFonts w:asciiTheme="minorHAnsi" w:hAnsiTheme="minorHAnsi" w:cstheme="minorHAnsi"/>
          <w:b/>
          <w:color w:val="000000"/>
          <w:sz w:val="18"/>
          <w:szCs w:val="18"/>
          <w:lang w:val="es-MX"/>
        </w:rPr>
        <w:tab/>
      </w:r>
      <w:r w:rsidRPr="00720FAF">
        <w:rPr>
          <w:rFonts w:asciiTheme="minorHAnsi" w:hAnsiTheme="minorHAnsi" w:cstheme="minorHAnsi"/>
          <w:b/>
          <w:color w:val="000000"/>
          <w:sz w:val="18"/>
          <w:szCs w:val="18"/>
          <w:lang w:val="es-MX"/>
        </w:rPr>
        <w:t>PATENTES, MARCAS Y DERECHOS DE AUTOR</w:t>
      </w:r>
    </w:p>
    <w:p w14:paraId="2F93141A" w14:textId="77777777" w:rsidR="00D000F9" w:rsidRPr="00720FAF" w:rsidRDefault="00D000F9" w:rsidP="00D000F9">
      <w:pPr>
        <w:ind w:right="567"/>
        <w:jc w:val="both"/>
        <w:rPr>
          <w:rFonts w:asciiTheme="minorHAnsi" w:hAnsiTheme="minorHAnsi" w:cstheme="minorHAnsi"/>
          <w:b/>
          <w:color w:val="000000"/>
          <w:sz w:val="18"/>
          <w:szCs w:val="18"/>
          <w:lang w:val="es-MX"/>
        </w:rPr>
      </w:pPr>
    </w:p>
    <w:p w14:paraId="3876F712" w14:textId="017A39FF" w:rsidR="00D000F9" w:rsidRPr="00720FAF" w:rsidRDefault="00D000F9" w:rsidP="001725B6">
      <w:pPr>
        <w:ind w:left="708" w:right="51"/>
        <w:jc w:val="both"/>
        <w:rPr>
          <w:rFonts w:asciiTheme="minorHAnsi" w:hAnsiTheme="minorHAnsi" w:cstheme="minorHAnsi"/>
          <w:color w:val="000000"/>
          <w:sz w:val="18"/>
          <w:szCs w:val="18"/>
          <w:lang w:val="es-MX"/>
        </w:rPr>
      </w:pPr>
      <w:r w:rsidRPr="00720FAF">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66D3C224" w:rsidR="00635262" w:rsidRPr="00720FAF" w:rsidRDefault="00635262" w:rsidP="00D000F9">
      <w:pPr>
        <w:ind w:left="708" w:right="567"/>
        <w:jc w:val="both"/>
        <w:rPr>
          <w:rFonts w:asciiTheme="minorHAnsi" w:hAnsiTheme="minorHAnsi" w:cstheme="minorHAnsi"/>
          <w:color w:val="000000"/>
          <w:sz w:val="18"/>
          <w:szCs w:val="18"/>
          <w:lang w:val="es-MX"/>
        </w:rPr>
      </w:pPr>
    </w:p>
    <w:p w14:paraId="3B06777B" w14:textId="77777777" w:rsidR="00635262" w:rsidRPr="00720FAF" w:rsidRDefault="00635262" w:rsidP="001725B6">
      <w:pPr>
        <w:ind w:left="708" w:right="51"/>
        <w:jc w:val="both"/>
        <w:rPr>
          <w:rFonts w:asciiTheme="minorHAnsi" w:hAnsiTheme="minorHAnsi" w:cstheme="minorHAnsi"/>
          <w:color w:val="000000"/>
          <w:sz w:val="18"/>
          <w:szCs w:val="18"/>
        </w:rPr>
      </w:pPr>
      <w:r w:rsidRPr="00720FAF">
        <w:rPr>
          <w:rFonts w:asciiTheme="minorHAnsi" w:hAnsiTheme="minorHAnsi" w:cstheme="minorHAnsi"/>
          <w:color w:val="000000"/>
          <w:sz w:val="18"/>
          <w:szCs w:val="18"/>
        </w:rPr>
        <w:t xml:space="preserve">Aunado a lo anterior, el licitante o proveedor, deberá contar con los elementos propios y suficientes a que se refieren la Ley Federal del Trabajo, siendo en consecuencia único patrón de todas y cada una de las personas que intervengan en el desarrollo y ejecución de los servicios de esta licitación, liberando a la Universidad de cualquier responsabilidad en materia laboral o de seguridad social que sobre el particular se llegara a presentar en su contra, también subsiste la responsabilidad civil y fiscal cuando derive de obligaciones que nacen de actos emanados de esta licitación. </w:t>
      </w:r>
    </w:p>
    <w:p w14:paraId="46F14E45" w14:textId="77777777" w:rsidR="00D000F9" w:rsidRPr="00720FAF" w:rsidRDefault="00D000F9" w:rsidP="00D000F9">
      <w:pPr>
        <w:tabs>
          <w:tab w:val="left" w:pos="567"/>
        </w:tabs>
        <w:ind w:left="567" w:right="567" w:hanging="567"/>
        <w:jc w:val="both"/>
        <w:rPr>
          <w:rFonts w:asciiTheme="minorHAnsi" w:hAnsiTheme="minorHAnsi" w:cstheme="minorHAnsi"/>
          <w:sz w:val="18"/>
          <w:szCs w:val="18"/>
          <w:lang w:val="es-MX"/>
        </w:rPr>
      </w:pPr>
    </w:p>
    <w:p w14:paraId="32549A03" w14:textId="77777777" w:rsidR="00D000F9" w:rsidRPr="00720FAF" w:rsidRDefault="00D000F9" w:rsidP="00D000F9">
      <w:pPr>
        <w:ind w:left="709" w:right="567" w:hanging="709"/>
        <w:jc w:val="both"/>
        <w:rPr>
          <w:rFonts w:asciiTheme="minorHAnsi" w:hAnsiTheme="minorHAnsi" w:cstheme="minorHAnsi"/>
          <w:color w:val="000000"/>
          <w:sz w:val="18"/>
          <w:szCs w:val="18"/>
        </w:rPr>
      </w:pPr>
      <w:r w:rsidRPr="00720FAF">
        <w:rPr>
          <w:rFonts w:asciiTheme="minorHAnsi" w:hAnsiTheme="minorHAnsi" w:cstheme="minorHAnsi"/>
          <w:b/>
          <w:color w:val="000000"/>
          <w:sz w:val="18"/>
          <w:szCs w:val="18"/>
        </w:rPr>
        <w:lastRenderedPageBreak/>
        <w:t>XIX.</w:t>
      </w:r>
      <w:r w:rsidRPr="00720FAF">
        <w:rPr>
          <w:rFonts w:asciiTheme="minorHAnsi" w:hAnsiTheme="minorHAnsi" w:cstheme="minorHAnsi"/>
          <w:b/>
          <w:color w:val="000000"/>
          <w:sz w:val="18"/>
          <w:szCs w:val="18"/>
        </w:rPr>
        <w:tab/>
        <w:t>DERECHOS DEL COMITÉ</w:t>
      </w:r>
    </w:p>
    <w:p w14:paraId="72A542F9" w14:textId="77777777" w:rsidR="00D000F9" w:rsidRPr="00720FAF" w:rsidRDefault="00D000F9" w:rsidP="00D000F9">
      <w:pPr>
        <w:ind w:left="567" w:right="567" w:hanging="567"/>
        <w:jc w:val="both"/>
        <w:rPr>
          <w:rFonts w:asciiTheme="minorHAnsi" w:hAnsiTheme="minorHAnsi" w:cstheme="minorHAnsi"/>
          <w:b/>
          <w:color w:val="000000"/>
          <w:sz w:val="18"/>
          <w:szCs w:val="18"/>
        </w:rPr>
      </w:pPr>
    </w:p>
    <w:p w14:paraId="49073B26" w14:textId="77777777" w:rsidR="00D000F9" w:rsidRPr="00720FAF" w:rsidRDefault="00D000F9" w:rsidP="001725B6">
      <w:pPr>
        <w:ind w:left="709" w:right="51"/>
        <w:jc w:val="both"/>
        <w:rPr>
          <w:rFonts w:asciiTheme="minorHAnsi" w:hAnsiTheme="minorHAnsi" w:cstheme="minorHAnsi"/>
          <w:color w:val="000000"/>
          <w:sz w:val="18"/>
          <w:szCs w:val="18"/>
        </w:rPr>
      </w:pPr>
      <w:r w:rsidRPr="00720FAF">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720F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r>
      <w:r w:rsidRPr="00720FAF">
        <w:rPr>
          <w:rFonts w:asciiTheme="minorHAnsi" w:hAnsiTheme="minorHAnsi" w:cstheme="minorHAnsi"/>
          <w:b/>
          <w:color w:val="000000"/>
          <w:sz w:val="18"/>
          <w:szCs w:val="18"/>
        </w:rPr>
        <w:t>CANCELACIÓN DE LA LICITACIÓN</w:t>
      </w:r>
    </w:p>
    <w:p w14:paraId="403BDEEE" w14:textId="77777777" w:rsidR="00D000F9" w:rsidRPr="00720FAF" w:rsidRDefault="00D000F9" w:rsidP="00D000F9">
      <w:pPr>
        <w:ind w:left="567" w:right="567" w:hanging="567"/>
        <w:jc w:val="both"/>
        <w:rPr>
          <w:rFonts w:asciiTheme="minorHAnsi" w:hAnsiTheme="minorHAnsi" w:cstheme="minorHAnsi"/>
          <w:b/>
          <w:color w:val="000000"/>
          <w:sz w:val="18"/>
          <w:szCs w:val="18"/>
        </w:rPr>
      </w:pPr>
    </w:p>
    <w:p w14:paraId="53E41C4A" w14:textId="77777777" w:rsidR="00D000F9" w:rsidRPr="00720FAF" w:rsidRDefault="00D000F9" w:rsidP="001725B6">
      <w:pPr>
        <w:ind w:left="709" w:right="51"/>
        <w:jc w:val="both"/>
        <w:rPr>
          <w:rFonts w:asciiTheme="minorHAnsi" w:hAnsiTheme="minorHAnsi" w:cstheme="minorHAnsi"/>
          <w:color w:val="000000"/>
          <w:sz w:val="18"/>
          <w:szCs w:val="18"/>
        </w:rPr>
      </w:pPr>
      <w:r w:rsidRPr="00720FAF">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711E15D3" w14:textId="77777777" w:rsidR="00D000F9" w:rsidRPr="00720FAF" w:rsidRDefault="00D000F9" w:rsidP="00B96365">
      <w:pPr>
        <w:numPr>
          <w:ilvl w:val="0"/>
          <w:numId w:val="7"/>
        </w:numPr>
        <w:ind w:right="567"/>
        <w:jc w:val="both"/>
        <w:rPr>
          <w:rFonts w:asciiTheme="minorHAnsi" w:hAnsiTheme="minorHAnsi" w:cstheme="minorHAnsi"/>
          <w:color w:val="000000"/>
          <w:sz w:val="18"/>
          <w:szCs w:val="18"/>
        </w:rPr>
      </w:pPr>
      <w:r w:rsidRPr="00720FAF">
        <w:rPr>
          <w:rFonts w:asciiTheme="minorHAnsi" w:hAnsiTheme="minorHAnsi" w:cstheme="minorHAnsi"/>
          <w:color w:val="000000"/>
          <w:sz w:val="18"/>
          <w:szCs w:val="18"/>
        </w:rPr>
        <w:t>Por caso fortuito o fuerza mayor; y</w:t>
      </w:r>
    </w:p>
    <w:p w14:paraId="2A3842C7" w14:textId="77777777" w:rsidR="00D000F9" w:rsidRPr="00720FAF" w:rsidRDefault="00D000F9" w:rsidP="001725B6">
      <w:pPr>
        <w:numPr>
          <w:ilvl w:val="0"/>
          <w:numId w:val="7"/>
        </w:numPr>
        <w:ind w:right="51"/>
        <w:jc w:val="both"/>
        <w:rPr>
          <w:rFonts w:asciiTheme="minorHAnsi" w:hAnsiTheme="minorHAnsi" w:cstheme="minorHAnsi"/>
          <w:color w:val="000000"/>
          <w:sz w:val="18"/>
          <w:szCs w:val="18"/>
        </w:rPr>
      </w:pPr>
      <w:r w:rsidRPr="00720FAF">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720FAF" w:rsidRDefault="00D000F9" w:rsidP="00D000F9">
      <w:pPr>
        <w:tabs>
          <w:tab w:val="left" w:pos="567"/>
        </w:tabs>
        <w:ind w:left="567" w:right="567" w:hanging="567"/>
        <w:jc w:val="both"/>
        <w:rPr>
          <w:rFonts w:asciiTheme="minorHAnsi" w:hAnsiTheme="minorHAnsi" w:cstheme="minorHAnsi"/>
          <w:sz w:val="18"/>
          <w:szCs w:val="18"/>
          <w:lang w:val="es-MX"/>
        </w:rPr>
      </w:pPr>
    </w:p>
    <w:p w14:paraId="3B48404D" w14:textId="4F36AA6A" w:rsidR="00D000F9" w:rsidRPr="00720FAF" w:rsidRDefault="00D000F9" w:rsidP="00D000F9">
      <w:pPr>
        <w:ind w:left="709" w:right="567" w:hanging="709"/>
        <w:jc w:val="both"/>
        <w:rPr>
          <w:rFonts w:asciiTheme="minorHAnsi" w:hAnsiTheme="minorHAnsi" w:cstheme="minorHAnsi"/>
          <w:b/>
          <w:color w:val="000000"/>
          <w:sz w:val="18"/>
          <w:szCs w:val="18"/>
        </w:rPr>
      </w:pPr>
      <w:r w:rsidRPr="00720FAF">
        <w:rPr>
          <w:rFonts w:asciiTheme="minorHAnsi" w:hAnsiTheme="minorHAnsi" w:cstheme="minorHAnsi"/>
          <w:b/>
          <w:color w:val="000000"/>
          <w:sz w:val="18"/>
          <w:szCs w:val="18"/>
        </w:rPr>
        <w:t>XXI.</w:t>
      </w:r>
      <w:r w:rsidRPr="00720FAF">
        <w:rPr>
          <w:rFonts w:asciiTheme="minorHAnsi" w:hAnsiTheme="minorHAnsi" w:cstheme="minorHAnsi"/>
          <w:b/>
          <w:color w:val="000000"/>
          <w:sz w:val="18"/>
          <w:szCs w:val="18"/>
        </w:rPr>
        <w:tab/>
        <w:t>DECLARACIÓN DE LICITACIÓN DESIERTA</w:t>
      </w:r>
    </w:p>
    <w:p w14:paraId="7F348473" w14:textId="77777777" w:rsidR="007144FC" w:rsidRPr="00720FAF" w:rsidRDefault="007144FC" w:rsidP="00D000F9">
      <w:pPr>
        <w:ind w:left="709" w:right="567" w:hanging="709"/>
        <w:jc w:val="both"/>
        <w:rPr>
          <w:rFonts w:asciiTheme="minorHAnsi" w:hAnsiTheme="minorHAnsi" w:cstheme="minorHAnsi"/>
          <w:color w:val="000000"/>
          <w:sz w:val="18"/>
          <w:szCs w:val="18"/>
        </w:rPr>
      </w:pPr>
    </w:p>
    <w:p w14:paraId="5DD79E91" w14:textId="77777777" w:rsidR="00D000F9" w:rsidRPr="00720FAF" w:rsidRDefault="00D000F9" w:rsidP="001725B6">
      <w:pPr>
        <w:ind w:left="709" w:right="51"/>
        <w:jc w:val="both"/>
        <w:rPr>
          <w:rFonts w:asciiTheme="minorHAnsi" w:hAnsiTheme="minorHAnsi" w:cstheme="minorHAnsi"/>
          <w:color w:val="000000"/>
          <w:sz w:val="18"/>
          <w:szCs w:val="18"/>
        </w:rPr>
      </w:pPr>
      <w:r w:rsidRPr="00720FA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3EAFD4A" w14:textId="77777777" w:rsidR="00D000F9" w:rsidRPr="00720FAF" w:rsidRDefault="00D000F9" w:rsidP="00B96365">
      <w:pPr>
        <w:numPr>
          <w:ilvl w:val="0"/>
          <w:numId w:val="8"/>
        </w:numPr>
        <w:ind w:right="567"/>
        <w:jc w:val="both"/>
        <w:rPr>
          <w:rFonts w:asciiTheme="minorHAnsi" w:hAnsiTheme="minorHAnsi" w:cstheme="minorHAnsi"/>
          <w:color w:val="000000"/>
          <w:sz w:val="18"/>
          <w:szCs w:val="18"/>
        </w:rPr>
      </w:pPr>
      <w:r w:rsidRPr="00720FAF">
        <w:rPr>
          <w:rFonts w:asciiTheme="minorHAnsi" w:hAnsiTheme="minorHAnsi" w:cstheme="minorHAnsi"/>
          <w:color w:val="000000"/>
          <w:sz w:val="18"/>
          <w:szCs w:val="18"/>
        </w:rPr>
        <w:t>Si no adquiere bases cuando menos un licitante;</w:t>
      </w:r>
    </w:p>
    <w:p w14:paraId="5903C6D7" w14:textId="77777777" w:rsidR="00D000F9" w:rsidRPr="00720FAF" w:rsidRDefault="00D000F9" w:rsidP="00B96365">
      <w:pPr>
        <w:numPr>
          <w:ilvl w:val="0"/>
          <w:numId w:val="8"/>
        </w:numPr>
        <w:ind w:right="567"/>
        <w:jc w:val="both"/>
        <w:rPr>
          <w:rFonts w:asciiTheme="minorHAnsi" w:hAnsiTheme="minorHAnsi" w:cstheme="minorHAnsi"/>
          <w:color w:val="000000"/>
          <w:sz w:val="18"/>
          <w:szCs w:val="18"/>
        </w:rPr>
      </w:pPr>
      <w:r w:rsidRPr="00720FAF">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720FAF" w:rsidRDefault="00D000F9" w:rsidP="001725B6">
      <w:pPr>
        <w:numPr>
          <w:ilvl w:val="0"/>
          <w:numId w:val="8"/>
        </w:numPr>
        <w:ind w:right="51"/>
        <w:jc w:val="both"/>
        <w:rPr>
          <w:rFonts w:asciiTheme="minorHAnsi" w:hAnsiTheme="minorHAnsi" w:cstheme="minorHAnsi"/>
          <w:color w:val="000000"/>
          <w:sz w:val="18"/>
          <w:szCs w:val="18"/>
        </w:rPr>
      </w:pPr>
      <w:r w:rsidRPr="00720FA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720FAF" w:rsidRDefault="00D000F9" w:rsidP="00B96365">
      <w:pPr>
        <w:numPr>
          <w:ilvl w:val="0"/>
          <w:numId w:val="8"/>
        </w:numPr>
        <w:ind w:right="567"/>
        <w:jc w:val="both"/>
        <w:rPr>
          <w:rFonts w:asciiTheme="minorHAnsi" w:hAnsiTheme="minorHAnsi" w:cstheme="minorHAnsi"/>
          <w:color w:val="000000"/>
          <w:sz w:val="18"/>
          <w:szCs w:val="18"/>
        </w:rPr>
      </w:pPr>
      <w:r w:rsidRPr="00720FAF">
        <w:rPr>
          <w:rFonts w:asciiTheme="minorHAnsi" w:hAnsiTheme="minorHAnsi" w:cstheme="minorHAnsi"/>
          <w:color w:val="000000"/>
          <w:sz w:val="18"/>
          <w:szCs w:val="18"/>
        </w:rPr>
        <w:t>Cuando las propuestas presentadas por los licitantes rebasen el techo presupuestal que soporta la presente licitación.</w:t>
      </w:r>
    </w:p>
    <w:p w14:paraId="71814770" w14:textId="77777777" w:rsidR="006D21A3" w:rsidRPr="00720FAF" w:rsidRDefault="006D21A3" w:rsidP="00D000F9">
      <w:pPr>
        <w:tabs>
          <w:tab w:val="left" w:pos="1740"/>
        </w:tabs>
        <w:ind w:left="709" w:right="567"/>
        <w:jc w:val="both"/>
        <w:rPr>
          <w:rFonts w:asciiTheme="minorHAnsi" w:hAnsiTheme="minorHAnsi" w:cstheme="minorHAnsi"/>
          <w:color w:val="000000"/>
          <w:sz w:val="18"/>
          <w:szCs w:val="18"/>
        </w:rPr>
      </w:pPr>
    </w:p>
    <w:p w14:paraId="3E5E883F" w14:textId="77777777" w:rsidR="00D000F9" w:rsidRPr="00720FAF" w:rsidRDefault="00D000F9" w:rsidP="00D000F9">
      <w:pPr>
        <w:ind w:left="709" w:right="567" w:hanging="709"/>
        <w:jc w:val="both"/>
        <w:rPr>
          <w:rFonts w:asciiTheme="minorHAnsi" w:hAnsiTheme="minorHAnsi" w:cstheme="minorHAnsi"/>
          <w:b/>
          <w:color w:val="000000"/>
          <w:sz w:val="18"/>
          <w:szCs w:val="18"/>
        </w:rPr>
      </w:pPr>
      <w:r w:rsidRPr="00720FAF">
        <w:rPr>
          <w:rFonts w:asciiTheme="minorHAnsi" w:hAnsiTheme="minorHAnsi" w:cstheme="minorHAnsi"/>
          <w:b/>
          <w:color w:val="000000"/>
          <w:sz w:val="18"/>
          <w:szCs w:val="18"/>
        </w:rPr>
        <w:t>XXII</w:t>
      </w:r>
      <w:r w:rsidR="00420AD5" w:rsidRPr="00720FAF">
        <w:rPr>
          <w:rFonts w:asciiTheme="minorHAnsi" w:hAnsiTheme="minorHAnsi" w:cstheme="minorHAnsi"/>
          <w:b/>
          <w:color w:val="000000"/>
          <w:sz w:val="18"/>
          <w:szCs w:val="18"/>
        </w:rPr>
        <w:t>.</w:t>
      </w:r>
      <w:r w:rsidRPr="00720FAF">
        <w:rPr>
          <w:rFonts w:asciiTheme="minorHAnsi" w:hAnsiTheme="minorHAnsi" w:cstheme="minorHAnsi"/>
          <w:b/>
          <w:color w:val="000000"/>
          <w:sz w:val="18"/>
          <w:szCs w:val="18"/>
        </w:rPr>
        <w:tab/>
        <w:t>RESCISIÓN DEL CONTRATO</w:t>
      </w:r>
    </w:p>
    <w:p w14:paraId="4B9DC11D" w14:textId="77777777" w:rsidR="00D000F9" w:rsidRPr="00720FAF" w:rsidRDefault="00D000F9" w:rsidP="00D000F9">
      <w:pPr>
        <w:ind w:left="709" w:right="567" w:hanging="709"/>
        <w:jc w:val="both"/>
        <w:rPr>
          <w:rFonts w:asciiTheme="minorHAnsi" w:hAnsiTheme="minorHAnsi" w:cstheme="minorHAnsi"/>
          <w:b/>
          <w:color w:val="000000"/>
          <w:sz w:val="18"/>
          <w:szCs w:val="18"/>
        </w:rPr>
      </w:pPr>
    </w:p>
    <w:p w14:paraId="7E064268" w14:textId="77777777" w:rsidR="00D000F9" w:rsidRPr="00720FAF" w:rsidRDefault="00D000F9" w:rsidP="001725B6">
      <w:pPr>
        <w:autoSpaceDE w:val="0"/>
        <w:autoSpaceDN w:val="0"/>
        <w:adjustRightInd w:val="0"/>
        <w:ind w:left="705" w:right="51"/>
        <w:jc w:val="both"/>
        <w:rPr>
          <w:rFonts w:asciiTheme="minorHAnsi" w:hAnsiTheme="minorHAnsi" w:cstheme="minorHAnsi"/>
          <w:color w:val="000000"/>
          <w:sz w:val="18"/>
          <w:szCs w:val="18"/>
        </w:rPr>
      </w:pPr>
      <w:r w:rsidRPr="00720FA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720FAF" w:rsidRDefault="00525918" w:rsidP="00D000F9">
      <w:pPr>
        <w:ind w:left="709" w:right="567" w:hanging="709"/>
        <w:jc w:val="both"/>
        <w:rPr>
          <w:rFonts w:asciiTheme="minorHAnsi" w:hAnsiTheme="minorHAnsi" w:cstheme="minorHAnsi"/>
          <w:b/>
          <w:color w:val="000000"/>
          <w:sz w:val="18"/>
          <w:szCs w:val="18"/>
        </w:rPr>
      </w:pPr>
    </w:p>
    <w:p w14:paraId="046D303E" w14:textId="77777777" w:rsidR="00D000F9" w:rsidRPr="00720FAF" w:rsidRDefault="00D000F9" w:rsidP="00D000F9">
      <w:pPr>
        <w:ind w:left="709" w:right="567" w:hanging="709"/>
        <w:jc w:val="both"/>
        <w:rPr>
          <w:rFonts w:asciiTheme="minorHAnsi" w:hAnsiTheme="minorHAnsi" w:cstheme="minorHAnsi"/>
          <w:color w:val="000000"/>
          <w:sz w:val="18"/>
          <w:szCs w:val="18"/>
        </w:rPr>
      </w:pPr>
      <w:r w:rsidRPr="00720FAF">
        <w:rPr>
          <w:rFonts w:asciiTheme="minorHAnsi" w:hAnsiTheme="minorHAnsi" w:cstheme="minorHAnsi"/>
          <w:b/>
          <w:color w:val="000000"/>
          <w:sz w:val="18"/>
          <w:szCs w:val="18"/>
        </w:rPr>
        <w:t>XXIII.</w:t>
      </w:r>
      <w:r w:rsidRPr="00720FAF">
        <w:rPr>
          <w:rFonts w:asciiTheme="minorHAnsi" w:hAnsiTheme="minorHAnsi" w:cstheme="minorHAnsi"/>
          <w:b/>
          <w:color w:val="000000"/>
          <w:sz w:val="18"/>
          <w:szCs w:val="18"/>
        </w:rPr>
        <w:tab/>
        <w:t>INCONFORMIDADES</w:t>
      </w:r>
    </w:p>
    <w:p w14:paraId="6BE07544" w14:textId="77777777" w:rsidR="00D000F9" w:rsidRPr="00720FAF" w:rsidRDefault="00D000F9" w:rsidP="00D000F9">
      <w:pPr>
        <w:ind w:left="709" w:right="567"/>
        <w:jc w:val="both"/>
        <w:rPr>
          <w:rFonts w:asciiTheme="minorHAnsi" w:hAnsiTheme="minorHAnsi" w:cstheme="minorHAnsi"/>
          <w:color w:val="000000"/>
          <w:sz w:val="18"/>
          <w:szCs w:val="18"/>
        </w:rPr>
      </w:pPr>
    </w:p>
    <w:p w14:paraId="1CFF9B21" w14:textId="0E355D61" w:rsidR="00D000F9" w:rsidRPr="00720FAF" w:rsidRDefault="00D000F9" w:rsidP="001725B6">
      <w:pPr>
        <w:ind w:left="709" w:right="51"/>
        <w:jc w:val="both"/>
        <w:rPr>
          <w:rFonts w:asciiTheme="minorHAnsi" w:hAnsiTheme="minorHAnsi" w:cstheme="minorHAnsi"/>
          <w:color w:val="000000"/>
          <w:sz w:val="18"/>
          <w:szCs w:val="18"/>
        </w:rPr>
      </w:pPr>
      <w:r w:rsidRPr="00720FAF">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sidRPr="00720FAF">
        <w:rPr>
          <w:rFonts w:asciiTheme="minorHAnsi" w:hAnsiTheme="minorHAnsi" w:cstheme="minorHAnsi"/>
          <w:color w:val="000000"/>
          <w:sz w:val="18"/>
          <w:szCs w:val="18"/>
        </w:rPr>
        <w:t>4</w:t>
      </w:r>
      <w:r w:rsidRPr="00720FAF">
        <w:rPr>
          <w:rFonts w:asciiTheme="minorHAnsi" w:hAnsiTheme="minorHAnsi" w:cstheme="minorHAnsi"/>
          <w:color w:val="000000"/>
          <w:sz w:val="18"/>
          <w:szCs w:val="18"/>
        </w:rPr>
        <w:t xml:space="preserve"> del Edificio </w:t>
      </w:r>
      <w:r w:rsidR="007144FC" w:rsidRPr="00720FAF">
        <w:rPr>
          <w:rFonts w:asciiTheme="minorHAnsi" w:hAnsiTheme="minorHAnsi" w:cstheme="minorHAnsi"/>
          <w:color w:val="000000"/>
          <w:sz w:val="18"/>
          <w:szCs w:val="18"/>
        </w:rPr>
        <w:t xml:space="preserve">222 </w:t>
      </w:r>
      <w:r w:rsidRPr="00720FAF">
        <w:rPr>
          <w:rFonts w:asciiTheme="minorHAnsi" w:hAnsiTheme="minorHAnsi" w:cstheme="minorHAnsi"/>
          <w:color w:val="000000"/>
          <w:sz w:val="18"/>
          <w:szCs w:val="18"/>
        </w:rPr>
        <w:t xml:space="preserve">en Ciudad Universitaria. Transcurrido el plazo establecido, </w:t>
      </w:r>
      <w:proofErr w:type="spellStart"/>
      <w:r w:rsidRPr="00720FAF">
        <w:rPr>
          <w:rFonts w:asciiTheme="minorHAnsi" w:hAnsiTheme="minorHAnsi" w:cstheme="minorHAnsi"/>
          <w:color w:val="000000"/>
          <w:sz w:val="18"/>
          <w:szCs w:val="18"/>
        </w:rPr>
        <w:t>precluye</w:t>
      </w:r>
      <w:proofErr w:type="spellEnd"/>
      <w:r w:rsidRPr="00720FAF">
        <w:rPr>
          <w:rFonts w:asciiTheme="minorHAnsi" w:hAnsiTheme="minorHAnsi" w:cstheme="minorHAnsi"/>
          <w:color w:val="000000"/>
          <w:sz w:val="18"/>
          <w:szCs w:val="18"/>
        </w:rPr>
        <w:t xml:space="preserve"> para los interesados el derecho de inconformarse, sin perjuicio de que la Contraloría pueda actuar en cualquier tiempo, en términos de ley.</w:t>
      </w:r>
    </w:p>
    <w:p w14:paraId="4FF8E1F7" w14:textId="77777777" w:rsidR="00553F19" w:rsidRPr="00720FAF" w:rsidRDefault="00553F19" w:rsidP="00D000F9">
      <w:pPr>
        <w:ind w:left="709" w:right="567"/>
        <w:jc w:val="both"/>
        <w:rPr>
          <w:rFonts w:asciiTheme="minorHAnsi" w:hAnsiTheme="minorHAnsi" w:cstheme="minorHAnsi"/>
          <w:color w:val="000000"/>
          <w:sz w:val="18"/>
          <w:szCs w:val="18"/>
        </w:rPr>
      </w:pPr>
    </w:p>
    <w:p w14:paraId="316CA524" w14:textId="77777777" w:rsidR="00D000F9" w:rsidRPr="00720FAF" w:rsidRDefault="00D000F9" w:rsidP="00D000F9">
      <w:pPr>
        <w:jc w:val="both"/>
        <w:rPr>
          <w:rFonts w:asciiTheme="minorHAnsi" w:hAnsiTheme="minorHAnsi" w:cstheme="minorHAnsi"/>
          <w:b/>
          <w:bCs/>
          <w:sz w:val="18"/>
          <w:szCs w:val="18"/>
        </w:rPr>
      </w:pPr>
      <w:r w:rsidRPr="00720FAF">
        <w:rPr>
          <w:rFonts w:asciiTheme="minorHAnsi" w:hAnsiTheme="minorHAnsi" w:cstheme="minorHAnsi"/>
          <w:b/>
          <w:bCs/>
          <w:sz w:val="18"/>
          <w:szCs w:val="18"/>
        </w:rPr>
        <w:t>XXIV.</w:t>
      </w:r>
      <w:r w:rsidRPr="00720FAF">
        <w:rPr>
          <w:rFonts w:asciiTheme="minorHAnsi" w:hAnsiTheme="minorHAnsi" w:cstheme="minorHAnsi"/>
          <w:b/>
          <w:bCs/>
          <w:sz w:val="18"/>
          <w:szCs w:val="18"/>
        </w:rPr>
        <w:tab/>
        <w:t>SITUACIONES NO PREVISTAS EN LAS CONVOCATORIA</w:t>
      </w:r>
    </w:p>
    <w:p w14:paraId="30082162" w14:textId="77777777" w:rsidR="00D000F9" w:rsidRPr="00720FAF" w:rsidRDefault="00D000F9" w:rsidP="00D000F9">
      <w:pPr>
        <w:jc w:val="both"/>
        <w:rPr>
          <w:rFonts w:asciiTheme="minorHAnsi" w:hAnsiTheme="minorHAnsi" w:cstheme="minorHAnsi"/>
          <w:b/>
          <w:bCs/>
          <w:sz w:val="18"/>
          <w:szCs w:val="18"/>
        </w:rPr>
      </w:pPr>
    </w:p>
    <w:p w14:paraId="34D67B6D" w14:textId="6D4B20FF" w:rsidR="009C3820" w:rsidRPr="00720FAF" w:rsidRDefault="009C3820" w:rsidP="009C3820">
      <w:pPr>
        <w:jc w:val="both"/>
        <w:rPr>
          <w:rFonts w:asciiTheme="minorHAnsi" w:hAnsiTheme="minorHAnsi" w:cstheme="minorHAnsi"/>
          <w:sz w:val="18"/>
          <w:szCs w:val="18"/>
        </w:rPr>
      </w:pPr>
      <w:r w:rsidRPr="00720FA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63DD45D" w14:textId="232B15DE" w:rsidR="00BF34EE" w:rsidRPr="00720FAF" w:rsidRDefault="00BF34EE" w:rsidP="009C3820">
      <w:pPr>
        <w:jc w:val="both"/>
        <w:rPr>
          <w:rFonts w:asciiTheme="minorHAnsi" w:hAnsiTheme="minorHAnsi" w:cstheme="minorHAnsi"/>
          <w:sz w:val="18"/>
          <w:szCs w:val="18"/>
        </w:rPr>
      </w:pPr>
    </w:p>
    <w:p w14:paraId="42F57522" w14:textId="635A66B2" w:rsidR="00D000F9" w:rsidRPr="00720FAF" w:rsidRDefault="009C3820" w:rsidP="009C3820">
      <w:pPr>
        <w:jc w:val="both"/>
        <w:rPr>
          <w:rFonts w:asciiTheme="minorHAnsi" w:hAnsiTheme="minorHAnsi" w:cstheme="minorHAnsi"/>
          <w:sz w:val="18"/>
          <w:szCs w:val="18"/>
        </w:rPr>
      </w:pPr>
      <w:r w:rsidRPr="00720FAF">
        <w:rPr>
          <w:rFonts w:asciiTheme="minorHAnsi" w:hAnsiTheme="minorHAnsi" w:cstheme="minorHAnsi"/>
          <w:b/>
          <w:bCs/>
          <w:sz w:val="18"/>
          <w:szCs w:val="18"/>
        </w:rPr>
        <w:t xml:space="preserve">Notificaciones: </w:t>
      </w:r>
      <w:r w:rsidRPr="00720FA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3A97E67D" w:rsidR="004241FB" w:rsidRPr="00720FAF" w:rsidRDefault="004241FB" w:rsidP="00D000F9">
      <w:pPr>
        <w:jc w:val="both"/>
        <w:rPr>
          <w:rFonts w:asciiTheme="minorHAnsi" w:hAnsiTheme="minorHAnsi" w:cstheme="minorHAnsi"/>
          <w:sz w:val="18"/>
          <w:szCs w:val="18"/>
        </w:rPr>
      </w:pPr>
    </w:p>
    <w:p w14:paraId="2EA1FBDB" w14:textId="1958879E" w:rsidR="00C25380" w:rsidRPr="00720FAF" w:rsidRDefault="00C25380" w:rsidP="00C25380">
      <w:pPr>
        <w:autoSpaceDE w:val="0"/>
        <w:autoSpaceDN w:val="0"/>
        <w:adjustRightInd w:val="0"/>
        <w:rPr>
          <w:rFonts w:asciiTheme="minorHAnsi" w:hAnsiTheme="minorHAnsi" w:cstheme="minorHAnsi"/>
          <w:b/>
          <w:bCs/>
          <w:sz w:val="18"/>
          <w:szCs w:val="18"/>
        </w:rPr>
      </w:pPr>
      <w:r w:rsidRPr="00720FAF">
        <w:rPr>
          <w:rFonts w:asciiTheme="minorHAnsi" w:hAnsiTheme="minorHAnsi" w:cstheme="minorHAnsi"/>
          <w:b/>
          <w:bCs/>
          <w:sz w:val="18"/>
          <w:szCs w:val="18"/>
        </w:rPr>
        <w:t xml:space="preserve">TRANSPARENCIA </w:t>
      </w:r>
    </w:p>
    <w:p w14:paraId="1747C4F9" w14:textId="77777777" w:rsidR="00C25380" w:rsidRPr="00720FAF" w:rsidRDefault="00C25380" w:rsidP="00C25380">
      <w:pPr>
        <w:autoSpaceDE w:val="0"/>
        <w:autoSpaceDN w:val="0"/>
        <w:adjustRightInd w:val="0"/>
        <w:rPr>
          <w:rFonts w:asciiTheme="minorHAnsi" w:hAnsiTheme="minorHAnsi" w:cstheme="minorHAnsi"/>
          <w:color w:val="000000"/>
          <w:sz w:val="18"/>
          <w:szCs w:val="18"/>
          <w:lang w:val="es-MX" w:eastAsia="es-MX"/>
        </w:rPr>
      </w:pPr>
    </w:p>
    <w:p w14:paraId="375C31B7" w14:textId="77777777" w:rsidR="00C25380" w:rsidRPr="00720FAF" w:rsidRDefault="00844330" w:rsidP="00C25380">
      <w:pPr>
        <w:jc w:val="both"/>
        <w:rPr>
          <w:rFonts w:asciiTheme="minorHAnsi" w:hAnsiTheme="minorHAnsi" w:cstheme="minorHAnsi"/>
          <w:sz w:val="18"/>
          <w:szCs w:val="18"/>
        </w:rPr>
      </w:pPr>
      <w:r w:rsidRPr="00720FA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w:t>
      </w:r>
      <w:proofErr w:type="spellStart"/>
      <w:r w:rsidRPr="00720FAF">
        <w:rPr>
          <w:rFonts w:asciiTheme="minorHAnsi" w:hAnsiTheme="minorHAnsi" w:cstheme="minorHAnsi"/>
          <w:sz w:val="18"/>
          <w:szCs w:val="18"/>
        </w:rPr>
        <w:t>videograbar</w:t>
      </w:r>
      <w:r w:rsidR="00CB65C1" w:rsidRPr="00720FAF">
        <w:rPr>
          <w:rFonts w:asciiTheme="minorHAnsi" w:hAnsiTheme="minorHAnsi" w:cstheme="minorHAnsi"/>
          <w:sz w:val="18"/>
          <w:szCs w:val="18"/>
        </w:rPr>
        <w:t>á</w:t>
      </w:r>
      <w:r w:rsidRPr="00720FAF">
        <w:rPr>
          <w:rFonts w:asciiTheme="minorHAnsi" w:hAnsiTheme="minorHAnsi" w:cstheme="minorHAnsi"/>
          <w:sz w:val="18"/>
          <w:szCs w:val="18"/>
        </w:rPr>
        <w:t>n</w:t>
      </w:r>
      <w:proofErr w:type="spellEnd"/>
      <w:r w:rsidRPr="00720FAF">
        <w:rPr>
          <w:rFonts w:asciiTheme="minorHAnsi" w:hAnsiTheme="minorHAnsi" w:cstheme="minorHAnsi"/>
          <w:sz w:val="18"/>
          <w:szCs w:val="18"/>
        </w:rPr>
        <w:t xml:space="preserve"> y transmitirán conforme a lo establecido en el artículo 55 de la Ley de Transparencia y Acceso a la </w:t>
      </w:r>
      <w:r w:rsidRPr="00720FAF">
        <w:rPr>
          <w:rFonts w:asciiTheme="minorHAnsi" w:hAnsiTheme="minorHAnsi" w:cstheme="minorHAnsi"/>
          <w:sz w:val="18"/>
          <w:szCs w:val="18"/>
        </w:rPr>
        <w:lastRenderedPageBreak/>
        <w:t xml:space="preserve">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720FAF">
          <w:rPr>
            <w:rStyle w:val="Hipervnculo"/>
            <w:rFonts w:asciiTheme="minorHAnsi" w:hAnsiTheme="minorHAnsi" w:cstheme="minorHAnsi"/>
            <w:sz w:val="18"/>
            <w:szCs w:val="18"/>
          </w:rPr>
          <w:t>https://www.uaa.mx/informacionpublica/</w:t>
        </w:r>
      </w:hyperlink>
      <w:r w:rsidRPr="00720FAF">
        <w:rPr>
          <w:rStyle w:val="Hipervnculo"/>
          <w:rFonts w:asciiTheme="minorHAnsi" w:hAnsiTheme="minorHAnsi" w:cstheme="minorHAnsi"/>
          <w:sz w:val="18"/>
          <w:szCs w:val="18"/>
        </w:rPr>
        <w:t xml:space="preserve">, </w:t>
      </w:r>
      <w:r w:rsidRPr="00720FAF">
        <w:rPr>
          <w:rFonts w:asciiTheme="minorHAnsi" w:hAnsiTheme="minorHAnsi" w:cstheme="minorHAnsi"/>
          <w:sz w:val="18"/>
          <w:szCs w:val="18"/>
        </w:rPr>
        <w:t xml:space="preserve">los procedimientos se trasmitirán en la página </w:t>
      </w:r>
      <w:hyperlink r:id="rId22" w:history="1">
        <w:r w:rsidRPr="00720FAF">
          <w:rPr>
            <w:rStyle w:val="Hipervnculo"/>
            <w:rFonts w:asciiTheme="minorHAnsi" w:hAnsiTheme="minorHAnsi" w:cstheme="minorHAnsi"/>
            <w:sz w:val="18"/>
            <w:szCs w:val="18"/>
          </w:rPr>
          <w:t>http://conferencias.uaa.mx</w:t>
        </w:r>
      </w:hyperlink>
      <w:r w:rsidRPr="00720FAF">
        <w:rPr>
          <w:rFonts w:asciiTheme="minorHAnsi" w:hAnsiTheme="minorHAnsi" w:cstheme="minorHAnsi"/>
          <w:sz w:val="18"/>
          <w:szCs w:val="18"/>
        </w:rPr>
        <w:t>.</w:t>
      </w:r>
    </w:p>
    <w:p w14:paraId="1D30805A" w14:textId="19E7583C" w:rsidR="008632A9" w:rsidRPr="00720FAF" w:rsidRDefault="008632A9" w:rsidP="00D000F9">
      <w:pPr>
        <w:ind w:right="567"/>
        <w:jc w:val="center"/>
        <w:rPr>
          <w:rFonts w:asciiTheme="minorHAnsi" w:hAnsiTheme="minorHAnsi" w:cstheme="minorHAnsi"/>
          <w:b/>
          <w:color w:val="000000"/>
          <w:sz w:val="18"/>
          <w:szCs w:val="18"/>
        </w:rPr>
      </w:pPr>
    </w:p>
    <w:p w14:paraId="1E372FDD" w14:textId="77777777" w:rsidR="008900B3" w:rsidRPr="00E91C39" w:rsidRDefault="008900B3" w:rsidP="00D000F9">
      <w:pPr>
        <w:ind w:right="567"/>
        <w:jc w:val="center"/>
        <w:rPr>
          <w:rFonts w:asciiTheme="minorHAnsi" w:hAnsiTheme="minorHAnsi" w:cstheme="minorHAnsi"/>
          <w:b/>
          <w:color w:val="000000"/>
          <w:sz w:val="17"/>
          <w:szCs w:val="17"/>
        </w:rPr>
      </w:pPr>
    </w:p>
    <w:p w14:paraId="0F347C24" w14:textId="0D8A3B27" w:rsidR="00B23A83" w:rsidRPr="00E91C39" w:rsidRDefault="00B23A83" w:rsidP="00B23A83">
      <w:pPr>
        <w:ind w:right="567"/>
        <w:jc w:val="center"/>
        <w:rPr>
          <w:rFonts w:asciiTheme="minorHAnsi" w:hAnsiTheme="minorHAnsi" w:cstheme="minorHAnsi"/>
          <w:b/>
          <w:color w:val="000000"/>
        </w:rPr>
      </w:pPr>
      <w:r w:rsidRPr="00E91C39">
        <w:rPr>
          <w:rFonts w:asciiTheme="minorHAnsi" w:hAnsiTheme="minorHAnsi" w:cstheme="minorHAnsi"/>
          <w:b/>
          <w:color w:val="000000"/>
        </w:rPr>
        <w:t xml:space="preserve">AGUASCALIENTES, </w:t>
      </w:r>
      <w:r w:rsidRPr="008C1A86">
        <w:rPr>
          <w:rFonts w:asciiTheme="minorHAnsi" w:hAnsiTheme="minorHAnsi" w:cstheme="minorHAnsi"/>
          <w:b/>
          <w:color w:val="000000"/>
        </w:rPr>
        <w:t xml:space="preserve">AGS., </w:t>
      </w:r>
      <w:r w:rsidRPr="00F065B8">
        <w:rPr>
          <w:rFonts w:asciiTheme="minorHAnsi" w:hAnsiTheme="minorHAnsi" w:cstheme="minorHAnsi"/>
          <w:b/>
          <w:color w:val="000000"/>
        </w:rPr>
        <w:t xml:space="preserve">A </w:t>
      </w:r>
      <w:r w:rsidR="00C714EF">
        <w:rPr>
          <w:rFonts w:asciiTheme="minorHAnsi" w:hAnsiTheme="minorHAnsi" w:cstheme="minorHAnsi"/>
          <w:b/>
          <w:color w:val="000000"/>
        </w:rPr>
        <w:t>09</w:t>
      </w:r>
      <w:r w:rsidRPr="00F065B8">
        <w:rPr>
          <w:rFonts w:asciiTheme="minorHAnsi" w:hAnsiTheme="minorHAnsi" w:cstheme="minorHAnsi"/>
          <w:b/>
          <w:color w:val="000000"/>
        </w:rPr>
        <w:t xml:space="preserve"> DE </w:t>
      </w:r>
      <w:r w:rsidR="00C714EF">
        <w:rPr>
          <w:rFonts w:asciiTheme="minorHAnsi" w:hAnsiTheme="minorHAnsi" w:cstheme="minorHAnsi"/>
          <w:b/>
          <w:color w:val="000000"/>
        </w:rPr>
        <w:t>NOVIEMBRE</w:t>
      </w:r>
      <w:r w:rsidRPr="00F065B8">
        <w:rPr>
          <w:rFonts w:asciiTheme="minorHAnsi" w:hAnsiTheme="minorHAnsi" w:cstheme="minorHAnsi"/>
          <w:b/>
          <w:color w:val="000000"/>
        </w:rPr>
        <w:t xml:space="preserve"> DE 2023.</w:t>
      </w:r>
    </w:p>
    <w:p w14:paraId="6B8B1D82" w14:textId="77777777" w:rsidR="00B23A83" w:rsidRPr="00674812" w:rsidRDefault="00B23A83" w:rsidP="00B23A83">
      <w:pPr>
        <w:ind w:right="567"/>
        <w:jc w:val="center"/>
        <w:rPr>
          <w:rFonts w:asciiTheme="minorHAnsi" w:hAnsiTheme="minorHAnsi" w:cstheme="minorHAnsi"/>
          <w:b/>
          <w:color w:val="000000"/>
          <w:lang w:val="pt-BR"/>
        </w:rPr>
      </w:pPr>
      <w:r w:rsidRPr="00E91C39">
        <w:rPr>
          <w:rFonts w:asciiTheme="minorHAnsi" w:hAnsiTheme="minorHAnsi" w:cstheme="minorHAnsi"/>
          <w:b/>
          <w:color w:val="000000"/>
          <w:lang w:val="pt-BR"/>
        </w:rPr>
        <w:t>A T E N T A M E N T E</w:t>
      </w:r>
    </w:p>
    <w:p w14:paraId="52F7F96A" w14:textId="77777777" w:rsidR="00B23A83" w:rsidRPr="00674812" w:rsidRDefault="00B23A83" w:rsidP="00B23A83">
      <w:pPr>
        <w:ind w:right="567"/>
        <w:jc w:val="center"/>
        <w:rPr>
          <w:rFonts w:asciiTheme="minorHAnsi" w:hAnsiTheme="minorHAnsi" w:cstheme="minorHAnsi"/>
          <w:b/>
          <w:color w:val="000000"/>
          <w:lang w:val="pt-BR"/>
        </w:rPr>
      </w:pPr>
    </w:p>
    <w:p w14:paraId="0E2834A6" w14:textId="77777777" w:rsidR="00B23A83" w:rsidRPr="00674812" w:rsidRDefault="00B23A83" w:rsidP="00B23A83">
      <w:pPr>
        <w:ind w:right="567"/>
        <w:jc w:val="center"/>
        <w:rPr>
          <w:rFonts w:asciiTheme="minorHAnsi" w:hAnsiTheme="minorHAnsi" w:cstheme="minorHAnsi"/>
          <w:b/>
          <w:color w:val="000000"/>
          <w:lang w:val="pt-BR"/>
        </w:rPr>
      </w:pPr>
    </w:p>
    <w:p w14:paraId="37786F50" w14:textId="7B1B0F43" w:rsidR="00B23A83" w:rsidRPr="003A0E34" w:rsidRDefault="00B23A83" w:rsidP="00B23A83">
      <w:pPr>
        <w:pStyle w:val="Textoindependiente21"/>
        <w:ind w:right="-91"/>
        <w:jc w:val="center"/>
        <w:rPr>
          <w:rFonts w:asciiTheme="minorHAnsi" w:hAnsiTheme="minorHAnsi" w:cs="Arial"/>
          <w:b/>
          <w:sz w:val="20"/>
          <w:lang w:val="es-MX"/>
        </w:rPr>
      </w:pPr>
      <w:r w:rsidRPr="003A0E34">
        <w:rPr>
          <w:rFonts w:asciiTheme="minorHAnsi" w:hAnsiTheme="minorHAnsi" w:cs="Arial"/>
          <w:b/>
          <w:sz w:val="20"/>
          <w:lang w:val="es-MX"/>
        </w:rPr>
        <w:t>MTR</w:t>
      </w:r>
      <w:r w:rsidR="003A0E34" w:rsidRPr="003A0E34">
        <w:rPr>
          <w:rFonts w:asciiTheme="minorHAnsi" w:hAnsiTheme="minorHAnsi" w:cs="Arial"/>
          <w:b/>
          <w:sz w:val="20"/>
          <w:lang w:val="es-MX"/>
        </w:rPr>
        <w:t>O</w:t>
      </w:r>
      <w:r w:rsidRPr="003A0E34">
        <w:rPr>
          <w:rFonts w:asciiTheme="minorHAnsi" w:hAnsiTheme="minorHAnsi" w:cs="Arial"/>
          <w:b/>
          <w:sz w:val="20"/>
          <w:lang w:val="es-MX"/>
        </w:rPr>
        <w:t xml:space="preserve">. EN </w:t>
      </w:r>
      <w:r w:rsidR="003A0E34" w:rsidRPr="003A0E34">
        <w:rPr>
          <w:rFonts w:asciiTheme="minorHAnsi" w:hAnsiTheme="minorHAnsi" w:cs="Arial"/>
          <w:b/>
          <w:sz w:val="20"/>
          <w:lang w:val="es-MX"/>
        </w:rPr>
        <w:t>F</w:t>
      </w:r>
      <w:r w:rsidRPr="003A0E34">
        <w:rPr>
          <w:rFonts w:asciiTheme="minorHAnsi" w:hAnsiTheme="minorHAnsi" w:cs="Arial"/>
          <w:b/>
          <w:sz w:val="20"/>
          <w:lang w:val="es-MX"/>
        </w:rPr>
        <w:t>.</w:t>
      </w:r>
      <w:r w:rsidR="00F065B8">
        <w:rPr>
          <w:rFonts w:asciiTheme="minorHAnsi" w:hAnsiTheme="minorHAnsi" w:cs="Arial"/>
          <w:b/>
          <w:sz w:val="20"/>
          <w:lang w:val="es-MX"/>
        </w:rPr>
        <w:t xml:space="preserve"> y </w:t>
      </w:r>
      <w:r w:rsidR="003A0E34" w:rsidRPr="003A0E34">
        <w:rPr>
          <w:rFonts w:asciiTheme="minorHAnsi" w:hAnsiTheme="minorHAnsi" w:cs="Arial"/>
          <w:b/>
          <w:sz w:val="20"/>
          <w:lang w:val="es-MX"/>
        </w:rPr>
        <w:t>N</w:t>
      </w:r>
      <w:r w:rsidRPr="003A0E34">
        <w:rPr>
          <w:rFonts w:asciiTheme="minorHAnsi" w:hAnsiTheme="minorHAnsi" w:cs="Arial"/>
          <w:b/>
          <w:sz w:val="20"/>
          <w:lang w:val="es-MX"/>
        </w:rPr>
        <w:t xml:space="preserve">. </w:t>
      </w:r>
      <w:r w:rsidR="003A0E34" w:rsidRPr="003A0E34">
        <w:rPr>
          <w:rFonts w:asciiTheme="minorHAnsi" w:hAnsiTheme="minorHAnsi" w:cs="Arial"/>
          <w:b/>
          <w:sz w:val="20"/>
          <w:lang w:val="es-MX"/>
        </w:rPr>
        <w:t>JORGE</w:t>
      </w:r>
      <w:r w:rsidRPr="003A0E34">
        <w:rPr>
          <w:rFonts w:asciiTheme="minorHAnsi" w:hAnsiTheme="minorHAnsi" w:cs="Arial"/>
          <w:b/>
          <w:sz w:val="20"/>
          <w:lang w:val="es-MX"/>
        </w:rPr>
        <w:t xml:space="preserve"> S</w:t>
      </w:r>
      <w:r w:rsidR="003A0E34" w:rsidRPr="003A0E34">
        <w:rPr>
          <w:rFonts w:asciiTheme="minorHAnsi" w:hAnsiTheme="minorHAnsi" w:cs="Arial"/>
          <w:b/>
          <w:sz w:val="20"/>
          <w:lang w:val="es-MX"/>
        </w:rPr>
        <w:t>ILVA ROBLES</w:t>
      </w:r>
    </w:p>
    <w:p w14:paraId="225333F2" w14:textId="22426C6D" w:rsidR="00B23A83" w:rsidRPr="003A0E34" w:rsidRDefault="003A0E34" w:rsidP="00B23A83">
      <w:pPr>
        <w:ind w:right="567"/>
        <w:jc w:val="center"/>
        <w:rPr>
          <w:rFonts w:asciiTheme="minorHAnsi" w:hAnsiTheme="minorHAnsi" w:cstheme="minorHAnsi"/>
          <w:b/>
          <w:color w:val="000000"/>
        </w:rPr>
      </w:pPr>
      <w:r w:rsidRPr="003A0E34">
        <w:rPr>
          <w:rFonts w:asciiTheme="minorHAnsi" w:hAnsiTheme="minorHAnsi" w:cs="Arial"/>
          <w:b/>
          <w:sz w:val="18"/>
          <w:szCs w:val="18"/>
          <w:lang w:val="es-MX"/>
        </w:rPr>
        <w:t xml:space="preserve">           </w:t>
      </w:r>
      <w:r w:rsidR="00B23A83" w:rsidRPr="003A0E34">
        <w:rPr>
          <w:rFonts w:asciiTheme="minorHAnsi" w:hAnsiTheme="minorHAnsi" w:cs="Arial"/>
          <w:b/>
          <w:lang w:val="es-MX"/>
        </w:rPr>
        <w:t xml:space="preserve">DIRECTOR GENERAL </w:t>
      </w:r>
      <w:r w:rsidRPr="003A0E34">
        <w:rPr>
          <w:rFonts w:asciiTheme="minorHAnsi" w:hAnsiTheme="minorHAnsi" w:cs="Arial"/>
          <w:b/>
          <w:lang w:val="es-MX"/>
        </w:rPr>
        <w:t xml:space="preserve">SUSTITUTO </w:t>
      </w:r>
      <w:r w:rsidR="00B23A83" w:rsidRPr="003A0E34">
        <w:rPr>
          <w:rFonts w:asciiTheme="minorHAnsi" w:hAnsiTheme="minorHAnsi" w:cs="Arial"/>
          <w:b/>
          <w:lang w:val="es-MX"/>
        </w:rPr>
        <w:t>DE FINANZAS</w:t>
      </w:r>
    </w:p>
    <w:p w14:paraId="2E446B98" w14:textId="2A293C1F" w:rsidR="00B23A83" w:rsidRDefault="00B23A83" w:rsidP="00B23A83">
      <w:pPr>
        <w:pStyle w:val="Sangradetextonormal"/>
        <w:rPr>
          <w:rFonts w:ascii="Arial" w:hAnsi="Arial" w:cs="Arial"/>
          <w:b w:val="0"/>
          <w:i w:val="0"/>
          <w:sz w:val="16"/>
          <w:szCs w:val="16"/>
          <w:lang w:val="es-ES"/>
        </w:rPr>
      </w:pPr>
    </w:p>
    <w:p w14:paraId="0AF443FC" w14:textId="77777777" w:rsidR="00D20B01" w:rsidRDefault="00D20B01" w:rsidP="00B23A83">
      <w:pPr>
        <w:pStyle w:val="Sangradetextonormal"/>
        <w:rPr>
          <w:rFonts w:ascii="Arial" w:hAnsi="Arial" w:cs="Arial"/>
          <w:b w:val="0"/>
          <w:i w:val="0"/>
          <w:sz w:val="16"/>
          <w:szCs w:val="16"/>
          <w:lang w:val="es-ES"/>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59"/>
        <w:gridCol w:w="1605"/>
      </w:tblGrid>
      <w:tr w:rsidR="00B23A83" w14:paraId="46AEAD96" w14:textId="77777777" w:rsidTr="009E3E18">
        <w:tc>
          <w:tcPr>
            <w:tcW w:w="8359" w:type="dxa"/>
            <w:vAlign w:val="center"/>
          </w:tcPr>
          <w:p w14:paraId="1858CFF5" w14:textId="77777777" w:rsidR="00B23A83" w:rsidRDefault="00B23A83" w:rsidP="009E3E18">
            <w:pPr>
              <w:pStyle w:val="Sangradetextonormal"/>
              <w:rPr>
                <w:rFonts w:ascii="Arial" w:hAnsi="Arial" w:cs="Arial"/>
                <w:b w:val="0"/>
                <w:i w:val="0"/>
                <w:sz w:val="12"/>
                <w:szCs w:val="12"/>
                <w:lang w:val="es-ES"/>
              </w:rPr>
            </w:pPr>
          </w:p>
          <w:p w14:paraId="222EB60F" w14:textId="77739A63" w:rsidR="00B23A83" w:rsidRDefault="00C714EF" w:rsidP="009E3E18">
            <w:pPr>
              <w:pStyle w:val="Sangradetextonormal"/>
              <w:rPr>
                <w:rFonts w:ascii="Arial" w:hAnsi="Arial" w:cs="Arial"/>
                <w:b w:val="0"/>
                <w:i w:val="0"/>
                <w:sz w:val="12"/>
                <w:szCs w:val="12"/>
                <w:lang w:val="es-ES"/>
              </w:rPr>
            </w:pPr>
            <w:r w:rsidRPr="00417ACC">
              <w:rPr>
                <w:rFonts w:ascii="Arial" w:hAnsi="Arial" w:cs="Arial"/>
                <w:b w:val="0"/>
                <w:i w:val="0"/>
                <w:sz w:val="12"/>
                <w:szCs w:val="12"/>
                <w:lang w:val="es-ES"/>
              </w:rPr>
              <w:t xml:space="preserve">Elaboró </w:t>
            </w:r>
            <w:r>
              <w:rPr>
                <w:rFonts w:ascii="Arial" w:hAnsi="Arial" w:cs="Arial"/>
                <w:b w:val="0"/>
                <w:i w:val="0"/>
                <w:sz w:val="12"/>
                <w:szCs w:val="12"/>
                <w:lang w:val="es-ES"/>
              </w:rPr>
              <w:t xml:space="preserve">y </w:t>
            </w:r>
            <w:r w:rsidR="00B23A83" w:rsidRPr="00417ACC">
              <w:rPr>
                <w:rFonts w:ascii="Arial" w:hAnsi="Arial" w:cs="Arial"/>
                <w:b w:val="0"/>
                <w:i w:val="0"/>
                <w:sz w:val="12"/>
                <w:szCs w:val="12"/>
                <w:lang w:val="es-ES"/>
              </w:rPr>
              <w:t>Revisó: M en A.P. Beatriz E. Rivera de Loera, Jefa del Departamento de Compras de la DGF y Secretario Técnico del Comité de Compras.</w:t>
            </w:r>
          </w:p>
        </w:tc>
        <w:tc>
          <w:tcPr>
            <w:tcW w:w="1605" w:type="dxa"/>
          </w:tcPr>
          <w:p w14:paraId="750B1EEF" w14:textId="77777777" w:rsidR="00B23A83" w:rsidRDefault="00B23A83" w:rsidP="009E3E18">
            <w:pPr>
              <w:pStyle w:val="Sangradetextonormal"/>
              <w:rPr>
                <w:rFonts w:ascii="Arial" w:hAnsi="Arial" w:cs="Arial"/>
                <w:b w:val="0"/>
                <w:i w:val="0"/>
                <w:sz w:val="12"/>
                <w:szCs w:val="12"/>
                <w:lang w:val="es-ES"/>
              </w:rPr>
            </w:pPr>
          </w:p>
        </w:tc>
      </w:tr>
    </w:tbl>
    <w:p w14:paraId="16CE9890" w14:textId="36462996" w:rsidR="00D000F9" w:rsidRPr="006E01AF" w:rsidRDefault="00B23A83"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0B930BE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5429BE6D" w14:textId="3625C0DD" w:rsidR="002636A2" w:rsidRDefault="002636A2" w:rsidP="00D000F9">
      <w:pPr>
        <w:tabs>
          <w:tab w:val="left" w:pos="9923"/>
        </w:tabs>
        <w:ind w:left="-142" w:right="567"/>
        <w:jc w:val="center"/>
        <w:rPr>
          <w:rFonts w:asciiTheme="minorHAnsi" w:hAnsiTheme="minorHAnsi" w:cstheme="minorHAnsi"/>
          <w:b/>
          <w:color w:val="000000"/>
          <w:sz w:val="18"/>
          <w:szCs w:val="18"/>
        </w:rPr>
      </w:pPr>
    </w:p>
    <w:p w14:paraId="6164BBA5" w14:textId="26C050D2" w:rsidR="008900B3" w:rsidRDefault="008900B3" w:rsidP="00D000F9">
      <w:pPr>
        <w:tabs>
          <w:tab w:val="left" w:pos="9923"/>
        </w:tabs>
        <w:ind w:left="-142" w:right="567"/>
        <w:jc w:val="center"/>
        <w:rPr>
          <w:rFonts w:asciiTheme="minorHAnsi" w:hAnsiTheme="minorHAnsi" w:cstheme="minorHAnsi"/>
          <w:b/>
          <w:color w:val="000000"/>
          <w:sz w:val="18"/>
          <w:szCs w:val="18"/>
        </w:rPr>
      </w:pPr>
    </w:p>
    <w:p w14:paraId="3AE94548" w14:textId="46E0C533" w:rsidR="008900B3" w:rsidRDefault="008900B3" w:rsidP="00D000F9">
      <w:pPr>
        <w:tabs>
          <w:tab w:val="left" w:pos="9923"/>
        </w:tabs>
        <w:ind w:left="-142" w:right="567"/>
        <w:jc w:val="center"/>
        <w:rPr>
          <w:rFonts w:asciiTheme="minorHAnsi" w:hAnsiTheme="minorHAnsi" w:cstheme="minorHAnsi"/>
          <w:b/>
          <w:color w:val="000000"/>
          <w:sz w:val="18"/>
          <w:szCs w:val="18"/>
        </w:rPr>
      </w:pPr>
    </w:p>
    <w:p w14:paraId="37FA0B05" w14:textId="7EC93F22" w:rsidR="004F6F13" w:rsidRDefault="004F6F13" w:rsidP="00D000F9">
      <w:pPr>
        <w:tabs>
          <w:tab w:val="left" w:pos="9923"/>
        </w:tabs>
        <w:ind w:left="-142" w:right="567"/>
        <w:jc w:val="center"/>
        <w:rPr>
          <w:rFonts w:asciiTheme="minorHAnsi" w:hAnsiTheme="minorHAnsi" w:cstheme="minorHAnsi"/>
          <w:b/>
          <w:color w:val="000000"/>
          <w:sz w:val="18"/>
          <w:szCs w:val="18"/>
        </w:rPr>
      </w:pPr>
    </w:p>
    <w:p w14:paraId="098801DA" w14:textId="3534A258" w:rsidR="004F6F13" w:rsidRDefault="004F6F13" w:rsidP="00D000F9">
      <w:pPr>
        <w:tabs>
          <w:tab w:val="left" w:pos="9923"/>
        </w:tabs>
        <w:ind w:left="-142" w:right="567"/>
        <w:jc w:val="center"/>
        <w:rPr>
          <w:rFonts w:asciiTheme="minorHAnsi" w:hAnsiTheme="minorHAnsi" w:cstheme="minorHAnsi"/>
          <w:b/>
          <w:color w:val="000000"/>
          <w:sz w:val="18"/>
          <w:szCs w:val="18"/>
        </w:rPr>
      </w:pPr>
    </w:p>
    <w:p w14:paraId="3F44E1A3" w14:textId="6558F0EE" w:rsidR="004F6F13" w:rsidRDefault="004F6F13" w:rsidP="00D000F9">
      <w:pPr>
        <w:tabs>
          <w:tab w:val="left" w:pos="9923"/>
        </w:tabs>
        <w:ind w:left="-142" w:right="567"/>
        <w:jc w:val="center"/>
        <w:rPr>
          <w:rFonts w:asciiTheme="minorHAnsi" w:hAnsiTheme="minorHAnsi" w:cstheme="minorHAnsi"/>
          <w:b/>
          <w:color w:val="000000"/>
          <w:sz w:val="18"/>
          <w:szCs w:val="18"/>
        </w:rPr>
      </w:pPr>
    </w:p>
    <w:p w14:paraId="201FC756" w14:textId="66C58D35" w:rsidR="004F6F13" w:rsidRDefault="004F6F13" w:rsidP="00D000F9">
      <w:pPr>
        <w:tabs>
          <w:tab w:val="left" w:pos="9923"/>
        </w:tabs>
        <w:ind w:left="-142" w:right="567"/>
        <w:jc w:val="center"/>
        <w:rPr>
          <w:rFonts w:asciiTheme="minorHAnsi" w:hAnsiTheme="minorHAnsi" w:cstheme="minorHAnsi"/>
          <w:b/>
          <w:color w:val="000000"/>
          <w:sz w:val="18"/>
          <w:szCs w:val="18"/>
        </w:rPr>
      </w:pPr>
    </w:p>
    <w:p w14:paraId="43C71CF8" w14:textId="19CA611E" w:rsidR="004F6F13" w:rsidRDefault="004F6F13" w:rsidP="00D000F9">
      <w:pPr>
        <w:tabs>
          <w:tab w:val="left" w:pos="9923"/>
        </w:tabs>
        <w:ind w:left="-142" w:right="567"/>
        <w:jc w:val="center"/>
        <w:rPr>
          <w:rFonts w:asciiTheme="minorHAnsi" w:hAnsiTheme="minorHAnsi" w:cstheme="minorHAnsi"/>
          <w:b/>
          <w:color w:val="000000"/>
          <w:sz w:val="18"/>
          <w:szCs w:val="18"/>
        </w:rPr>
      </w:pPr>
    </w:p>
    <w:p w14:paraId="03FC6F7E" w14:textId="29F6B299" w:rsidR="004F6F13" w:rsidRDefault="004F6F13" w:rsidP="00D000F9">
      <w:pPr>
        <w:tabs>
          <w:tab w:val="left" w:pos="9923"/>
        </w:tabs>
        <w:ind w:left="-142" w:right="567"/>
        <w:jc w:val="center"/>
        <w:rPr>
          <w:rFonts w:asciiTheme="minorHAnsi" w:hAnsiTheme="minorHAnsi" w:cstheme="minorHAnsi"/>
          <w:b/>
          <w:color w:val="000000"/>
          <w:sz w:val="18"/>
          <w:szCs w:val="18"/>
        </w:rPr>
      </w:pPr>
    </w:p>
    <w:p w14:paraId="782E547F" w14:textId="12E373B8" w:rsidR="004F6F13" w:rsidRDefault="004F6F13" w:rsidP="00D000F9">
      <w:pPr>
        <w:tabs>
          <w:tab w:val="left" w:pos="9923"/>
        </w:tabs>
        <w:ind w:left="-142" w:right="567"/>
        <w:jc w:val="center"/>
        <w:rPr>
          <w:rFonts w:asciiTheme="minorHAnsi" w:hAnsiTheme="minorHAnsi" w:cstheme="minorHAnsi"/>
          <w:b/>
          <w:color w:val="000000"/>
          <w:sz w:val="18"/>
          <w:szCs w:val="18"/>
        </w:rPr>
      </w:pPr>
    </w:p>
    <w:p w14:paraId="3ADB0920" w14:textId="722FFE60" w:rsidR="004F6F13" w:rsidRDefault="004F6F13" w:rsidP="00D000F9">
      <w:pPr>
        <w:tabs>
          <w:tab w:val="left" w:pos="9923"/>
        </w:tabs>
        <w:ind w:left="-142" w:right="567"/>
        <w:jc w:val="center"/>
        <w:rPr>
          <w:rFonts w:asciiTheme="minorHAnsi" w:hAnsiTheme="minorHAnsi" w:cstheme="minorHAnsi"/>
          <w:b/>
          <w:color w:val="000000"/>
          <w:sz w:val="18"/>
          <w:szCs w:val="18"/>
        </w:rPr>
      </w:pPr>
    </w:p>
    <w:p w14:paraId="363EAD33" w14:textId="50A0A819" w:rsidR="00720FAF" w:rsidRDefault="00720FAF" w:rsidP="00D000F9">
      <w:pPr>
        <w:tabs>
          <w:tab w:val="left" w:pos="9923"/>
        </w:tabs>
        <w:ind w:left="-142" w:right="567"/>
        <w:jc w:val="center"/>
        <w:rPr>
          <w:rFonts w:asciiTheme="minorHAnsi" w:hAnsiTheme="minorHAnsi" w:cstheme="minorHAnsi"/>
          <w:b/>
          <w:color w:val="000000"/>
          <w:sz w:val="18"/>
          <w:szCs w:val="18"/>
        </w:rPr>
      </w:pPr>
    </w:p>
    <w:p w14:paraId="3E5D97A1" w14:textId="05A8FA97" w:rsidR="00720FAF" w:rsidRDefault="00720FAF" w:rsidP="00D000F9">
      <w:pPr>
        <w:tabs>
          <w:tab w:val="left" w:pos="9923"/>
        </w:tabs>
        <w:ind w:left="-142" w:right="567"/>
        <w:jc w:val="center"/>
        <w:rPr>
          <w:rFonts w:asciiTheme="minorHAnsi" w:hAnsiTheme="minorHAnsi" w:cstheme="minorHAnsi"/>
          <w:b/>
          <w:color w:val="000000"/>
          <w:sz w:val="18"/>
          <w:szCs w:val="18"/>
        </w:rPr>
      </w:pPr>
    </w:p>
    <w:p w14:paraId="3EA2237C" w14:textId="6E099897" w:rsidR="00720FAF" w:rsidRDefault="00720FAF" w:rsidP="00D000F9">
      <w:pPr>
        <w:tabs>
          <w:tab w:val="left" w:pos="9923"/>
        </w:tabs>
        <w:ind w:left="-142" w:right="567"/>
        <w:jc w:val="center"/>
        <w:rPr>
          <w:rFonts w:asciiTheme="minorHAnsi" w:hAnsiTheme="minorHAnsi" w:cstheme="minorHAnsi"/>
          <w:b/>
          <w:color w:val="000000"/>
          <w:sz w:val="18"/>
          <w:szCs w:val="18"/>
        </w:rPr>
      </w:pPr>
    </w:p>
    <w:p w14:paraId="012FCB93" w14:textId="65C97296" w:rsidR="00720FAF" w:rsidRDefault="00720FAF" w:rsidP="00D000F9">
      <w:pPr>
        <w:tabs>
          <w:tab w:val="left" w:pos="9923"/>
        </w:tabs>
        <w:ind w:left="-142" w:right="567"/>
        <w:jc w:val="center"/>
        <w:rPr>
          <w:rFonts w:asciiTheme="minorHAnsi" w:hAnsiTheme="minorHAnsi" w:cstheme="minorHAnsi"/>
          <w:b/>
          <w:color w:val="000000"/>
          <w:sz w:val="18"/>
          <w:szCs w:val="18"/>
        </w:rPr>
      </w:pPr>
    </w:p>
    <w:p w14:paraId="7C3DCFF0" w14:textId="3CBB6EF2" w:rsidR="00720FAF" w:rsidRDefault="00720FAF" w:rsidP="00D000F9">
      <w:pPr>
        <w:tabs>
          <w:tab w:val="left" w:pos="9923"/>
        </w:tabs>
        <w:ind w:left="-142" w:right="567"/>
        <w:jc w:val="center"/>
        <w:rPr>
          <w:rFonts w:asciiTheme="minorHAnsi" w:hAnsiTheme="minorHAnsi" w:cstheme="minorHAnsi"/>
          <w:b/>
          <w:color w:val="000000"/>
          <w:sz w:val="18"/>
          <w:szCs w:val="18"/>
        </w:rPr>
      </w:pPr>
    </w:p>
    <w:p w14:paraId="7D9C1BEB" w14:textId="1EE2DFA4" w:rsidR="00720FAF" w:rsidRDefault="00720FAF" w:rsidP="00D000F9">
      <w:pPr>
        <w:tabs>
          <w:tab w:val="left" w:pos="9923"/>
        </w:tabs>
        <w:ind w:left="-142" w:right="567"/>
        <w:jc w:val="center"/>
        <w:rPr>
          <w:rFonts w:asciiTheme="minorHAnsi" w:hAnsiTheme="minorHAnsi" w:cstheme="minorHAnsi"/>
          <w:b/>
          <w:color w:val="000000"/>
          <w:sz w:val="18"/>
          <w:szCs w:val="18"/>
        </w:rPr>
      </w:pPr>
    </w:p>
    <w:p w14:paraId="00AA6063" w14:textId="1F838FC2" w:rsidR="00720FAF" w:rsidRDefault="00720FAF" w:rsidP="00D000F9">
      <w:pPr>
        <w:tabs>
          <w:tab w:val="left" w:pos="9923"/>
        </w:tabs>
        <w:ind w:left="-142" w:right="567"/>
        <w:jc w:val="center"/>
        <w:rPr>
          <w:rFonts w:asciiTheme="minorHAnsi" w:hAnsiTheme="minorHAnsi" w:cstheme="minorHAnsi"/>
          <w:b/>
          <w:color w:val="000000"/>
          <w:sz w:val="18"/>
          <w:szCs w:val="18"/>
        </w:rPr>
      </w:pPr>
    </w:p>
    <w:p w14:paraId="152ECFBC" w14:textId="5100CF1C" w:rsidR="00720FAF" w:rsidRDefault="00720FAF" w:rsidP="00D000F9">
      <w:pPr>
        <w:tabs>
          <w:tab w:val="left" w:pos="9923"/>
        </w:tabs>
        <w:ind w:left="-142" w:right="567"/>
        <w:jc w:val="center"/>
        <w:rPr>
          <w:rFonts w:asciiTheme="minorHAnsi" w:hAnsiTheme="minorHAnsi" w:cstheme="minorHAnsi"/>
          <w:b/>
          <w:color w:val="000000"/>
          <w:sz w:val="18"/>
          <w:szCs w:val="18"/>
        </w:rPr>
      </w:pPr>
    </w:p>
    <w:p w14:paraId="2716381F" w14:textId="05FF1110" w:rsidR="00720FAF" w:rsidRDefault="00720FAF" w:rsidP="00D000F9">
      <w:pPr>
        <w:tabs>
          <w:tab w:val="left" w:pos="9923"/>
        </w:tabs>
        <w:ind w:left="-142" w:right="567"/>
        <w:jc w:val="center"/>
        <w:rPr>
          <w:rFonts w:asciiTheme="minorHAnsi" w:hAnsiTheme="minorHAnsi" w:cstheme="minorHAnsi"/>
          <w:b/>
          <w:color w:val="000000"/>
          <w:sz w:val="18"/>
          <w:szCs w:val="18"/>
        </w:rPr>
      </w:pPr>
    </w:p>
    <w:p w14:paraId="253E42B2" w14:textId="0799F2F7" w:rsidR="00720FAF" w:rsidRDefault="00720FAF" w:rsidP="00D000F9">
      <w:pPr>
        <w:tabs>
          <w:tab w:val="left" w:pos="9923"/>
        </w:tabs>
        <w:ind w:left="-142" w:right="567"/>
        <w:jc w:val="center"/>
        <w:rPr>
          <w:rFonts w:asciiTheme="minorHAnsi" w:hAnsiTheme="minorHAnsi" w:cstheme="minorHAnsi"/>
          <w:b/>
          <w:color w:val="000000"/>
          <w:sz w:val="18"/>
          <w:szCs w:val="18"/>
        </w:rPr>
      </w:pPr>
    </w:p>
    <w:p w14:paraId="380AA840" w14:textId="3CF66104" w:rsidR="00720FAF" w:rsidRDefault="00720FAF" w:rsidP="00D000F9">
      <w:pPr>
        <w:tabs>
          <w:tab w:val="left" w:pos="9923"/>
        </w:tabs>
        <w:ind w:left="-142" w:right="567"/>
        <w:jc w:val="center"/>
        <w:rPr>
          <w:rFonts w:asciiTheme="minorHAnsi" w:hAnsiTheme="minorHAnsi" w:cstheme="minorHAnsi"/>
          <w:b/>
          <w:color w:val="000000"/>
          <w:sz w:val="18"/>
          <w:szCs w:val="18"/>
        </w:rPr>
      </w:pPr>
    </w:p>
    <w:p w14:paraId="52F4A893" w14:textId="38D1150E" w:rsidR="00720FAF" w:rsidRDefault="00720FAF" w:rsidP="00D000F9">
      <w:pPr>
        <w:tabs>
          <w:tab w:val="left" w:pos="9923"/>
        </w:tabs>
        <w:ind w:left="-142" w:right="567"/>
        <w:jc w:val="center"/>
        <w:rPr>
          <w:rFonts w:asciiTheme="minorHAnsi" w:hAnsiTheme="minorHAnsi" w:cstheme="minorHAnsi"/>
          <w:b/>
          <w:color w:val="000000"/>
          <w:sz w:val="18"/>
          <w:szCs w:val="18"/>
        </w:rPr>
      </w:pPr>
    </w:p>
    <w:p w14:paraId="48219ECA" w14:textId="2CCDB17A" w:rsidR="00720FAF" w:rsidRDefault="00720FAF" w:rsidP="00D000F9">
      <w:pPr>
        <w:tabs>
          <w:tab w:val="left" w:pos="9923"/>
        </w:tabs>
        <w:ind w:left="-142" w:right="567"/>
        <w:jc w:val="center"/>
        <w:rPr>
          <w:rFonts w:asciiTheme="minorHAnsi" w:hAnsiTheme="minorHAnsi" w:cstheme="minorHAnsi"/>
          <w:b/>
          <w:color w:val="000000"/>
          <w:sz w:val="18"/>
          <w:szCs w:val="18"/>
        </w:rPr>
      </w:pPr>
    </w:p>
    <w:p w14:paraId="6A1E4E0A" w14:textId="15616E05" w:rsidR="00720FAF" w:rsidRDefault="00720FAF" w:rsidP="00D000F9">
      <w:pPr>
        <w:tabs>
          <w:tab w:val="left" w:pos="9923"/>
        </w:tabs>
        <w:ind w:left="-142" w:right="567"/>
        <w:jc w:val="center"/>
        <w:rPr>
          <w:rFonts w:asciiTheme="minorHAnsi" w:hAnsiTheme="minorHAnsi" w:cstheme="minorHAnsi"/>
          <w:b/>
          <w:color w:val="000000"/>
          <w:sz w:val="18"/>
          <w:szCs w:val="18"/>
        </w:rPr>
      </w:pPr>
    </w:p>
    <w:p w14:paraId="55C6665E" w14:textId="59E8AF64" w:rsidR="00720FAF" w:rsidRDefault="00720FAF" w:rsidP="00D000F9">
      <w:pPr>
        <w:tabs>
          <w:tab w:val="left" w:pos="9923"/>
        </w:tabs>
        <w:ind w:left="-142" w:right="567"/>
        <w:jc w:val="center"/>
        <w:rPr>
          <w:rFonts w:asciiTheme="minorHAnsi" w:hAnsiTheme="minorHAnsi" w:cstheme="minorHAnsi"/>
          <w:b/>
          <w:color w:val="000000"/>
          <w:sz w:val="18"/>
          <w:szCs w:val="18"/>
        </w:rPr>
      </w:pPr>
    </w:p>
    <w:p w14:paraId="4E9D85B7" w14:textId="0BCAE912" w:rsidR="00720FAF" w:rsidRDefault="00720FAF" w:rsidP="00D000F9">
      <w:pPr>
        <w:tabs>
          <w:tab w:val="left" w:pos="9923"/>
        </w:tabs>
        <w:ind w:left="-142" w:right="567"/>
        <w:jc w:val="center"/>
        <w:rPr>
          <w:rFonts w:asciiTheme="minorHAnsi" w:hAnsiTheme="minorHAnsi" w:cstheme="minorHAnsi"/>
          <w:b/>
          <w:color w:val="000000"/>
          <w:sz w:val="18"/>
          <w:szCs w:val="18"/>
        </w:rPr>
      </w:pPr>
    </w:p>
    <w:p w14:paraId="025C1AFB" w14:textId="188EDA82" w:rsidR="00720FAF" w:rsidRDefault="00720FAF" w:rsidP="00D000F9">
      <w:pPr>
        <w:tabs>
          <w:tab w:val="left" w:pos="9923"/>
        </w:tabs>
        <w:ind w:left="-142" w:right="567"/>
        <w:jc w:val="center"/>
        <w:rPr>
          <w:rFonts w:asciiTheme="minorHAnsi" w:hAnsiTheme="minorHAnsi" w:cstheme="minorHAnsi"/>
          <w:b/>
          <w:color w:val="000000"/>
          <w:sz w:val="18"/>
          <w:szCs w:val="18"/>
        </w:rPr>
      </w:pPr>
    </w:p>
    <w:p w14:paraId="3B61771B" w14:textId="05568A3D" w:rsidR="00720FAF" w:rsidRDefault="00720FAF" w:rsidP="00D000F9">
      <w:pPr>
        <w:tabs>
          <w:tab w:val="left" w:pos="9923"/>
        </w:tabs>
        <w:ind w:left="-142" w:right="567"/>
        <w:jc w:val="center"/>
        <w:rPr>
          <w:rFonts w:asciiTheme="minorHAnsi" w:hAnsiTheme="minorHAnsi" w:cstheme="minorHAnsi"/>
          <w:b/>
          <w:color w:val="000000"/>
          <w:sz w:val="18"/>
          <w:szCs w:val="18"/>
        </w:rPr>
      </w:pPr>
    </w:p>
    <w:p w14:paraId="6401FB0F" w14:textId="05DB6F0A" w:rsidR="00720FAF" w:rsidRDefault="00720FAF" w:rsidP="00D000F9">
      <w:pPr>
        <w:tabs>
          <w:tab w:val="left" w:pos="9923"/>
        </w:tabs>
        <w:ind w:left="-142" w:right="567"/>
        <w:jc w:val="center"/>
        <w:rPr>
          <w:rFonts w:asciiTheme="minorHAnsi" w:hAnsiTheme="minorHAnsi" w:cstheme="minorHAnsi"/>
          <w:b/>
          <w:color w:val="000000"/>
          <w:sz w:val="18"/>
          <w:szCs w:val="18"/>
        </w:rPr>
      </w:pPr>
    </w:p>
    <w:p w14:paraId="4E3F7938" w14:textId="2807C715" w:rsidR="00720FAF" w:rsidRDefault="00720FAF" w:rsidP="00D000F9">
      <w:pPr>
        <w:tabs>
          <w:tab w:val="left" w:pos="9923"/>
        </w:tabs>
        <w:ind w:left="-142" w:right="567"/>
        <w:jc w:val="center"/>
        <w:rPr>
          <w:rFonts w:asciiTheme="minorHAnsi" w:hAnsiTheme="minorHAnsi" w:cstheme="minorHAnsi"/>
          <w:b/>
          <w:color w:val="000000"/>
          <w:sz w:val="18"/>
          <w:szCs w:val="18"/>
        </w:rPr>
      </w:pPr>
    </w:p>
    <w:p w14:paraId="4D6D2946" w14:textId="23BD41BB" w:rsidR="00720FAF" w:rsidRDefault="00720FAF" w:rsidP="00D000F9">
      <w:pPr>
        <w:tabs>
          <w:tab w:val="left" w:pos="9923"/>
        </w:tabs>
        <w:ind w:left="-142" w:right="567"/>
        <w:jc w:val="center"/>
        <w:rPr>
          <w:rFonts w:asciiTheme="minorHAnsi" w:hAnsiTheme="minorHAnsi" w:cstheme="minorHAnsi"/>
          <w:b/>
          <w:color w:val="000000"/>
          <w:sz w:val="18"/>
          <w:szCs w:val="18"/>
        </w:rPr>
      </w:pPr>
    </w:p>
    <w:p w14:paraId="2E8F591C" w14:textId="68A2B357" w:rsidR="00720FAF" w:rsidRDefault="00720FAF" w:rsidP="00D000F9">
      <w:pPr>
        <w:tabs>
          <w:tab w:val="left" w:pos="9923"/>
        </w:tabs>
        <w:ind w:left="-142" w:right="567"/>
        <w:jc w:val="center"/>
        <w:rPr>
          <w:rFonts w:asciiTheme="minorHAnsi" w:hAnsiTheme="minorHAnsi" w:cstheme="minorHAnsi"/>
          <w:b/>
          <w:color w:val="000000"/>
          <w:sz w:val="18"/>
          <w:szCs w:val="18"/>
        </w:rPr>
      </w:pPr>
    </w:p>
    <w:p w14:paraId="44C6F336" w14:textId="51F384FD" w:rsidR="00720FAF" w:rsidRDefault="00720FAF" w:rsidP="00D000F9">
      <w:pPr>
        <w:tabs>
          <w:tab w:val="left" w:pos="9923"/>
        </w:tabs>
        <w:ind w:left="-142" w:right="567"/>
        <w:jc w:val="center"/>
        <w:rPr>
          <w:rFonts w:asciiTheme="minorHAnsi" w:hAnsiTheme="minorHAnsi" w:cstheme="minorHAnsi"/>
          <w:b/>
          <w:color w:val="000000"/>
          <w:sz w:val="18"/>
          <w:szCs w:val="18"/>
        </w:rPr>
      </w:pPr>
    </w:p>
    <w:p w14:paraId="0641CD7B" w14:textId="7BD1FF91" w:rsidR="00720FAF" w:rsidRDefault="00720FAF" w:rsidP="00D000F9">
      <w:pPr>
        <w:tabs>
          <w:tab w:val="left" w:pos="9923"/>
        </w:tabs>
        <w:ind w:left="-142" w:right="567"/>
        <w:jc w:val="center"/>
        <w:rPr>
          <w:rFonts w:asciiTheme="minorHAnsi" w:hAnsiTheme="minorHAnsi" w:cstheme="minorHAnsi"/>
          <w:b/>
          <w:color w:val="000000"/>
          <w:sz w:val="18"/>
          <w:szCs w:val="18"/>
        </w:rPr>
      </w:pPr>
    </w:p>
    <w:p w14:paraId="42466359" w14:textId="4B69F56A" w:rsidR="00720FAF" w:rsidRDefault="00720FAF" w:rsidP="00D000F9">
      <w:pPr>
        <w:tabs>
          <w:tab w:val="left" w:pos="9923"/>
        </w:tabs>
        <w:ind w:left="-142" w:right="567"/>
        <w:jc w:val="center"/>
        <w:rPr>
          <w:rFonts w:asciiTheme="minorHAnsi" w:hAnsiTheme="minorHAnsi" w:cstheme="minorHAnsi"/>
          <w:b/>
          <w:color w:val="000000"/>
          <w:sz w:val="18"/>
          <w:szCs w:val="18"/>
        </w:rPr>
      </w:pPr>
    </w:p>
    <w:p w14:paraId="3AF8C849" w14:textId="3CE9895B" w:rsidR="00720FAF" w:rsidRDefault="00720FAF" w:rsidP="00D000F9">
      <w:pPr>
        <w:tabs>
          <w:tab w:val="left" w:pos="9923"/>
        </w:tabs>
        <w:ind w:left="-142" w:right="567"/>
        <w:jc w:val="center"/>
        <w:rPr>
          <w:rFonts w:asciiTheme="minorHAnsi" w:hAnsiTheme="minorHAnsi" w:cstheme="minorHAnsi"/>
          <w:b/>
          <w:color w:val="000000"/>
          <w:sz w:val="18"/>
          <w:szCs w:val="18"/>
        </w:rPr>
      </w:pPr>
    </w:p>
    <w:p w14:paraId="66474605" w14:textId="74A09684" w:rsidR="00720FAF" w:rsidRDefault="00720FAF" w:rsidP="00D000F9">
      <w:pPr>
        <w:tabs>
          <w:tab w:val="left" w:pos="9923"/>
        </w:tabs>
        <w:ind w:left="-142" w:right="567"/>
        <w:jc w:val="center"/>
        <w:rPr>
          <w:rFonts w:asciiTheme="minorHAnsi" w:hAnsiTheme="minorHAnsi" w:cstheme="minorHAnsi"/>
          <w:b/>
          <w:color w:val="000000"/>
          <w:sz w:val="18"/>
          <w:szCs w:val="18"/>
        </w:rPr>
      </w:pPr>
    </w:p>
    <w:p w14:paraId="4FBB31D9" w14:textId="76DC657A" w:rsidR="00720FAF" w:rsidRDefault="00720FAF" w:rsidP="00D000F9">
      <w:pPr>
        <w:tabs>
          <w:tab w:val="left" w:pos="9923"/>
        </w:tabs>
        <w:ind w:left="-142" w:right="567"/>
        <w:jc w:val="center"/>
        <w:rPr>
          <w:rFonts w:asciiTheme="minorHAnsi" w:hAnsiTheme="minorHAnsi" w:cstheme="minorHAnsi"/>
          <w:b/>
          <w:color w:val="000000"/>
          <w:sz w:val="18"/>
          <w:szCs w:val="18"/>
        </w:rPr>
      </w:pPr>
    </w:p>
    <w:p w14:paraId="002DF422" w14:textId="77777777" w:rsidR="00720FAF" w:rsidRDefault="00720FAF" w:rsidP="00D000F9">
      <w:pPr>
        <w:tabs>
          <w:tab w:val="left" w:pos="9923"/>
        </w:tabs>
        <w:ind w:left="-142" w:right="567"/>
        <w:jc w:val="center"/>
        <w:rPr>
          <w:rFonts w:asciiTheme="minorHAnsi" w:hAnsiTheme="minorHAnsi" w:cstheme="minorHAnsi"/>
          <w:b/>
          <w:color w:val="000000"/>
          <w:sz w:val="18"/>
          <w:szCs w:val="18"/>
        </w:rPr>
      </w:pPr>
    </w:p>
    <w:p w14:paraId="38A19E5A" w14:textId="0FA11E92" w:rsidR="008900B3" w:rsidRDefault="008900B3" w:rsidP="00D000F9">
      <w:pPr>
        <w:tabs>
          <w:tab w:val="left" w:pos="9923"/>
        </w:tabs>
        <w:ind w:left="-142" w:right="567"/>
        <w:jc w:val="center"/>
        <w:rPr>
          <w:rFonts w:asciiTheme="minorHAnsi" w:hAnsiTheme="minorHAnsi" w:cstheme="minorHAnsi"/>
          <w:b/>
          <w:color w:val="000000"/>
          <w:sz w:val="18"/>
          <w:szCs w:val="18"/>
        </w:rPr>
      </w:pPr>
    </w:p>
    <w:p w14:paraId="6C3F3B46" w14:textId="003C61D2"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20B5FA6F"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452749BE" w14:textId="4382E71A" w:rsidR="002C217C" w:rsidRDefault="002C217C" w:rsidP="004F1ABC">
      <w:pPr>
        <w:autoSpaceDE w:val="0"/>
        <w:autoSpaceDN w:val="0"/>
        <w:adjustRightInd w:val="0"/>
        <w:ind w:hanging="425"/>
        <w:rPr>
          <w:rFonts w:asciiTheme="minorHAnsi" w:hAnsiTheme="minorHAnsi" w:cstheme="minorHAnsi"/>
          <w:b/>
          <w:sz w:val="16"/>
          <w:szCs w:val="16"/>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5"/>
        <w:gridCol w:w="7505"/>
        <w:gridCol w:w="844"/>
        <w:gridCol w:w="890"/>
      </w:tblGrid>
      <w:tr w:rsidR="00C714EF" w:rsidRPr="00DC1001" w14:paraId="5E7EA234" w14:textId="77777777" w:rsidTr="00843709">
        <w:trPr>
          <w:trHeight w:val="20"/>
        </w:trPr>
        <w:tc>
          <w:tcPr>
            <w:tcW w:w="353" w:type="pct"/>
            <w:shd w:val="clear" w:color="auto" w:fill="D9D9D9"/>
            <w:vAlign w:val="center"/>
          </w:tcPr>
          <w:p w14:paraId="504B2C47" w14:textId="3F4DC6FA" w:rsidR="00C714EF" w:rsidRPr="00DC1001" w:rsidRDefault="00C714EF" w:rsidP="00C714EF">
            <w:pPr>
              <w:jc w:val="center"/>
              <w:rPr>
                <w:rFonts w:ascii="Arial" w:hAnsi="Arial" w:cs="Arial"/>
                <w:b/>
                <w:sz w:val="15"/>
                <w:szCs w:val="15"/>
              </w:rPr>
            </w:pPr>
            <w:r>
              <w:rPr>
                <w:rFonts w:ascii="Arial" w:hAnsi="Arial" w:cs="Arial"/>
                <w:b/>
                <w:sz w:val="15"/>
                <w:szCs w:val="15"/>
              </w:rPr>
              <w:t>Partida</w:t>
            </w:r>
          </w:p>
        </w:tc>
        <w:tc>
          <w:tcPr>
            <w:tcW w:w="3770" w:type="pct"/>
            <w:shd w:val="clear" w:color="auto" w:fill="D9D9D9"/>
            <w:vAlign w:val="center"/>
          </w:tcPr>
          <w:p w14:paraId="6EEE8A0A" w14:textId="77777777" w:rsidR="00C714EF" w:rsidRPr="00DC1001" w:rsidRDefault="00C714EF" w:rsidP="00C714EF">
            <w:pPr>
              <w:autoSpaceDE w:val="0"/>
              <w:autoSpaceDN w:val="0"/>
              <w:adjustRightInd w:val="0"/>
              <w:jc w:val="center"/>
              <w:rPr>
                <w:rFonts w:ascii="Arial" w:hAnsi="Arial" w:cs="Arial"/>
                <w:b/>
                <w:sz w:val="15"/>
                <w:szCs w:val="15"/>
              </w:rPr>
            </w:pPr>
          </w:p>
          <w:p w14:paraId="50329133" w14:textId="2C5B4A6A" w:rsidR="00C714EF" w:rsidRPr="00DC1001" w:rsidRDefault="00C714EF" w:rsidP="00C714EF">
            <w:pPr>
              <w:autoSpaceDE w:val="0"/>
              <w:autoSpaceDN w:val="0"/>
              <w:adjustRightInd w:val="0"/>
              <w:jc w:val="center"/>
              <w:rPr>
                <w:rFonts w:ascii="Arial" w:hAnsi="Arial" w:cs="Arial"/>
                <w:b/>
                <w:sz w:val="15"/>
                <w:szCs w:val="15"/>
              </w:rPr>
            </w:pPr>
            <w:r w:rsidRPr="00DC1001">
              <w:rPr>
                <w:rFonts w:ascii="Arial" w:hAnsi="Arial" w:cs="Arial"/>
                <w:b/>
                <w:sz w:val="15"/>
                <w:szCs w:val="15"/>
              </w:rPr>
              <w:t>De</w:t>
            </w:r>
            <w:r>
              <w:rPr>
                <w:rFonts w:ascii="Arial" w:hAnsi="Arial" w:cs="Arial"/>
                <w:b/>
                <w:sz w:val="15"/>
                <w:szCs w:val="15"/>
              </w:rPr>
              <w:t xml:space="preserve">scripción a detalle del bien </w:t>
            </w:r>
          </w:p>
          <w:p w14:paraId="3EF93D33" w14:textId="77777777" w:rsidR="00C714EF" w:rsidRPr="00DC1001" w:rsidRDefault="00C714EF" w:rsidP="00C714EF">
            <w:pPr>
              <w:jc w:val="center"/>
              <w:rPr>
                <w:rFonts w:ascii="Arial" w:hAnsi="Arial" w:cs="Arial"/>
                <w:b/>
                <w:sz w:val="15"/>
                <w:szCs w:val="15"/>
              </w:rPr>
            </w:pPr>
          </w:p>
        </w:tc>
        <w:tc>
          <w:tcPr>
            <w:tcW w:w="427" w:type="pct"/>
            <w:shd w:val="clear" w:color="auto" w:fill="D9D9D9"/>
            <w:vAlign w:val="center"/>
          </w:tcPr>
          <w:p w14:paraId="7AADA80A" w14:textId="62260038" w:rsidR="00C714EF" w:rsidRPr="00DC1001" w:rsidRDefault="00C714EF" w:rsidP="00C714EF">
            <w:pPr>
              <w:jc w:val="center"/>
              <w:rPr>
                <w:rFonts w:ascii="Arial" w:hAnsi="Arial" w:cs="Arial"/>
                <w:b/>
                <w:sz w:val="15"/>
                <w:szCs w:val="15"/>
              </w:rPr>
            </w:pPr>
            <w:r>
              <w:rPr>
                <w:rFonts w:ascii="Arial" w:hAnsi="Arial" w:cs="Arial"/>
                <w:b/>
                <w:sz w:val="15"/>
                <w:szCs w:val="15"/>
              </w:rPr>
              <w:t>Unidad de Medida</w:t>
            </w:r>
          </w:p>
        </w:tc>
        <w:tc>
          <w:tcPr>
            <w:tcW w:w="450" w:type="pct"/>
            <w:shd w:val="clear" w:color="auto" w:fill="D9D9D9"/>
            <w:vAlign w:val="center"/>
          </w:tcPr>
          <w:p w14:paraId="731471A7" w14:textId="77777777" w:rsidR="00C714EF" w:rsidRPr="00DC1001" w:rsidRDefault="00C714EF" w:rsidP="00C714EF">
            <w:pPr>
              <w:jc w:val="center"/>
              <w:rPr>
                <w:rFonts w:ascii="Arial" w:hAnsi="Arial" w:cs="Arial"/>
                <w:b/>
                <w:sz w:val="15"/>
                <w:szCs w:val="15"/>
              </w:rPr>
            </w:pPr>
            <w:r w:rsidRPr="00DC1001">
              <w:rPr>
                <w:rFonts w:ascii="Arial" w:hAnsi="Arial" w:cs="Arial"/>
                <w:b/>
                <w:sz w:val="15"/>
                <w:szCs w:val="15"/>
              </w:rPr>
              <w:t>Cantidad</w:t>
            </w:r>
          </w:p>
        </w:tc>
      </w:tr>
      <w:tr w:rsidR="00C714EF" w:rsidRPr="00DC1001" w14:paraId="092E28A3" w14:textId="77777777" w:rsidTr="00843709">
        <w:trPr>
          <w:trHeight w:val="128"/>
        </w:trPr>
        <w:tc>
          <w:tcPr>
            <w:tcW w:w="353" w:type="pct"/>
            <w:shd w:val="clear" w:color="auto" w:fill="E7E6E6" w:themeFill="background2"/>
          </w:tcPr>
          <w:p w14:paraId="54DA9E52" w14:textId="77777777" w:rsidR="00C714EF" w:rsidRPr="00DC1001" w:rsidRDefault="00C714EF" w:rsidP="00C714EF">
            <w:pPr>
              <w:jc w:val="center"/>
              <w:rPr>
                <w:rFonts w:ascii="Arial" w:hAnsi="Arial" w:cs="Arial"/>
                <w:b/>
                <w:sz w:val="15"/>
                <w:szCs w:val="15"/>
              </w:rPr>
            </w:pPr>
            <w:r w:rsidRPr="00DC1001">
              <w:rPr>
                <w:rFonts w:ascii="Arial" w:hAnsi="Arial" w:cs="Arial"/>
                <w:b/>
                <w:sz w:val="15"/>
                <w:szCs w:val="15"/>
              </w:rPr>
              <w:t>1</w:t>
            </w:r>
          </w:p>
        </w:tc>
        <w:tc>
          <w:tcPr>
            <w:tcW w:w="3770" w:type="pct"/>
            <w:shd w:val="clear" w:color="auto" w:fill="E7E6E6" w:themeFill="background2"/>
            <w:vAlign w:val="center"/>
          </w:tcPr>
          <w:p w14:paraId="1911FCA7" w14:textId="564C505A" w:rsidR="00C714EF" w:rsidRPr="00C714EF" w:rsidRDefault="00C714EF" w:rsidP="00C714EF">
            <w:pPr>
              <w:autoSpaceDE w:val="0"/>
              <w:autoSpaceDN w:val="0"/>
              <w:adjustRightInd w:val="0"/>
              <w:jc w:val="both"/>
              <w:rPr>
                <w:rFonts w:ascii="Arial" w:hAnsi="Arial" w:cs="Arial"/>
                <w:b/>
                <w:sz w:val="15"/>
                <w:szCs w:val="15"/>
              </w:rPr>
            </w:pPr>
            <w:r w:rsidRPr="00DC1001">
              <w:rPr>
                <w:rFonts w:ascii="Arial" w:hAnsi="Arial" w:cs="Arial"/>
                <w:b/>
                <w:sz w:val="15"/>
                <w:szCs w:val="15"/>
              </w:rPr>
              <w:t>SUMINISTRO DE CÁMARAS DE VIDEOVIGILANCIA</w:t>
            </w:r>
          </w:p>
        </w:tc>
        <w:tc>
          <w:tcPr>
            <w:tcW w:w="427" w:type="pct"/>
            <w:shd w:val="clear" w:color="auto" w:fill="E7E6E6" w:themeFill="background2"/>
            <w:vAlign w:val="center"/>
          </w:tcPr>
          <w:p w14:paraId="621644DE" w14:textId="77777777" w:rsidR="00C714EF" w:rsidRPr="00DC1001" w:rsidRDefault="00C714EF" w:rsidP="00C714EF">
            <w:pPr>
              <w:jc w:val="center"/>
              <w:rPr>
                <w:rFonts w:ascii="Arial" w:hAnsi="Arial" w:cs="Arial"/>
                <w:sz w:val="15"/>
                <w:szCs w:val="15"/>
              </w:rPr>
            </w:pPr>
          </w:p>
          <w:p w14:paraId="0B5CED51" w14:textId="77777777" w:rsidR="00C714EF" w:rsidRPr="00DC1001" w:rsidRDefault="00C714EF" w:rsidP="00C714EF">
            <w:pPr>
              <w:jc w:val="center"/>
              <w:rPr>
                <w:rFonts w:ascii="Arial" w:hAnsi="Arial" w:cs="Arial"/>
                <w:sz w:val="15"/>
                <w:szCs w:val="15"/>
              </w:rPr>
            </w:pPr>
          </w:p>
        </w:tc>
        <w:tc>
          <w:tcPr>
            <w:tcW w:w="450" w:type="pct"/>
            <w:shd w:val="clear" w:color="auto" w:fill="E7E6E6" w:themeFill="background2"/>
            <w:vAlign w:val="center"/>
          </w:tcPr>
          <w:p w14:paraId="0708E8CA" w14:textId="77777777" w:rsidR="00C714EF" w:rsidRPr="00DC1001" w:rsidRDefault="00C714EF" w:rsidP="00C714EF">
            <w:pPr>
              <w:jc w:val="center"/>
              <w:rPr>
                <w:rFonts w:ascii="Arial" w:hAnsi="Arial" w:cs="Arial"/>
                <w:sz w:val="15"/>
                <w:szCs w:val="15"/>
              </w:rPr>
            </w:pPr>
          </w:p>
        </w:tc>
      </w:tr>
      <w:tr w:rsidR="00C714EF" w:rsidRPr="00DC1001" w14:paraId="1A966F22" w14:textId="77777777" w:rsidTr="00843709">
        <w:trPr>
          <w:trHeight w:val="20"/>
        </w:trPr>
        <w:tc>
          <w:tcPr>
            <w:tcW w:w="353" w:type="pct"/>
            <w:shd w:val="clear" w:color="auto" w:fill="auto"/>
          </w:tcPr>
          <w:p w14:paraId="4AD9A000" w14:textId="77777777" w:rsidR="00C714EF" w:rsidRPr="00DC1001" w:rsidRDefault="00C714EF" w:rsidP="00C714EF">
            <w:pPr>
              <w:jc w:val="center"/>
              <w:rPr>
                <w:rFonts w:ascii="Arial" w:hAnsi="Arial" w:cs="Arial"/>
                <w:sz w:val="15"/>
                <w:szCs w:val="15"/>
              </w:rPr>
            </w:pPr>
          </w:p>
          <w:p w14:paraId="19DBEEFA" w14:textId="77777777" w:rsidR="00C714EF" w:rsidRPr="00DC1001" w:rsidRDefault="00C714EF" w:rsidP="00C714EF">
            <w:pPr>
              <w:jc w:val="center"/>
              <w:rPr>
                <w:rFonts w:ascii="Arial" w:hAnsi="Arial" w:cs="Arial"/>
                <w:sz w:val="15"/>
                <w:szCs w:val="15"/>
              </w:rPr>
            </w:pPr>
          </w:p>
          <w:p w14:paraId="256BB188" w14:textId="77777777" w:rsidR="00C714EF" w:rsidRPr="00DC1001" w:rsidRDefault="00C714EF" w:rsidP="00C714EF">
            <w:pPr>
              <w:jc w:val="center"/>
              <w:rPr>
                <w:rFonts w:ascii="Arial" w:hAnsi="Arial" w:cs="Arial"/>
                <w:sz w:val="15"/>
                <w:szCs w:val="15"/>
              </w:rPr>
            </w:pPr>
          </w:p>
          <w:p w14:paraId="2F86778A" w14:textId="77777777" w:rsidR="00C714EF" w:rsidRPr="00DC1001" w:rsidRDefault="00C714EF" w:rsidP="00C714EF">
            <w:pPr>
              <w:jc w:val="center"/>
              <w:rPr>
                <w:rFonts w:ascii="Arial" w:hAnsi="Arial" w:cs="Arial"/>
                <w:sz w:val="15"/>
                <w:szCs w:val="15"/>
              </w:rPr>
            </w:pPr>
          </w:p>
          <w:p w14:paraId="54A4A766" w14:textId="77777777" w:rsidR="00C714EF" w:rsidRPr="00DC1001" w:rsidRDefault="00C714EF" w:rsidP="00C714EF">
            <w:pPr>
              <w:jc w:val="center"/>
              <w:rPr>
                <w:rFonts w:ascii="Arial" w:hAnsi="Arial" w:cs="Arial"/>
                <w:sz w:val="15"/>
                <w:szCs w:val="15"/>
              </w:rPr>
            </w:pPr>
          </w:p>
          <w:p w14:paraId="4BB6CBB8" w14:textId="77777777" w:rsidR="00C714EF" w:rsidRPr="00DC1001" w:rsidRDefault="00C714EF" w:rsidP="00C714EF">
            <w:pPr>
              <w:jc w:val="center"/>
              <w:rPr>
                <w:rFonts w:ascii="Arial" w:hAnsi="Arial" w:cs="Arial"/>
                <w:sz w:val="15"/>
                <w:szCs w:val="15"/>
              </w:rPr>
            </w:pPr>
            <w:r>
              <w:rPr>
                <w:rFonts w:ascii="Arial" w:hAnsi="Arial" w:cs="Arial"/>
                <w:sz w:val="15"/>
                <w:szCs w:val="15"/>
              </w:rPr>
              <w:t>1.1</w:t>
            </w:r>
          </w:p>
        </w:tc>
        <w:tc>
          <w:tcPr>
            <w:tcW w:w="3770" w:type="pct"/>
            <w:vAlign w:val="center"/>
          </w:tcPr>
          <w:p w14:paraId="573F47D8" w14:textId="77777777" w:rsidR="00C714EF" w:rsidRPr="00DC1001" w:rsidRDefault="00C714EF" w:rsidP="00C714EF">
            <w:pPr>
              <w:widowControl/>
              <w:autoSpaceDE w:val="0"/>
              <w:autoSpaceDN w:val="0"/>
              <w:adjustRightInd w:val="0"/>
              <w:snapToGrid w:val="0"/>
              <w:jc w:val="both"/>
              <w:rPr>
                <w:rFonts w:ascii="Arial" w:hAnsi="Arial" w:cs="Arial"/>
                <w:color w:val="000000"/>
                <w:sz w:val="15"/>
                <w:szCs w:val="15"/>
                <w:lang w:val="es-MX" w:eastAsia="es-MX"/>
              </w:rPr>
            </w:pPr>
            <w:proofErr w:type="spellStart"/>
            <w:r w:rsidRPr="00DC1001">
              <w:rPr>
                <w:rFonts w:ascii="Arial" w:hAnsi="Arial" w:cs="Arial"/>
                <w:color w:val="000000"/>
                <w:sz w:val="15"/>
                <w:szCs w:val="15"/>
                <w:lang w:val="x-none" w:eastAsia="es-MX"/>
              </w:rPr>
              <w:t>Cámara</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Tipo</w:t>
            </w:r>
            <w:proofErr w:type="spellEnd"/>
            <w:r w:rsidRPr="00DC1001">
              <w:rPr>
                <w:rFonts w:ascii="Arial" w:hAnsi="Arial" w:cs="Arial"/>
                <w:color w:val="000000"/>
                <w:sz w:val="15"/>
                <w:szCs w:val="15"/>
                <w:lang w:val="x-none" w:eastAsia="es-MX"/>
              </w:rPr>
              <w:t xml:space="preserve"> Domo PTZ IP 4 Megapixel </w:t>
            </w:r>
            <w:r w:rsidRPr="00DC1001">
              <w:rPr>
                <w:rFonts w:ascii="Arial" w:hAnsi="Arial" w:cs="Arial"/>
                <w:color w:val="000000"/>
                <w:sz w:val="15"/>
                <w:szCs w:val="15"/>
                <w:lang w:val="es-MX" w:eastAsia="es-MX"/>
              </w:rPr>
              <w:t xml:space="preserve">Modelo </w:t>
            </w:r>
            <w:r w:rsidRPr="00DC1001">
              <w:rPr>
                <w:rFonts w:ascii="Arial" w:hAnsi="Arial" w:cs="Arial"/>
                <w:color w:val="000000"/>
                <w:sz w:val="15"/>
                <w:szCs w:val="15"/>
                <w:lang w:val="x-none" w:eastAsia="es-MX"/>
              </w:rPr>
              <w:t>DS2DE5425IW-AE(T5)</w:t>
            </w:r>
            <w:r w:rsidRPr="00DC1001">
              <w:rPr>
                <w:rFonts w:ascii="Arial" w:hAnsi="Arial" w:cs="Arial"/>
                <w:color w:val="000000"/>
                <w:sz w:val="15"/>
                <w:szCs w:val="15"/>
                <w:lang w:val="es-MX" w:eastAsia="es-MX"/>
              </w:rPr>
              <w:t xml:space="preserve"> marca </w:t>
            </w:r>
            <w:proofErr w:type="spellStart"/>
            <w:r w:rsidRPr="00DC1001">
              <w:rPr>
                <w:rFonts w:ascii="Arial" w:hAnsi="Arial" w:cs="Arial"/>
                <w:color w:val="000000"/>
                <w:sz w:val="15"/>
                <w:szCs w:val="15"/>
                <w:lang w:val="es-MX" w:eastAsia="es-MX"/>
              </w:rPr>
              <w:t>Hikvision</w:t>
            </w:r>
            <w:proofErr w:type="spellEnd"/>
            <w:r w:rsidRPr="00DC1001">
              <w:rPr>
                <w:rFonts w:ascii="Arial" w:hAnsi="Arial" w:cs="Arial"/>
                <w:color w:val="000000"/>
                <w:sz w:val="15"/>
                <w:szCs w:val="15"/>
                <w:lang w:val="es-MX" w:eastAsia="es-MX"/>
              </w:rPr>
              <w:t xml:space="preserve"> </w:t>
            </w:r>
            <w:proofErr w:type="spellStart"/>
            <w:r w:rsidRPr="00DC1001">
              <w:rPr>
                <w:rFonts w:ascii="Arial" w:hAnsi="Arial" w:cs="Arial"/>
                <w:color w:val="000000"/>
                <w:sz w:val="15"/>
                <w:szCs w:val="15"/>
                <w:lang w:val="x-none" w:eastAsia="es-MX"/>
              </w:rPr>
              <w:t>Resolución</w:t>
            </w:r>
            <w:proofErr w:type="spellEnd"/>
            <w:r w:rsidRPr="00DC1001">
              <w:rPr>
                <w:rFonts w:ascii="Arial" w:hAnsi="Arial" w:cs="Arial"/>
                <w:color w:val="000000"/>
                <w:sz w:val="15"/>
                <w:szCs w:val="15"/>
                <w:lang w:val="x-none" w:eastAsia="es-MX"/>
              </w:rPr>
              <w:t xml:space="preserve"> (2560 x 1440),</w:t>
            </w:r>
            <w:r w:rsidRPr="00DC1001">
              <w:rPr>
                <w:rFonts w:ascii="Arial" w:hAnsi="Arial" w:cs="Arial"/>
                <w:color w:val="000000"/>
                <w:sz w:val="15"/>
                <w:szCs w:val="15"/>
                <w:lang w:val="es-MX" w:eastAsia="es-MX"/>
              </w:rPr>
              <w:t xml:space="preserve"> </w:t>
            </w:r>
            <w:proofErr w:type="spellStart"/>
            <w:r w:rsidRPr="00DC1001">
              <w:rPr>
                <w:rFonts w:ascii="Arial" w:hAnsi="Arial" w:cs="Arial"/>
                <w:color w:val="000000"/>
                <w:sz w:val="15"/>
                <w:szCs w:val="15"/>
                <w:lang w:val="x-none" w:eastAsia="es-MX"/>
              </w:rPr>
              <w:t>Distancia</w:t>
            </w:r>
            <w:proofErr w:type="spellEnd"/>
            <w:r w:rsidRPr="00DC1001">
              <w:rPr>
                <w:rFonts w:ascii="Arial" w:hAnsi="Arial" w:cs="Arial"/>
                <w:color w:val="000000"/>
                <w:sz w:val="15"/>
                <w:szCs w:val="15"/>
                <w:lang w:val="x-none" w:eastAsia="es-MX"/>
              </w:rPr>
              <w:t xml:space="preserve"> focal de 4.8 a 120 mm (25X Zoom </w:t>
            </w:r>
            <w:proofErr w:type="spellStart"/>
            <w:r w:rsidRPr="00DC1001">
              <w:rPr>
                <w:rFonts w:ascii="Arial" w:hAnsi="Arial" w:cs="Arial"/>
                <w:color w:val="000000"/>
                <w:sz w:val="15"/>
                <w:szCs w:val="15"/>
                <w:lang w:val="x-none" w:eastAsia="es-MX"/>
              </w:rPr>
              <w:t>Óptico</w:t>
            </w:r>
            <w:proofErr w:type="spellEnd"/>
            <w:r w:rsidRPr="00DC1001">
              <w:rPr>
                <w:rFonts w:ascii="Arial" w:hAnsi="Arial" w:cs="Arial"/>
                <w:color w:val="000000"/>
                <w:sz w:val="15"/>
                <w:szCs w:val="15"/>
                <w:lang w:val="x-none" w:eastAsia="es-MX"/>
              </w:rPr>
              <w:t xml:space="preserve">, 16X digital, </w:t>
            </w:r>
            <w:proofErr w:type="spellStart"/>
            <w:r w:rsidRPr="00DC1001">
              <w:rPr>
                <w:rFonts w:ascii="Arial" w:hAnsi="Arial" w:cs="Arial"/>
                <w:color w:val="000000"/>
                <w:sz w:val="15"/>
                <w:szCs w:val="15"/>
                <w:lang w:val="x-none" w:eastAsia="es-MX"/>
              </w:rPr>
              <w:t>Compresión</w:t>
            </w:r>
            <w:proofErr w:type="spellEnd"/>
            <w:r w:rsidRPr="00DC1001">
              <w:rPr>
                <w:rFonts w:ascii="Arial" w:hAnsi="Arial" w:cs="Arial"/>
                <w:color w:val="000000"/>
                <w:sz w:val="15"/>
                <w:szCs w:val="15"/>
                <w:lang w:val="es-MX" w:eastAsia="es-MX"/>
              </w:rPr>
              <w:t xml:space="preserve"> </w:t>
            </w:r>
            <w:r w:rsidRPr="00DC1001">
              <w:rPr>
                <w:rFonts w:ascii="Arial" w:hAnsi="Arial" w:cs="Arial"/>
                <w:color w:val="000000"/>
                <w:sz w:val="15"/>
                <w:szCs w:val="15"/>
                <w:lang w:val="x-none" w:eastAsia="es-MX"/>
              </w:rPr>
              <w:t xml:space="preserve">H265+150 </w:t>
            </w:r>
            <w:proofErr w:type="spellStart"/>
            <w:r w:rsidRPr="00DC1001">
              <w:rPr>
                <w:rFonts w:ascii="Arial" w:hAnsi="Arial" w:cs="Arial"/>
                <w:color w:val="000000"/>
                <w:sz w:val="15"/>
                <w:szCs w:val="15"/>
                <w:lang w:val="x-none" w:eastAsia="es-MX"/>
              </w:rPr>
              <w:t>mts</w:t>
            </w:r>
            <w:proofErr w:type="spellEnd"/>
            <w:r w:rsidRPr="00DC1001">
              <w:rPr>
                <w:rFonts w:ascii="Arial" w:hAnsi="Arial" w:cs="Arial"/>
                <w:color w:val="000000"/>
                <w:sz w:val="15"/>
                <w:szCs w:val="15"/>
                <w:lang w:val="x-none" w:eastAsia="es-MX"/>
              </w:rPr>
              <w:t xml:space="preserve"> Smart IR, -</w:t>
            </w:r>
            <w:proofErr w:type="spellStart"/>
            <w:r w:rsidRPr="00DC1001">
              <w:rPr>
                <w:rFonts w:ascii="Arial" w:hAnsi="Arial" w:cs="Arial"/>
                <w:color w:val="000000"/>
                <w:sz w:val="15"/>
                <w:szCs w:val="15"/>
                <w:lang w:val="x-none" w:eastAsia="es-MX"/>
              </w:rPr>
              <w:t>DarkFighter</w:t>
            </w:r>
            <w:proofErr w:type="spellEnd"/>
            <w:r w:rsidRPr="00DC1001">
              <w:rPr>
                <w:rFonts w:ascii="Arial" w:hAnsi="Arial" w:cs="Arial"/>
                <w:color w:val="000000"/>
                <w:sz w:val="15"/>
                <w:szCs w:val="15"/>
                <w:lang w:val="x-none" w:eastAsia="es-MX"/>
              </w:rPr>
              <w:t>, Exterior IP66, WDR 120 dB, 24 VAC &amp;</w:t>
            </w:r>
            <w:proofErr w:type="spellStart"/>
            <w:r w:rsidRPr="00DC1001">
              <w:rPr>
                <w:rFonts w:ascii="Arial" w:hAnsi="Arial" w:cs="Arial"/>
                <w:color w:val="000000"/>
                <w:sz w:val="15"/>
                <w:szCs w:val="15"/>
                <w:lang w:val="x-none" w:eastAsia="es-MX"/>
              </w:rPr>
              <w:t>PoE</w:t>
            </w:r>
            <w:proofErr w:type="spellEnd"/>
            <w:r w:rsidRPr="00DC1001">
              <w:rPr>
                <w:rFonts w:ascii="Arial" w:hAnsi="Arial" w:cs="Arial"/>
                <w:color w:val="000000"/>
                <w:sz w:val="15"/>
                <w:szCs w:val="15"/>
                <w:lang w:val="x-none" w:eastAsia="es-MX"/>
              </w:rPr>
              <w:t xml:space="preserve">+ (802.3at) / Entrada y </w:t>
            </w:r>
            <w:proofErr w:type="spellStart"/>
            <w:r w:rsidRPr="00DC1001">
              <w:rPr>
                <w:rFonts w:ascii="Arial" w:hAnsi="Arial" w:cs="Arial"/>
                <w:color w:val="000000"/>
                <w:sz w:val="15"/>
                <w:szCs w:val="15"/>
                <w:lang w:val="x-none" w:eastAsia="es-MX"/>
              </w:rPr>
              <w:t>Salida</w:t>
            </w:r>
            <w:proofErr w:type="spellEnd"/>
            <w:r w:rsidRPr="00DC1001">
              <w:rPr>
                <w:rFonts w:ascii="Arial" w:hAnsi="Arial" w:cs="Arial"/>
                <w:color w:val="000000"/>
                <w:sz w:val="15"/>
                <w:szCs w:val="15"/>
                <w:lang w:val="x-none" w:eastAsia="es-MX"/>
              </w:rPr>
              <w:t xml:space="preserve"> de Audio y </w:t>
            </w:r>
            <w:proofErr w:type="spellStart"/>
            <w:r w:rsidRPr="00DC1001">
              <w:rPr>
                <w:rFonts w:ascii="Arial" w:hAnsi="Arial" w:cs="Arial"/>
                <w:color w:val="000000"/>
                <w:sz w:val="15"/>
                <w:szCs w:val="15"/>
                <w:lang w:val="x-none" w:eastAsia="es-MX"/>
              </w:rPr>
              <w:t>Alarmas</w:t>
            </w:r>
            <w:proofErr w:type="spellEnd"/>
            <w:r w:rsidRPr="00DC1001">
              <w:rPr>
                <w:rFonts w:ascii="Arial" w:hAnsi="Arial" w:cs="Arial"/>
                <w:color w:val="000000"/>
                <w:sz w:val="15"/>
                <w:szCs w:val="15"/>
                <w:lang w:val="x-none" w:eastAsia="es-MX"/>
              </w:rPr>
              <w:t>, Video</w:t>
            </w:r>
            <w:r w:rsidRPr="00DC1001">
              <w:rPr>
                <w:rFonts w:ascii="Arial" w:hAnsi="Arial" w:cs="Arial"/>
                <w:color w:val="000000"/>
                <w:sz w:val="15"/>
                <w:szCs w:val="15"/>
                <w:lang w:eastAsia="es-MX"/>
              </w:rPr>
              <w:t xml:space="preserve"> </w:t>
            </w:r>
            <w:proofErr w:type="spellStart"/>
            <w:r w:rsidRPr="00DC1001">
              <w:rPr>
                <w:rFonts w:ascii="Arial" w:hAnsi="Arial" w:cs="Arial"/>
                <w:color w:val="000000"/>
                <w:sz w:val="15"/>
                <w:szCs w:val="15"/>
                <w:lang w:val="x-none" w:eastAsia="es-MX"/>
              </w:rPr>
              <w:t>anal</w:t>
            </w:r>
            <w:r w:rsidRPr="00DC1001">
              <w:rPr>
                <w:rFonts w:ascii="Arial" w:hAnsi="Arial" w:cs="Arial"/>
                <w:color w:val="000000"/>
                <w:sz w:val="15"/>
                <w:szCs w:val="15"/>
                <w:lang w:eastAsia="es-MX"/>
              </w:rPr>
              <w:t>í</w:t>
            </w:r>
            <w:r w:rsidRPr="00DC1001">
              <w:rPr>
                <w:rFonts w:ascii="Arial" w:hAnsi="Arial" w:cs="Arial"/>
                <w:color w:val="000000"/>
                <w:sz w:val="15"/>
                <w:szCs w:val="15"/>
                <w:lang w:val="x-none" w:eastAsia="es-MX"/>
              </w:rPr>
              <w:t>ticos</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Básicos</w:t>
            </w:r>
            <w:proofErr w:type="spellEnd"/>
            <w:r w:rsidRPr="00DC1001">
              <w:rPr>
                <w:rFonts w:ascii="Arial" w:hAnsi="Arial" w:cs="Arial"/>
                <w:color w:val="000000"/>
                <w:sz w:val="15"/>
                <w:szCs w:val="15"/>
                <w:lang w:val="x-none" w:eastAsia="es-MX"/>
              </w:rPr>
              <w:t>:</w:t>
            </w:r>
            <w:r w:rsidRPr="00DC1001">
              <w:rPr>
                <w:rFonts w:ascii="Arial" w:hAnsi="Arial" w:cs="Arial"/>
                <w:color w:val="000000"/>
                <w:sz w:val="15"/>
                <w:szCs w:val="15"/>
                <w:lang w:eastAsia="es-MX"/>
              </w:rPr>
              <w:t xml:space="preserve"> </w:t>
            </w:r>
            <w:proofErr w:type="spellStart"/>
            <w:r w:rsidRPr="00DC1001">
              <w:rPr>
                <w:rFonts w:ascii="Arial" w:hAnsi="Arial" w:cs="Arial"/>
                <w:color w:val="000000"/>
                <w:sz w:val="15"/>
                <w:szCs w:val="15"/>
                <w:lang w:val="x-none" w:eastAsia="es-MX"/>
              </w:rPr>
              <w:t>Detección</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movimiento</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alarma</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manipulación</w:t>
            </w:r>
            <w:proofErr w:type="spellEnd"/>
            <w:r w:rsidRPr="00DC1001">
              <w:rPr>
                <w:rFonts w:ascii="Arial" w:hAnsi="Arial" w:cs="Arial"/>
                <w:color w:val="000000"/>
                <w:sz w:val="15"/>
                <w:szCs w:val="15"/>
                <w:lang w:val="x-none" w:eastAsia="es-MX"/>
              </w:rPr>
              <w:t xml:space="preserve"> de video, </w:t>
            </w:r>
            <w:proofErr w:type="spellStart"/>
            <w:r w:rsidRPr="00DC1001">
              <w:rPr>
                <w:rFonts w:ascii="Arial" w:hAnsi="Arial" w:cs="Arial"/>
                <w:color w:val="000000"/>
                <w:sz w:val="15"/>
                <w:szCs w:val="15"/>
                <w:lang w:val="x-none" w:eastAsia="es-MX"/>
              </w:rPr>
              <w:t>excepción</w:t>
            </w:r>
            <w:proofErr w:type="spellEnd"/>
            <w:r w:rsidRPr="00DC1001">
              <w:rPr>
                <w:rFonts w:ascii="Arial" w:hAnsi="Arial" w:cs="Arial"/>
                <w:color w:val="000000"/>
                <w:sz w:val="15"/>
                <w:szCs w:val="15"/>
                <w:lang w:val="x-none" w:eastAsia="es-MX"/>
              </w:rPr>
              <w:t>, entrada y</w:t>
            </w:r>
            <w:r w:rsidRPr="00DC1001">
              <w:rPr>
                <w:rFonts w:ascii="Arial" w:hAnsi="Arial" w:cs="Arial"/>
                <w:color w:val="000000"/>
                <w:sz w:val="15"/>
                <w:szCs w:val="15"/>
                <w:lang w:val="es-MX" w:eastAsia="es-MX"/>
              </w:rPr>
              <w:t xml:space="preserve"> </w:t>
            </w:r>
            <w:proofErr w:type="spellStart"/>
            <w:r w:rsidRPr="00DC1001">
              <w:rPr>
                <w:rFonts w:ascii="Arial" w:hAnsi="Arial" w:cs="Arial"/>
                <w:color w:val="000000"/>
                <w:sz w:val="15"/>
                <w:szCs w:val="15"/>
                <w:lang w:val="x-none" w:eastAsia="es-MX"/>
              </w:rPr>
              <w:t>salida</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alarma</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Avanzados</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Detección</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cruce</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línea</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detección</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intrusión</w:t>
            </w:r>
            <w:proofErr w:type="spellEnd"/>
            <w:r w:rsidRPr="00DC1001">
              <w:rPr>
                <w:rFonts w:ascii="Arial" w:hAnsi="Arial" w:cs="Arial"/>
                <w:color w:val="000000"/>
                <w:sz w:val="15"/>
                <w:szCs w:val="15"/>
                <w:lang w:val="x-none" w:eastAsia="es-MX"/>
              </w:rPr>
              <w:t>,</w:t>
            </w:r>
            <w:r w:rsidRPr="00DC1001">
              <w:rPr>
                <w:rFonts w:ascii="Arial" w:hAnsi="Arial" w:cs="Arial"/>
                <w:color w:val="000000"/>
                <w:sz w:val="15"/>
                <w:szCs w:val="15"/>
                <w:lang w:val="es-MX" w:eastAsia="es-MX"/>
              </w:rPr>
              <w:t xml:space="preserve"> </w:t>
            </w:r>
            <w:proofErr w:type="spellStart"/>
            <w:r w:rsidRPr="00DC1001">
              <w:rPr>
                <w:rFonts w:ascii="Arial" w:hAnsi="Arial" w:cs="Arial"/>
                <w:color w:val="000000"/>
                <w:sz w:val="15"/>
                <w:szCs w:val="15"/>
                <w:lang w:val="x-none" w:eastAsia="es-MX"/>
              </w:rPr>
              <w:t>detección</w:t>
            </w:r>
            <w:proofErr w:type="spellEnd"/>
            <w:r w:rsidRPr="00DC1001">
              <w:rPr>
                <w:rFonts w:ascii="Arial" w:hAnsi="Arial" w:cs="Arial"/>
                <w:color w:val="000000"/>
                <w:sz w:val="15"/>
                <w:szCs w:val="15"/>
                <w:lang w:val="x-none" w:eastAsia="es-MX"/>
              </w:rPr>
              <w:t xml:space="preserve"> de entrada de </w:t>
            </w:r>
            <w:proofErr w:type="spellStart"/>
            <w:r w:rsidRPr="00DC1001">
              <w:rPr>
                <w:rFonts w:ascii="Arial" w:hAnsi="Arial" w:cs="Arial"/>
                <w:color w:val="000000"/>
                <w:sz w:val="15"/>
                <w:szCs w:val="15"/>
                <w:lang w:val="x-none" w:eastAsia="es-MX"/>
              </w:rPr>
              <w:t>región</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salida</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región</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detección</w:t>
            </w:r>
            <w:proofErr w:type="spellEnd"/>
            <w:r w:rsidRPr="00DC1001">
              <w:rPr>
                <w:rFonts w:ascii="Arial" w:hAnsi="Arial" w:cs="Arial"/>
                <w:color w:val="000000"/>
                <w:sz w:val="15"/>
                <w:szCs w:val="15"/>
                <w:lang w:val="x-none" w:eastAsia="es-MX"/>
              </w:rPr>
              <w:t xml:space="preserve"> de</w:t>
            </w:r>
            <w:r w:rsidRPr="00DC1001">
              <w:rPr>
                <w:rFonts w:ascii="Arial" w:hAnsi="Arial" w:cs="Arial"/>
                <w:color w:val="000000"/>
                <w:sz w:val="15"/>
                <w:szCs w:val="15"/>
                <w:lang w:val="es-MX" w:eastAsia="es-MX"/>
              </w:rPr>
              <w:t xml:space="preserve"> </w:t>
            </w:r>
            <w:proofErr w:type="spellStart"/>
            <w:r w:rsidRPr="00DC1001">
              <w:rPr>
                <w:rFonts w:ascii="Arial" w:hAnsi="Arial" w:cs="Arial"/>
                <w:color w:val="000000"/>
                <w:sz w:val="15"/>
                <w:szCs w:val="15"/>
                <w:lang w:val="x-none" w:eastAsia="es-MX"/>
              </w:rPr>
              <w:t>equipaje</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desatendido</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detección</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eliminación</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objetos</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excepción</w:t>
            </w:r>
            <w:proofErr w:type="spellEnd"/>
            <w:r w:rsidRPr="00DC1001">
              <w:rPr>
                <w:rFonts w:ascii="Arial" w:hAnsi="Arial" w:cs="Arial"/>
                <w:color w:val="000000"/>
                <w:sz w:val="15"/>
                <w:szCs w:val="15"/>
                <w:lang w:val="x-none" w:eastAsia="es-MX"/>
              </w:rPr>
              <w:t xml:space="preserve"> de audio</w:t>
            </w:r>
            <w:r w:rsidRPr="00DC1001">
              <w:rPr>
                <w:rFonts w:ascii="Arial" w:hAnsi="Arial" w:cs="Arial"/>
                <w:color w:val="000000"/>
                <w:sz w:val="15"/>
                <w:szCs w:val="15"/>
                <w:lang w:val="es-MX" w:eastAsia="es-MX"/>
              </w:rPr>
              <w:t xml:space="preserve"> </w:t>
            </w:r>
            <w:proofErr w:type="spellStart"/>
            <w:r w:rsidRPr="00DC1001">
              <w:rPr>
                <w:rFonts w:ascii="Arial" w:hAnsi="Arial" w:cs="Arial"/>
                <w:color w:val="000000"/>
                <w:sz w:val="15"/>
                <w:szCs w:val="15"/>
                <w:lang w:val="x-none" w:eastAsia="es-MX"/>
              </w:rPr>
              <w:t>detección</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Función</w:t>
            </w:r>
            <w:proofErr w:type="spellEnd"/>
            <w:r w:rsidRPr="00DC1001">
              <w:rPr>
                <w:rFonts w:ascii="Arial" w:hAnsi="Arial" w:cs="Arial"/>
                <w:color w:val="000000"/>
                <w:sz w:val="15"/>
                <w:szCs w:val="15"/>
                <w:lang w:val="x-none" w:eastAsia="es-MX"/>
              </w:rPr>
              <w:t xml:space="preserve"> Park Action, </w:t>
            </w:r>
            <w:proofErr w:type="spellStart"/>
            <w:r w:rsidRPr="00DC1001">
              <w:rPr>
                <w:rFonts w:ascii="Arial" w:hAnsi="Arial" w:cs="Arial"/>
                <w:color w:val="000000"/>
                <w:sz w:val="15"/>
                <w:szCs w:val="15"/>
                <w:lang w:val="x-none" w:eastAsia="es-MX"/>
              </w:rPr>
              <w:t>MicroSD</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Incluye</w:t>
            </w:r>
            <w:proofErr w:type="spellEnd"/>
            <w:r w:rsidRPr="00DC1001">
              <w:rPr>
                <w:rFonts w:ascii="Arial" w:hAnsi="Arial" w:cs="Arial"/>
                <w:color w:val="000000"/>
                <w:sz w:val="15"/>
                <w:szCs w:val="15"/>
                <w:lang w:val="x-none" w:eastAsia="es-MX"/>
              </w:rPr>
              <w:t xml:space="preserve"> Wi </w:t>
            </w:r>
            <w:proofErr w:type="spellStart"/>
            <w:r w:rsidRPr="00DC1001">
              <w:rPr>
                <w:rFonts w:ascii="Arial" w:hAnsi="Arial" w:cs="Arial"/>
                <w:color w:val="000000"/>
                <w:sz w:val="15"/>
                <w:szCs w:val="15"/>
                <w:lang w:val="x-none" w:eastAsia="es-MX"/>
              </w:rPr>
              <w:t>Tek</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Inyector</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PoE</w:t>
            </w:r>
            <w:proofErr w:type="spellEnd"/>
            <w:r w:rsidRPr="00DC1001">
              <w:rPr>
                <w:rFonts w:ascii="Arial" w:hAnsi="Arial" w:cs="Arial"/>
                <w:color w:val="000000"/>
                <w:sz w:val="15"/>
                <w:szCs w:val="15"/>
                <w:lang w:val="x-none" w:eastAsia="es-MX"/>
              </w:rPr>
              <w:t xml:space="preserve"> 30W,</w:t>
            </w:r>
            <w:r w:rsidRPr="00DC1001">
              <w:rPr>
                <w:rFonts w:ascii="Arial" w:hAnsi="Arial" w:cs="Arial"/>
                <w:color w:val="000000"/>
                <w:sz w:val="15"/>
                <w:szCs w:val="15"/>
                <w:lang w:val="es-MX" w:eastAsia="es-MX"/>
              </w:rPr>
              <w:t xml:space="preserve"> </w:t>
            </w:r>
            <w:proofErr w:type="spellStart"/>
            <w:r w:rsidRPr="00DC1001">
              <w:rPr>
                <w:rFonts w:ascii="Arial" w:hAnsi="Arial" w:cs="Arial"/>
                <w:color w:val="000000"/>
                <w:sz w:val="15"/>
                <w:szCs w:val="15"/>
                <w:lang w:val="x-none" w:eastAsia="es-MX"/>
              </w:rPr>
              <w:t>PoE</w:t>
            </w:r>
            <w:proofErr w:type="spellEnd"/>
            <w:r w:rsidRPr="00DC1001">
              <w:rPr>
                <w:rFonts w:ascii="Arial" w:hAnsi="Arial" w:cs="Arial"/>
                <w:color w:val="000000"/>
                <w:sz w:val="15"/>
                <w:szCs w:val="15"/>
                <w:lang w:val="x-none" w:eastAsia="es-MX"/>
              </w:rPr>
              <w:t xml:space="preserve"> 802.3 </w:t>
            </w:r>
            <w:proofErr w:type="spellStart"/>
            <w:r w:rsidRPr="00DC1001">
              <w:rPr>
                <w:rFonts w:ascii="Arial" w:hAnsi="Arial" w:cs="Arial"/>
                <w:color w:val="000000"/>
                <w:sz w:val="15"/>
                <w:szCs w:val="15"/>
                <w:lang w:val="x-none" w:eastAsia="es-MX"/>
              </w:rPr>
              <w:t>af</w:t>
            </w:r>
            <w:proofErr w:type="spellEnd"/>
            <w:r w:rsidRPr="00DC1001">
              <w:rPr>
                <w:rFonts w:ascii="Arial" w:hAnsi="Arial" w:cs="Arial"/>
                <w:color w:val="000000"/>
                <w:sz w:val="15"/>
                <w:szCs w:val="15"/>
                <w:lang w:val="x-none" w:eastAsia="es-MX"/>
              </w:rPr>
              <w:t xml:space="preserve">/at de 48V, </w:t>
            </w:r>
            <w:proofErr w:type="spellStart"/>
            <w:r w:rsidRPr="00DC1001">
              <w:rPr>
                <w:rFonts w:ascii="Arial" w:hAnsi="Arial" w:cs="Arial"/>
                <w:color w:val="000000"/>
                <w:sz w:val="15"/>
                <w:szCs w:val="15"/>
                <w:lang w:val="x-none" w:eastAsia="es-MX"/>
              </w:rPr>
              <w:t>Alcance</w:t>
            </w:r>
            <w:proofErr w:type="spellEnd"/>
            <w:r w:rsidRPr="00DC1001">
              <w:rPr>
                <w:rFonts w:ascii="Arial" w:hAnsi="Arial" w:cs="Arial"/>
                <w:color w:val="000000"/>
                <w:sz w:val="15"/>
                <w:szCs w:val="15"/>
                <w:lang w:val="x-none" w:eastAsia="es-MX"/>
              </w:rPr>
              <w:t xml:space="preserve"> de hasta 100 metros, (2) </w:t>
            </w:r>
            <w:proofErr w:type="spellStart"/>
            <w:r w:rsidRPr="00DC1001">
              <w:rPr>
                <w:rFonts w:ascii="Arial" w:hAnsi="Arial" w:cs="Arial"/>
                <w:color w:val="000000"/>
                <w:sz w:val="15"/>
                <w:szCs w:val="15"/>
                <w:lang w:val="x-none" w:eastAsia="es-MX"/>
              </w:rPr>
              <w:t>Puertos</w:t>
            </w:r>
            <w:proofErr w:type="spellEnd"/>
            <w:r w:rsidRPr="00DC1001">
              <w:rPr>
                <w:rFonts w:ascii="Arial" w:hAnsi="Arial" w:cs="Arial"/>
                <w:color w:val="000000"/>
                <w:sz w:val="15"/>
                <w:szCs w:val="15"/>
                <w:lang w:val="x-none" w:eastAsia="es-MX"/>
              </w:rPr>
              <w:t xml:space="preserve"> 10/100/1000</w:t>
            </w:r>
            <w:r w:rsidRPr="00DC1001">
              <w:rPr>
                <w:rFonts w:ascii="Arial" w:hAnsi="Arial" w:cs="Arial"/>
                <w:color w:val="000000"/>
                <w:sz w:val="15"/>
                <w:szCs w:val="15"/>
                <w:lang w:val="es-MX" w:eastAsia="es-MX"/>
              </w:rPr>
              <w:t xml:space="preserve"> </w:t>
            </w:r>
            <w:r w:rsidRPr="00DC1001">
              <w:rPr>
                <w:rFonts w:ascii="Arial" w:hAnsi="Arial" w:cs="Arial"/>
                <w:color w:val="000000"/>
                <w:sz w:val="15"/>
                <w:szCs w:val="15"/>
                <w:lang w:val="x-none" w:eastAsia="es-MX"/>
              </w:rPr>
              <w:t xml:space="preserve">Mbps y </w:t>
            </w:r>
            <w:proofErr w:type="spellStart"/>
            <w:r w:rsidRPr="00DC1001">
              <w:rPr>
                <w:rFonts w:ascii="Arial" w:hAnsi="Arial" w:cs="Arial"/>
                <w:color w:val="000000"/>
                <w:sz w:val="15"/>
                <w:szCs w:val="15"/>
                <w:lang w:val="x-none" w:eastAsia="es-MX"/>
              </w:rPr>
              <w:t>Montaje</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en</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muro</w:t>
            </w:r>
            <w:proofErr w:type="spellEnd"/>
            <w:r w:rsidRPr="00DC1001">
              <w:rPr>
                <w:rFonts w:ascii="Arial" w:hAnsi="Arial" w:cs="Arial"/>
                <w:color w:val="000000"/>
                <w:sz w:val="15"/>
                <w:szCs w:val="15"/>
                <w:lang w:val="x-none" w:eastAsia="es-MX"/>
              </w:rPr>
              <w:t xml:space="preserve"> o </w:t>
            </w:r>
            <w:proofErr w:type="spellStart"/>
            <w:r w:rsidRPr="00DC1001">
              <w:rPr>
                <w:rFonts w:ascii="Arial" w:hAnsi="Arial" w:cs="Arial"/>
                <w:color w:val="000000"/>
                <w:sz w:val="15"/>
                <w:szCs w:val="15"/>
                <w:lang w:val="x-none" w:eastAsia="es-MX"/>
              </w:rPr>
              <w:t>techo</w:t>
            </w:r>
            <w:proofErr w:type="spellEnd"/>
            <w:r w:rsidRPr="00DC1001">
              <w:rPr>
                <w:rFonts w:ascii="Arial" w:hAnsi="Arial" w:cs="Arial"/>
                <w:color w:val="000000"/>
                <w:sz w:val="15"/>
                <w:szCs w:val="15"/>
                <w:lang w:val="x-none" w:eastAsia="es-MX"/>
              </w:rPr>
              <w:t xml:space="preserve"> con </w:t>
            </w:r>
            <w:proofErr w:type="spellStart"/>
            <w:r w:rsidRPr="00DC1001">
              <w:rPr>
                <w:rFonts w:ascii="Arial" w:hAnsi="Arial" w:cs="Arial"/>
                <w:color w:val="000000"/>
                <w:sz w:val="15"/>
                <w:szCs w:val="15"/>
                <w:lang w:val="x-none" w:eastAsia="es-MX"/>
              </w:rPr>
              <w:t>tornillo</w:t>
            </w:r>
            <w:proofErr w:type="spellEnd"/>
            <w:r w:rsidRPr="00DC1001">
              <w:rPr>
                <w:rFonts w:ascii="Arial" w:hAnsi="Arial" w:cs="Arial"/>
                <w:color w:val="000000"/>
                <w:sz w:val="15"/>
                <w:szCs w:val="15"/>
                <w:lang w:val="x-none" w:eastAsia="es-MX"/>
              </w:rPr>
              <w:t xml:space="preserve"> y </w:t>
            </w:r>
            <w:proofErr w:type="spellStart"/>
            <w:r w:rsidRPr="00DC1001">
              <w:rPr>
                <w:rFonts w:ascii="Arial" w:hAnsi="Arial" w:cs="Arial"/>
                <w:color w:val="000000"/>
                <w:sz w:val="15"/>
                <w:szCs w:val="15"/>
                <w:lang w:val="x-none" w:eastAsia="es-MX"/>
              </w:rPr>
              <w:t>taquete</w:t>
            </w:r>
            <w:proofErr w:type="spellEnd"/>
            <w:r w:rsidRPr="00DC1001">
              <w:rPr>
                <w:rFonts w:ascii="Arial" w:hAnsi="Arial" w:cs="Arial"/>
                <w:color w:val="000000"/>
                <w:sz w:val="15"/>
                <w:szCs w:val="15"/>
                <w:lang w:val="x-none" w:eastAsia="es-MX"/>
              </w:rPr>
              <w:t xml:space="preserve"> de 1" x 8mm a </w:t>
            </w:r>
            <w:proofErr w:type="spellStart"/>
            <w:r w:rsidRPr="00DC1001">
              <w:rPr>
                <w:rFonts w:ascii="Arial" w:hAnsi="Arial" w:cs="Arial"/>
                <w:color w:val="000000"/>
                <w:sz w:val="15"/>
                <w:szCs w:val="15"/>
                <w:lang w:val="x-none" w:eastAsia="es-MX"/>
              </w:rPr>
              <w:t>una</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altura</w:t>
            </w:r>
            <w:proofErr w:type="spellEnd"/>
            <w:r w:rsidRPr="00DC1001">
              <w:rPr>
                <w:rFonts w:ascii="Arial" w:hAnsi="Arial" w:cs="Arial"/>
                <w:color w:val="000000"/>
                <w:sz w:val="15"/>
                <w:szCs w:val="15"/>
                <w:lang w:val="es-MX" w:eastAsia="es-MX"/>
              </w:rPr>
              <w:t xml:space="preserve"> </w:t>
            </w:r>
            <w:r w:rsidRPr="00DC1001">
              <w:rPr>
                <w:rFonts w:ascii="Arial" w:hAnsi="Arial" w:cs="Arial"/>
                <w:color w:val="000000"/>
                <w:sz w:val="15"/>
                <w:szCs w:val="15"/>
                <w:lang w:val="x-none" w:eastAsia="es-MX"/>
              </w:rPr>
              <w:t>de 1 a 4 Metros</w:t>
            </w:r>
            <w:r w:rsidRPr="00DC1001">
              <w:rPr>
                <w:rFonts w:ascii="Arial" w:hAnsi="Arial" w:cs="Arial"/>
                <w:color w:val="000000"/>
                <w:sz w:val="15"/>
                <w:szCs w:val="15"/>
                <w:lang w:val="es-MX" w:eastAsia="es-MX"/>
              </w:rPr>
              <w:t xml:space="preserve">. El equipo debe de ser </w:t>
            </w:r>
            <w:r w:rsidRPr="00DC1001">
              <w:rPr>
                <w:rFonts w:ascii="Arial" w:hAnsi="Arial" w:cs="Arial"/>
                <w:sz w:val="15"/>
                <w:szCs w:val="15"/>
              </w:rPr>
              <w:t xml:space="preserve">compatible con todas las funciones del sistema de video vigilancia existente </w:t>
            </w:r>
            <w:proofErr w:type="spellStart"/>
            <w:r w:rsidRPr="00DC1001">
              <w:rPr>
                <w:rFonts w:ascii="Arial" w:hAnsi="Arial" w:cs="Arial"/>
                <w:sz w:val="15"/>
                <w:szCs w:val="15"/>
              </w:rPr>
              <w:t>Hikcentral</w:t>
            </w:r>
            <w:proofErr w:type="spellEnd"/>
            <w:r w:rsidRPr="00DC1001">
              <w:rPr>
                <w:rFonts w:ascii="Arial" w:hAnsi="Arial" w:cs="Arial"/>
                <w:sz w:val="15"/>
                <w:szCs w:val="15"/>
              </w:rPr>
              <w:t xml:space="preserve">. </w:t>
            </w:r>
            <w:r w:rsidRPr="00DC1001">
              <w:rPr>
                <w:rFonts w:ascii="Arial" w:hAnsi="Arial" w:cs="Arial"/>
                <w:b/>
                <w:bCs/>
                <w:sz w:val="15"/>
                <w:szCs w:val="15"/>
              </w:rPr>
              <w:t>Incluye instalación,</w:t>
            </w:r>
            <w:r w:rsidRPr="00DC1001">
              <w:rPr>
                <w:rFonts w:ascii="Arial" w:hAnsi="Arial" w:cs="Arial"/>
                <w:sz w:val="15"/>
                <w:szCs w:val="15"/>
              </w:rPr>
              <w:t xml:space="preserve"> acarreos dentro de la obra, fletes, fijación, elevaciones a cualquier altura, equipo y herramienta necesaria para la correcta ejecución del concepto, limpiezas, trabajo terminado.</w:t>
            </w:r>
            <w:r w:rsidRPr="00DC1001">
              <w:rPr>
                <w:rFonts w:ascii="Arial" w:hAnsi="Arial" w:cs="Arial"/>
                <w:color w:val="000000"/>
                <w:sz w:val="15"/>
                <w:szCs w:val="15"/>
                <w:lang w:eastAsia="es-MX"/>
              </w:rPr>
              <w:t xml:space="preserve"> </w:t>
            </w:r>
            <w:r w:rsidRPr="00DC1001">
              <w:rPr>
                <w:rFonts w:ascii="Arial" w:hAnsi="Arial" w:cs="Arial"/>
                <w:b/>
                <w:bCs/>
                <w:sz w:val="15"/>
                <w:szCs w:val="15"/>
              </w:rPr>
              <w:t>Tiempo de garantía</w:t>
            </w:r>
            <w:r w:rsidRPr="00DC1001">
              <w:rPr>
                <w:rFonts w:ascii="Arial" w:hAnsi="Arial" w:cs="Arial"/>
                <w:sz w:val="15"/>
                <w:szCs w:val="15"/>
              </w:rPr>
              <w:t xml:space="preserve"> 1 año.</w:t>
            </w:r>
          </w:p>
        </w:tc>
        <w:tc>
          <w:tcPr>
            <w:tcW w:w="427" w:type="pct"/>
            <w:vAlign w:val="center"/>
          </w:tcPr>
          <w:p w14:paraId="31B41332" w14:textId="77777777" w:rsidR="00C714EF" w:rsidRPr="00DC1001" w:rsidRDefault="00C714EF" w:rsidP="00C714EF">
            <w:pPr>
              <w:jc w:val="center"/>
              <w:rPr>
                <w:rFonts w:ascii="Arial" w:hAnsi="Arial" w:cs="Arial"/>
                <w:sz w:val="15"/>
                <w:szCs w:val="15"/>
              </w:rPr>
            </w:pPr>
            <w:proofErr w:type="spellStart"/>
            <w:r w:rsidRPr="00DC1001">
              <w:rPr>
                <w:rFonts w:ascii="Arial" w:hAnsi="Arial" w:cs="Arial"/>
                <w:sz w:val="15"/>
                <w:szCs w:val="15"/>
              </w:rPr>
              <w:t>Pza</w:t>
            </w:r>
            <w:proofErr w:type="spellEnd"/>
          </w:p>
        </w:tc>
        <w:tc>
          <w:tcPr>
            <w:tcW w:w="450" w:type="pct"/>
            <w:vAlign w:val="center"/>
          </w:tcPr>
          <w:p w14:paraId="645123F4" w14:textId="677E70EA" w:rsidR="00C714EF" w:rsidRPr="00DC1001" w:rsidRDefault="00C714EF" w:rsidP="00C714EF">
            <w:pPr>
              <w:jc w:val="center"/>
              <w:rPr>
                <w:rFonts w:ascii="Arial" w:hAnsi="Arial" w:cs="Arial"/>
                <w:sz w:val="15"/>
                <w:szCs w:val="15"/>
              </w:rPr>
            </w:pPr>
            <w:r>
              <w:rPr>
                <w:rFonts w:ascii="Arial" w:hAnsi="Arial" w:cs="Arial"/>
                <w:sz w:val="15"/>
                <w:szCs w:val="15"/>
              </w:rPr>
              <w:t>2</w:t>
            </w:r>
          </w:p>
        </w:tc>
      </w:tr>
      <w:tr w:rsidR="00C714EF" w:rsidRPr="00DC1001" w14:paraId="0C5D6B31" w14:textId="77777777" w:rsidTr="00843709">
        <w:trPr>
          <w:trHeight w:val="43"/>
        </w:trPr>
        <w:tc>
          <w:tcPr>
            <w:tcW w:w="353" w:type="pct"/>
            <w:shd w:val="clear" w:color="auto" w:fill="E7E6E6" w:themeFill="background2"/>
          </w:tcPr>
          <w:p w14:paraId="050D387E" w14:textId="77777777" w:rsidR="00C714EF" w:rsidRPr="00DC1001" w:rsidRDefault="00C714EF" w:rsidP="00C714EF">
            <w:pPr>
              <w:jc w:val="center"/>
              <w:rPr>
                <w:rFonts w:ascii="Arial" w:hAnsi="Arial" w:cs="Arial"/>
                <w:b/>
                <w:sz w:val="15"/>
                <w:szCs w:val="15"/>
              </w:rPr>
            </w:pPr>
            <w:r w:rsidRPr="00DC1001">
              <w:rPr>
                <w:rFonts w:ascii="Arial" w:hAnsi="Arial" w:cs="Arial"/>
                <w:b/>
                <w:sz w:val="15"/>
                <w:szCs w:val="15"/>
              </w:rPr>
              <w:t>2</w:t>
            </w:r>
          </w:p>
        </w:tc>
        <w:tc>
          <w:tcPr>
            <w:tcW w:w="3770" w:type="pct"/>
            <w:shd w:val="clear" w:color="auto" w:fill="E7E6E6" w:themeFill="background2"/>
            <w:vAlign w:val="center"/>
          </w:tcPr>
          <w:p w14:paraId="24C8C00F" w14:textId="5A12FF7F" w:rsidR="00C714EF" w:rsidRPr="00C714EF" w:rsidRDefault="00C714EF" w:rsidP="00C714EF">
            <w:pPr>
              <w:autoSpaceDE w:val="0"/>
              <w:autoSpaceDN w:val="0"/>
              <w:adjustRightInd w:val="0"/>
              <w:jc w:val="both"/>
              <w:rPr>
                <w:rFonts w:ascii="Arial" w:hAnsi="Arial" w:cs="Arial"/>
                <w:b/>
                <w:sz w:val="15"/>
                <w:szCs w:val="15"/>
              </w:rPr>
            </w:pPr>
            <w:r w:rsidRPr="00DC1001">
              <w:rPr>
                <w:rFonts w:ascii="Arial" w:hAnsi="Arial" w:cs="Arial"/>
                <w:b/>
                <w:sz w:val="15"/>
                <w:szCs w:val="15"/>
              </w:rPr>
              <w:t>SUMINI</w:t>
            </w:r>
            <w:r>
              <w:rPr>
                <w:rFonts w:ascii="Arial" w:hAnsi="Arial" w:cs="Arial"/>
                <w:b/>
                <w:sz w:val="15"/>
                <w:szCs w:val="15"/>
              </w:rPr>
              <w:t>STRO DE GRABADOR NVR INDUSTRIAL</w:t>
            </w:r>
          </w:p>
        </w:tc>
        <w:tc>
          <w:tcPr>
            <w:tcW w:w="427" w:type="pct"/>
            <w:shd w:val="clear" w:color="auto" w:fill="E7E6E6" w:themeFill="background2"/>
          </w:tcPr>
          <w:p w14:paraId="0A6ED45C" w14:textId="71901D12" w:rsidR="00C714EF" w:rsidRPr="00DC1001" w:rsidRDefault="00C714EF" w:rsidP="00C714EF">
            <w:pPr>
              <w:jc w:val="center"/>
              <w:rPr>
                <w:rFonts w:ascii="Arial" w:hAnsi="Arial" w:cs="Arial"/>
                <w:sz w:val="15"/>
                <w:szCs w:val="15"/>
              </w:rPr>
            </w:pPr>
          </w:p>
          <w:p w14:paraId="58D57342" w14:textId="77777777" w:rsidR="00C714EF" w:rsidRPr="00DC1001" w:rsidRDefault="00C714EF" w:rsidP="00C714EF">
            <w:pPr>
              <w:jc w:val="center"/>
              <w:rPr>
                <w:rFonts w:ascii="Arial" w:hAnsi="Arial" w:cs="Arial"/>
                <w:b/>
                <w:sz w:val="15"/>
                <w:szCs w:val="15"/>
              </w:rPr>
            </w:pPr>
          </w:p>
        </w:tc>
        <w:tc>
          <w:tcPr>
            <w:tcW w:w="450" w:type="pct"/>
            <w:shd w:val="clear" w:color="auto" w:fill="E7E6E6" w:themeFill="background2"/>
            <w:vAlign w:val="center"/>
          </w:tcPr>
          <w:p w14:paraId="0FB3A0C4" w14:textId="77777777" w:rsidR="00C714EF" w:rsidRPr="00DC1001" w:rsidRDefault="00C714EF" w:rsidP="00C714EF">
            <w:pPr>
              <w:jc w:val="center"/>
              <w:rPr>
                <w:rFonts w:ascii="Arial" w:hAnsi="Arial" w:cs="Arial"/>
                <w:sz w:val="15"/>
                <w:szCs w:val="15"/>
              </w:rPr>
            </w:pPr>
          </w:p>
        </w:tc>
      </w:tr>
      <w:tr w:rsidR="00C714EF" w:rsidRPr="00DC1001" w14:paraId="016B51E0" w14:textId="77777777" w:rsidTr="00843709">
        <w:trPr>
          <w:trHeight w:val="20"/>
        </w:trPr>
        <w:tc>
          <w:tcPr>
            <w:tcW w:w="353" w:type="pct"/>
            <w:shd w:val="clear" w:color="auto" w:fill="auto"/>
          </w:tcPr>
          <w:p w14:paraId="6F5360B3" w14:textId="77777777" w:rsidR="00C714EF" w:rsidRPr="00DC1001" w:rsidRDefault="00C714EF" w:rsidP="00C714EF">
            <w:pPr>
              <w:jc w:val="center"/>
              <w:rPr>
                <w:rFonts w:ascii="Arial" w:hAnsi="Arial" w:cs="Arial"/>
                <w:sz w:val="15"/>
                <w:szCs w:val="15"/>
              </w:rPr>
            </w:pPr>
          </w:p>
          <w:p w14:paraId="6CB1B686" w14:textId="77777777" w:rsidR="00C714EF" w:rsidRPr="00DC1001" w:rsidRDefault="00C714EF" w:rsidP="00C714EF">
            <w:pPr>
              <w:jc w:val="center"/>
              <w:rPr>
                <w:rFonts w:ascii="Arial" w:hAnsi="Arial" w:cs="Arial"/>
                <w:sz w:val="15"/>
                <w:szCs w:val="15"/>
              </w:rPr>
            </w:pPr>
            <w:r w:rsidRPr="00DC1001">
              <w:rPr>
                <w:rFonts w:ascii="Arial" w:hAnsi="Arial" w:cs="Arial"/>
                <w:sz w:val="15"/>
                <w:szCs w:val="15"/>
              </w:rPr>
              <w:t>2.1</w:t>
            </w:r>
          </w:p>
        </w:tc>
        <w:tc>
          <w:tcPr>
            <w:tcW w:w="3770" w:type="pct"/>
            <w:vAlign w:val="center"/>
          </w:tcPr>
          <w:p w14:paraId="46B3E683" w14:textId="77777777" w:rsidR="00C714EF" w:rsidRPr="00DC1001" w:rsidRDefault="00C714EF" w:rsidP="00C714EF">
            <w:pPr>
              <w:widowControl/>
              <w:autoSpaceDE w:val="0"/>
              <w:autoSpaceDN w:val="0"/>
              <w:adjustRightInd w:val="0"/>
              <w:snapToGrid w:val="0"/>
              <w:jc w:val="both"/>
              <w:rPr>
                <w:rFonts w:ascii="Arial" w:hAnsi="Arial" w:cs="Arial"/>
                <w:color w:val="000000"/>
                <w:sz w:val="15"/>
                <w:szCs w:val="15"/>
                <w:lang w:val="x-none" w:eastAsia="es-MX"/>
              </w:rPr>
            </w:pPr>
            <w:r w:rsidRPr="00DC1001">
              <w:rPr>
                <w:rFonts w:ascii="Arial" w:hAnsi="Arial" w:cs="Arial"/>
                <w:color w:val="000000"/>
                <w:sz w:val="15"/>
                <w:szCs w:val="15"/>
                <w:lang w:val="x-none" w:eastAsia="es-MX"/>
              </w:rPr>
              <w:t xml:space="preserve">NVR 12 Megapixel (4K) / 256 </w:t>
            </w:r>
            <w:proofErr w:type="spellStart"/>
            <w:r w:rsidRPr="00DC1001">
              <w:rPr>
                <w:rFonts w:ascii="Arial" w:hAnsi="Arial" w:cs="Arial"/>
                <w:color w:val="000000"/>
                <w:sz w:val="15"/>
                <w:szCs w:val="15"/>
                <w:lang w:val="x-none" w:eastAsia="es-MX"/>
              </w:rPr>
              <w:t>canales</w:t>
            </w:r>
            <w:proofErr w:type="spellEnd"/>
            <w:r w:rsidRPr="00DC1001">
              <w:rPr>
                <w:rFonts w:ascii="Arial" w:hAnsi="Arial" w:cs="Arial"/>
                <w:color w:val="000000"/>
                <w:sz w:val="15"/>
                <w:szCs w:val="15"/>
                <w:lang w:val="x-none" w:eastAsia="es-MX"/>
              </w:rPr>
              <w:t xml:space="preserve"> IP, </w:t>
            </w:r>
            <w:r w:rsidRPr="00DC1001">
              <w:rPr>
                <w:rFonts w:ascii="Arial" w:hAnsi="Arial" w:cs="Arial"/>
                <w:color w:val="000000"/>
                <w:sz w:val="15"/>
                <w:szCs w:val="15"/>
                <w:lang w:val="es-MX" w:eastAsia="es-MX"/>
              </w:rPr>
              <w:t>Modelo</w:t>
            </w:r>
            <w:r w:rsidRPr="00DC1001">
              <w:rPr>
                <w:rFonts w:ascii="Arial" w:hAnsi="Arial" w:cs="Arial"/>
                <w:color w:val="000000"/>
                <w:sz w:val="15"/>
                <w:szCs w:val="15"/>
                <w:lang w:val="x-none" w:eastAsia="es-MX"/>
              </w:rPr>
              <w:t xml:space="preserve"> DS-96256NI-I24</w:t>
            </w:r>
            <w:r w:rsidRPr="00DC1001">
              <w:rPr>
                <w:rFonts w:ascii="Arial" w:hAnsi="Arial" w:cs="Arial"/>
                <w:color w:val="000000"/>
                <w:sz w:val="15"/>
                <w:szCs w:val="15"/>
                <w:lang w:val="es-MX" w:eastAsia="es-MX"/>
              </w:rPr>
              <w:t xml:space="preserve"> marca HIKVISION </w:t>
            </w:r>
            <w:proofErr w:type="spellStart"/>
            <w:r w:rsidRPr="00DC1001">
              <w:rPr>
                <w:rFonts w:ascii="Arial" w:hAnsi="Arial" w:cs="Arial"/>
                <w:color w:val="000000"/>
                <w:sz w:val="15"/>
                <w:szCs w:val="15"/>
                <w:lang w:val="x-none" w:eastAsia="es-MX"/>
              </w:rPr>
              <w:t>Compresión</w:t>
            </w:r>
            <w:proofErr w:type="spellEnd"/>
            <w:r w:rsidRPr="00DC1001">
              <w:rPr>
                <w:rFonts w:ascii="Arial" w:hAnsi="Arial" w:cs="Arial"/>
                <w:color w:val="000000"/>
                <w:sz w:val="15"/>
                <w:szCs w:val="15"/>
                <w:lang w:val="x-none" w:eastAsia="es-MX"/>
              </w:rPr>
              <w:t>: H.265+, 24</w:t>
            </w:r>
            <w:r w:rsidRPr="00DC1001">
              <w:rPr>
                <w:rFonts w:ascii="Arial" w:hAnsi="Arial" w:cs="Arial"/>
                <w:color w:val="000000"/>
                <w:sz w:val="15"/>
                <w:szCs w:val="15"/>
                <w:lang w:val="es-MX" w:eastAsia="es-MX"/>
              </w:rPr>
              <w:t xml:space="preserve"> </w:t>
            </w:r>
            <w:proofErr w:type="spellStart"/>
            <w:r w:rsidRPr="00DC1001">
              <w:rPr>
                <w:rFonts w:ascii="Arial" w:hAnsi="Arial" w:cs="Arial"/>
                <w:color w:val="000000"/>
                <w:sz w:val="15"/>
                <w:szCs w:val="15"/>
                <w:lang w:val="x-none" w:eastAsia="es-MX"/>
              </w:rPr>
              <w:t>Bahías</w:t>
            </w:r>
            <w:proofErr w:type="spellEnd"/>
            <w:r w:rsidRPr="00DC1001">
              <w:rPr>
                <w:rFonts w:ascii="Arial" w:hAnsi="Arial" w:cs="Arial"/>
                <w:color w:val="000000"/>
                <w:sz w:val="15"/>
                <w:szCs w:val="15"/>
                <w:lang w:val="x-none" w:eastAsia="es-MX"/>
              </w:rPr>
              <w:t xml:space="preserve"> de Disco </w:t>
            </w:r>
            <w:proofErr w:type="spellStart"/>
            <w:r w:rsidRPr="00DC1001">
              <w:rPr>
                <w:rFonts w:ascii="Arial" w:hAnsi="Arial" w:cs="Arial"/>
                <w:color w:val="000000"/>
                <w:sz w:val="15"/>
                <w:szCs w:val="15"/>
                <w:lang w:val="x-none" w:eastAsia="es-MX"/>
              </w:rPr>
              <w:t>Duro</w:t>
            </w:r>
            <w:proofErr w:type="spellEnd"/>
            <w:r w:rsidRPr="00DC1001">
              <w:rPr>
                <w:rFonts w:ascii="Arial" w:hAnsi="Arial" w:cs="Arial"/>
                <w:color w:val="000000"/>
                <w:sz w:val="15"/>
                <w:szCs w:val="15"/>
                <w:lang w:val="x-none" w:eastAsia="es-MX"/>
              </w:rPr>
              <w:t xml:space="preserve"> / 4 </w:t>
            </w:r>
            <w:proofErr w:type="spellStart"/>
            <w:r w:rsidRPr="00DC1001">
              <w:rPr>
                <w:rFonts w:ascii="Arial" w:hAnsi="Arial" w:cs="Arial"/>
                <w:color w:val="000000"/>
                <w:sz w:val="15"/>
                <w:szCs w:val="15"/>
                <w:lang w:val="x-none" w:eastAsia="es-MX"/>
              </w:rPr>
              <w:t>Puertos</w:t>
            </w:r>
            <w:proofErr w:type="spellEnd"/>
            <w:r w:rsidRPr="00DC1001">
              <w:rPr>
                <w:rFonts w:ascii="Arial" w:hAnsi="Arial" w:cs="Arial"/>
                <w:color w:val="000000"/>
                <w:sz w:val="15"/>
                <w:szCs w:val="15"/>
                <w:lang w:val="x-none" w:eastAsia="es-MX"/>
              </w:rPr>
              <w:t xml:space="preserve"> de Red / </w:t>
            </w:r>
            <w:proofErr w:type="spellStart"/>
            <w:r w:rsidRPr="00DC1001">
              <w:rPr>
                <w:rFonts w:ascii="Arial" w:hAnsi="Arial" w:cs="Arial"/>
                <w:color w:val="000000"/>
                <w:sz w:val="15"/>
                <w:szCs w:val="15"/>
                <w:lang w:val="x-none" w:eastAsia="es-MX"/>
              </w:rPr>
              <w:t>Soporta</w:t>
            </w:r>
            <w:proofErr w:type="spellEnd"/>
            <w:r w:rsidRPr="00DC1001">
              <w:rPr>
                <w:rFonts w:ascii="Arial" w:hAnsi="Arial" w:cs="Arial"/>
                <w:color w:val="000000"/>
                <w:sz w:val="15"/>
                <w:szCs w:val="15"/>
                <w:lang w:val="x-none" w:eastAsia="es-MX"/>
              </w:rPr>
              <w:t xml:space="preserve"> RAID 0,1,5,6,10 con Hot</w:t>
            </w:r>
            <w:r w:rsidRPr="00DC1001">
              <w:rPr>
                <w:rFonts w:ascii="Arial" w:hAnsi="Arial" w:cs="Arial"/>
                <w:color w:val="000000"/>
                <w:sz w:val="15"/>
                <w:szCs w:val="15"/>
                <w:lang w:val="es-MX" w:eastAsia="es-MX"/>
              </w:rPr>
              <w:t xml:space="preserve"> </w:t>
            </w:r>
            <w:r w:rsidRPr="00DC1001">
              <w:rPr>
                <w:rFonts w:ascii="Arial" w:hAnsi="Arial" w:cs="Arial"/>
                <w:color w:val="000000"/>
                <w:sz w:val="15"/>
                <w:szCs w:val="15"/>
                <w:lang w:val="x-none" w:eastAsia="es-MX"/>
              </w:rPr>
              <w:t>Swap,</w:t>
            </w:r>
            <w:r w:rsidRPr="00DC1001">
              <w:rPr>
                <w:rFonts w:ascii="Arial" w:hAnsi="Arial" w:cs="Arial"/>
                <w:color w:val="000000"/>
                <w:sz w:val="15"/>
                <w:szCs w:val="15"/>
                <w:lang w:eastAsia="es-MX"/>
              </w:rPr>
              <w:t xml:space="preserve"> </w:t>
            </w:r>
            <w:proofErr w:type="spellStart"/>
            <w:r w:rsidRPr="00DC1001">
              <w:rPr>
                <w:rFonts w:ascii="Arial" w:hAnsi="Arial" w:cs="Arial"/>
                <w:color w:val="000000"/>
                <w:sz w:val="15"/>
                <w:szCs w:val="15"/>
                <w:lang w:val="x-none" w:eastAsia="es-MX"/>
              </w:rPr>
              <w:t>Soporta</w:t>
            </w:r>
            <w:proofErr w:type="spellEnd"/>
            <w:r w:rsidRPr="00DC1001">
              <w:rPr>
                <w:rFonts w:ascii="Arial" w:hAnsi="Arial" w:cs="Arial"/>
                <w:color w:val="000000"/>
                <w:sz w:val="15"/>
                <w:szCs w:val="15"/>
                <w:lang w:val="x-none" w:eastAsia="es-MX"/>
              </w:rPr>
              <w:t xml:space="preserve"> ONVIF (</w:t>
            </w:r>
            <w:proofErr w:type="spellStart"/>
            <w:r w:rsidRPr="00DC1001">
              <w:rPr>
                <w:rFonts w:ascii="Arial" w:hAnsi="Arial" w:cs="Arial"/>
                <w:color w:val="000000"/>
                <w:sz w:val="15"/>
                <w:szCs w:val="15"/>
                <w:lang w:val="x-none" w:eastAsia="es-MX"/>
              </w:rPr>
              <w:t>Versión</w:t>
            </w:r>
            <w:proofErr w:type="spellEnd"/>
            <w:r w:rsidRPr="00DC1001">
              <w:rPr>
                <w:rFonts w:ascii="Arial" w:hAnsi="Arial" w:cs="Arial"/>
                <w:color w:val="000000"/>
                <w:sz w:val="15"/>
                <w:szCs w:val="15"/>
                <w:lang w:val="x-none" w:eastAsia="es-MX"/>
              </w:rPr>
              <w:t xml:space="preserve"> 2.5), Throughput entrada: 768 Mbps/768Mbps </w:t>
            </w:r>
            <w:proofErr w:type="spellStart"/>
            <w:r w:rsidRPr="00DC1001">
              <w:rPr>
                <w:rFonts w:ascii="Arial" w:hAnsi="Arial" w:cs="Arial"/>
                <w:color w:val="000000"/>
                <w:sz w:val="15"/>
                <w:szCs w:val="15"/>
                <w:lang w:val="x-none" w:eastAsia="es-MX"/>
              </w:rPr>
              <w:t>en</w:t>
            </w:r>
            <w:proofErr w:type="spellEnd"/>
            <w:r w:rsidRPr="00DC1001">
              <w:rPr>
                <w:rFonts w:ascii="Arial" w:hAnsi="Arial" w:cs="Arial"/>
                <w:color w:val="000000"/>
                <w:sz w:val="15"/>
                <w:szCs w:val="15"/>
                <w:lang w:val="es-MX" w:eastAsia="es-MX"/>
              </w:rPr>
              <w:t xml:space="preserve"> </w:t>
            </w:r>
            <w:proofErr w:type="spellStart"/>
            <w:r w:rsidRPr="00DC1001">
              <w:rPr>
                <w:rFonts w:ascii="Arial" w:hAnsi="Arial" w:cs="Arial"/>
                <w:color w:val="000000"/>
                <w:sz w:val="15"/>
                <w:szCs w:val="15"/>
                <w:lang w:val="x-none" w:eastAsia="es-MX"/>
              </w:rPr>
              <w:t>modo</w:t>
            </w:r>
            <w:proofErr w:type="spellEnd"/>
            <w:r w:rsidRPr="00DC1001">
              <w:rPr>
                <w:rFonts w:ascii="Arial" w:hAnsi="Arial" w:cs="Arial"/>
                <w:color w:val="000000"/>
                <w:sz w:val="15"/>
                <w:szCs w:val="15"/>
                <w:lang w:val="x-none" w:eastAsia="es-MX"/>
              </w:rPr>
              <w:t xml:space="preserve"> RAID, 4 </w:t>
            </w:r>
            <w:proofErr w:type="spellStart"/>
            <w:r w:rsidRPr="00DC1001">
              <w:rPr>
                <w:rFonts w:ascii="Arial" w:hAnsi="Arial" w:cs="Arial"/>
                <w:color w:val="000000"/>
                <w:sz w:val="15"/>
                <w:szCs w:val="15"/>
                <w:lang w:val="x-none" w:eastAsia="es-MX"/>
              </w:rPr>
              <w:t>tarjetas</w:t>
            </w:r>
            <w:proofErr w:type="spellEnd"/>
            <w:r w:rsidRPr="00DC1001">
              <w:rPr>
                <w:rFonts w:ascii="Arial" w:hAnsi="Arial" w:cs="Arial"/>
                <w:color w:val="000000"/>
                <w:sz w:val="15"/>
                <w:szCs w:val="15"/>
                <w:lang w:val="x-none" w:eastAsia="es-MX"/>
              </w:rPr>
              <w:t xml:space="preserve"> de</w:t>
            </w:r>
            <w:r w:rsidRPr="00DC1001">
              <w:rPr>
                <w:rFonts w:ascii="Arial" w:hAnsi="Arial" w:cs="Arial"/>
                <w:color w:val="000000"/>
                <w:sz w:val="15"/>
                <w:szCs w:val="15"/>
                <w:lang w:val="es-MX" w:eastAsia="es-MX"/>
              </w:rPr>
              <w:t xml:space="preserve"> </w:t>
            </w:r>
            <w:r w:rsidRPr="00DC1001">
              <w:rPr>
                <w:rFonts w:ascii="Arial" w:hAnsi="Arial" w:cs="Arial"/>
                <w:color w:val="000000"/>
                <w:sz w:val="15"/>
                <w:szCs w:val="15"/>
                <w:lang w:val="x-none" w:eastAsia="es-MX"/>
              </w:rPr>
              <w:t>red 10 /100/1000 Mbps.</w:t>
            </w:r>
            <w:r w:rsidRPr="00DC1001">
              <w:rPr>
                <w:rFonts w:ascii="Arial" w:hAnsi="Arial" w:cs="Arial"/>
                <w:color w:val="000000"/>
                <w:sz w:val="15"/>
                <w:szCs w:val="15"/>
                <w:lang w:val="es-MX" w:eastAsia="es-MX"/>
              </w:rPr>
              <w:t xml:space="preserve"> El equipo debe de ser </w:t>
            </w:r>
            <w:r w:rsidRPr="00DC1001">
              <w:rPr>
                <w:rFonts w:ascii="Arial" w:hAnsi="Arial" w:cs="Arial"/>
                <w:sz w:val="15"/>
                <w:szCs w:val="15"/>
              </w:rPr>
              <w:t xml:space="preserve">compatible con todas las funciones del sistema de video vigilancia existente </w:t>
            </w:r>
            <w:proofErr w:type="spellStart"/>
            <w:r w:rsidRPr="00DC1001">
              <w:rPr>
                <w:rFonts w:ascii="Arial" w:hAnsi="Arial" w:cs="Arial"/>
                <w:sz w:val="15"/>
                <w:szCs w:val="15"/>
              </w:rPr>
              <w:t>Hikcentral</w:t>
            </w:r>
            <w:proofErr w:type="spellEnd"/>
            <w:r w:rsidRPr="00DC1001">
              <w:rPr>
                <w:rFonts w:ascii="Arial" w:hAnsi="Arial" w:cs="Arial"/>
                <w:sz w:val="15"/>
                <w:szCs w:val="15"/>
              </w:rPr>
              <w:t>.</w:t>
            </w:r>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Incluye</w:t>
            </w:r>
            <w:proofErr w:type="spellEnd"/>
            <w:r w:rsidRPr="00DC1001">
              <w:rPr>
                <w:rFonts w:ascii="Arial" w:hAnsi="Arial" w:cs="Arial"/>
                <w:color w:val="000000"/>
                <w:sz w:val="15"/>
                <w:szCs w:val="15"/>
                <w:lang w:val="x-none" w:eastAsia="es-MX"/>
              </w:rPr>
              <w:t xml:space="preserve">: </w:t>
            </w:r>
            <w:r w:rsidRPr="00DC1001">
              <w:rPr>
                <w:rFonts w:ascii="Arial" w:hAnsi="Arial" w:cs="Arial"/>
                <w:b/>
                <w:color w:val="000000"/>
                <w:sz w:val="15"/>
                <w:szCs w:val="15"/>
                <w:lang w:val="x-none" w:eastAsia="es-MX"/>
              </w:rPr>
              <w:t>18 Wester Digital (WD)</w:t>
            </w:r>
            <w:r w:rsidRPr="00DC1001">
              <w:rPr>
                <w:rFonts w:ascii="Arial" w:hAnsi="Arial" w:cs="Arial"/>
                <w:b/>
                <w:color w:val="000000"/>
                <w:sz w:val="15"/>
                <w:szCs w:val="15"/>
                <w:lang w:val="es-MX" w:eastAsia="es-MX"/>
              </w:rPr>
              <w:t xml:space="preserve"> </w:t>
            </w:r>
            <w:r w:rsidRPr="00DC1001">
              <w:rPr>
                <w:rFonts w:ascii="Arial" w:hAnsi="Arial" w:cs="Arial"/>
                <w:b/>
                <w:color w:val="000000"/>
                <w:sz w:val="15"/>
                <w:szCs w:val="15"/>
                <w:lang w:val="x-none" w:eastAsia="es-MX"/>
              </w:rPr>
              <w:t xml:space="preserve">Disco </w:t>
            </w:r>
            <w:proofErr w:type="spellStart"/>
            <w:r w:rsidRPr="00DC1001">
              <w:rPr>
                <w:rFonts w:ascii="Arial" w:hAnsi="Arial" w:cs="Arial"/>
                <w:b/>
                <w:color w:val="000000"/>
                <w:sz w:val="15"/>
                <w:szCs w:val="15"/>
                <w:lang w:val="x-none" w:eastAsia="es-MX"/>
              </w:rPr>
              <w:t>Duro</w:t>
            </w:r>
            <w:proofErr w:type="spellEnd"/>
            <w:r w:rsidRPr="00DC1001">
              <w:rPr>
                <w:rFonts w:ascii="Arial" w:hAnsi="Arial" w:cs="Arial"/>
                <w:b/>
                <w:color w:val="000000"/>
                <w:sz w:val="15"/>
                <w:szCs w:val="15"/>
                <w:lang w:val="x-none" w:eastAsia="es-MX"/>
              </w:rPr>
              <w:t xml:space="preserve"> Enterprise 10 TB </w:t>
            </w:r>
            <w:proofErr w:type="spellStart"/>
            <w:r w:rsidRPr="00DC1001">
              <w:rPr>
                <w:rFonts w:ascii="Arial" w:hAnsi="Arial" w:cs="Arial"/>
                <w:b/>
                <w:color w:val="000000"/>
                <w:sz w:val="15"/>
                <w:szCs w:val="15"/>
                <w:lang w:val="x-none" w:eastAsia="es-MX"/>
              </w:rPr>
              <w:t>Serie</w:t>
            </w:r>
            <w:proofErr w:type="spellEnd"/>
            <w:r w:rsidRPr="00DC1001">
              <w:rPr>
                <w:rFonts w:ascii="Arial" w:hAnsi="Arial" w:cs="Arial"/>
                <w:b/>
                <w:color w:val="000000"/>
                <w:sz w:val="15"/>
                <w:szCs w:val="15"/>
                <w:lang w:val="x-none" w:eastAsia="es-MX"/>
              </w:rPr>
              <w:t xml:space="preserve"> </w:t>
            </w:r>
            <w:proofErr w:type="spellStart"/>
            <w:r w:rsidRPr="00DC1001">
              <w:rPr>
                <w:rFonts w:ascii="Arial" w:hAnsi="Arial" w:cs="Arial"/>
                <w:b/>
                <w:color w:val="000000"/>
                <w:sz w:val="15"/>
                <w:szCs w:val="15"/>
                <w:lang w:val="x-none" w:eastAsia="es-MX"/>
              </w:rPr>
              <w:t>Ultrastar</w:t>
            </w:r>
            <w:proofErr w:type="spellEnd"/>
            <w:r w:rsidRPr="00DC1001">
              <w:rPr>
                <w:rFonts w:ascii="Arial" w:hAnsi="Arial" w:cs="Arial"/>
                <w:b/>
                <w:color w:val="000000"/>
                <w:sz w:val="15"/>
                <w:szCs w:val="15"/>
                <w:lang w:val="x-none" w:eastAsia="es-MX"/>
              </w:rPr>
              <w:t xml:space="preserve"> </w:t>
            </w:r>
            <w:proofErr w:type="spellStart"/>
            <w:r w:rsidRPr="00DC1001">
              <w:rPr>
                <w:rFonts w:ascii="Arial" w:hAnsi="Arial" w:cs="Arial"/>
                <w:b/>
                <w:color w:val="000000"/>
                <w:sz w:val="15"/>
                <w:szCs w:val="15"/>
                <w:lang w:val="x-none" w:eastAsia="es-MX"/>
              </w:rPr>
              <w:t>Recomendado</w:t>
            </w:r>
            <w:proofErr w:type="spellEnd"/>
            <w:r w:rsidRPr="00DC1001">
              <w:rPr>
                <w:rFonts w:ascii="Arial" w:hAnsi="Arial" w:cs="Arial"/>
                <w:b/>
                <w:color w:val="000000"/>
                <w:sz w:val="15"/>
                <w:szCs w:val="15"/>
                <w:lang w:val="x-none" w:eastAsia="es-MX"/>
              </w:rPr>
              <w:t xml:space="preserve"> para Data Center</w:t>
            </w:r>
            <w:r w:rsidRPr="00DC1001">
              <w:rPr>
                <w:rFonts w:ascii="Arial" w:hAnsi="Arial" w:cs="Arial"/>
                <w:color w:val="000000"/>
                <w:sz w:val="15"/>
                <w:szCs w:val="15"/>
                <w:lang w:val="x-none" w:eastAsia="es-MX"/>
              </w:rPr>
              <w:t xml:space="preserve"> y</w:t>
            </w:r>
          </w:p>
          <w:p w14:paraId="7E9EFD10" w14:textId="77777777" w:rsidR="00C714EF" w:rsidRPr="00DC1001" w:rsidRDefault="00C714EF" w:rsidP="00C714EF">
            <w:pPr>
              <w:widowControl/>
              <w:autoSpaceDE w:val="0"/>
              <w:autoSpaceDN w:val="0"/>
              <w:adjustRightInd w:val="0"/>
              <w:snapToGrid w:val="0"/>
              <w:jc w:val="both"/>
              <w:rPr>
                <w:rFonts w:ascii="Arial" w:hAnsi="Arial" w:cs="Arial"/>
                <w:color w:val="000000"/>
                <w:sz w:val="15"/>
                <w:szCs w:val="15"/>
                <w:lang w:val="x-none" w:eastAsia="es-MX"/>
              </w:rPr>
            </w:pPr>
            <w:r w:rsidRPr="00DC1001">
              <w:rPr>
                <w:rFonts w:ascii="Arial" w:hAnsi="Arial" w:cs="Arial"/>
                <w:color w:val="000000"/>
                <w:sz w:val="15"/>
                <w:szCs w:val="15"/>
                <w:lang w:val="x-none" w:eastAsia="es-MX"/>
              </w:rPr>
              <w:t xml:space="preserve">NVRs de Alta </w:t>
            </w:r>
            <w:proofErr w:type="spellStart"/>
            <w:r w:rsidRPr="00DC1001">
              <w:rPr>
                <w:rFonts w:ascii="Arial" w:hAnsi="Arial" w:cs="Arial"/>
                <w:color w:val="000000"/>
                <w:sz w:val="15"/>
                <w:szCs w:val="15"/>
                <w:lang w:val="x-none" w:eastAsia="es-MX"/>
              </w:rPr>
              <w:t>Capacidad</w:t>
            </w:r>
            <w:proofErr w:type="spellEnd"/>
            <w:r w:rsidRPr="00DC1001">
              <w:rPr>
                <w:rFonts w:ascii="Arial" w:hAnsi="Arial" w:cs="Arial"/>
                <w:color w:val="000000"/>
                <w:sz w:val="15"/>
                <w:szCs w:val="15"/>
                <w:lang w:val="x-none" w:eastAsia="es-MX"/>
              </w:rPr>
              <w:t xml:space="preserve"> ESPECIFICACIONES TECNICAS: </w:t>
            </w:r>
            <w:proofErr w:type="spellStart"/>
            <w:r w:rsidRPr="00DC1001">
              <w:rPr>
                <w:rFonts w:ascii="Arial" w:hAnsi="Arial" w:cs="Arial"/>
                <w:color w:val="000000"/>
                <w:sz w:val="15"/>
                <w:szCs w:val="15"/>
                <w:lang w:val="x-none" w:eastAsia="es-MX"/>
              </w:rPr>
              <w:t>Capacidad</w:t>
            </w:r>
            <w:proofErr w:type="spellEnd"/>
            <w:r w:rsidRPr="00DC1001">
              <w:rPr>
                <w:rFonts w:ascii="Arial" w:hAnsi="Arial" w:cs="Arial"/>
                <w:color w:val="000000"/>
                <w:sz w:val="15"/>
                <w:szCs w:val="15"/>
                <w:lang w:val="x-none" w:eastAsia="es-MX"/>
              </w:rPr>
              <w:t>: 10 TB,</w:t>
            </w:r>
            <w:r w:rsidRPr="00DC1001">
              <w:rPr>
                <w:rFonts w:ascii="Arial" w:hAnsi="Arial" w:cs="Arial"/>
                <w:color w:val="000000"/>
                <w:sz w:val="15"/>
                <w:szCs w:val="15"/>
                <w:lang w:val="es-MX" w:eastAsia="es-MX"/>
              </w:rPr>
              <w:t xml:space="preserve"> </w:t>
            </w:r>
            <w:r w:rsidRPr="00DC1001">
              <w:rPr>
                <w:rFonts w:ascii="Arial" w:hAnsi="Arial" w:cs="Arial"/>
                <w:color w:val="000000"/>
                <w:sz w:val="15"/>
                <w:szCs w:val="15"/>
                <w:lang w:val="x-none" w:eastAsia="es-MX"/>
              </w:rPr>
              <w:t xml:space="preserve">Factor de forma: 3.5 </w:t>
            </w:r>
            <w:proofErr w:type="spellStart"/>
            <w:r w:rsidRPr="00DC1001">
              <w:rPr>
                <w:rFonts w:ascii="Arial" w:hAnsi="Arial" w:cs="Arial"/>
                <w:color w:val="000000"/>
                <w:sz w:val="15"/>
                <w:szCs w:val="15"/>
                <w:lang w:val="x-none" w:eastAsia="es-MX"/>
              </w:rPr>
              <w:t>pulgadas</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Velocidad</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Transferencia</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datos</w:t>
            </w:r>
            <w:proofErr w:type="spellEnd"/>
            <w:r w:rsidRPr="00DC1001">
              <w:rPr>
                <w:rFonts w:ascii="Arial" w:hAnsi="Arial" w:cs="Arial"/>
                <w:color w:val="000000"/>
                <w:sz w:val="15"/>
                <w:szCs w:val="15"/>
                <w:lang w:val="x-none" w:eastAsia="es-MX"/>
              </w:rPr>
              <w:t xml:space="preserve">: - </w:t>
            </w:r>
            <w:proofErr w:type="spellStart"/>
            <w:r w:rsidRPr="00DC1001">
              <w:rPr>
                <w:rFonts w:ascii="Arial" w:hAnsi="Arial" w:cs="Arial"/>
                <w:color w:val="000000"/>
                <w:sz w:val="15"/>
                <w:szCs w:val="15"/>
                <w:lang w:val="x-none" w:eastAsia="es-MX"/>
              </w:rPr>
              <w:t>Búfer</w:t>
            </w:r>
            <w:proofErr w:type="spellEnd"/>
            <w:r w:rsidRPr="00DC1001">
              <w:rPr>
                <w:rFonts w:ascii="Arial" w:hAnsi="Arial" w:cs="Arial"/>
                <w:color w:val="000000"/>
                <w:sz w:val="15"/>
                <w:szCs w:val="15"/>
                <w:lang w:val="x-none" w:eastAsia="es-MX"/>
              </w:rPr>
              <w:t xml:space="preserve"> a</w:t>
            </w:r>
            <w:r w:rsidRPr="00DC1001">
              <w:rPr>
                <w:rFonts w:ascii="Arial" w:hAnsi="Arial" w:cs="Arial"/>
                <w:color w:val="000000"/>
                <w:sz w:val="15"/>
                <w:szCs w:val="15"/>
                <w:lang w:val="es-MX" w:eastAsia="es-MX"/>
              </w:rPr>
              <w:t xml:space="preserve"> </w:t>
            </w:r>
            <w:r w:rsidRPr="00DC1001">
              <w:rPr>
                <w:rFonts w:ascii="Arial" w:hAnsi="Arial" w:cs="Arial"/>
                <w:color w:val="000000"/>
                <w:sz w:val="15"/>
                <w:szCs w:val="15"/>
                <w:lang w:val="x-none" w:eastAsia="es-MX"/>
              </w:rPr>
              <w:t>host: 600 Mb/s. - Host a/</w:t>
            </w:r>
            <w:proofErr w:type="spellStart"/>
            <w:r w:rsidRPr="00DC1001">
              <w:rPr>
                <w:rFonts w:ascii="Arial" w:hAnsi="Arial" w:cs="Arial"/>
                <w:color w:val="000000"/>
                <w:sz w:val="15"/>
                <w:szCs w:val="15"/>
                <w:lang w:val="x-none" w:eastAsia="es-MX"/>
              </w:rPr>
              <w:t>desde</w:t>
            </w:r>
            <w:proofErr w:type="spellEnd"/>
            <w:r w:rsidRPr="00DC1001">
              <w:rPr>
                <w:rFonts w:ascii="Arial" w:hAnsi="Arial" w:cs="Arial"/>
                <w:color w:val="000000"/>
                <w:sz w:val="15"/>
                <w:szCs w:val="15"/>
                <w:lang w:val="x-none" w:eastAsia="es-MX"/>
              </w:rPr>
              <w:t xml:space="preserve"> disco (</w:t>
            </w:r>
            <w:proofErr w:type="spellStart"/>
            <w:r w:rsidRPr="00DC1001">
              <w:rPr>
                <w:rFonts w:ascii="Arial" w:hAnsi="Arial" w:cs="Arial"/>
                <w:color w:val="000000"/>
                <w:sz w:val="15"/>
                <w:szCs w:val="15"/>
                <w:lang w:val="x-none" w:eastAsia="es-MX"/>
              </w:rPr>
              <w:t>sostenido</w:t>
            </w:r>
            <w:proofErr w:type="spellEnd"/>
            <w:r w:rsidRPr="00DC1001">
              <w:rPr>
                <w:rFonts w:ascii="Arial" w:hAnsi="Arial" w:cs="Arial"/>
                <w:color w:val="000000"/>
                <w:sz w:val="15"/>
                <w:szCs w:val="15"/>
                <w:lang w:val="x-none" w:eastAsia="es-MX"/>
              </w:rPr>
              <w:t>): 249 MB/s Cache: 256MB.</w:t>
            </w:r>
            <w:r w:rsidRPr="00DC1001">
              <w:rPr>
                <w:rFonts w:ascii="Arial" w:hAnsi="Arial" w:cs="Arial"/>
                <w:color w:val="000000"/>
                <w:sz w:val="15"/>
                <w:szCs w:val="15"/>
                <w:lang w:val="es-MX" w:eastAsia="es-MX"/>
              </w:rPr>
              <w:t xml:space="preserve"> </w:t>
            </w:r>
            <w:proofErr w:type="spellStart"/>
            <w:r w:rsidRPr="00DC1001">
              <w:rPr>
                <w:rFonts w:ascii="Arial" w:hAnsi="Arial" w:cs="Arial"/>
                <w:color w:val="000000"/>
                <w:sz w:val="15"/>
                <w:szCs w:val="15"/>
                <w:lang w:val="x-none" w:eastAsia="es-MX"/>
              </w:rPr>
              <w:t>Velocidad</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rotación</w:t>
            </w:r>
            <w:proofErr w:type="spellEnd"/>
            <w:r w:rsidRPr="00DC1001">
              <w:rPr>
                <w:rFonts w:ascii="Arial" w:hAnsi="Arial" w:cs="Arial"/>
                <w:color w:val="000000"/>
                <w:sz w:val="15"/>
                <w:szCs w:val="15"/>
                <w:lang w:val="x-none" w:eastAsia="es-MX"/>
              </w:rPr>
              <w:t xml:space="preserve">: 7200RMP. </w:t>
            </w:r>
            <w:proofErr w:type="spellStart"/>
            <w:r w:rsidRPr="00DC1001">
              <w:rPr>
                <w:rFonts w:ascii="Arial" w:hAnsi="Arial" w:cs="Arial"/>
                <w:color w:val="000000"/>
                <w:sz w:val="15"/>
                <w:szCs w:val="15"/>
                <w:lang w:val="x-none" w:eastAsia="es-MX"/>
              </w:rPr>
              <w:t>Interfaz</w:t>
            </w:r>
            <w:proofErr w:type="spellEnd"/>
            <w:r w:rsidRPr="00DC1001">
              <w:rPr>
                <w:rFonts w:ascii="Arial" w:hAnsi="Arial" w:cs="Arial"/>
                <w:color w:val="000000"/>
                <w:sz w:val="15"/>
                <w:szCs w:val="15"/>
                <w:lang w:val="x-none" w:eastAsia="es-MX"/>
              </w:rPr>
              <w:t xml:space="preserve">: SATA III, 6.0 Gb/s. </w:t>
            </w:r>
            <w:proofErr w:type="spellStart"/>
            <w:r w:rsidRPr="00DC1001">
              <w:rPr>
                <w:rFonts w:ascii="Arial" w:hAnsi="Arial" w:cs="Arial"/>
                <w:color w:val="000000"/>
                <w:sz w:val="15"/>
                <w:szCs w:val="15"/>
                <w:lang w:val="x-none" w:eastAsia="es-MX"/>
              </w:rPr>
              <w:t>Cantidad</w:t>
            </w:r>
            <w:proofErr w:type="spellEnd"/>
            <w:r w:rsidRPr="00DC1001">
              <w:rPr>
                <w:rFonts w:ascii="Arial" w:hAnsi="Arial" w:cs="Arial"/>
                <w:color w:val="000000"/>
                <w:sz w:val="15"/>
                <w:szCs w:val="15"/>
                <w:lang w:val="x-none" w:eastAsia="es-MX"/>
              </w:rPr>
              <w:t xml:space="preserve"> de</w:t>
            </w:r>
            <w:r w:rsidRPr="00DC1001">
              <w:rPr>
                <w:rFonts w:ascii="Arial" w:hAnsi="Arial" w:cs="Arial"/>
                <w:color w:val="000000"/>
                <w:sz w:val="15"/>
                <w:szCs w:val="15"/>
                <w:lang w:val="es-MX" w:eastAsia="es-MX"/>
              </w:rPr>
              <w:t xml:space="preserve"> </w:t>
            </w:r>
            <w:proofErr w:type="spellStart"/>
            <w:r w:rsidRPr="00DC1001">
              <w:rPr>
                <w:rFonts w:ascii="Arial" w:hAnsi="Arial" w:cs="Arial"/>
                <w:color w:val="000000"/>
                <w:sz w:val="15"/>
                <w:szCs w:val="15"/>
                <w:lang w:val="x-none" w:eastAsia="es-MX"/>
              </w:rPr>
              <w:t>bahías</w:t>
            </w:r>
            <w:proofErr w:type="spellEnd"/>
            <w:r w:rsidRPr="00DC1001">
              <w:rPr>
                <w:rFonts w:ascii="Arial" w:hAnsi="Arial" w:cs="Arial"/>
                <w:color w:val="000000"/>
                <w:sz w:val="15"/>
                <w:szCs w:val="15"/>
                <w:lang w:val="x-none" w:eastAsia="es-MX"/>
              </w:rPr>
              <w:t xml:space="preserve">: Sin </w:t>
            </w:r>
            <w:proofErr w:type="spellStart"/>
            <w:r w:rsidRPr="00DC1001">
              <w:rPr>
                <w:rFonts w:ascii="Arial" w:hAnsi="Arial" w:cs="Arial"/>
                <w:color w:val="000000"/>
                <w:sz w:val="15"/>
                <w:szCs w:val="15"/>
                <w:lang w:val="x-none" w:eastAsia="es-MX"/>
              </w:rPr>
              <w:t>limite</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Cantidad</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cámaras</w:t>
            </w:r>
            <w:proofErr w:type="spellEnd"/>
            <w:r w:rsidRPr="00DC1001">
              <w:rPr>
                <w:rFonts w:ascii="Arial" w:hAnsi="Arial" w:cs="Arial"/>
                <w:color w:val="000000"/>
                <w:sz w:val="15"/>
                <w:szCs w:val="15"/>
                <w:lang w:val="x-none" w:eastAsia="es-MX"/>
              </w:rPr>
              <w:t xml:space="preserve">: Sin </w:t>
            </w:r>
            <w:proofErr w:type="spellStart"/>
            <w:r w:rsidRPr="00DC1001">
              <w:rPr>
                <w:rFonts w:ascii="Arial" w:hAnsi="Arial" w:cs="Arial"/>
                <w:color w:val="000000"/>
                <w:sz w:val="15"/>
                <w:szCs w:val="15"/>
                <w:lang w:val="x-none" w:eastAsia="es-MX"/>
              </w:rPr>
              <w:t>limite</w:t>
            </w:r>
            <w:proofErr w:type="spellEnd"/>
            <w:r w:rsidRPr="00DC1001">
              <w:rPr>
                <w:rFonts w:ascii="Arial" w:hAnsi="Arial" w:cs="Arial"/>
                <w:color w:val="000000"/>
                <w:sz w:val="15"/>
                <w:szCs w:val="15"/>
                <w:lang w:val="x-none" w:eastAsia="es-MX"/>
              </w:rPr>
              <w:t xml:space="preserve"> y </w:t>
            </w:r>
            <w:proofErr w:type="spellStart"/>
            <w:r w:rsidRPr="00DC1001">
              <w:rPr>
                <w:rFonts w:ascii="Arial" w:hAnsi="Arial" w:cs="Arial"/>
                <w:color w:val="000000"/>
                <w:sz w:val="15"/>
                <w:szCs w:val="15"/>
                <w:lang w:val="x-none" w:eastAsia="es-MX"/>
              </w:rPr>
              <w:t>Servicio</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Instalacion</w:t>
            </w:r>
            <w:proofErr w:type="spellEnd"/>
            <w:r w:rsidRPr="00DC1001">
              <w:rPr>
                <w:rFonts w:ascii="Arial" w:hAnsi="Arial" w:cs="Arial"/>
                <w:color w:val="000000"/>
                <w:sz w:val="15"/>
                <w:szCs w:val="15"/>
                <w:lang w:val="x-none" w:eastAsia="es-MX"/>
              </w:rPr>
              <w:t>,</w:t>
            </w:r>
          </w:p>
          <w:p w14:paraId="4658EA5B" w14:textId="38709999" w:rsidR="00C714EF" w:rsidRPr="00C714EF" w:rsidRDefault="00C714EF" w:rsidP="00C714EF">
            <w:pPr>
              <w:widowControl/>
              <w:autoSpaceDE w:val="0"/>
              <w:autoSpaceDN w:val="0"/>
              <w:adjustRightInd w:val="0"/>
              <w:snapToGrid w:val="0"/>
              <w:jc w:val="both"/>
              <w:rPr>
                <w:rFonts w:ascii="Arial" w:hAnsi="Arial" w:cs="Arial"/>
                <w:color w:val="000000"/>
                <w:sz w:val="15"/>
                <w:szCs w:val="15"/>
                <w:lang w:val="es-MX" w:eastAsia="es-MX"/>
              </w:rPr>
            </w:pPr>
            <w:proofErr w:type="spellStart"/>
            <w:r w:rsidRPr="00DC1001">
              <w:rPr>
                <w:rFonts w:ascii="Arial" w:hAnsi="Arial" w:cs="Arial"/>
                <w:color w:val="000000"/>
                <w:sz w:val="15"/>
                <w:szCs w:val="15"/>
                <w:lang w:val="x-none" w:eastAsia="es-MX"/>
              </w:rPr>
              <w:t>Configuracion</w:t>
            </w:r>
            <w:proofErr w:type="spellEnd"/>
            <w:r w:rsidRPr="00DC1001">
              <w:rPr>
                <w:rFonts w:ascii="Arial" w:hAnsi="Arial" w:cs="Arial"/>
                <w:color w:val="000000"/>
                <w:sz w:val="15"/>
                <w:szCs w:val="15"/>
                <w:lang w:val="x-none" w:eastAsia="es-MX"/>
              </w:rPr>
              <w:t xml:space="preserve"> y </w:t>
            </w:r>
            <w:proofErr w:type="spellStart"/>
            <w:r w:rsidRPr="00DC1001">
              <w:rPr>
                <w:rFonts w:ascii="Arial" w:hAnsi="Arial" w:cs="Arial"/>
                <w:color w:val="000000"/>
                <w:sz w:val="15"/>
                <w:szCs w:val="15"/>
                <w:lang w:val="x-none" w:eastAsia="es-MX"/>
              </w:rPr>
              <w:t>Puesta</w:t>
            </w:r>
            <w:proofErr w:type="spellEnd"/>
            <w:r w:rsidRPr="00DC1001">
              <w:rPr>
                <w:rFonts w:ascii="Arial" w:hAnsi="Arial" w:cs="Arial"/>
                <w:color w:val="000000"/>
                <w:sz w:val="15"/>
                <w:szCs w:val="15"/>
                <w:lang w:val="x-none" w:eastAsia="es-MX"/>
              </w:rPr>
              <w:t xml:space="preserve"> a </w:t>
            </w:r>
            <w:proofErr w:type="spellStart"/>
            <w:r w:rsidRPr="00DC1001">
              <w:rPr>
                <w:rFonts w:ascii="Arial" w:hAnsi="Arial" w:cs="Arial"/>
                <w:color w:val="000000"/>
                <w:sz w:val="15"/>
                <w:szCs w:val="15"/>
                <w:lang w:val="x-none" w:eastAsia="es-MX"/>
              </w:rPr>
              <w:t>punto</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equipo</w:t>
            </w:r>
            <w:proofErr w:type="spellEnd"/>
            <w:r w:rsidRPr="00DC1001">
              <w:rPr>
                <w:rFonts w:ascii="Arial" w:hAnsi="Arial" w:cs="Arial"/>
                <w:color w:val="000000"/>
                <w:sz w:val="15"/>
                <w:szCs w:val="15"/>
                <w:lang w:val="x-none" w:eastAsia="es-MX"/>
              </w:rPr>
              <w:t xml:space="preserve"> NVR de 256 Canales con 18 HDD </w:t>
            </w:r>
            <w:proofErr w:type="spellStart"/>
            <w:r w:rsidRPr="00DC1001">
              <w:rPr>
                <w:rFonts w:ascii="Arial" w:hAnsi="Arial" w:cs="Arial"/>
                <w:color w:val="000000"/>
                <w:sz w:val="15"/>
                <w:szCs w:val="15"/>
                <w:lang w:val="x-none" w:eastAsia="es-MX"/>
              </w:rPr>
              <w:t>en</w:t>
            </w:r>
            <w:proofErr w:type="spellEnd"/>
            <w:r w:rsidRPr="00DC1001">
              <w:rPr>
                <w:rFonts w:ascii="Arial" w:hAnsi="Arial" w:cs="Arial"/>
                <w:color w:val="000000"/>
                <w:sz w:val="15"/>
                <w:szCs w:val="15"/>
                <w:lang w:val="es-MX" w:eastAsia="es-MX"/>
              </w:rPr>
              <w:t xml:space="preserve"> </w:t>
            </w:r>
            <w:proofErr w:type="spellStart"/>
            <w:r w:rsidRPr="00DC1001">
              <w:rPr>
                <w:rFonts w:ascii="Arial" w:hAnsi="Arial" w:cs="Arial"/>
                <w:color w:val="000000"/>
                <w:sz w:val="15"/>
                <w:szCs w:val="15"/>
                <w:lang w:val="x-none" w:eastAsia="es-MX"/>
              </w:rPr>
              <w:t>Modo</w:t>
            </w:r>
            <w:proofErr w:type="spellEnd"/>
            <w:r w:rsidRPr="00DC1001">
              <w:rPr>
                <w:rFonts w:ascii="Arial" w:hAnsi="Arial" w:cs="Arial"/>
                <w:color w:val="000000"/>
                <w:sz w:val="15"/>
                <w:szCs w:val="15"/>
                <w:lang w:val="x-none" w:eastAsia="es-MX"/>
              </w:rPr>
              <w:t xml:space="preserve"> RAID</w:t>
            </w:r>
            <w:r w:rsidRPr="00DC1001">
              <w:rPr>
                <w:rFonts w:ascii="Arial" w:hAnsi="Arial" w:cs="Arial"/>
                <w:color w:val="000000"/>
                <w:sz w:val="15"/>
                <w:szCs w:val="15"/>
                <w:lang w:eastAsia="es-MX"/>
              </w:rPr>
              <w:t xml:space="preserve"> </w:t>
            </w:r>
            <w:r w:rsidRPr="00DC1001">
              <w:rPr>
                <w:rFonts w:ascii="Arial" w:hAnsi="Arial" w:cs="Arial"/>
                <w:b/>
                <w:bCs/>
                <w:sz w:val="15"/>
                <w:szCs w:val="15"/>
              </w:rPr>
              <w:t>Incluye instalación,</w:t>
            </w:r>
            <w:r w:rsidRPr="00DC1001">
              <w:rPr>
                <w:rFonts w:ascii="Arial" w:hAnsi="Arial" w:cs="Arial"/>
                <w:sz w:val="15"/>
                <w:szCs w:val="15"/>
              </w:rPr>
              <w:t xml:space="preserve"> acarreos dentro de la obra, fletes, fijación, elevaciones a cualquier altura, equipo y herramienta necesaria para la correcta ejecución del concepto, limpiezas, trabajo terminado.</w:t>
            </w:r>
            <w:r w:rsidRPr="00DC1001">
              <w:rPr>
                <w:rFonts w:ascii="Arial" w:hAnsi="Arial" w:cs="Arial"/>
                <w:color w:val="000000"/>
                <w:sz w:val="15"/>
                <w:szCs w:val="15"/>
                <w:lang w:eastAsia="es-MX"/>
              </w:rPr>
              <w:t xml:space="preserve"> </w:t>
            </w:r>
            <w:r w:rsidRPr="00DC1001">
              <w:rPr>
                <w:rFonts w:ascii="Arial" w:hAnsi="Arial" w:cs="Arial"/>
                <w:b/>
                <w:bCs/>
                <w:sz w:val="15"/>
                <w:szCs w:val="15"/>
              </w:rPr>
              <w:t>Tiempo de garantía</w:t>
            </w:r>
            <w:r w:rsidRPr="00DC1001">
              <w:rPr>
                <w:rFonts w:ascii="Arial" w:hAnsi="Arial" w:cs="Arial"/>
                <w:sz w:val="15"/>
                <w:szCs w:val="15"/>
              </w:rPr>
              <w:t xml:space="preserve"> 1 año.</w:t>
            </w:r>
          </w:p>
        </w:tc>
        <w:tc>
          <w:tcPr>
            <w:tcW w:w="427" w:type="pct"/>
            <w:vAlign w:val="center"/>
          </w:tcPr>
          <w:p w14:paraId="5C238929" w14:textId="77777777" w:rsidR="00C714EF" w:rsidRPr="00DC1001" w:rsidRDefault="00C714EF" w:rsidP="00C714EF">
            <w:pPr>
              <w:jc w:val="center"/>
              <w:rPr>
                <w:rFonts w:ascii="Arial" w:hAnsi="Arial" w:cs="Arial"/>
                <w:sz w:val="15"/>
                <w:szCs w:val="15"/>
              </w:rPr>
            </w:pPr>
            <w:proofErr w:type="spellStart"/>
            <w:r w:rsidRPr="00DC1001">
              <w:rPr>
                <w:rFonts w:ascii="Arial" w:hAnsi="Arial" w:cs="Arial"/>
                <w:sz w:val="15"/>
                <w:szCs w:val="15"/>
              </w:rPr>
              <w:t>Pza</w:t>
            </w:r>
            <w:proofErr w:type="spellEnd"/>
          </w:p>
        </w:tc>
        <w:tc>
          <w:tcPr>
            <w:tcW w:w="450" w:type="pct"/>
            <w:vAlign w:val="center"/>
          </w:tcPr>
          <w:p w14:paraId="5A51DD82" w14:textId="445A24F3" w:rsidR="00C714EF" w:rsidRPr="00DC1001" w:rsidRDefault="00C714EF" w:rsidP="00C714EF">
            <w:pPr>
              <w:jc w:val="center"/>
              <w:rPr>
                <w:rFonts w:ascii="Arial" w:hAnsi="Arial" w:cs="Arial"/>
                <w:sz w:val="15"/>
                <w:szCs w:val="15"/>
              </w:rPr>
            </w:pPr>
            <w:r>
              <w:rPr>
                <w:rFonts w:ascii="Arial" w:hAnsi="Arial" w:cs="Arial"/>
                <w:sz w:val="15"/>
                <w:szCs w:val="15"/>
              </w:rPr>
              <w:t>1</w:t>
            </w:r>
          </w:p>
        </w:tc>
      </w:tr>
      <w:tr w:rsidR="00C714EF" w:rsidRPr="00DC1001" w14:paraId="378D2358" w14:textId="77777777" w:rsidTr="00843709">
        <w:trPr>
          <w:trHeight w:val="20"/>
        </w:trPr>
        <w:tc>
          <w:tcPr>
            <w:tcW w:w="353" w:type="pct"/>
            <w:shd w:val="clear" w:color="auto" w:fill="E7E6E6" w:themeFill="background2"/>
          </w:tcPr>
          <w:p w14:paraId="7FCB49FE" w14:textId="77777777" w:rsidR="00C714EF" w:rsidRPr="00DC1001" w:rsidRDefault="00C714EF" w:rsidP="00C714EF">
            <w:pPr>
              <w:jc w:val="center"/>
              <w:rPr>
                <w:rFonts w:ascii="Arial" w:hAnsi="Arial" w:cs="Arial"/>
                <w:b/>
                <w:sz w:val="15"/>
                <w:szCs w:val="15"/>
              </w:rPr>
            </w:pPr>
            <w:r w:rsidRPr="00DC1001">
              <w:rPr>
                <w:rFonts w:ascii="Arial" w:hAnsi="Arial" w:cs="Arial"/>
                <w:b/>
                <w:sz w:val="15"/>
                <w:szCs w:val="15"/>
              </w:rPr>
              <w:t>3</w:t>
            </w:r>
          </w:p>
        </w:tc>
        <w:tc>
          <w:tcPr>
            <w:tcW w:w="3770" w:type="pct"/>
            <w:shd w:val="clear" w:color="auto" w:fill="E7E6E6" w:themeFill="background2"/>
            <w:vAlign w:val="center"/>
          </w:tcPr>
          <w:p w14:paraId="34E287B5" w14:textId="77777777" w:rsidR="00C714EF" w:rsidRPr="00DC1001" w:rsidRDefault="00C714EF" w:rsidP="00C714EF">
            <w:pPr>
              <w:widowControl/>
              <w:autoSpaceDE w:val="0"/>
              <w:autoSpaceDN w:val="0"/>
              <w:adjustRightInd w:val="0"/>
              <w:snapToGrid w:val="0"/>
              <w:jc w:val="both"/>
              <w:rPr>
                <w:rFonts w:ascii="Arial" w:hAnsi="Arial" w:cs="Arial"/>
                <w:b/>
                <w:color w:val="000000"/>
                <w:sz w:val="15"/>
                <w:szCs w:val="15"/>
                <w:lang w:val="x-none" w:eastAsia="es-MX"/>
              </w:rPr>
            </w:pPr>
            <w:r w:rsidRPr="00DC1001">
              <w:rPr>
                <w:rFonts w:ascii="Arial" w:hAnsi="Arial" w:cs="Arial"/>
                <w:b/>
                <w:color w:val="000000"/>
                <w:sz w:val="15"/>
                <w:szCs w:val="15"/>
                <w:lang w:val="x-none" w:eastAsia="es-MX"/>
              </w:rPr>
              <w:t>SUMINISTRO DE EQUIPO DE COMUNICACIONES</w:t>
            </w:r>
          </w:p>
        </w:tc>
        <w:tc>
          <w:tcPr>
            <w:tcW w:w="427" w:type="pct"/>
            <w:shd w:val="clear" w:color="auto" w:fill="E7E6E6" w:themeFill="background2"/>
            <w:vAlign w:val="center"/>
          </w:tcPr>
          <w:p w14:paraId="717D0AE2" w14:textId="77777777" w:rsidR="00C714EF" w:rsidRPr="00DC1001" w:rsidRDefault="00C714EF" w:rsidP="00C714EF">
            <w:pPr>
              <w:jc w:val="center"/>
              <w:rPr>
                <w:rFonts w:ascii="Arial" w:hAnsi="Arial" w:cs="Arial"/>
                <w:sz w:val="15"/>
                <w:szCs w:val="15"/>
              </w:rPr>
            </w:pPr>
          </w:p>
        </w:tc>
        <w:tc>
          <w:tcPr>
            <w:tcW w:w="450" w:type="pct"/>
            <w:shd w:val="clear" w:color="auto" w:fill="E7E6E6" w:themeFill="background2"/>
            <w:vAlign w:val="center"/>
          </w:tcPr>
          <w:p w14:paraId="65178206" w14:textId="77777777" w:rsidR="00C714EF" w:rsidRPr="00DC1001" w:rsidRDefault="00C714EF" w:rsidP="00C714EF">
            <w:pPr>
              <w:jc w:val="center"/>
              <w:rPr>
                <w:rFonts w:ascii="Arial" w:hAnsi="Arial" w:cs="Arial"/>
                <w:sz w:val="15"/>
                <w:szCs w:val="15"/>
              </w:rPr>
            </w:pPr>
          </w:p>
        </w:tc>
      </w:tr>
      <w:tr w:rsidR="00C714EF" w:rsidRPr="00DC1001" w14:paraId="15E8F8AE" w14:textId="77777777" w:rsidTr="00843709">
        <w:trPr>
          <w:trHeight w:val="20"/>
        </w:trPr>
        <w:tc>
          <w:tcPr>
            <w:tcW w:w="353" w:type="pct"/>
            <w:shd w:val="clear" w:color="auto" w:fill="auto"/>
          </w:tcPr>
          <w:p w14:paraId="3C91B592" w14:textId="77777777" w:rsidR="00C714EF" w:rsidRPr="00DC1001" w:rsidRDefault="00C714EF" w:rsidP="00C714EF">
            <w:pPr>
              <w:jc w:val="center"/>
              <w:rPr>
                <w:rFonts w:ascii="Arial" w:hAnsi="Arial" w:cs="Arial"/>
                <w:sz w:val="15"/>
                <w:szCs w:val="15"/>
              </w:rPr>
            </w:pPr>
          </w:p>
          <w:p w14:paraId="3CEF6A45" w14:textId="77777777" w:rsidR="00C714EF" w:rsidRPr="00DC1001" w:rsidRDefault="00C714EF" w:rsidP="00C714EF">
            <w:pPr>
              <w:jc w:val="center"/>
              <w:rPr>
                <w:rFonts w:ascii="Arial" w:hAnsi="Arial" w:cs="Arial"/>
                <w:sz w:val="15"/>
                <w:szCs w:val="15"/>
              </w:rPr>
            </w:pPr>
          </w:p>
          <w:p w14:paraId="47CCB6CD" w14:textId="77777777" w:rsidR="00C714EF" w:rsidRPr="00DC1001" w:rsidRDefault="00C714EF" w:rsidP="00C714EF">
            <w:pPr>
              <w:jc w:val="center"/>
              <w:rPr>
                <w:rFonts w:ascii="Arial" w:hAnsi="Arial" w:cs="Arial"/>
                <w:sz w:val="15"/>
                <w:szCs w:val="15"/>
              </w:rPr>
            </w:pPr>
          </w:p>
          <w:p w14:paraId="138DB93B" w14:textId="77777777" w:rsidR="00C714EF" w:rsidRPr="00DC1001" w:rsidRDefault="00C714EF" w:rsidP="00C714EF">
            <w:pPr>
              <w:jc w:val="center"/>
              <w:rPr>
                <w:rFonts w:ascii="Arial" w:hAnsi="Arial" w:cs="Arial"/>
                <w:sz w:val="15"/>
                <w:szCs w:val="15"/>
              </w:rPr>
            </w:pPr>
          </w:p>
          <w:p w14:paraId="3F07CF58" w14:textId="77777777" w:rsidR="00C714EF" w:rsidRPr="00DC1001" w:rsidRDefault="00C714EF" w:rsidP="00C714EF">
            <w:pPr>
              <w:jc w:val="center"/>
              <w:rPr>
                <w:rFonts w:ascii="Arial" w:hAnsi="Arial" w:cs="Arial"/>
                <w:sz w:val="15"/>
                <w:szCs w:val="15"/>
              </w:rPr>
            </w:pPr>
          </w:p>
          <w:p w14:paraId="29AA44AD" w14:textId="77777777" w:rsidR="00C714EF" w:rsidRPr="00DC1001" w:rsidRDefault="00C714EF" w:rsidP="00C714EF">
            <w:pPr>
              <w:jc w:val="center"/>
              <w:rPr>
                <w:rFonts w:ascii="Arial" w:hAnsi="Arial" w:cs="Arial"/>
                <w:sz w:val="15"/>
                <w:szCs w:val="15"/>
              </w:rPr>
            </w:pPr>
          </w:p>
          <w:p w14:paraId="0419754C" w14:textId="77777777" w:rsidR="00C714EF" w:rsidRPr="00DC1001" w:rsidRDefault="00C714EF" w:rsidP="00C714EF">
            <w:pPr>
              <w:jc w:val="center"/>
              <w:rPr>
                <w:rFonts w:ascii="Arial" w:hAnsi="Arial" w:cs="Arial"/>
                <w:sz w:val="15"/>
                <w:szCs w:val="15"/>
              </w:rPr>
            </w:pPr>
            <w:r w:rsidRPr="00DC1001">
              <w:rPr>
                <w:rFonts w:ascii="Arial" w:hAnsi="Arial" w:cs="Arial"/>
                <w:sz w:val="15"/>
                <w:szCs w:val="15"/>
              </w:rPr>
              <w:t>3.1</w:t>
            </w:r>
          </w:p>
        </w:tc>
        <w:tc>
          <w:tcPr>
            <w:tcW w:w="3770" w:type="pct"/>
            <w:vAlign w:val="center"/>
          </w:tcPr>
          <w:p w14:paraId="5FB58CEB" w14:textId="77777777" w:rsidR="00C714EF" w:rsidRPr="00DC1001" w:rsidRDefault="00C714EF" w:rsidP="00C714EF">
            <w:pPr>
              <w:widowControl/>
              <w:autoSpaceDE w:val="0"/>
              <w:autoSpaceDN w:val="0"/>
              <w:adjustRightInd w:val="0"/>
              <w:snapToGrid w:val="0"/>
              <w:jc w:val="both"/>
              <w:rPr>
                <w:rFonts w:ascii="Arial" w:hAnsi="Arial" w:cs="Arial"/>
                <w:color w:val="000000"/>
                <w:sz w:val="15"/>
                <w:szCs w:val="15"/>
                <w:lang w:val="es-MX" w:eastAsia="es-MX"/>
              </w:rPr>
            </w:pPr>
            <w:r w:rsidRPr="00DC1001">
              <w:rPr>
                <w:rFonts w:ascii="Arial" w:hAnsi="Arial" w:cs="Arial"/>
                <w:color w:val="000000"/>
                <w:sz w:val="15"/>
                <w:szCs w:val="15"/>
                <w:lang w:val="x-none" w:eastAsia="es-MX"/>
              </w:rPr>
              <w:t xml:space="preserve">Switch de </w:t>
            </w:r>
            <w:proofErr w:type="spellStart"/>
            <w:r w:rsidRPr="00DC1001">
              <w:rPr>
                <w:rFonts w:ascii="Arial" w:hAnsi="Arial" w:cs="Arial"/>
                <w:color w:val="000000"/>
                <w:sz w:val="15"/>
                <w:szCs w:val="15"/>
                <w:lang w:val="x-none" w:eastAsia="es-MX"/>
              </w:rPr>
              <w:t>datos</w:t>
            </w:r>
            <w:proofErr w:type="spellEnd"/>
            <w:r w:rsidRPr="00DC1001">
              <w:rPr>
                <w:rFonts w:ascii="Arial" w:hAnsi="Arial" w:cs="Arial"/>
                <w:color w:val="000000"/>
                <w:sz w:val="15"/>
                <w:szCs w:val="15"/>
                <w:lang w:val="x-none" w:eastAsia="es-MX"/>
              </w:rPr>
              <w:t xml:space="preserve">, 24 </w:t>
            </w:r>
            <w:proofErr w:type="spellStart"/>
            <w:r w:rsidRPr="00DC1001">
              <w:rPr>
                <w:rFonts w:ascii="Arial" w:hAnsi="Arial" w:cs="Arial"/>
                <w:color w:val="000000"/>
                <w:sz w:val="15"/>
                <w:szCs w:val="15"/>
                <w:lang w:val="x-none" w:eastAsia="es-MX"/>
              </w:rPr>
              <w:t>puertos</w:t>
            </w:r>
            <w:proofErr w:type="spellEnd"/>
            <w:r w:rsidRPr="00DC1001">
              <w:rPr>
                <w:rFonts w:ascii="Arial" w:hAnsi="Arial" w:cs="Arial"/>
                <w:color w:val="000000"/>
                <w:sz w:val="15"/>
                <w:szCs w:val="15"/>
                <w:lang w:val="x-none" w:eastAsia="es-MX"/>
              </w:rPr>
              <w:t xml:space="preserve"> 10/100/1000BASE-T, 8 </w:t>
            </w:r>
            <w:proofErr w:type="spellStart"/>
            <w:r w:rsidRPr="00DC1001">
              <w:rPr>
                <w:rFonts w:ascii="Arial" w:hAnsi="Arial" w:cs="Arial"/>
                <w:color w:val="000000"/>
                <w:sz w:val="15"/>
                <w:szCs w:val="15"/>
                <w:lang w:val="x-none" w:eastAsia="es-MX"/>
              </w:rPr>
              <w:t>puertos</w:t>
            </w:r>
            <w:proofErr w:type="spellEnd"/>
            <w:r w:rsidRPr="00DC1001">
              <w:rPr>
                <w:rFonts w:ascii="Arial" w:hAnsi="Arial" w:cs="Arial"/>
                <w:color w:val="000000"/>
                <w:sz w:val="15"/>
                <w:szCs w:val="15"/>
                <w:lang w:val="x-none" w:eastAsia="es-MX"/>
              </w:rPr>
              <w:t xml:space="preserve"> 1Gb SFP uplink (</w:t>
            </w:r>
            <w:proofErr w:type="spellStart"/>
            <w:r w:rsidRPr="00DC1001">
              <w:rPr>
                <w:rFonts w:ascii="Arial" w:hAnsi="Arial" w:cs="Arial"/>
                <w:color w:val="000000"/>
                <w:sz w:val="15"/>
                <w:szCs w:val="15"/>
                <w:lang w:val="x-none" w:eastAsia="es-MX"/>
              </w:rPr>
              <w:t>incluye</w:t>
            </w:r>
            <w:proofErr w:type="spellEnd"/>
            <w:r w:rsidRPr="00DC1001">
              <w:rPr>
                <w:rFonts w:ascii="Arial" w:hAnsi="Arial" w:cs="Arial"/>
                <w:color w:val="000000"/>
                <w:sz w:val="15"/>
                <w:szCs w:val="15"/>
                <w:lang w:val="x-none" w:eastAsia="es-MX"/>
              </w:rPr>
              <w:t xml:space="preserve"> 2</w:t>
            </w:r>
            <w:r w:rsidRPr="00DC1001">
              <w:rPr>
                <w:rFonts w:ascii="Arial" w:hAnsi="Arial" w:cs="Arial"/>
                <w:color w:val="000000"/>
                <w:sz w:val="15"/>
                <w:szCs w:val="15"/>
                <w:lang w:val="es-MX" w:eastAsia="es-MX"/>
              </w:rPr>
              <w:t xml:space="preserve"> </w:t>
            </w:r>
            <w:proofErr w:type="spellStart"/>
            <w:r w:rsidRPr="00DC1001">
              <w:rPr>
                <w:rFonts w:ascii="Arial" w:hAnsi="Arial" w:cs="Arial"/>
                <w:color w:val="000000"/>
                <w:sz w:val="15"/>
                <w:szCs w:val="15"/>
                <w:lang w:val="x-none" w:eastAsia="es-MX"/>
              </w:rPr>
              <w:t>puertos</w:t>
            </w:r>
            <w:proofErr w:type="spellEnd"/>
            <w:r w:rsidRPr="00DC1001">
              <w:rPr>
                <w:rFonts w:ascii="Arial" w:hAnsi="Arial" w:cs="Arial"/>
                <w:color w:val="000000"/>
                <w:sz w:val="15"/>
                <w:szCs w:val="15"/>
                <w:lang w:val="x-none" w:eastAsia="es-MX"/>
              </w:rPr>
              <w:t xml:space="preserve"> Stacking @ 10Gb / 100Mb operation </w:t>
            </w:r>
            <w:proofErr w:type="spellStart"/>
            <w:r w:rsidRPr="00DC1001">
              <w:rPr>
                <w:rFonts w:ascii="Arial" w:hAnsi="Arial" w:cs="Arial"/>
                <w:color w:val="000000"/>
                <w:sz w:val="15"/>
                <w:szCs w:val="15"/>
                <w:lang w:val="x-none" w:eastAsia="es-MX"/>
              </w:rPr>
              <w:t>supportada</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en</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últimos</w:t>
            </w:r>
            <w:proofErr w:type="spellEnd"/>
            <w:r w:rsidRPr="00DC1001">
              <w:rPr>
                <w:rFonts w:ascii="Arial" w:hAnsi="Arial" w:cs="Arial"/>
                <w:color w:val="000000"/>
                <w:sz w:val="15"/>
                <w:szCs w:val="15"/>
                <w:lang w:val="x-none" w:eastAsia="es-MX"/>
              </w:rPr>
              <w:t xml:space="preserve"> 4 </w:t>
            </w:r>
            <w:proofErr w:type="spellStart"/>
            <w:r w:rsidRPr="00DC1001">
              <w:rPr>
                <w:rFonts w:ascii="Arial" w:hAnsi="Arial" w:cs="Arial"/>
                <w:color w:val="000000"/>
                <w:sz w:val="15"/>
                <w:szCs w:val="15"/>
                <w:lang w:val="x-none" w:eastAsia="es-MX"/>
              </w:rPr>
              <w:t>puertos</w:t>
            </w:r>
            <w:proofErr w:type="spellEnd"/>
            <w:r w:rsidRPr="00DC1001">
              <w:rPr>
                <w:rFonts w:ascii="Arial" w:hAnsi="Arial" w:cs="Arial"/>
                <w:color w:val="000000"/>
                <w:sz w:val="15"/>
                <w:szCs w:val="15"/>
                <w:lang w:val="x-none" w:eastAsia="es-MX"/>
              </w:rPr>
              <w:t xml:space="preserve"> uplink),</w:t>
            </w:r>
            <w:r w:rsidRPr="00DC1001">
              <w:rPr>
                <w:rFonts w:ascii="Arial" w:hAnsi="Arial" w:cs="Arial"/>
                <w:color w:val="000000"/>
                <w:sz w:val="15"/>
                <w:szCs w:val="15"/>
                <w:lang w:val="es-MX" w:eastAsia="es-MX"/>
              </w:rPr>
              <w:t xml:space="preserve"> </w:t>
            </w:r>
            <w:r w:rsidRPr="00DC1001">
              <w:rPr>
                <w:rFonts w:ascii="Arial" w:hAnsi="Arial" w:cs="Arial"/>
                <w:color w:val="000000"/>
                <w:sz w:val="15"/>
                <w:szCs w:val="15"/>
                <w:lang w:val="x-none" w:eastAsia="es-MX"/>
              </w:rPr>
              <w:t xml:space="preserve">1 Puerto de </w:t>
            </w:r>
            <w:proofErr w:type="spellStart"/>
            <w:r w:rsidRPr="00DC1001">
              <w:rPr>
                <w:rFonts w:ascii="Arial" w:hAnsi="Arial" w:cs="Arial"/>
                <w:color w:val="000000"/>
                <w:sz w:val="15"/>
                <w:szCs w:val="15"/>
                <w:lang w:val="x-none" w:eastAsia="es-MX"/>
              </w:rPr>
              <w:t>consola</w:t>
            </w:r>
            <w:proofErr w:type="spellEnd"/>
            <w:r w:rsidRPr="00DC1001">
              <w:rPr>
                <w:rFonts w:ascii="Arial" w:hAnsi="Arial" w:cs="Arial"/>
                <w:color w:val="000000"/>
                <w:sz w:val="15"/>
                <w:szCs w:val="15"/>
                <w:lang w:val="x-none" w:eastAsia="es-MX"/>
              </w:rPr>
              <w:t xml:space="preserve"> Serial RJ-45, 1 </w:t>
            </w:r>
            <w:proofErr w:type="spellStart"/>
            <w:r w:rsidRPr="00DC1001">
              <w:rPr>
                <w:rFonts w:ascii="Arial" w:hAnsi="Arial" w:cs="Arial"/>
                <w:color w:val="000000"/>
                <w:sz w:val="15"/>
                <w:szCs w:val="15"/>
                <w:lang w:val="x-none" w:eastAsia="es-MX"/>
              </w:rPr>
              <w:t>puerto</w:t>
            </w:r>
            <w:proofErr w:type="spellEnd"/>
            <w:r w:rsidRPr="00DC1001">
              <w:rPr>
                <w:rFonts w:ascii="Arial" w:hAnsi="Arial" w:cs="Arial"/>
                <w:color w:val="000000"/>
                <w:sz w:val="15"/>
                <w:szCs w:val="15"/>
                <w:lang w:val="x-none" w:eastAsia="es-MX"/>
              </w:rPr>
              <w:t xml:space="preserve"> USB A de </w:t>
            </w:r>
            <w:proofErr w:type="spellStart"/>
            <w:r w:rsidRPr="00DC1001">
              <w:rPr>
                <w:rFonts w:ascii="Arial" w:hAnsi="Arial" w:cs="Arial"/>
                <w:color w:val="000000"/>
                <w:sz w:val="15"/>
                <w:szCs w:val="15"/>
                <w:lang w:val="x-none" w:eastAsia="es-MX"/>
              </w:rPr>
              <w:t>gestión</w:t>
            </w:r>
            <w:proofErr w:type="spellEnd"/>
            <w:r w:rsidRPr="00DC1001">
              <w:rPr>
                <w:rFonts w:ascii="Arial" w:hAnsi="Arial" w:cs="Arial"/>
                <w:color w:val="000000"/>
                <w:sz w:val="15"/>
                <w:szCs w:val="15"/>
                <w:lang w:val="x-none" w:eastAsia="es-MX"/>
              </w:rPr>
              <w:t xml:space="preserve">, 1 </w:t>
            </w:r>
            <w:proofErr w:type="spellStart"/>
            <w:r w:rsidRPr="00DC1001">
              <w:rPr>
                <w:rFonts w:ascii="Arial" w:hAnsi="Arial" w:cs="Arial"/>
                <w:color w:val="000000"/>
                <w:sz w:val="15"/>
                <w:szCs w:val="15"/>
                <w:lang w:val="x-none" w:eastAsia="es-MX"/>
              </w:rPr>
              <w:t>puerto</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consola</w:t>
            </w:r>
            <w:proofErr w:type="spellEnd"/>
            <w:r w:rsidRPr="00DC1001">
              <w:rPr>
                <w:rFonts w:ascii="Arial" w:hAnsi="Arial" w:cs="Arial"/>
                <w:color w:val="000000"/>
                <w:sz w:val="15"/>
                <w:szCs w:val="15"/>
                <w:lang w:val="es-MX" w:eastAsia="es-MX"/>
              </w:rPr>
              <w:t xml:space="preserve"> </w:t>
            </w:r>
            <w:r w:rsidRPr="00DC1001">
              <w:rPr>
                <w:rFonts w:ascii="Arial" w:hAnsi="Arial" w:cs="Arial"/>
                <w:color w:val="000000"/>
                <w:sz w:val="15"/>
                <w:szCs w:val="15"/>
                <w:lang w:val="x-none" w:eastAsia="es-MX"/>
              </w:rPr>
              <w:t xml:space="preserve">USB Micro-B. </w:t>
            </w:r>
            <w:proofErr w:type="spellStart"/>
            <w:r w:rsidRPr="00DC1001">
              <w:rPr>
                <w:rFonts w:ascii="Arial" w:hAnsi="Arial" w:cs="Arial"/>
                <w:color w:val="000000"/>
                <w:sz w:val="15"/>
                <w:szCs w:val="15"/>
                <w:lang w:val="x-none" w:eastAsia="es-MX"/>
              </w:rPr>
              <w:t>Incluye</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fuente</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poder</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módulo</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ventilación</w:t>
            </w:r>
            <w:proofErr w:type="spellEnd"/>
            <w:r w:rsidRPr="00DC1001">
              <w:rPr>
                <w:rFonts w:ascii="Arial" w:hAnsi="Arial" w:cs="Arial"/>
                <w:color w:val="000000"/>
                <w:sz w:val="15"/>
                <w:szCs w:val="15"/>
                <w:lang w:val="x-none" w:eastAsia="es-MX"/>
              </w:rPr>
              <w:t xml:space="preserve">, kit de </w:t>
            </w:r>
            <w:proofErr w:type="spellStart"/>
            <w:r w:rsidRPr="00DC1001">
              <w:rPr>
                <w:rFonts w:ascii="Arial" w:hAnsi="Arial" w:cs="Arial"/>
                <w:color w:val="000000"/>
                <w:sz w:val="15"/>
                <w:szCs w:val="15"/>
                <w:lang w:val="x-none" w:eastAsia="es-MX"/>
              </w:rPr>
              <w:t>montaje</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en</w:t>
            </w:r>
            <w:proofErr w:type="spellEnd"/>
            <w:r w:rsidRPr="00DC1001">
              <w:rPr>
                <w:rFonts w:ascii="Arial" w:hAnsi="Arial" w:cs="Arial"/>
                <w:color w:val="000000"/>
                <w:sz w:val="15"/>
                <w:szCs w:val="15"/>
                <w:lang w:val="x-none" w:eastAsia="es-MX"/>
              </w:rPr>
              <w:t xml:space="preserve"> rack y</w:t>
            </w:r>
            <w:r w:rsidRPr="00DC1001">
              <w:rPr>
                <w:rFonts w:ascii="Arial" w:hAnsi="Arial" w:cs="Arial"/>
                <w:color w:val="000000"/>
                <w:sz w:val="15"/>
                <w:szCs w:val="15"/>
                <w:lang w:val="es-MX" w:eastAsia="es-MX"/>
              </w:rPr>
              <w:t xml:space="preserve"> </w:t>
            </w:r>
            <w:proofErr w:type="spellStart"/>
            <w:r w:rsidRPr="00DC1001">
              <w:rPr>
                <w:rFonts w:ascii="Arial" w:hAnsi="Arial" w:cs="Arial"/>
                <w:color w:val="000000"/>
                <w:sz w:val="15"/>
                <w:szCs w:val="15"/>
                <w:lang w:val="x-none" w:eastAsia="es-MX"/>
              </w:rPr>
              <w:t>licencia</w:t>
            </w:r>
            <w:proofErr w:type="spellEnd"/>
            <w:r w:rsidRPr="00DC1001">
              <w:rPr>
                <w:rFonts w:ascii="Arial" w:hAnsi="Arial" w:cs="Arial"/>
                <w:color w:val="000000"/>
                <w:sz w:val="15"/>
                <w:szCs w:val="15"/>
                <w:lang w:val="x-none" w:eastAsia="es-MX"/>
              </w:rPr>
              <w:t xml:space="preserve"> de </w:t>
            </w:r>
            <w:proofErr w:type="spellStart"/>
            <w:r w:rsidRPr="00DC1001">
              <w:rPr>
                <w:rFonts w:ascii="Arial" w:hAnsi="Arial" w:cs="Arial"/>
                <w:color w:val="000000"/>
                <w:sz w:val="15"/>
                <w:szCs w:val="15"/>
                <w:lang w:val="x-none" w:eastAsia="es-MX"/>
              </w:rPr>
              <w:t>sistema</w:t>
            </w:r>
            <w:proofErr w:type="spellEnd"/>
            <w:r w:rsidRPr="00DC1001">
              <w:rPr>
                <w:rFonts w:ascii="Arial" w:hAnsi="Arial" w:cs="Arial"/>
                <w:color w:val="000000"/>
                <w:sz w:val="15"/>
                <w:szCs w:val="15"/>
                <w:lang w:val="x-none" w:eastAsia="es-MX"/>
              </w:rPr>
              <w:t xml:space="preserve"> base</w:t>
            </w:r>
            <w:r w:rsidRPr="00DC1001">
              <w:rPr>
                <w:rFonts w:ascii="Arial" w:hAnsi="Arial" w:cs="Arial"/>
                <w:color w:val="000000"/>
                <w:sz w:val="15"/>
                <w:szCs w:val="15"/>
                <w:lang w:val="es-MX" w:eastAsia="es-MX"/>
              </w:rPr>
              <w:t xml:space="preserve"> modelo </w:t>
            </w:r>
            <w:r w:rsidRPr="00DC1001">
              <w:rPr>
                <w:rFonts w:ascii="Arial" w:hAnsi="Arial" w:cs="Arial"/>
                <w:color w:val="000000"/>
                <w:sz w:val="15"/>
                <w:szCs w:val="15"/>
                <w:lang w:val="x-none" w:eastAsia="es-MX"/>
              </w:rPr>
              <w:t>5320-24T-8XE</w:t>
            </w:r>
            <w:r w:rsidRPr="00DC1001">
              <w:rPr>
                <w:rFonts w:ascii="Arial" w:hAnsi="Arial" w:cs="Arial"/>
                <w:color w:val="000000"/>
                <w:sz w:val="15"/>
                <w:szCs w:val="15"/>
                <w:lang w:val="es-MX" w:eastAsia="es-MX"/>
              </w:rPr>
              <w:t xml:space="preserve"> marca </w:t>
            </w:r>
            <w:r w:rsidRPr="00DC1001">
              <w:rPr>
                <w:rFonts w:ascii="Arial" w:hAnsi="Arial" w:cs="Arial"/>
                <w:color w:val="000000"/>
                <w:sz w:val="15"/>
                <w:szCs w:val="15"/>
                <w:lang w:val="x-none" w:eastAsia="es-MX"/>
              </w:rPr>
              <w:t>Extreme</w:t>
            </w:r>
            <w:r w:rsidRPr="00DC1001">
              <w:rPr>
                <w:rFonts w:ascii="Arial" w:hAnsi="Arial" w:cs="Arial"/>
                <w:color w:val="000000"/>
                <w:sz w:val="15"/>
                <w:szCs w:val="15"/>
                <w:lang w:val="es-MX" w:eastAsia="es-MX"/>
              </w:rPr>
              <w:t xml:space="preserve"> </w:t>
            </w:r>
            <w:r w:rsidRPr="00DC1001">
              <w:rPr>
                <w:rFonts w:ascii="Arial" w:hAnsi="Arial" w:cs="Arial"/>
                <w:color w:val="000000"/>
                <w:sz w:val="15"/>
                <w:szCs w:val="15"/>
                <w:lang w:val="x-none" w:eastAsia="es-MX"/>
              </w:rPr>
              <w:t>Networks</w:t>
            </w:r>
            <w:r w:rsidRPr="00DC1001">
              <w:rPr>
                <w:rFonts w:ascii="Arial" w:hAnsi="Arial" w:cs="Arial"/>
                <w:color w:val="000000"/>
                <w:sz w:val="15"/>
                <w:szCs w:val="15"/>
                <w:lang w:eastAsia="es-MX"/>
              </w:rPr>
              <w:t xml:space="preserve"> el equipo deberá conectarse de manera integral</w:t>
            </w:r>
            <w:r w:rsidRPr="00DC1001">
              <w:rPr>
                <w:rFonts w:ascii="Arial" w:hAnsi="Arial" w:cs="Arial"/>
                <w:sz w:val="15"/>
                <w:szCs w:val="15"/>
              </w:rPr>
              <w:t xml:space="preserve">. </w:t>
            </w:r>
            <w:r w:rsidRPr="00DC1001">
              <w:rPr>
                <w:rFonts w:ascii="Arial" w:hAnsi="Arial" w:cs="Arial"/>
                <w:b/>
                <w:bCs/>
                <w:sz w:val="15"/>
                <w:szCs w:val="15"/>
              </w:rPr>
              <w:t>Incluye instalación,</w:t>
            </w:r>
            <w:r w:rsidRPr="00DC1001">
              <w:rPr>
                <w:rFonts w:ascii="Arial" w:hAnsi="Arial" w:cs="Arial"/>
                <w:sz w:val="15"/>
                <w:szCs w:val="15"/>
              </w:rPr>
              <w:t xml:space="preserve"> acarreos dentro de la obra, fletes, fijación, elevaciones a cualquier altura, equipo y herramienta necesaria para la correcta ejecución del concepto, limpiezas, trabajo terminado. </w:t>
            </w:r>
            <w:r w:rsidRPr="00DC1001">
              <w:rPr>
                <w:rFonts w:ascii="Arial" w:hAnsi="Arial" w:cs="Arial"/>
                <w:b/>
                <w:bCs/>
                <w:sz w:val="15"/>
                <w:szCs w:val="15"/>
              </w:rPr>
              <w:t>tiempo de garantía</w:t>
            </w:r>
            <w:r w:rsidRPr="00DC1001">
              <w:rPr>
                <w:rFonts w:ascii="Arial" w:hAnsi="Arial" w:cs="Arial"/>
                <w:sz w:val="15"/>
                <w:szCs w:val="15"/>
              </w:rPr>
              <w:t xml:space="preserve"> 1 año.</w:t>
            </w:r>
          </w:p>
        </w:tc>
        <w:tc>
          <w:tcPr>
            <w:tcW w:w="427" w:type="pct"/>
            <w:vAlign w:val="center"/>
          </w:tcPr>
          <w:p w14:paraId="52EC08EF" w14:textId="77777777" w:rsidR="00C714EF" w:rsidRPr="00DC1001" w:rsidRDefault="00C714EF" w:rsidP="00C714EF">
            <w:pPr>
              <w:jc w:val="center"/>
              <w:rPr>
                <w:rFonts w:ascii="Arial" w:hAnsi="Arial" w:cs="Arial"/>
                <w:sz w:val="15"/>
                <w:szCs w:val="15"/>
              </w:rPr>
            </w:pPr>
            <w:proofErr w:type="spellStart"/>
            <w:r w:rsidRPr="00DC1001">
              <w:rPr>
                <w:rFonts w:ascii="Arial" w:hAnsi="Arial" w:cs="Arial"/>
                <w:sz w:val="15"/>
                <w:szCs w:val="15"/>
              </w:rPr>
              <w:t>Pza</w:t>
            </w:r>
            <w:proofErr w:type="spellEnd"/>
          </w:p>
        </w:tc>
        <w:tc>
          <w:tcPr>
            <w:tcW w:w="450" w:type="pct"/>
            <w:vAlign w:val="center"/>
          </w:tcPr>
          <w:p w14:paraId="441F9270" w14:textId="2A3AAD63" w:rsidR="00C714EF" w:rsidRPr="00DC1001" w:rsidRDefault="00C714EF" w:rsidP="00C714EF">
            <w:pPr>
              <w:jc w:val="center"/>
              <w:rPr>
                <w:rFonts w:ascii="Arial" w:hAnsi="Arial" w:cs="Arial"/>
                <w:sz w:val="15"/>
                <w:szCs w:val="15"/>
              </w:rPr>
            </w:pPr>
            <w:r>
              <w:rPr>
                <w:rFonts w:ascii="Arial" w:hAnsi="Arial" w:cs="Arial"/>
                <w:sz w:val="15"/>
                <w:szCs w:val="15"/>
              </w:rPr>
              <w:t>2</w:t>
            </w:r>
          </w:p>
        </w:tc>
      </w:tr>
      <w:tr w:rsidR="00C714EF" w:rsidRPr="00DC1001" w14:paraId="04298FD0" w14:textId="77777777" w:rsidTr="00843709">
        <w:trPr>
          <w:trHeight w:val="20"/>
        </w:trPr>
        <w:tc>
          <w:tcPr>
            <w:tcW w:w="353" w:type="pct"/>
            <w:shd w:val="clear" w:color="auto" w:fill="auto"/>
          </w:tcPr>
          <w:p w14:paraId="2598F850" w14:textId="77777777" w:rsidR="00C714EF" w:rsidRPr="00DC1001" w:rsidRDefault="00C714EF" w:rsidP="00C714EF">
            <w:pPr>
              <w:jc w:val="center"/>
              <w:rPr>
                <w:rFonts w:ascii="Arial" w:hAnsi="Arial" w:cs="Arial"/>
                <w:sz w:val="15"/>
                <w:szCs w:val="15"/>
              </w:rPr>
            </w:pPr>
          </w:p>
          <w:p w14:paraId="33263A76" w14:textId="77777777" w:rsidR="00C714EF" w:rsidRPr="00DC1001" w:rsidRDefault="00C714EF" w:rsidP="00C714EF">
            <w:pPr>
              <w:jc w:val="center"/>
              <w:rPr>
                <w:rFonts w:ascii="Arial" w:hAnsi="Arial" w:cs="Arial"/>
                <w:sz w:val="15"/>
                <w:szCs w:val="15"/>
              </w:rPr>
            </w:pPr>
            <w:r w:rsidRPr="00DC1001">
              <w:rPr>
                <w:rFonts w:ascii="Arial" w:hAnsi="Arial" w:cs="Arial"/>
                <w:sz w:val="15"/>
                <w:szCs w:val="15"/>
              </w:rPr>
              <w:t>3.2</w:t>
            </w:r>
          </w:p>
        </w:tc>
        <w:tc>
          <w:tcPr>
            <w:tcW w:w="3770" w:type="pct"/>
            <w:vAlign w:val="center"/>
          </w:tcPr>
          <w:p w14:paraId="6F24CC75" w14:textId="77777777" w:rsidR="00C714EF" w:rsidRPr="00DC1001" w:rsidRDefault="00C714EF" w:rsidP="00C714EF">
            <w:pPr>
              <w:widowControl/>
              <w:autoSpaceDE w:val="0"/>
              <w:autoSpaceDN w:val="0"/>
              <w:adjustRightInd w:val="0"/>
              <w:snapToGrid w:val="0"/>
              <w:jc w:val="both"/>
              <w:rPr>
                <w:rFonts w:ascii="Arial" w:hAnsi="Arial" w:cs="Arial"/>
                <w:color w:val="000000"/>
                <w:sz w:val="15"/>
                <w:szCs w:val="15"/>
                <w:lang w:val="es-MX" w:eastAsia="es-MX"/>
              </w:rPr>
            </w:pPr>
            <w:proofErr w:type="spellStart"/>
            <w:r w:rsidRPr="00DC1001">
              <w:rPr>
                <w:rFonts w:ascii="Arial" w:hAnsi="Arial" w:cs="Arial"/>
                <w:color w:val="000000"/>
                <w:sz w:val="15"/>
                <w:szCs w:val="15"/>
                <w:lang w:val="x-none" w:eastAsia="es-MX"/>
              </w:rPr>
              <w:t>Licencia</w:t>
            </w:r>
            <w:proofErr w:type="spellEnd"/>
            <w:r w:rsidRPr="00DC1001">
              <w:rPr>
                <w:rFonts w:ascii="Arial" w:hAnsi="Arial" w:cs="Arial"/>
                <w:color w:val="000000"/>
                <w:sz w:val="15"/>
                <w:szCs w:val="15"/>
                <w:lang w:val="x-none" w:eastAsia="es-MX"/>
              </w:rPr>
              <w:t xml:space="preserve"> para </w:t>
            </w:r>
            <w:proofErr w:type="spellStart"/>
            <w:r w:rsidRPr="00DC1001">
              <w:rPr>
                <w:rFonts w:ascii="Arial" w:hAnsi="Arial" w:cs="Arial"/>
                <w:color w:val="000000"/>
                <w:sz w:val="15"/>
                <w:szCs w:val="15"/>
                <w:lang w:val="x-none" w:eastAsia="es-MX"/>
              </w:rPr>
              <w:t>actualizar</w:t>
            </w:r>
            <w:proofErr w:type="spellEnd"/>
            <w:r w:rsidRPr="00DC1001">
              <w:rPr>
                <w:rFonts w:ascii="Arial" w:hAnsi="Arial" w:cs="Arial"/>
                <w:color w:val="000000"/>
                <w:sz w:val="15"/>
                <w:szCs w:val="15"/>
                <w:lang w:val="x-none" w:eastAsia="es-MX"/>
              </w:rPr>
              <w:t xml:space="preserve"> 4 </w:t>
            </w:r>
            <w:proofErr w:type="spellStart"/>
            <w:r w:rsidRPr="00DC1001">
              <w:rPr>
                <w:rFonts w:ascii="Arial" w:hAnsi="Arial" w:cs="Arial"/>
                <w:color w:val="000000"/>
                <w:sz w:val="15"/>
                <w:szCs w:val="15"/>
                <w:lang w:val="x-none" w:eastAsia="es-MX"/>
              </w:rPr>
              <w:t>puertos</w:t>
            </w:r>
            <w:proofErr w:type="spellEnd"/>
            <w:r w:rsidRPr="00DC1001">
              <w:rPr>
                <w:rFonts w:ascii="Arial" w:hAnsi="Arial" w:cs="Arial"/>
                <w:color w:val="000000"/>
                <w:sz w:val="15"/>
                <w:szCs w:val="15"/>
                <w:lang w:val="x-none" w:eastAsia="es-MX"/>
              </w:rPr>
              <w:t xml:space="preserve"> 1G SFP a 10G. </w:t>
            </w:r>
            <w:r w:rsidRPr="00DC1001">
              <w:rPr>
                <w:rFonts w:ascii="Arial" w:hAnsi="Arial" w:cs="Arial"/>
                <w:color w:val="000000"/>
                <w:sz w:val="15"/>
                <w:szCs w:val="15"/>
                <w:lang w:val="es-MX" w:eastAsia="es-MX"/>
              </w:rPr>
              <w:t xml:space="preserve"> modelo </w:t>
            </w:r>
            <w:r w:rsidRPr="00DC1001">
              <w:rPr>
                <w:rFonts w:ascii="Arial" w:hAnsi="Arial" w:cs="Arial"/>
                <w:color w:val="000000"/>
                <w:sz w:val="15"/>
                <w:szCs w:val="15"/>
                <w:lang w:val="x-none" w:eastAsia="es-MX"/>
              </w:rPr>
              <w:t>5320-10GUPG-4X-LIC-P</w:t>
            </w:r>
            <w:r w:rsidRPr="00DC1001">
              <w:rPr>
                <w:rFonts w:ascii="Arial" w:hAnsi="Arial" w:cs="Arial"/>
                <w:color w:val="000000"/>
                <w:sz w:val="15"/>
                <w:szCs w:val="15"/>
                <w:lang w:val="es-MX" w:eastAsia="es-MX"/>
              </w:rPr>
              <w:t xml:space="preserve"> marca </w:t>
            </w:r>
            <w:r w:rsidRPr="00DC1001">
              <w:rPr>
                <w:rFonts w:ascii="Arial" w:hAnsi="Arial" w:cs="Arial"/>
                <w:color w:val="000000"/>
                <w:sz w:val="15"/>
                <w:szCs w:val="15"/>
                <w:lang w:val="x-none" w:eastAsia="es-MX"/>
              </w:rPr>
              <w:t>Extreme</w:t>
            </w:r>
            <w:r w:rsidRPr="00DC1001">
              <w:rPr>
                <w:rFonts w:ascii="Arial" w:hAnsi="Arial" w:cs="Arial"/>
                <w:color w:val="000000"/>
                <w:sz w:val="15"/>
                <w:szCs w:val="15"/>
                <w:lang w:val="es-MX" w:eastAsia="es-MX"/>
              </w:rPr>
              <w:t xml:space="preserve"> </w:t>
            </w:r>
            <w:r w:rsidRPr="00DC1001">
              <w:rPr>
                <w:rFonts w:ascii="Arial" w:hAnsi="Arial" w:cs="Arial"/>
                <w:color w:val="000000"/>
                <w:sz w:val="15"/>
                <w:szCs w:val="15"/>
                <w:lang w:val="x-none" w:eastAsia="es-MX"/>
              </w:rPr>
              <w:t>Networks</w:t>
            </w:r>
            <w:r w:rsidRPr="00DC1001">
              <w:rPr>
                <w:rFonts w:ascii="Arial" w:hAnsi="Arial" w:cs="Arial"/>
                <w:color w:val="000000"/>
                <w:sz w:val="15"/>
                <w:szCs w:val="15"/>
                <w:lang w:val="es-MX" w:eastAsia="es-MX"/>
              </w:rPr>
              <w:t xml:space="preserve"> </w:t>
            </w:r>
            <w:r w:rsidRPr="00DC1001">
              <w:rPr>
                <w:rFonts w:ascii="Arial" w:hAnsi="Arial" w:cs="Arial"/>
                <w:sz w:val="15"/>
                <w:szCs w:val="15"/>
              </w:rPr>
              <w:t xml:space="preserve">o similar en calidad y precio. </w:t>
            </w:r>
            <w:r w:rsidRPr="00DC1001">
              <w:rPr>
                <w:rFonts w:ascii="Arial" w:hAnsi="Arial" w:cs="Arial"/>
                <w:b/>
                <w:bCs/>
                <w:sz w:val="15"/>
                <w:szCs w:val="15"/>
              </w:rPr>
              <w:t>Incluye instalación,</w:t>
            </w:r>
            <w:r w:rsidRPr="00DC1001">
              <w:rPr>
                <w:rFonts w:ascii="Arial" w:hAnsi="Arial" w:cs="Arial"/>
                <w:sz w:val="15"/>
                <w:szCs w:val="15"/>
              </w:rPr>
              <w:t xml:space="preserve"> acarreos dentro de la obra, fletes, fijación, elevaciones a cualquier altura, equipo y herramienta necesaria para la correcta ejecución del concepto, limpiezas, trabajo terminado. </w:t>
            </w:r>
            <w:r w:rsidRPr="00DC1001">
              <w:rPr>
                <w:rFonts w:ascii="Arial" w:hAnsi="Arial" w:cs="Arial"/>
                <w:b/>
                <w:bCs/>
                <w:sz w:val="15"/>
                <w:szCs w:val="15"/>
              </w:rPr>
              <w:t>Tiempo de garantía</w:t>
            </w:r>
            <w:r w:rsidRPr="00DC1001">
              <w:rPr>
                <w:rFonts w:ascii="Arial" w:hAnsi="Arial" w:cs="Arial"/>
                <w:sz w:val="15"/>
                <w:szCs w:val="15"/>
              </w:rPr>
              <w:t xml:space="preserve"> 1 año.</w:t>
            </w:r>
          </w:p>
        </w:tc>
        <w:tc>
          <w:tcPr>
            <w:tcW w:w="427" w:type="pct"/>
            <w:vAlign w:val="center"/>
          </w:tcPr>
          <w:p w14:paraId="71C49CE9" w14:textId="77777777" w:rsidR="00C714EF" w:rsidRPr="00DC1001" w:rsidRDefault="00C714EF" w:rsidP="00C714EF">
            <w:pPr>
              <w:jc w:val="center"/>
              <w:rPr>
                <w:rFonts w:ascii="Arial" w:hAnsi="Arial" w:cs="Arial"/>
                <w:sz w:val="15"/>
                <w:szCs w:val="15"/>
              </w:rPr>
            </w:pPr>
            <w:r w:rsidRPr="00DC1001">
              <w:rPr>
                <w:rFonts w:ascii="Arial" w:hAnsi="Arial" w:cs="Arial"/>
                <w:sz w:val="15"/>
                <w:szCs w:val="15"/>
              </w:rPr>
              <w:t>Licencia</w:t>
            </w:r>
          </w:p>
        </w:tc>
        <w:tc>
          <w:tcPr>
            <w:tcW w:w="450" w:type="pct"/>
            <w:vAlign w:val="center"/>
          </w:tcPr>
          <w:p w14:paraId="1EC492F4" w14:textId="422F1476" w:rsidR="00C714EF" w:rsidRPr="00DC1001" w:rsidRDefault="00C714EF" w:rsidP="00C714EF">
            <w:pPr>
              <w:jc w:val="center"/>
              <w:rPr>
                <w:rFonts w:ascii="Arial" w:hAnsi="Arial" w:cs="Arial"/>
                <w:sz w:val="15"/>
                <w:szCs w:val="15"/>
              </w:rPr>
            </w:pPr>
            <w:r>
              <w:rPr>
                <w:rFonts w:ascii="Arial" w:hAnsi="Arial" w:cs="Arial"/>
                <w:sz w:val="15"/>
                <w:szCs w:val="15"/>
              </w:rPr>
              <w:t>2</w:t>
            </w:r>
          </w:p>
        </w:tc>
      </w:tr>
      <w:tr w:rsidR="00C714EF" w:rsidRPr="00DC1001" w14:paraId="120D8A4E" w14:textId="77777777" w:rsidTr="00843709">
        <w:trPr>
          <w:trHeight w:val="20"/>
        </w:trPr>
        <w:tc>
          <w:tcPr>
            <w:tcW w:w="353" w:type="pct"/>
            <w:shd w:val="clear" w:color="auto" w:fill="auto"/>
          </w:tcPr>
          <w:p w14:paraId="497ED556" w14:textId="77777777" w:rsidR="00C714EF" w:rsidRPr="00DC1001" w:rsidRDefault="00C714EF" w:rsidP="00C714EF">
            <w:pPr>
              <w:jc w:val="center"/>
              <w:rPr>
                <w:rFonts w:ascii="Arial" w:hAnsi="Arial" w:cs="Arial"/>
                <w:sz w:val="15"/>
                <w:szCs w:val="15"/>
              </w:rPr>
            </w:pPr>
          </w:p>
          <w:p w14:paraId="22A0BD85" w14:textId="77777777" w:rsidR="00C714EF" w:rsidRPr="00DC1001" w:rsidRDefault="00C714EF" w:rsidP="00C714EF">
            <w:pPr>
              <w:jc w:val="center"/>
              <w:rPr>
                <w:rFonts w:ascii="Arial" w:hAnsi="Arial" w:cs="Arial"/>
                <w:sz w:val="15"/>
                <w:szCs w:val="15"/>
              </w:rPr>
            </w:pPr>
            <w:r w:rsidRPr="00DC1001">
              <w:rPr>
                <w:rFonts w:ascii="Arial" w:hAnsi="Arial" w:cs="Arial"/>
                <w:sz w:val="15"/>
                <w:szCs w:val="15"/>
              </w:rPr>
              <w:t>3.3</w:t>
            </w:r>
          </w:p>
        </w:tc>
        <w:tc>
          <w:tcPr>
            <w:tcW w:w="3770" w:type="pct"/>
            <w:vAlign w:val="center"/>
          </w:tcPr>
          <w:p w14:paraId="0B935C07" w14:textId="77777777" w:rsidR="00C714EF" w:rsidRPr="00DC1001" w:rsidRDefault="00C714EF" w:rsidP="00C714EF">
            <w:pPr>
              <w:widowControl/>
              <w:autoSpaceDE w:val="0"/>
              <w:autoSpaceDN w:val="0"/>
              <w:adjustRightInd w:val="0"/>
              <w:snapToGrid w:val="0"/>
              <w:jc w:val="both"/>
              <w:rPr>
                <w:rFonts w:ascii="Arial" w:hAnsi="Arial" w:cs="Arial"/>
                <w:color w:val="000000"/>
                <w:sz w:val="15"/>
                <w:szCs w:val="15"/>
                <w:lang w:val="es-MX" w:eastAsia="es-MX"/>
              </w:rPr>
            </w:pPr>
            <w:r w:rsidRPr="00DC1001">
              <w:rPr>
                <w:rFonts w:ascii="Arial" w:hAnsi="Arial" w:cs="Arial"/>
                <w:color w:val="000000"/>
                <w:sz w:val="15"/>
                <w:szCs w:val="15"/>
                <w:lang w:eastAsia="es-MX"/>
              </w:rPr>
              <w:t>I</w:t>
            </w:r>
            <w:proofErr w:type="spellStart"/>
            <w:r w:rsidRPr="00DC1001">
              <w:rPr>
                <w:rFonts w:ascii="Arial" w:hAnsi="Arial" w:cs="Arial"/>
                <w:color w:val="000000"/>
                <w:sz w:val="15"/>
                <w:szCs w:val="15"/>
                <w:lang w:val="x-none" w:eastAsia="es-MX"/>
              </w:rPr>
              <w:t>nterfaz</w:t>
            </w:r>
            <w:proofErr w:type="spellEnd"/>
            <w:r w:rsidRPr="00DC1001">
              <w:rPr>
                <w:rFonts w:ascii="Arial" w:hAnsi="Arial" w:cs="Arial"/>
                <w:color w:val="000000"/>
                <w:sz w:val="15"/>
                <w:szCs w:val="15"/>
                <w:lang w:val="x-none" w:eastAsia="es-MX"/>
              </w:rPr>
              <w:t xml:space="preserve"> </w:t>
            </w:r>
            <w:proofErr w:type="spellStart"/>
            <w:r w:rsidRPr="00DC1001">
              <w:rPr>
                <w:rFonts w:ascii="Arial" w:hAnsi="Arial" w:cs="Arial"/>
                <w:color w:val="000000"/>
                <w:sz w:val="15"/>
                <w:szCs w:val="15"/>
                <w:lang w:val="x-none" w:eastAsia="es-MX"/>
              </w:rPr>
              <w:t>óptica</w:t>
            </w:r>
            <w:proofErr w:type="spellEnd"/>
            <w:r w:rsidRPr="00DC1001">
              <w:rPr>
                <w:rFonts w:ascii="Arial" w:hAnsi="Arial" w:cs="Arial"/>
                <w:color w:val="000000"/>
                <w:sz w:val="15"/>
                <w:szCs w:val="15"/>
                <w:lang w:val="x-none" w:eastAsia="es-MX"/>
              </w:rPr>
              <w:t xml:space="preserve"> para switch de </w:t>
            </w:r>
            <w:proofErr w:type="spellStart"/>
            <w:r w:rsidRPr="00DC1001">
              <w:rPr>
                <w:rFonts w:ascii="Arial" w:hAnsi="Arial" w:cs="Arial"/>
                <w:color w:val="000000"/>
                <w:sz w:val="15"/>
                <w:szCs w:val="15"/>
                <w:lang w:val="x-none" w:eastAsia="es-MX"/>
              </w:rPr>
              <w:t>datos</w:t>
            </w:r>
            <w:proofErr w:type="spellEnd"/>
            <w:r w:rsidRPr="00DC1001">
              <w:rPr>
                <w:rFonts w:ascii="Arial" w:hAnsi="Arial" w:cs="Arial"/>
                <w:color w:val="000000"/>
                <w:sz w:val="15"/>
                <w:szCs w:val="15"/>
                <w:lang w:val="x-none" w:eastAsia="es-MX"/>
              </w:rPr>
              <w:t xml:space="preserve"> GBIC 10GBASE-LR SFP+, 1310nm, LC</w:t>
            </w:r>
            <w:r w:rsidRPr="00DC1001">
              <w:rPr>
                <w:rFonts w:ascii="Arial" w:hAnsi="Arial" w:cs="Arial"/>
                <w:color w:val="000000"/>
                <w:sz w:val="15"/>
                <w:szCs w:val="15"/>
                <w:lang w:val="es-MX" w:eastAsia="es-MX"/>
              </w:rPr>
              <w:t xml:space="preserve"> </w:t>
            </w:r>
            <w:r w:rsidRPr="00DC1001">
              <w:rPr>
                <w:rFonts w:ascii="Arial" w:hAnsi="Arial" w:cs="Arial"/>
                <w:color w:val="000000"/>
                <w:sz w:val="15"/>
                <w:szCs w:val="15"/>
                <w:lang w:val="x-none" w:eastAsia="es-MX"/>
              </w:rPr>
              <w:t xml:space="preserve">Connector, 10km </w:t>
            </w:r>
            <w:proofErr w:type="spellStart"/>
            <w:r w:rsidRPr="00DC1001">
              <w:rPr>
                <w:rFonts w:ascii="Arial" w:hAnsi="Arial" w:cs="Arial"/>
                <w:color w:val="000000"/>
                <w:sz w:val="15"/>
                <w:szCs w:val="15"/>
                <w:lang w:val="x-none" w:eastAsia="es-MX"/>
              </w:rPr>
              <w:t>en</w:t>
            </w:r>
            <w:proofErr w:type="spellEnd"/>
            <w:r w:rsidRPr="00DC1001">
              <w:rPr>
                <w:rFonts w:ascii="Arial" w:hAnsi="Arial" w:cs="Arial"/>
                <w:color w:val="000000"/>
                <w:sz w:val="15"/>
                <w:szCs w:val="15"/>
                <w:lang w:val="x-none" w:eastAsia="es-MX"/>
              </w:rPr>
              <w:t xml:space="preserve"> SMF</w:t>
            </w:r>
            <w:r w:rsidRPr="00DC1001">
              <w:rPr>
                <w:rFonts w:ascii="Arial" w:hAnsi="Arial" w:cs="Arial"/>
                <w:color w:val="000000"/>
                <w:sz w:val="15"/>
                <w:szCs w:val="15"/>
                <w:lang w:val="es-MX" w:eastAsia="es-MX"/>
              </w:rPr>
              <w:t xml:space="preserve"> modelo </w:t>
            </w:r>
            <w:r w:rsidRPr="00DC1001">
              <w:rPr>
                <w:rFonts w:ascii="Arial" w:hAnsi="Arial" w:cs="Arial"/>
                <w:color w:val="000000"/>
                <w:sz w:val="15"/>
                <w:szCs w:val="15"/>
                <w:lang w:val="x-none" w:eastAsia="es-MX"/>
              </w:rPr>
              <w:t>NP 10302</w:t>
            </w:r>
            <w:r w:rsidRPr="00DC1001">
              <w:rPr>
                <w:rFonts w:ascii="Arial" w:hAnsi="Arial" w:cs="Arial"/>
                <w:color w:val="000000"/>
                <w:sz w:val="15"/>
                <w:szCs w:val="15"/>
                <w:lang w:val="es-MX" w:eastAsia="es-MX"/>
              </w:rPr>
              <w:t xml:space="preserve"> marca </w:t>
            </w:r>
            <w:r w:rsidRPr="00DC1001">
              <w:rPr>
                <w:rFonts w:ascii="Arial" w:hAnsi="Arial" w:cs="Arial"/>
                <w:color w:val="000000"/>
                <w:sz w:val="15"/>
                <w:szCs w:val="15"/>
                <w:lang w:val="x-none" w:eastAsia="es-MX"/>
              </w:rPr>
              <w:t>Extreme</w:t>
            </w:r>
            <w:r w:rsidRPr="00DC1001">
              <w:rPr>
                <w:rFonts w:ascii="Arial" w:hAnsi="Arial" w:cs="Arial"/>
                <w:color w:val="000000"/>
                <w:sz w:val="15"/>
                <w:szCs w:val="15"/>
                <w:lang w:val="es-MX" w:eastAsia="es-MX"/>
              </w:rPr>
              <w:t xml:space="preserve"> </w:t>
            </w:r>
            <w:r w:rsidRPr="00DC1001">
              <w:rPr>
                <w:rFonts w:ascii="Arial" w:hAnsi="Arial" w:cs="Arial"/>
                <w:color w:val="000000"/>
                <w:sz w:val="15"/>
                <w:szCs w:val="15"/>
                <w:lang w:val="x-none" w:eastAsia="es-MX"/>
              </w:rPr>
              <w:t>Networks</w:t>
            </w:r>
            <w:r w:rsidRPr="00DC1001">
              <w:rPr>
                <w:rFonts w:ascii="Arial" w:hAnsi="Arial" w:cs="Arial"/>
                <w:color w:val="000000"/>
                <w:sz w:val="15"/>
                <w:szCs w:val="15"/>
                <w:lang w:val="es-MX" w:eastAsia="es-MX"/>
              </w:rPr>
              <w:t xml:space="preserve"> </w:t>
            </w:r>
            <w:r w:rsidRPr="00DC1001">
              <w:rPr>
                <w:rFonts w:ascii="Arial" w:hAnsi="Arial" w:cs="Arial"/>
                <w:sz w:val="15"/>
                <w:szCs w:val="15"/>
              </w:rPr>
              <w:t xml:space="preserve">o similar en calidad y precio. </w:t>
            </w:r>
            <w:r w:rsidRPr="00DC1001">
              <w:rPr>
                <w:rFonts w:ascii="Arial" w:hAnsi="Arial" w:cs="Arial"/>
                <w:b/>
                <w:bCs/>
                <w:sz w:val="15"/>
                <w:szCs w:val="15"/>
              </w:rPr>
              <w:t>Incluye instalación,</w:t>
            </w:r>
            <w:r w:rsidRPr="00DC1001">
              <w:rPr>
                <w:rFonts w:ascii="Arial" w:hAnsi="Arial" w:cs="Arial"/>
                <w:sz w:val="15"/>
                <w:szCs w:val="15"/>
              </w:rPr>
              <w:t xml:space="preserve"> acarreos dentro de la obra, fletes, fijación, elevaciones a cualquier altura, equipo y herramienta necesaria para la correcta ejecución del concepto, limpiezas, trabajo terminado. </w:t>
            </w:r>
            <w:r w:rsidRPr="00DC1001">
              <w:rPr>
                <w:rFonts w:ascii="Arial" w:hAnsi="Arial" w:cs="Arial"/>
                <w:b/>
                <w:bCs/>
                <w:sz w:val="15"/>
                <w:szCs w:val="15"/>
              </w:rPr>
              <w:t>Tiempo de garantía</w:t>
            </w:r>
            <w:r w:rsidRPr="00DC1001">
              <w:rPr>
                <w:rFonts w:ascii="Arial" w:hAnsi="Arial" w:cs="Arial"/>
                <w:sz w:val="15"/>
                <w:szCs w:val="15"/>
              </w:rPr>
              <w:t xml:space="preserve"> 1 año.</w:t>
            </w:r>
          </w:p>
        </w:tc>
        <w:tc>
          <w:tcPr>
            <w:tcW w:w="427" w:type="pct"/>
            <w:vAlign w:val="center"/>
          </w:tcPr>
          <w:p w14:paraId="2F3E41AD" w14:textId="77777777" w:rsidR="00C714EF" w:rsidRPr="00DC1001" w:rsidRDefault="00C714EF" w:rsidP="00C714EF">
            <w:pPr>
              <w:jc w:val="center"/>
              <w:rPr>
                <w:rFonts w:ascii="Arial" w:hAnsi="Arial" w:cs="Arial"/>
                <w:sz w:val="15"/>
                <w:szCs w:val="15"/>
              </w:rPr>
            </w:pPr>
            <w:proofErr w:type="spellStart"/>
            <w:r w:rsidRPr="00DC1001">
              <w:rPr>
                <w:rFonts w:ascii="Arial" w:hAnsi="Arial" w:cs="Arial"/>
                <w:sz w:val="15"/>
                <w:szCs w:val="15"/>
              </w:rPr>
              <w:t>Pza</w:t>
            </w:r>
            <w:proofErr w:type="spellEnd"/>
          </w:p>
        </w:tc>
        <w:tc>
          <w:tcPr>
            <w:tcW w:w="450" w:type="pct"/>
            <w:vAlign w:val="center"/>
          </w:tcPr>
          <w:p w14:paraId="026A481E" w14:textId="3AE0BF09" w:rsidR="00C714EF" w:rsidRPr="00DC1001" w:rsidRDefault="00C714EF" w:rsidP="00C714EF">
            <w:pPr>
              <w:jc w:val="center"/>
              <w:rPr>
                <w:rFonts w:ascii="Arial" w:hAnsi="Arial" w:cs="Arial"/>
                <w:sz w:val="15"/>
                <w:szCs w:val="15"/>
              </w:rPr>
            </w:pPr>
            <w:r>
              <w:rPr>
                <w:rFonts w:ascii="Arial" w:hAnsi="Arial" w:cs="Arial"/>
                <w:sz w:val="15"/>
                <w:szCs w:val="15"/>
              </w:rPr>
              <w:t>2</w:t>
            </w:r>
          </w:p>
        </w:tc>
      </w:tr>
      <w:tr w:rsidR="00C714EF" w:rsidRPr="00DC1001" w14:paraId="1686CEA9" w14:textId="77777777" w:rsidTr="00843709">
        <w:trPr>
          <w:trHeight w:val="20"/>
        </w:trPr>
        <w:tc>
          <w:tcPr>
            <w:tcW w:w="353" w:type="pct"/>
            <w:shd w:val="clear" w:color="auto" w:fill="auto"/>
          </w:tcPr>
          <w:p w14:paraId="7C57DCC9" w14:textId="77777777" w:rsidR="00C714EF" w:rsidRPr="00DC1001" w:rsidRDefault="00C714EF" w:rsidP="00C714EF">
            <w:pPr>
              <w:jc w:val="center"/>
              <w:rPr>
                <w:rFonts w:ascii="Arial" w:hAnsi="Arial" w:cs="Arial"/>
                <w:sz w:val="15"/>
                <w:szCs w:val="15"/>
              </w:rPr>
            </w:pPr>
            <w:r w:rsidRPr="00DC1001">
              <w:rPr>
                <w:rFonts w:ascii="Arial" w:hAnsi="Arial" w:cs="Arial"/>
                <w:sz w:val="15"/>
                <w:szCs w:val="15"/>
              </w:rPr>
              <w:t>3.4</w:t>
            </w:r>
          </w:p>
        </w:tc>
        <w:tc>
          <w:tcPr>
            <w:tcW w:w="3770" w:type="pct"/>
            <w:vAlign w:val="center"/>
          </w:tcPr>
          <w:p w14:paraId="51BE023B" w14:textId="77777777" w:rsidR="00C714EF" w:rsidRPr="00DC1001" w:rsidRDefault="00C714EF" w:rsidP="00C714EF">
            <w:pPr>
              <w:widowControl/>
              <w:autoSpaceDE w:val="0"/>
              <w:autoSpaceDN w:val="0"/>
              <w:adjustRightInd w:val="0"/>
              <w:snapToGrid w:val="0"/>
              <w:jc w:val="both"/>
              <w:rPr>
                <w:rFonts w:ascii="Arial" w:hAnsi="Arial" w:cs="Arial"/>
                <w:color w:val="000000"/>
                <w:sz w:val="15"/>
                <w:szCs w:val="15"/>
                <w:lang w:val="es-MX" w:eastAsia="es-MX"/>
              </w:rPr>
            </w:pPr>
            <w:r w:rsidRPr="00DC1001">
              <w:rPr>
                <w:rFonts w:ascii="Arial" w:hAnsi="Arial" w:cs="Arial"/>
                <w:color w:val="000000"/>
                <w:sz w:val="15"/>
                <w:szCs w:val="15"/>
                <w:lang w:val="x-none" w:eastAsia="es-MX"/>
              </w:rPr>
              <w:t xml:space="preserve">Switch de </w:t>
            </w:r>
            <w:proofErr w:type="spellStart"/>
            <w:r w:rsidRPr="00DC1001">
              <w:rPr>
                <w:rFonts w:ascii="Arial" w:hAnsi="Arial" w:cs="Arial"/>
                <w:color w:val="000000"/>
                <w:sz w:val="15"/>
                <w:szCs w:val="15"/>
                <w:lang w:val="x-none" w:eastAsia="es-MX"/>
              </w:rPr>
              <w:t>datos</w:t>
            </w:r>
            <w:proofErr w:type="spellEnd"/>
            <w:r w:rsidRPr="00DC1001">
              <w:rPr>
                <w:rFonts w:ascii="Arial" w:hAnsi="Arial" w:cs="Arial"/>
                <w:color w:val="000000"/>
                <w:sz w:val="15"/>
                <w:szCs w:val="15"/>
                <w:lang w:val="x-none" w:eastAsia="es-MX"/>
              </w:rPr>
              <w:t xml:space="preserve"> de 24 </w:t>
            </w:r>
            <w:proofErr w:type="spellStart"/>
            <w:r w:rsidRPr="00DC1001">
              <w:rPr>
                <w:rFonts w:ascii="Arial" w:hAnsi="Arial" w:cs="Arial"/>
                <w:color w:val="000000"/>
                <w:sz w:val="15"/>
                <w:szCs w:val="15"/>
                <w:lang w:val="x-none" w:eastAsia="es-MX"/>
              </w:rPr>
              <w:t>puertos</w:t>
            </w:r>
            <w:proofErr w:type="spellEnd"/>
            <w:r w:rsidRPr="00DC1001">
              <w:rPr>
                <w:rFonts w:ascii="Arial" w:hAnsi="Arial" w:cs="Arial"/>
                <w:color w:val="000000"/>
                <w:sz w:val="15"/>
                <w:szCs w:val="15"/>
                <w:lang w:val="x-none" w:eastAsia="es-MX"/>
              </w:rPr>
              <w:t xml:space="preserve"> para </w:t>
            </w:r>
            <w:proofErr w:type="spellStart"/>
            <w:r w:rsidRPr="00DC1001">
              <w:rPr>
                <w:rFonts w:ascii="Arial" w:hAnsi="Arial" w:cs="Arial"/>
                <w:color w:val="000000"/>
                <w:sz w:val="15"/>
                <w:szCs w:val="15"/>
                <w:lang w:val="x-none" w:eastAsia="es-MX"/>
              </w:rPr>
              <w:t>acceso</w:t>
            </w:r>
            <w:proofErr w:type="spellEnd"/>
            <w:r w:rsidRPr="00DC1001">
              <w:rPr>
                <w:rFonts w:ascii="Arial" w:hAnsi="Arial" w:cs="Arial"/>
                <w:color w:val="000000"/>
                <w:sz w:val="15"/>
                <w:szCs w:val="15"/>
                <w:lang w:val="x-none" w:eastAsia="es-MX"/>
              </w:rPr>
              <w:t xml:space="preserve"> Summit X435-24T. </w:t>
            </w:r>
            <w:r w:rsidRPr="00DC1001">
              <w:rPr>
                <w:rFonts w:ascii="Arial" w:hAnsi="Arial" w:cs="Arial"/>
                <w:color w:val="000000"/>
                <w:sz w:val="15"/>
                <w:szCs w:val="15"/>
                <w:lang w:val="es-MX" w:eastAsia="es-MX"/>
              </w:rPr>
              <w:t xml:space="preserve">modelo </w:t>
            </w:r>
            <w:r w:rsidRPr="00DC1001">
              <w:rPr>
                <w:rFonts w:ascii="Arial" w:hAnsi="Arial" w:cs="Arial"/>
                <w:color w:val="000000"/>
                <w:sz w:val="15"/>
                <w:szCs w:val="15"/>
                <w:lang w:val="x-none" w:eastAsia="es-MX"/>
              </w:rPr>
              <w:t>X435-24t-4s</w:t>
            </w:r>
            <w:r w:rsidRPr="00DC1001">
              <w:rPr>
                <w:rFonts w:ascii="Arial" w:hAnsi="Arial" w:cs="Arial"/>
                <w:color w:val="000000"/>
                <w:sz w:val="15"/>
                <w:szCs w:val="15"/>
                <w:lang w:val="es-MX" w:eastAsia="es-MX"/>
              </w:rPr>
              <w:t xml:space="preserve"> marca </w:t>
            </w:r>
            <w:r w:rsidRPr="00DC1001">
              <w:rPr>
                <w:rFonts w:ascii="Arial" w:hAnsi="Arial" w:cs="Arial"/>
                <w:color w:val="000000"/>
                <w:sz w:val="15"/>
                <w:szCs w:val="15"/>
                <w:lang w:val="x-none" w:eastAsia="es-MX"/>
              </w:rPr>
              <w:t>Extreme</w:t>
            </w:r>
            <w:r w:rsidRPr="00DC1001">
              <w:rPr>
                <w:rFonts w:ascii="Arial" w:hAnsi="Arial" w:cs="Arial"/>
                <w:color w:val="000000"/>
                <w:sz w:val="15"/>
                <w:szCs w:val="15"/>
                <w:lang w:val="es-MX" w:eastAsia="es-MX"/>
              </w:rPr>
              <w:t xml:space="preserve"> </w:t>
            </w:r>
            <w:r w:rsidRPr="00DC1001">
              <w:rPr>
                <w:rFonts w:ascii="Arial" w:hAnsi="Arial" w:cs="Arial"/>
                <w:color w:val="000000"/>
                <w:sz w:val="15"/>
                <w:szCs w:val="15"/>
                <w:lang w:val="x-none" w:eastAsia="es-MX"/>
              </w:rPr>
              <w:t>Networks</w:t>
            </w:r>
            <w:r w:rsidRPr="00DC1001">
              <w:rPr>
                <w:rFonts w:ascii="Arial" w:hAnsi="Arial" w:cs="Arial"/>
                <w:color w:val="000000"/>
                <w:sz w:val="15"/>
                <w:szCs w:val="15"/>
                <w:lang w:val="es-MX" w:eastAsia="es-MX"/>
              </w:rPr>
              <w:t xml:space="preserve"> </w:t>
            </w:r>
            <w:r w:rsidRPr="00DC1001">
              <w:rPr>
                <w:rFonts w:ascii="Arial" w:hAnsi="Arial" w:cs="Arial"/>
                <w:sz w:val="15"/>
                <w:szCs w:val="15"/>
              </w:rPr>
              <w:t xml:space="preserve">o similar en calidad y precio. </w:t>
            </w:r>
            <w:r w:rsidRPr="00DC1001">
              <w:rPr>
                <w:rFonts w:ascii="Arial" w:hAnsi="Arial" w:cs="Arial"/>
                <w:b/>
                <w:bCs/>
                <w:sz w:val="15"/>
                <w:szCs w:val="15"/>
              </w:rPr>
              <w:t>Incluye instalación,</w:t>
            </w:r>
            <w:r w:rsidRPr="00DC1001">
              <w:rPr>
                <w:rFonts w:ascii="Arial" w:hAnsi="Arial" w:cs="Arial"/>
                <w:sz w:val="15"/>
                <w:szCs w:val="15"/>
              </w:rPr>
              <w:t xml:space="preserve"> acarreos dentro de la obra, fletes, fijación, elevaciones a cualquier altura, equipo y herramienta necesaria para la correcta ejecución del concepto, limpiezas, trabajo terminado. </w:t>
            </w:r>
            <w:r w:rsidRPr="00DC1001">
              <w:rPr>
                <w:rFonts w:ascii="Arial" w:hAnsi="Arial" w:cs="Arial"/>
                <w:b/>
                <w:bCs/>
                <w:sz w:val="15"/>
                <w:szCs w:val="15"/>
              </w:rPr>
              <w:t>Tiempo de garantía</w:t>
            </w:r>
            <w:r w:rsidRPr="00DC1001">
              <w:rPr>
                <w:rFonts w:ascii="Arial" w:hAnsi="Arial" w:cs="Arial"/>
                <w:sz w:val="15"/>
                <w:szCs w:val="15"/>
              </w:rPr>
              <w:t xml:space="preserve"> 1 año.</w:t>
            </w:r>
          </w:p>
        </w:tc>
        <w:tc>
          <w:tcPr>
            <w:tcW w:w="427" w:type="pct"/>
            <w:vAlign w:val="center"/>
          </w:tcPr>
          <w:p w14:paraId="01686AFA" w14:textId="77777777" w:rsidR="00C714EF" w:rsidRPr="00DC1001" w:rsidRDefault="00C714EF" w:rsidP="00C714EF">
            <w:pPr>
              <w:jc w:val="center"/>
              <w:rPr>
                <w:rFonts w:ascii="Arial" w:hAnsi="Arial" w:cs="Arial"/>
                <w:sz w:val="15"/>
                <w:szCs w:val="15"/>
              </w:rPr>
            </w:pPr>
            <w:proofErr w:type="spellStart"/>
            <w:r w:rsidRPr="00DC1001">
              <w:rPr>
                <w:rFonts w:ascii="Arial" w:hAnsi="Arial" w:cs="Arial"/>
                <w:sz w:val="15"/>
                <w:szCs w:val="15"/>
              </w:rPr>
              <w:t>Pza</w:t>
            </w:r>
            <w:proofErr w:type="spellEnd"/>
          </w:p>
        </w:tc>
        <w:tc>
          <w:tcPr>
            <w:tcW w:w="450" w:type="pct"/>
            <w:vAlign w:val="center"/>
          </w:tcPr>
          <w:p w14:paraId="1DDCAE9F" w14:textId="623231E0" w:rsidR="00C714EF" w:rsidRPr="00DC1001" w:rsidRDefault="00C714EF" w:rsidP="00C714EF">
            <w:pPr>
              <w:jc w:val="center"/>
              <w:rPr>
                <w:rFonts w:ascii="Arial" w:hAnsi="Arial" w:cs="Arial"/>
                <w:sz w:val="15"/>
                <w:szCs w:val="15"/>
              </w:rPr>
            </w:pPr>
            <w:r>
              <w:rPr>
                <w:rFonts w:ascii="Arial" w:hAnsi="Arial" w:cs="Arial"/>
                <w:sz w:val="15"/>
                <w:szCs w:val="15"/>
              </w:rPr>
              <w:t>4</w:t>
            </w:r>
          </w:p>
        </w:tc>
      </w:tr>
      <w:tr w:rsidR="00C714EF" w:rsidRPr="00DC1001" w14:paraId="2A35D4B5" w14:textId="77777777" w:rsidTr="00843709">
        <w:trPr>
          <w:trHeight w:val="20"/>
        </w:trPr>
        <w:tc>
          <w:tcPr>
            <w:tcW w:w="353" w:type="pct"/>
            <w:shd w:val="clear" w:color="auto" w:fill="E7E6E6" w:themeFill="background2"/>
          </w:tcPr>
          <w:p w14:paraId="0700AF78" w14:textId="77777777" w:rsidR="00C714EF" w:rsidRPr="00DC1001" w:rsidRDefault="00C714EF" w:rsidP="00C714EF">
            <w:pPr>
              <w:jc w:val="center"/>
              <w:rPr>
                <w:rFonts w:ascii="Arial" w:hAnsi="Arial" w:cs="Arial"/>
                <w:b/>
                <w:sz w:val="15"/>
                <w:szCs w:val="15"/>
                <w:lang w:val="es-MX"/>
              </w:rPr>
            </w:pPr>
            <w:r>
              <w:rPr>
                <w:rFonts w:ascii="Arial" w:hAnsi="Arial" w:cs="Arial"/>
                <w:b/>
                <w:sz w:val="15"/>
                <w:szCs w:val="15"/>
                <w:lang w:val="es-MX"/>
              </w:rPr>
              <w:t>4</w:t>
            </w:r>
          </w:p>
        </w:tc>
        <w:tc>
          <w:tcPr>
            <w:tcW w:w="3770" w:type="pct"/>
            <w:shd w:val="clear" w:color="auto" w:fill="E7E6E6" w:themeFill="background2"/>
            <w:vAlign w:val="center"/>
          </w:tcPr>
          <w:p w14:paraId="405843A5" w14:textId="77777777" w:rsidR="00C714EF" w:rsidRPr="00DC1001" w:rsidRDefault="00C714EF" w:rsidP="00C714EF">
            <w:pPr>
              <w:autoSpaceDE w:val="0"/>
              <w:autoSpaceDN w:val="0"/>
              <w:adjustRightInd w:val="0"/>
              <w:jc w:val="both"/>
              <w:rPr>
                <w:rFonts w:ascii="Arial" w:hAnsi="Arial" w:cs="Arial"/>
                <w:b/>
                <w:sz w:val="15"/>
                <w:szCs w:val="15"/>
                <w:lang w:val="es-MX"/>
              </w:rPr>
            </w:pPr>
            <w:r w:rsidRPr="00DC1001">
              <w:rPr>
                <w:rFonts w:ascii="Arial" w:hAnsi="Arial" w:cs="Arial"/>
                <w:b/>
                <w:sz w:val="15"/>
                <w:szCs w:val="15"/>
                <w:lang w:val="es-MX"/>
              </w:rPr>
              <w:t>SUMINISTRO E INSTALACIÓN DE EQUIPAMIENTO PARA</w:t>
            </w:r>
          </w:p>
          <w:p w14:paraId="1527DB7F" w14:textId="77777777" w:rsidR="00C714EF" w:rsidRPr="00DC1001" w:rsidRDefault="00C714EF" w:rsidP="00C714EF">
            <w:pPr>
              <w:autoSpaceDE w:val="0"/>
              <w:autoSpaceDN w:val="0"/>
              <w:adjustRightInd w:val="0"/>
              <w:jc w:val="both"/>
              <w:rPr>
                <w:rFonts w:ascii="Arial" w:hAnsi="Arial" w:cs="Arial"/>
                <w:sz w:val="15"/>
                <w:szCs w:val="15"/>
                <w:lang w:val="es-MX"/>
              </w:rPr>
            </w:pPr>
            <w:r w:rsidRPr="00DC1001">
              <w:rPr>
                <w:rFonts w:ascii="Arial" w:hAnsi="Arial" w:cs="Arial"/>
                <w:b/>
                <w:sz w:val="15"/>
                <w:szCs w:val="15"/>
                <w:lang w:val="es-MX"/>
              </w:rPr>
              <w:t>CUARTOS DE TELECOMUNICACIONES</w:t>
            </w:r>
          </w:p>
        </w:tc>
        <w:tc>
          <w:tcPr>
            <w:tcW w:w="427" w:type="pct"/>
            <w:shd w:val="clear" w:color="auto" w:fill="E7E6E6" w:themeFill="background2"/>
            <w:vAlign w:val="center"/>
          </w:tcPr>
          <w:p w14:paraId="351C66B6" w14:textId="77777777" w:rsidR="00C714EF" w:rsidRPr="00DC1001" w:rsidRDefault="00C714EF" w:rsidP="00C714EF">
            <w:pPr>
              <w:jc w:val="center"/>
              <w:rPr>
                <w:rFonts w:ascii="Arial" w:hAnsi="Arial" w:cs="Arial"/>
                <w:sz w:val="15"/>
                <w:szCs w:val="15"/>
                <w:lang w:val="es-MX"/>
              </w:rPr>
            </w:pPr>
          </w:p>
        </w:tc>
        <w:tc>
          <w:tcPr>
            <w:tcW w:w="450" w:type="pct"/>
            <w:shd w:val="clear" w:color="auto" w:fill="E7E6E6" w:themeFill="background2"/>
            <w:vAlign w:val="center"/>
          </w:tcPr>
          <w:p w14:paraId="1D9D2A36" w14:textId="77777777" w:rsidR="00C714EF" w:rsidRPr="00DC1001" w:rsidRDefault="00C714EF" w:rsidP="00C714EF">
            <w:pPr>
              <w:jc w:val="center"/>
              <w:rPr>
                <w:rFonts w:ascii="Arial" w:hAnsi="Arial" w:cs="Arial"/>
                <w:sz w:val="15"/>
                <w:szCs w:val="15"/>
                <w:lang w:val="es-MX"/>
              </w:rPr>
            </w:pPr>
          </w:p>
        </w:tc>
      </w:tr>
      <w:tr w:rsidR="00C714EF" w:rsidRPr="00DC1001" w14:paraId="4EF70A76" w14:textId="77777777" w:rsidTr="00843709">
        <w:trPr>
          <w:trHeight w:val="20"/>
        </w:trPr>
        <w:tc>
          <w:tcPr>
            <w:tcW w:w="353" w:type="pct"/>
            <w:shd w:val="clear" w:color="auto" w:fill="auto"/>
          </w:tcPr>
          <w:p w14:paraId="6E2DDF3F" w14:textId="77777777" w:rsidR="00C714EF" w:rsidRPr="00DC1001" w:rsidRDefault="00C714EF" w:rsidP="00C714EF">
            <w:pPr>
              <w:jc w:val="center"/>
              <w:rPr>
                <w:rFonts w:ascii="Arial" w:hAnsi="Arial" w:cs="Arial"/>
                <w:sz w:val="15"/>
                <w:szCs w:val="15"/>
                <w:lang w:val="es-MX"/>
              </w:rPr>
            </w:pPr>
          </w:p>
          <w:p w14:paraId="70DA5644" w14:textId="77777777" w:rsidR="00C714EF" w:rsidRPr="00DC1001" w:rsidRDefault="00C714EF" w:rsidP="00C714EF">
            <w:pPr>
              <w:jc w:val="center"/>
              <w:rPr>
                <w:rFonts w:ascii="Arial" w:hAnsi="Arial" w:cs="Arial"/>
                <w:sz w:val="15"/>
                <w:szCs w:val="15"/>
                <w:lang w:val="es-MX"/>
              </w:rPr>
            </w:pPr>
          </w:p>
          <w:p w14:paraId="032C5B94" w14:textId="77777777" w:rsidR="00C714EF" w:rsidRPr="00DC1001" w:rsidRDefault="00C714EF" w:rsidP="00C714EF">
            <w:pPr>
              <w:jc w:val="center"/>
              <w:rPr>
                <w:rFonts w:ascii="Arial" w:hAnsi="Arial" w:cs="Arial"/>
                <w:sz w:val="15"/>
                <w:szCs w:val="15"/>
                <w:lang w:val="es-MX"/>
              </w:rPr>
            </w:pPr>
            <w:r>
              <w:rPr>
                <w:rFonts w:ascii="Arial" w:hAnsi="Arial" w:cs="Arial"/>
                <w:sz w:val="15"/>
                <w:szCs w:val="15"/>
                <w:lang w:val="es-MX"/>
              </w:rPr>
              <w:t>4.1</w:t>
            </w:r>
          </w:p>
          <w:p w14:paraId="57C1ED65" w14:textId="77777777" w:rsidR="00C714EF" w:rsidRPr="00DC1001" w:rsidRDefault="00C714EF" w:rsidP="00C714EF">
            <w:pPr>
              <w:jc w:val="center"/>
              <w:rPr>
                <w:rFonts w:ascii="Arial" w:hAnsi="Arial" w:cs="Arial"/>
                <w:sz w:val="15"/>
                <w:szCs w:val="15"/>
                <w:lang w:val="es-MX"/>
              </w:rPr>
            </w:pPr>
          </w:p>
          <w:p w14:paraId="45BD111D" w14:textId="77777777" w:rsidR="00C714EF" w:rsidRPr="00DC1001" w:rsidRDefault="00C714EF" w:rsidP="00C714EF">
            <w:pPr>
              <w:jc w:val="center"/>
              <w:rPr>
                <w:rFonts w:ascii="Arial" w:hAnsi="Arial" w:cs="Arial"/>
                <w:sz w:val="15"/>
                <w:szCs w:val="15"/>
                <w:lang w:val="es-MX"/>
              </w:rPr>
            </w:pPr>
          </w:p>
        </w:tc>
        <w:tc>
          <w:tcPr>
            <w:tcW w:w="3770" w:type="pct"/>
            <w:vAlign w:val="center"/>
          </w:tcPr>
          <w:p w14:paraId="06A367BB" w14:textId="4563F7F1" w:rsidR="00C714EF" w:rsidRPr="00FA0062" w:rsidRDefault="00C714EF" w:rsidP="00C714EF">
            <w:pPr>
              <w:autoSpaceDE w:val="0"/>
              <w:autoSpaceDN w:val="0"/>
              <w:adjustRightInd w:val="0"/>
              <w:jc w:val="both"/>
              <w:rPr>
                <w:rFonts w:ascii="Arial" w:hAnsi="Arial" w:cs="Arial"/>
                <w:sz w:val="15"/>
                <w:szCs w:val="15"/>
              </w:rPr>
            </w:pPr>
            <w:r w:rsidRPr="00DC1001">
              <w:rPr>
                <w:rFonts w:ascii="Arial" w:hAnsi="Arial" w:cs="Arial"/>
                <w:sz w:val="15"/>
                <w:szCs w:val="15"/>
                <w:lang w:val="es-MX"/>
              </w:rPr>
              <w:t xml:space="preserve">Kit de tierra 45A (electrodo c/bobina, H2OHM) modelo TG-45AB marca Total </w:t>
            </w:r>
            <w:proofErr w:type="spellStart"/>
            <w:r w:rsidRPr="00DC1001">
              <w:rPr>
                <w:rFonts w:ascii="Arial" w:hAnsi="Arial" w:cs="Arial"/>
                <w:sz w:val="15"/>
                <w:szCs w:val="15"/>
                <w:lang w:val="es-MX"/>
              </w:rPr>
              <w:t>Ground</w:t>
            </w:r>
            <w:proofErr w:type="spellEnd"/>
            <w:r w:rsidRPr="00DC1001">
              <w:rPr>
                <w:rFonts w:ascii="Arial" w:hAnsi="Arial" w:cs="Arial"/>
                <w:sz w:val="15"/>
                <w:szCs w:val="15"/>
                <w:lang w:val="es-MX"/>
              </w:rPr>
              <w:t xml:space="preserve"> o similar en calidad y precio. </w:t>
            </w:r>
            <w:r w:rsidRPr="00DC1001">
              <w:rPr>
                <w:rFonts w:ascii="Arial" w:hAnsi="Arial" w:cs="Arial"/>
                <w:b/>
                <w:bCs/>
                <w:sz w:val="15"/>
                <w:szCs w:val="15"/>
              </w:rPr>
              <w:t>Incluye instalación,</w:t>
            </w:r>
            <w:r w:rsidRPr="00DC1001">
              <w:rPr>
                <w:rFonts w:ascii="Arial" w:hAnsi="Arial" w:cs="Arial"/>
                <w:sz w:val="15"/>
                <w:szCs w:val="15"/>
              </w:rPr>
              <w:t xml:space="preserve"> acarreos dentro de la obra, fletes, fijación, elevaciones a cualquier altura, equipo y herramienta necesaria para la correcta ejecución del concepto, limpiezas, trabajo terminado. </w:t>
            </w:r>
            <w:r w:rsidRPr="00DC1001">
              <w:rPr>
                <w:rFonts w:ascii="Arial" w:hAnsi="Arial" w:cs="Arial"/>
                <w:b/>
                <w:bCs/>
                <w:sz w:val="15"/>
                <w:szCs w:val="15"/>
              </w:rPr>
              <w:t>Tiempo de garantía</w:t>
            </w:r>
            <w:r w:rsidR="00FA0062">
              <w:rPr>
                <w:rFonts w:ascii="Arial" w:hAnsi="Arial" w:cs="Arial"/>
                <w:sz w:val="15"/>
                <w:szCs w:val="15"/>
              </w:rPr>
              <w:t xml:space="preserve"> 1 año.</w:t>
            </w:r>
          </w:p>
        </w:tc>
        <w:tc>
          <w:tcPr>
            <w:tcW w:w="427" w:type="pct"/>
            <w:vAlign w:val="center"/>
          </w:tcPr>
          <w:p w14:paraId="45CF31B5" w14:textId="77777777" w:rsidR="00C714EF" w:rsidRPr="00DC1001" w:rsidRDefault="00C714EF" w:rsidP="00C714EF">
            <w:pPr>
              <w:jc w:val="center"/>
              <w:rPr>
                <w:rFonts w:ascii="Arial" w:hAnsi="Arial" w:cs="Arial"/>
                <w:sz w:val="15"/>
                <w:szCs w:val="15"/>
                <w:lang w:val="es-MX"/>
              </w:rPr>
            </w:pPr>
            <w:r w:rsidRPr="00DC1001">
              <w:rPr>
                <w:rFonts w:ascii="Arial" w:hAnsi="Arial" w:cs="Arial"/>
                <w:sz w:val="15"/>
                <w:szCs w:val="15"/>
                <w:lang w:val="es-MX"/>
              </w:rPr>
              <w:t>Pza.</w:t>
            </w:r>
          </w:p>
        </w:tc>
        <w:tc>
          <w:tcPr>
            <w:tcW w:w="450" w:type="pct"/>
            <w:vAlign w:val="center"/>
          </w:tcPr>
          <w:p w14:paraId="38B2C3DE" w14:textId="25F5446E" w:rsidR="00C714EF" w:rsidRPr="00DC1001" w:rsidRDefault="00C714EF" w:rsidP="00C714EF">
            <w:pPr>
              <w:jc w:val="center"/>
              <w:rPr>
                <w:rFonts w:ascii="Arial" w:hAnsi="Arial" w:cs="Arial"/>
                <w:sz w:val="15"/>
                <w:szCs w:val="15"/>
                <w:lang w:val="es-MX"/>
              </w:rPr>
            </w:pPr>
            <w:r>
              <w:rPr>
                <w:rFonts w:ascii="Arial" w:hAnsi="Arial" w:cs="Arial"/>
                <w:sz w:val="15"/>
                <w:szCs w:val="15"/>
                <w:lang w:val="es-MX"/>
              </w:rPr>
              <w:t>6</w:t>
            </w:r>
          </w:p>
        </w:tc>
      </w:tr>
    </w:tbl>
    <w:p w14:paraId="0FE8B77A" w14:textId="1F66E64D" w:rsidR="00C714EF" w:rsidRDefault="00C714EF" w:rsidP="004F1ABC">
      <w:pPr>
        <w:autoSpaceDE w:val="0"/>
        <w:autoSpaceDN w:val="0"/>
        <w:adjustRightInd w:val="0"/>
        <w:ind w:hanging="425"/>
        <w:rPr>
          <w:rFonts w:asciiTheme="minorHAnsi" w:hAnsiTheme="minorHAnsi" w:cstheme="minorHAnsi"/>
          <w:b/>
          <w:sz w:val="16"/>
          <w:szCs w:val="16"/>
        </w:rPr>
      </w:pPr>
    </w:p>
    <w:p w14:paraId="4A27A02F" w14:textId="77777777" w:rsidR="00C714EF" w:rsidRDefault="00C714EF" w:rsidP="004F1ABC">
      <w:pPr>
        <w:autoSpaceDE w:val="0"/>
        <w:autoSpaceDN w:val="0"/>
        <w:adjustRightInd w:val="0"/>
        <w:ind w:hanging="425"/>
        <w:rPr>
          <w:rFonts w:asciiTheme="minorHAnsi" w:hAnsiTheme="minorHAnsi" w:cstheme="minorHAnsi"/>
          <w:b/>
          <w:sz w:val="16"/>
          <w:szCs w:val="16"/>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06"/>
        <w:gridCol w:w="6427"/>
        <w:gridCol w:w="961"/>
        <w:gridCol w:w="1170"/>
      </w:tblGrid>
      <w:tr w:rsidR="001C4B8F" w:rsidRPr="00704B2E" w14:paraId="4DBE8FD6" w14:textId="77777777" w:rsidTr="00C11F78">
        <w:trPr>
          <w:trHeight w:val="20"/>
        </w:trPr>
        <w:tc>
          <w:tcPr>
            <w:tcW w:w="706" w:type="pct"/>
            <w:shd w:val="clear" w:color="auto" w:fill="D9D9D9"/>
            <w:vAlign w:val="center"/>
          </w:tcPr>
          <w:p w14:paraId="2466B44E" w14:textId="3BF83A29" w:rsidR="001C4B8F" w:rsidRPr="00704B2E" w:rsidRDefault="001C4B8F" w:rsidP="00C11F78">
            <w:pPr>
              <w:jc w:val="center"/>
              <w:rPr>
                <w:rFonts w:ascii="Arial" w:hAnsi="Arial" w:cs="Arial"/>
                <w:b/>
                <w:sz w:val="16"/>
                <w:szCs w:val="16"/>
              </w:rPr>
            </w:pPr>
            <w:r w:rsidRPr="00704B2E">
              <w:rPr>
                <w:rFonts w:ascii="Arial" w:hAnsi="Arial" w:cs="Arial"/>
                <w:b/>
                <w:sz w:val="16"/>
                <w:szCs w:val="16"/>
              </w:rPr>
              <w:t xml:space="preserve">Partida </w:t>
            </w:r>
          </w:p>
        </w:tc>
        <w:tc>
          <w:tcPr>
            <w:tcW w:w="3225" w:type="pct"/>
            <w:shd w:val="clear" w:color="auto" w:fill="D9D9D9"/>
            <w:vAlign w:val="center"/>
          </w:tcPr>
          <w:p w14:paraId="131FDC6C" w14:textId="77777777" w:rsidR="001C4B8F" w:rsidRPr="00704B2E" w:rsidRDefault="001C4B8F" w:rsidP="00C11F78">
            <w:pPr>
              <w:autoSpaceDE w:val="0"/>
              <w:autoSpaceDN w:val="0"/>
              <w:adjustRightInd w:val="0"/>
              <w:jc w:val="center"/>
              <w:rPr>
                <w:rFonts w:ascii="Arial" w:hAnsi="Arial" w:cs="Arial"/>
                <w:b/>
                <w:sz w:val="16"/>
                <w:szCs w:val="16"/>
              </w:rPr>
            </w:pPr>
          </w:p>
          <w:p w14:paraId="4857C4AB" w14:textId="77777777" w:rsidR="001C4B8F" w:rsidRPr="00704B2E" w:rsidRDefault="001C4B8F" w:rsidP="00C11F78">
            <w:pPr>
              <w:autoSpaceDE w:val="0"/>
              <w:autoSpaceDN w:val="0"/>
              <w:adjustRightInd w:val="0"/>
              <w:jc w:val="center"/>
              <w:rPr>
                <w:rFonts w:ascii="Arial" w:hAnsi="Arial" w:cs="Arial"/>
                <w:b/>
                <w:sz w:val="10"/>
                <w:szCs w:val="10"/>
              </w:rPr>
            </w:pPr>
            <w:r w:rsidRPr="00704B2E">
              <w:rPr>
                <w:rFonts w:ascii="Arial" w:hAnsi="Arial" w:cs="Arial"/>
                <w:b/>
                <w:sz w:val="16"/>
                <w:szCs w:val="16"/>
              </w:rPr>
              <w:t xml:space="preserve">Descripción a detalle del bien </w:t>
            </w:r>
          </w:p>
          <w:p w14:paraId="6A20BF1E" w14:textId="77777777" w:rsidR="001C4B8F" w:rsidRPr="00704B2E" w:rsidRDefault="001C4B8F" w:rsidP="00C11F78">
            <w:pPr>
              <w:jc w:val="center"/>
              <w:rPr>
                <w:rFonts w:ascii="Arial" w:hAnsi="Arial" w:cs="Arial"/>
                <w:b/>
                <w:sz w:val="16"/>
                <w:szCs w:val="16"/>
              </w:rPr>
            </w:pPr>
          </w:p>
        </w:tc>
        <w:tc>
          <w:tcPr>
            <w:tcW w:w="482" w:type="pct"/>
            <w:shd w:val="clear" w:color="auto" w:fill="D9D9D9"/>
            <w:vAlign w:val="center"/>
          </w:tcPr>
          <w:p w14:paraId="0550CA6D" w14:textId="77777777" w:rsidR="001C4B8F" w:rsidRPr="00704B2E" w:rsidRDefault="001C4B8F" w:rsidP="00C11F78">
            <w:pPr>
              <w:jc w:val="center"/>
              <w:rPr>
                <w:rFonts w:ascii="Arial" w:hAnsi="Arial" w:cs="Arial"/>
                <w:b/>
                <w:sz w:val="16"/>
                <w:szCs w:val="16"/>
              </w:rPr>
            </w:pPr>
            <w:r w:rsidRPr="00704B2E">
              <w:rPr>
                <w:rFonts w:ascii="Arial" w:hAnsi="Arial" w:cs="Arial"/>
                <w:b/>
                <w:sz w:val="16"/>
                <w:szCs w:val="16"/>
              </w:rPr>
              <w:t xml:space="preserve">Unidad de Medida </w:t>
            </w:r>
          </w:p>
        </w:tc>
        <w:tc>
          <w:tcPr>
            <w:tcW w:w="587" w:type="pct"/>
            <w:shd w:val="clear" w:color="auto" w:fill="D9D9D9"/>
            <w:vAlign w:val="center"/>
          </w:tcPr>
          <w:p w14:paraId="077279FD" w14:textId="77777777" w:rsidR="001C4B8F" w:rsidRPr="00704B2E" w:rsidRDefault="001C4B8F" w:rsidP="00C11F78">
            <w:pPr>
              <w:jc w:val="center"/>
              <w:rPr>
                <w:rFonts w:ascii="Arial" w:hAnsi="Arial" w:cs="Arial"/>
                <w:b/>
                <w:sz w:val="16"/>
                <w:szCs w:val="16"/>
              </w:rPr>
            </w:pPr>
            <w:r w:rsidRPr="00704B2E">
              <w:rPr>
                <w:rFonts w:ascii="Arial" w:hAnsi="Arial" w:cs="Arial"/>
                <w:b/>
                <w:sz w:val="16"/>
                <w:szCs w:val="16"/>
              </w:rPr>
              <w:t>Cantidad</w:t>
            </w:r>
          </w:p>
        </w:tc>
      </w:tr>
      <w:tr w:rsidR="001C4B8F" w:rsidRPr="00704B2E" w14:paraId="1E29C525" w14:textId="77777777" w:rsidTr="001C4B8F">
        <w:trPr>
          <w:trHeight w:val="20"/>
        </w:trPr>
        <w:tc>
          <w:tcPr>
            <w:tcW w:w="706" w:type="pct"/>
            <w:shd w:val="clear" w:color="auto" w:fill="E7E6E6" w:themeFill="background2"/>
          </w:tcPr>
          <w:p w14:paraId="22A0F609" w14:textId="77777777" w:rsidR="001C4B8F" w:rsidRPr="003C0F65" w:rsidRDefault="001C4B8F" w:rsidP="00C11F78">
            <w:pPr>
              <w:jc w:val="center"/>
              <w:rPr>
                <w:rFonts w:ascii="Arial" w:hAnsi="Arial" w:cs="Arial"/>
                <w:b/>
                <w:sz w:val="16"/>
                <w:szCs w:val="16"/>
              </w:rPr>
            </w:pPr>
            <w:r>
              <w:rPr>
                <w:rFonts w:ascii="Arial" w:hAnsi="Arial" w:cs="Arial"/>
                <w:b/>
                <w:sz w:val="16"/>
                <w:szCs w:val="16"/>
              </w:rPr>
              <w:lastRenderedPageBreak/>
              <w:t>5</w:t>
            </w:r>
          </w:p>
        </w:tc>
        <w:tc>
          <w:tcPr>
            <w:tcW w:w="3225" w:type="pct"/>
            <w:shd w:val="clear" w:color="auto" w:fill="E7E6E6" w:themeFill="background2"/>
            <w:vAlign w:val="center"/>
          </w:tcPr>
          <w:p w14:paraId="140B8353" w14:textId="77777777" w:rsidR="001C4B8F" w:rsidRPr="00DD6164" w:rsidRDefault="001C4B8F" w:rsidP="00C11F78">
            <w:pPr>
              <w:widowControl/>
              <w:autoSpaceDE w:val="0"/>
              <w:autoSpaceDN w:val="0"/>
              <w:adjustRightInd w:val="0"/>
              <w:snapToGrid w:val="0"/>
              <w:rPr>
                <w:rFonts w:ascii="Arial" w:hAnsi="Arial" w:cs="Arial"/>
                <w:b/>
                <w:sz w:val="16"/>
                <w:szCs w:val="16"/>
                <w:lang w:val="es-MX" w:eastAsia="es-MX"/>
              </w:rPr>
            </w:pPr>
            <w:r>
              <w:rPr>
                <w:rFonts w:ascii="Arial" w:hAnsi="Arial" w:cs="Arial"/>
                <w:b/>
                <w:sz w:val="16"/>
                <w:szCs w:val="16"/>
                <w:lang w:val="es-MX" w:eastAsia="es-MX"/>
              </w:rPr>
              <w:t>SUMINISTRO DE CÁMARAS VIDEO</w:t>
            </w:r>
            <w:r w:rsidRPr="00FD6017">
              <w:rPr>
                <w:rFonts w:ascii="Arial" w:hAnsi="Arial" w:cs="Arial"/>
                <w:b/>
                <w:sz w:val="16"/>
                <w:szCs w:val="16"/>
                <w:lang w:val="es-MX" w:eastAsia="es-MX"/>
              </w:rPr>
              <w:t>VIGILANCIA</w:t>
            </w:r>
            <w:r>
              <w:rPr>
                <w:rFonts w:ascii="Arial" w:hAnsi="Arial" w:cs="Arial"/>
                <w:b/>
                <w:sz w:val="16"/>
                <w:szCs w:val="16"/>
                <w:lang w:val="es-MX" w:eastAsia="es-MX"/>
              </w:rPr>
              <w:t xml:space="preserve"> PARA INTERIORES Y EXTERIORES</w:t>
            </w:r>
          </w:p>
        </w:tc>
        <w:tc>
          <w:tcPr>
            <w:tcW w:w="482" w:type="pct"/>
            <w:shd w:val="clear" w:color="auto" w:fill="E7E6E6" w:themeFill="background2"/>
            <w:vAlign w:val="center"/>
          </w:tcPr>
          <w:p w14:paraId="18B9C8A4" w14:textId="77777777" w:rsidR="001C4B8F" w:rsidRPr="00704B2E" w:rsidRDefault="001C4B8F" w:rsidP="00C11F78">
            <w:pPr>
              <w:rPr>
                <w:rFonts w:ascii="Arial" w:hAnsi="Arial" w:cs="Arial"/>
                <w:sz w:val="16"/>
                <w:szCs w:val="16"/>
              </w:rPr>
            </w:pPr>
          </w:p>
          <w:p w14:paraId="2A530BFA" w14:textId="77777777" w:rsidR="001C4B8F" w:rsidRPr="00704B2E" w:rsidRDefault="001C4B8F" w:rsidP="00C11F78">
            <w:pPr>
              <w:jc w:val="center"/>
              <w:rPr>
                <w:rFonts w:ascii="Arial" w:hAnsi="Arial" w:cs="Arial"/>
                <w:sz w:val="16"/>
                <w:szCs w:val="16"/>
              </w:rPr>
            </w:pPr>
          </w:p>
        </w:tc>
        <w:tc>
          <w:tcPr>
            <w:tcW w:w="587" w:type="pct"/>
            <w:shd w:val="clear" w:color="auto" w:fill="E7E6E6" w:themeFill="background2"/>
            <w:vAlign w:val="center"/>
          </w:tcPr>
          <w:p w14:paraId="4EFF4BD6" w14:textId="77777777" w:rsidR="001C4B8F" w:rsidRPr="00704B2E" w:rsidRDefault="001C4B8F" w:rsidP="00C11F78">
            <w:pPr>
              <w:jc w:val="center"/>
              <w:rPr>
                <w:rFonts w:ascii="Arial" w:hAnsi="Arial" w:cs="Arial"/>
                <w:sz w:val="16"/>
                <w:szCs w:val="16"/>
              </w:rPr>
            </w:pPr>
          </w:p>
          <w:p w14:paraId="330D3EAA" w14:textId="77777777" w:rsidR="001C4B8F" w:rsidRPr="00704B2E" w:rsidRDefault="001C4B8F" w:rsidP="00C11F78">
            <w:pPr>
              <w:jc w:val="center"/>
              <w:rPr>
                <w:rFonts w:ascii="Arial" w:hAnsi="Arial" w:cs="Arial"/>
                <w:sz w:val="16"/>
                <w:szCs w:val="16"/>
              </w:rPr>
            </w:pPr>
          </w:p>
        </w:tc>
      </w:tr>
      <w:tr w:rsidR="001C4B8F" w:rsidRPr="00704B2E" w14:paraId="0FD76A32" w14:textId="77777777" w:rsidTr="00C11F78">
        <w:trPr>
          <w:trHeight w:val="20"/>
        </w:trPr>
        <w:tc>
          <w:tcPr>
            <w:tcW w:w="706" w:type="pct"/>
            <w:shd w:val="clear" w:color="auto" w:fill="auto"/>
          </w:tcPr>
          <w:p w14:paraId="437CD78F" w14:textId="77777777" w:rsidR="001C4B8F" w:rsidRPr="00704B2E" w:rsidRDefault="001C4B8F" w:rsidP="00C11F78">
            <w:pPr>
              <w:jc w:val="center"/>
              <w:rPr>
                <w:rFonts w:ascii="Arial" w:hAnsi="Arial" w:cs="Arial"/>
                <w:sz w:val="16"/>
                <w:szCs w:val="16"/>
              </w:rPr>
            </w:pPr>
            <w:r>
              <w:rPr>
                <w:rFonts w:ascii="Arial" w:hAnsi="Arial" w:cs="Arial"/>
                <w:sz w:val="16"/>
                <w:szCs w:val="16"/>
              </w:rPr>
              <w:t>5.1</w:t>
            </w:r>
          </w:p>
        </w:tc>
        <w:tc>
          <w:tcPr>
            <w:tcW w:w="3225" w:type="pct"/>
            <w:vAlign w:val="center"/>
          </w:tcPr>
          <w:p w14:paraId="27666EDB" w14:textId="77777777" w:rsidR="001C4B8F" w:rsidRPr="00DD6164" w:rsidRDefault="001C4B8F" w:rsidP="00C11F78">
            <w:pPr>
              <w:widowControl/>
              <w:autoSpaceDE w:val="0"/>
              <w:autoSpaceDN w:val="0"/>
              <w:adjustRightInd w:val="0"/>
              <w:snapToGrid w:val="0"/>
              <w:jc w:val="both"/>
              <w:rPr>
                <w:rFonts w:ascii="Arial" w:hAnsi="Arial" w:cs="Arial"/>
                <w:color w:val="000000"/>
                <w:sz w:val="16"/>
                <w:szCs w:val="16"/>
                <w:lang w:val="es-MX" w:eastAsia="es-MX"/>
              </w:rPr>
            </w:pPr>
            <w:proofErr w:type="spellStart"/>
            <w:r w:rsidRPr="00FD6017">
              <w:rPr>
                <w:rFonts w:ascii="Arial" w:hAnsi="Arial" w:cs="Arial"/>
                <w:color w:val="000000"/>
                <w:sz w:val="16"/>
                <w:szCs w:val="16"/>
                <w:lang w:val="x-none" w:eastAsia="es-MX"/>
              </w:rPr>
              <w:t>Cámara</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Tipo</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Bala</w:t>
            </w:r>
            <w:proofErr w:type="spellEnd"/>
            <w:r w:rsidRPr="00FD6017">
              <w:rPr>
                <w:rFonts w:ascii="Arial" w:hAnsi="Arial" w:cs="Arial"/>
                <w:color w:val="000000"/>
                <w:sz w:val="16"/>
                <w:szCs w:val="16"/>
                <w:lang w:val="x-none" w:eastAsia="es-MX"/>
              </w:rPr>
              <w:t xml:space="preserve"> IP 8 Megapixel</w:t>
            </w:r>
            <w:r w:rsidRPr="00FD6017">
              <w:rPr>
                <w:rFonts w:ascii="Arial" w:hAnsi="Arial" w:cs="Arial"/>
                <w:color w:val="000000"/>
                <w:sz w:val="16"/>
                <w:szCs w:val="16"/>
                <w:lang w:val="es-MX" w:eastAsia="es-MX"/>
              </w:rPr>
              <w:t xml:space="preserve"> modelo </w:t>
            </w:r>
            <w:r w:rsidRPr="00FD6017">
              <w:rPr>
                <w:rFonts w:ascii="Arial" w:hAnsi="Arial" w:cs="Arial"/>
                <w:color w:val="000000"/>
                <w:sz w:val="16"/>
                <w:szCs w:val="16"/>
                <w:lang w:val="x-none" w:eastAsia="es-MX"/>
              </w:rPr>
              <w:t>DS2CD2T83G2-4I</w:t>
            </w:r>
            <w:r>
              <w:rPr>
                <w:rFonts w:ascii="Arial" w:hAnsi="Arial" w:cs="Arial"/>
                <w:color w:val="000000"/>
                <w:sz w:val="16"/>
                <w:szCs w:val="16"/>
                <w:lang w:val="es-MX" w:eastAsia="es-MX"/>
              </w:rPr>
              <w:t xml:space="preserve"> marca </w:t>
            </w:r>
            <w:proofErr w:type="spellStart"/>
            <w:r>
              <w:rPr>
                <w:rFonts w:ascii="Arial" w:hAnsi="Arial" w:cs="Arial"/>
                <w:color w:val="000000"/>
                <w:sz w:val="16"/>
                <w:szCs w:val="16"/>
                <w:lang w:val="es-MX" w:eastAsia="es-MX"/>
              </w:rPr>
              <w:t>Hikvision</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resolución</w:t>
            </w:r>
            <w:proofErr w:type="spellEnd"/>
            <w:r w:rsidRPr="00FD6017">
              <w:rPr>
                <w:rFonts w:ascii="Arial" w:hAnsi="Arial" w:cs="Arial"/>
                <w:color w:val="000000"/>
                <w:sz w:val="16"/>
                <w:szCs w:val="16"/>
                <w:lang w:val="x-none" w:eastAsia="es-MX"/>
              </w:rPr>
              <w:t xml:space="preserve"> (3840 × 2160)(4K), Lente</w:t>
            </w:r>
            <w:r w:rsidRPr="00FD6017">
              <w:rPr>
                <w:rFonts w:ascii="Arial" w:hAnsi="Arial" w:cs="Arial"/>
                <w:color w:val="000000"/>
                <w:sz w:val="16"/>
                <w:szCs w:val="16"/>
                <w:lang w:val="es-MX" w:eastAsia="es-MX"/>
              </w:rPr>
              <w:t xml:space="preserve"> </w:t>
            </w:r>
            <w:r w:rsidRPr="00FD6017">
              <w:rPr>
                <w:rFonts w:ascii="Arial" w:hAnsi="Arial" w:cs="Arial"/>
                <w:color w:val="000000"/>
                <w:sz w:val="16"/>
                <w:szCs w:val="16"/>
                <w:lang w:val="x-none" w:eastAsia="es-MX"/>
              </w:rPr>
              <w:t xml:space="preserve">4 mm (Angulo de </w:t>
            </w:r>
            <w:proofErr w:type="spellStart"/>
            <w:r w:rsidRPr="00FD6017">
              <w:rPr>
                <w:rFonts w:ascii="Arial" w:hAnsi="Arial" w:cs="Arial"/>
                <w:color w:val="000000"/>
                <w:sz w:val="16"/>
                <w:szCs w:val="16"/>
                <w:lang w:val="x-none" w:eastAsia="es-MX"/>
              </w:rPr>
              <w:t>visión</w:t>
            </w:r>
            <w:proofErr w:type="spellEnd"/>
            <w:r w:rsidRPr="00FD6017">
              <w:rPr>
                <w:rFonts w:ascii="Arial" w:hAnsi="Arial" w:cs="Arial"/>
                <w:color w:val="000000"/>
                <w:sz w:val="16"/>
                <w:szCs w:val="16"/>
                <w:lang w:val="x-none" w:eastAsia="es-MX"/>
              </w:rPr>
              <w:t xml:space="preserve"> 87°), </w:t>
            </w:r>
            <w:proofErr w:type="spellStart"/>
            <w:r w:rsidRPr="00FD6017">
              <w:rPr>
                <w:rFonts w:ascii="Arial" w:hAnsi="Arial" w:cs="Arial"/>
                <w:color w:val="000000"/>
                <w:sz w:val="16"/>
                <w:szCs w:val="16"/>
                <w:lang w:val="x-none" w:eastAsia="es-MX"/>
              </w:rPr>
              <w:t>Compresión</w:t>
            </w:r>
            <w:proofErr w:type="spellEnd"/>
            <w:r w:rsidRPr="00FD6017">
              <w:rPr>
                <w:rFonts w:ascii="Arial" w:hAnsi="Arial" w:cs="Arial"/>
                <w:color w:val="000000"/>
                <w:sz w:val="16"/>
                <w:szCs w:val="16"/>
                <w:lang w:val="x-none" w:eastAsia="es-MX"/>
              </w:rPr>
              <w:t xml:space="preserve">: H.265+, 80 </w:t>
            </w:r>
            <w:proofErr w:type="spellStart"/>
            <w:r w:rsidRPr="00FD6017">
              <w:rPr>
                <w:rFonts w:ascii="Arial" w:hAnsi="Arial" w:cs="Arial"/>
                <w:color w:val="000000"/>
                <w:sz w:val="16"/>
                <w:szCs w:val="16"/>
                <w:lang w:val="x-none" w:eastAsia="es-MX"/>
              </w:rPr>
              <w:t>mts</w:t>
            </w:r>
            <w:proofErr w:type="spellEnd"/>
            <w:r w:rsidRPr="00FD6017">
              <w:rPr>
                <w:rFonts w:ascii="Arial" w:hAnsi="Arial" w:cs="Arial"/>
                <w:color w:val="000000"/>
                <w:sz w:val="16"/>
                <w:szCs w:val="16"/>
                <w:lang w:val="x-none" w:eastAsia="es-MX"/>
              </w:rPr>
              <w:t xml:space="preserve"> Smart IR, Exterior</w:t>
            </w:r>
            <w:r w:rsidRPr="00FD6017">
              <w:rPr>
                <w:rFonts w:ascii="Arial" w:hAnsi="Arial" w:cs="Arial"/>
                <w:color w:val="000000"/>
                <w:sz w:val="16"/>
                <w:szCs w:val="16"/>
                <w:lang w:val="es-MX" w:eastAsia="es-MX"/>
              </w:rPr>
              <w:t xml:space="preserve"> </w:t>
            </w:r>
            <w:r w:rsidRPr="00FD6017">
              <w:rPr>
                <w:rFonts w:ascii="Arial" w:hAnsi="Arial" w:cs="Arial"/>
                <w:color w:val="000000"/>
                <w:sz w:val="16"/>
                <w:szCs w:val="16"/>
                <w:lang w:val="x-none" w:eastAsia="es-MX"/>
              </w:rPr>
              <w:t xml:space="preserve">IP67, WDR 120 dB, </w:t>
            </w:r>
            <w:proofErr w:type="spellStart"/>
            <w:r w:rsidRPr="00FD6017">
              <w:rPr>
                <w:rFonts w:ascii="Arial" w:hAnsi="Arial" w:cs="Arial"/>
                <w:color w:val="000000"/>
                <w:sz w:val="16"/>
                <w:szCs w:val="16"/>
                <w:lang w:val="x-none" w:eastAsia="es-MX"/>
              </w:rPr>
              <w:t>PoE</w:t>
            </w:r>
            <w:proofErr w:type="spellEnd"/>
            <w:r w:rsidRPr="00FD6017">
              <w:rPr>
                <w:rFonts w:ascii="Arial" w:hAnsi="Arial" w:cs="Arial"/>
                <w:color w:val="000000"/>
                <w:sz w:val="16"/>
                <w:szCs w:val="16"/>
                <w:lang w:val="x-none" w:eastAsia="es-MX"/>
              </w:rPr>
              <w:t xml:space="preserve"> 802.3 </w:t>
            </w:r>
            <w:proofErr w:type="spellStart"/>
            <w:r w:rsidRPr="00FD6017">
              <w:rPr>
                <w:rFonts w:ascii="Arial" w:hAnsi="Arial" w:cs="Arial"/>
                <w:color w:val="000000"/>
                <w:sz w:val="16"/>
                <w:szCs w:val="16"/>
                <w:lang w:val="x-none" w:eastAsia="es-MX"/>
              </w:rPr>
              <w:t>af</w:t>
            </w:r>
            <w:proofErr w:type="spellEnd"/>
            <w:r w:rsidRPr="00FD6017">
              <w:rPr>
                <w:rFonts w:ascii="Arial" w:hAnsi="Arial" w:cs="Arial"/>
                <w:color w:val="000000"/>
                <w:sz w:val="16"/>
                <w:szCs w:val="16"/>
                <w:lang w:val="x-none" w:eastAsia="es-MX"/>
              </w:rPr>
              <w:t xml:space="preserve"> / 12.5 W. </w:t>
            </w:r>
            <w:proofErr w:type="spellStart"/>
            <w:r w:rsidRPr="00FD6017">
              <w:rPr>
                <w:rFonts w:ascii="Arial" w:hAnsi="Arial" w:cs="Arial"/>
                <w:color w:val="000000"/>
                <w:sz w:val="16"/>
                <w:szCs w:val="16"/>
                <w:lang w:val="x-none" w:eastAsia="es-MX"/>
              </w:rPr>
              <w:t>Videoanaliticos</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Básicos</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Detección</w:t>
            </w:r>
            <w:proofErr w:type="spellEnd"/>
            <w:r w:rsidRPr="00FD6017">
              <w:rPr>
                <w:rFonts w:ascii="Arial" w:hAnsi="Arial" w:cs="Arial"/>
                <w:color w:val="000000"/>
                <w:sz w:val="16"/>
                <w:szCs w:val="16"/>
                <w:lang w:val="es-MX" w:eastAsia="es-MX"/>
              </w:rPr>
              <w:t xml:space="preserve"> </w:t>
            </w:r>
            <w:r w:rsidRPr="00FD6017">
              <w:rPr>
                <w:rFonts w:ascii="Arial" w:hAnsi="Arial" w:cs="Arial"/>
                <w:color w:val="000000"/>
                <w:sz w:val="16"/>
                <w:szCs w:val="16"/>
                <w:lang w:val="x-none" w:eastAsia="es-MX"/>
              </w:rPr>
              <w:t xml:space="preserve">de </w:t>
            </w:r>
            <w:proofErr w:type="spellStart"/>
            <w:r w:rsidRPr="00FD6017">
              <w:rPr>
                <w:rFonts w:ascii="Arial" w:hAnsi="Arial" w:cs="Arial"/>
                <w:color w:val="000000"/>
                <w:sz w:val="16"/>
                <w:szCs w:val="16"/>
                <w:lang w:val="x-none" w:eastAsia="es-MX"/>
              </w:rPr>
              <w:t>movimiento</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humanos</w:t>
            </w:r>
            <w:proofErr w:type="spellEnd"/>
            <w:r w:rsidRPr="00FD6017">
              <w:rPr>
                <w:rFonts w:ascii="Arial" w:hAnsi="Arial" w:cs="Arial"/>
                <w:color w:val="000000"/>
                <w:sz w:val="16"/>
                <w:szCs w:val="16"/>
                <w:lang w:val="x-none" w:eastAsia="es-MX"/>
              </w:rPr>
              <w:t xml:space="preserve"> y </w:t>
            </w:r>
            <w:proofErr w:type="spellStart"/>
            <w:r w:rsidRPr="00FD6017">
              <w:rPr>
                <w:rFonts w:ascii="Arial" w:hAnsi="Arial" w:cs="Arial"/>
                <w:color w:val="000000"/>
                <w:sz w:val="16"/>
                <w:szCs w:val="16"/>
                <w:lang w:val="x-none" w:eastAsia="es-MX"/>
              </w:rPr>
              <w:t>vehículo</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alarma</w:t>
            </w:r>
            <w:proofErr w:type="spellEnd"/>
            <w:r w:rsidRPr="00FD6017">
              <w:rPr>
                <w:rFonts w:ascii="Arial" w:hAnsi="Arial" w:cs="Arial"/>
                <w:color w:val="000000"/>
                <w:sz w:val="16"/>
                <w:szCs w:val="16"/>
                <w:lang w:val="x-none" w:eastAsia="es-MX"/>
              </w:rPr>
              <w:t xml:space="preserve"> de </w:t>
            </w:r>
            <w:proofErr w:type="spellStart"/>
            <w:r w:rsidRPr="00FD6017">
              <w:rPr>
                <w:rFonts w:ascii="Arial" w:hAnsi="Arial" w:cs="Arial"/>
                <w:color w:val="000000"/>
                <w:sz w:val="16"/>
                <w:szCs w:val="16"/>
                <w:lang w:val="x-none" w:eastAsia="es-MX"/>
              </w:rPr>
              <w:t>manipulación</w:t>
            </w:r>
            <w:proofErr w:type="spellEnd"/>
            <w:r w:rsidRPr="00FD6017">
              <w:rPr>
                <w:rFonts w:ascii="Arial" w:hAnsi="Arial" w:cs="Arial"/>
                <w:color w:val="000000"/>
                <w:sz w:val="16"/>
                <w:szCs w:val="16"/>
                <w:lang w:val="x-none" w:eastAsia="es-MX"/>
              </w:rPr>
              <w:t xml:space="preserve"> de </w:t>
            </w:r>
            <w:proofErr w:type="spellStart"/>
            <w:r w:rsidRPr="00FD6017">
              <w:rPr>
                <w:rFonts w:ascii="Arial" w:hAnsi="Arial" w:cs="Arial"/>
                <w:color w:val="000000"/>
                <w:sz w:val="16"/>
                <w:szCs w:val="16"/>
                <w:lang w:val="x-none" w:eastAsia="es-MX"/>
              </w:rPr>
              <w:t>video,excepción</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Avanzados</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Detección</w:t>
            </w:r>
            <w:proofErr w:type="spellEnd"/>
            <w:r w:rsidRPr="00FD6017">
              <w:rPr>
                <w:rFonts w:ascii="Arial" w:hAnsi="Arial" w:cs="Arial"/>
                <w:color w:val="000000"/>
                <w:sz w:val="16"/>
                <w:szCs w:val="16"/>
                <w:lang w:val="x-none" w:eastAsia="es-MX"/>
              </w:rPr>
              <w:t xml:space="preserve"> de </w:t>
            </w:r>
            <w:proofErr w:type="spellStart"/>
            <w:r w:rsidRPr="00FD6017">
              <w:rPr>
                <w:rFonts w:ascii="Arial" w:hAnsi="Arial" w:cs="Arial"/>
                <w:color w:val="000000"/>
                <w:sz w:val="16"/>
                <w:szCs w:val="16"/>
                <w:lang w:val="x-none" w:eastAsia="es-MX"/>
              </w:rPr>
              <w:t>cruce</w:t>
            </w:r>
            <w:proofErr w:type="spellEnd"/>
            <w:r w:rsidRPr="00FD6017">
              <w:rPr>
                <w:rFonts w:ascii="Arial" w:hAnsi="Arial" w:cs="Arial"/>
                <w:color w:val="000000"/>
                <w:sz w:val="16"/>
                <w:szCs w:val="16"/>
                <w:lang w:val="x-none" w:eastAsia="es-MX"/>
              </w:rPr>
              <w:t xml:space="preserve"> de </w:t>
            </w:r>
            <w:proofErr w:type="spellStart"/>
            <w:r w:rsidRPr="00FD6017">
              <w:rPr>
                <w:rFonts w:ascii="Arial" w:hAnsi="Arial" w:cs="Arial"/>
                <w:color w:val="000000"/>
                <w:sz w:val="16"/>
                <w:szCs w:val="16"/>
                <w:lang w:val="x-none" w:eastAsia="es-MX"/>
              </w:rPr>
              <w:t>línea</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detección</w:t>
            </w:r>
            <w:proofErr w:type="spellEnd"/>
            <w:r w:rsidRPr="00FD6017">
              <w:rPr>
                <w:rFonts w:ascii="Arial" w:hAnsi="Arial" w:cs="Arial"/>
                <w:color w:val="000000"/>
                <w:sz w:val="16"/>
                <w:szCs w:val="16"/>
                <w:lang w:val="x-none" w:eastAsia="es-MX"/>
              </w:rPr>
              <w:t xml:space="preserve"> de</w:t>
            </w:r>
            <w:r w:rsidRPr="00FD6017">
              <w:rPr>
                <w:rFonts w:ascii="Arial" w:hAnsi="Arial" w:cs="Arial"/>
                <w:color w:val="000000"/>
                <w:sz w:val="16"/>
                <w:szCs w:val="16"/>
                <w:lang w:val="es-MX" w:eastAsia="es-MX"/>
              </w:rPr>
              <w:t xml:space="preserve"> </w:t>
            </w:r>
            <w:proofErr w:type="spellStart"/>
            <w:r w:rsidRPr="00FD6017">
              <w:rPr>
                <w:rFonts w:ascii="Arial" w:hAnsi="Arial" w:cs="Arial"/>
                <w:color w:val="000000"/>
                <w:sz w:val="16"/>
                <w:szCs w:val="16"/>
                <w:lang w:val="x-none" w:eastAsia="es-MX"/>
              </w:rPr>
              <w:t>intrusos</w:t>
            </w:r>
            <w:proofErr w:type="spellEnd"/>
            <w:r>
              <w:rPr>
                <w:rFonts w:ascii="Arial" w:hAnsi="Arial" w:cs="Arial"/>
                <w:color w:val="000000"/>
                <w:sz w:val="16"/>
                <w:szCs w:val="16"/>
                <w:lang w:eastAsia="es-MX"/>
              </w:rPr>
              <w:t xml:space="preserve"> </w:t>
            </w:r>
            <w:proofErr w:type="spellStart"/>
            <w:r w:rsidRPr="00FD6017">
              <w:rPr>
                <w:rFonts w:ascii="Arial" w:hAnsi="Arial" w:cs="Arial"/>
                <w:color w:val="000000"/>
                <w:sz w:val="16"/>
                <w:szCs w:val="16"/>
                <w:lang w:val="x-none" w:eastAsia="es-MX"/>
              </w:rPr>
              <w:t>objetivos</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humanos</w:t>
            </w:r>
            <w:proofErr w:type="spellEnd"/>
            <w:r w:rsidRPr="00FD6017">
              <w:rPr>
                <w:rFonts w:ascii="Arial" w:hAnsi="Arial" w:cs="Arial"/>
                <w:color w:val="000000"/>
                <w:sz w:val="16"/>
                <w:szCs w:val="16"/>
                <w:lang w:val="x-none" w:eastAsia="es-MX"/>
              </w:rPr>
              <w:t xml:space="preserve"> y </w:t>
            </w:r>
            <w:proofErr w:type="spellStart"/>
            <w:r w:rsidRPr="00FD6017">
              <w:rPr>
                <w:rFonts w:ascii="Arial" w:hAnsi="Arial" w:cs="Arial"/>
                <w:color w:val="000000"/>
                <w:sz w:val="16"/>
                <w:szCs w:val="16"/>
                <w:lang w:val="x-none" w:eastAsia="es-MX"/>
              </w:rPr>
              <w:t>vehículos</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detección</w:t>
            </w:r>
            <w:proofErr w:type="spellEnd"/>
            <w:r w:rsidRPr="00FD6017">
              <w:rPr>
                <w:rFonts w:ascii="Arial" w:hAnsi="Arial" w:cs="Arial"/>
                <w:color w:val="000000"/>
                <w:sz w:val="16"/>
                <w:szCs w:val="16"/>
                <w:lang w:val="x-none" w:eastAsia="es-MX"/>
              </w:rPr>
              <w:t xml:space="preserve"> de </w:t>
            </w:r>
            <w:proofErr w:type="spellStart"/>
            <w:r w:rsidRPr="00FD6017">
              <w:rPr>
                <w:rFonts w:ascii="Arial" w:hAnsi="Arial" w:cs="Arial"/>
                <w:color w:val="000000"/>
                <w:sz w:val="16"/>
                <w:szCs w:val="16"/>
                <w:lang w:val="x-none" w:eastAsia="es-MX"/>
              </w:rPr>
              <w:t>rostros</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Onvif</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MicroSD,Incluye</w:t>
            </w:r>
            <w:proofErr w:type="spellEnd"/>
            <w:r w:rsidRPr="00FD6017">
              <w:rPr>
                <w:rFonts w:ascii="Arial" w:hAnsi="Arial" w:cs="Arial"/>
                <w:color w:val="000000"/>
                <w:sz w:val="16"/>
                <w:szCs w:val="16"/>
                <w:lang w:val="x-none" w:eastAsia="es-MX"/>
              </w:rPr>
              <w:t xml:space="preserve"> Wi </w:t>
            </w:r>
            <w:proofErr w:type="spellStart"/>
            <w:r w:rsidRPr="00FD6017">
              <w:rPr>
                <w:rFonts w:ascii="Arial" w:hAnsi="Arial" w:cs="Arial"/>
                <w:color w:val="000000"/>
                <w:sz w:val="16"/>
                <w:szCs w:val="16"/>
                <w:lang w:val="x-none" w:eastAsia="es-MX"/>
              </w:rPr>
              <w:t>Tek</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Inyector</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PoE</w:t>
            </w:r>
            <w:proofErr w:type="spellEnd"/>
            <w:r w:rsidRPr="00FD6017">
              <w:rPr>
                <w:rFonts w:ascii="Arial" w:hAnsi="Arial" w:cs="Arial"/>
                <w:color w:val="000000"/>
                <w:sz w:val="16"/>
                <w:szCs w:val="16"/>
                <w:lang w:val="x-none" w:eastAsia="es-MX"/>
              </w:rPr>
              <w:t xml:space="preserve"> 30W, </w:t>
            </w:r>
            <w:proofErr w:type="spellStart"/>
            <w:r w:rsidRPr="00FD6017">
              <w:rPr>
                <w:rFonts w:ascii="Arial" w:hAnsi="Arial" w:cs="Arial"/>
                <w:color w:val="000000"/>
                <w:sz w:val="16"/>
                <w:szCs w:val="16"/>
                <w:lang w:val="x-none" w:eastAsia="es-MX"/>
              </w:rPr>
              <w:t>PoE</w:t>
            </w:r>
            <w:proofErr w:type="spellEnd"/>
            <w:r w:rsidRPr="00FD6017">
              <w:rPr>
                <w:rFonts w:ascii="Arial" w:hAnsi="Arial" w:cs="Arial"/>
                <w:color w:val="000000"/>
                <w:sz w:val="16"/>
                <w:szCs w:val="16"/>
                <w:lang w:val="x-none" w:eastAsia="es-MX"/>
              </w:rPr>
              <w:t xml:space="preserve"> 802.3 </w:t>
            </w:r>
            <w:proofErr w:type="spellStart"/>
            <w:r w:rsidRPr="00FD6017">
              <w:rPr>
                <w:rFonts w:ascii="Arial" w:hAnsi="Arial" w:cs="Arial"/>
                <w:color w:val="000000"/>
                <w:sz w:val="16"/>
                <w:szCs w:val="16"/>
                <w:lang w:val="x-none" w:eastAsia="es-MX"/>
              </w:rPr>
              <w:t>af</w:t>
            </w:r>
            <w:proofErr w:type="spellEnd"/>
            <w:r w:rsidRPr="00FD6017">
              <w:rPr>
                <w:rFonts w:ascii="Arial" w:hAnsi="Arial" w:cs="Arial"/>
                <w:color w:val="000000"/>
                <w:sz w:val="16"/>
                <w:szCs w:val="16"/>
                <w:lang w:val="x-none" w:eastAsia="es-MX"/>
              </w:rPr>
              <w:t xml:space="preserve">/at de 48V, </w:t>
            </w:r>
            <w:proofErr w:type="spellStart"/>
            <w:r w:rsidRPr="00FD6017">
              <w:rPr>
                <w:rFonts w:ascii="Arial" w:hAnsi="Arial" w:cs="Arial"/>
                <w:color w:val="000000"/>
                <w:sz w:val="16"/>
                <w:szCs w:val="16"/>
                <w:lang w:val="x-none" w:eastAsia="es-MX"/>
              </w:rPr>
              <w:t>Alcance</w:t>
            </w:r>
            <w:proofErr w:type="spellEnd"/>
            <w:r w:rsidRPr="00FD6017">
              <w:rPr>
                <w:rFonts w:ascii="Arial" w:hAnsi="Arial" w:cs="Arial"/>
                <w:color w:val="000000"/>
                <w:sz w:val="16"/>
                <w:szCs w:val="16"/>
                <w:lang w:val="x-none" w:eastAsia="es-MX"/>
              </w:rPr>
              <w:t xml:space="preserve"> de hasta 100</w:t>
            </w:r>
            <w:r w:rsidRPr="00FD6017">
              <w:rPr>
                <w:rFonts w:ascii="Arial" w:hAnsi="Arial" w:cs="Arial"/>
                <w:color w:val="000000"/>
                <w:sz w:val="16"/>
                <w:szCs w:val="16"/>
                <w:lang w:val="es-MX" w:eastAsia="es-MX"/>
              </w:rPr>
              <w:t xml:space="preserve"> </w:t>
            </w:r>
            <w:r w:rsidRPr="00FD6017">
              <w:rPr>
                <w:rFonts w:ascii="Arial" w:hAnsi="Arial" w:cs="Arial"/>
                <w:color w:val="000000"/>
                <w:sz w:val="16"/>
                <w:szCs w:val="16"/>
                <w:lang w:val="x-none" w:eastAsia="es-MX"/>
              </w:rPr>
              <w:t xml:space="preserve">metros, (2) </w:t>
            </w:r>
            <w:proofErr w:type="spellStart"/>
            <w:r w:rsidRPr="00FD6017">
              <w:rPr>
                <w:rFonts w:ascii="Arial" w:hAnsi="Arial" w:cs="Arial"/>
                <w:color w:val="000000"/>
                <w:sz w:val="16"/>
                <w:szCs w:val="16"/>
                <w:lang w:val="x-none" w:eastAsia="es-MX"/>
              </w:rPr>
              <w:t>Puertos</w:t>
            </w:r>
            <w:proofErr w:type="spellEnd"/>
            <w:r w:rsidRPr="00FD6017">
              <w:rPr>
                <w:rFonts w:ascii="Arial" w:hAnsi="Arial" w:cs="Arial"/>
                <w:color w:val="000000"/>
                <w:sz w:val="16"/>
                <w:szCs w:val="16"/>
                <w:lang w:val="x-none" w:eastAsia="es-MX"/>
              </w:rPr>
              <w:t xml:space="preserve"> 10/100/1000 Mbps y </w:t>
            </w:r>
            <w:proofErr w:type="spellStart"/>
            <w:r w:rsidRPr="00FD6017">
              <w:rPr>
                <w:rFonts w:ascii="Arial" w:hAnsi="Arial" w:cs="Arial"/>
                <w:color w:val="000000"/>
                <w:sz w:val="16"/>
                <w:szCs w:val="16"/>
                <w:lang w:val="x-none" w:eastAsia="es-MX"/>
              </w:rPr>
              <w:t>Montaje</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en</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muro</w:t>
            </w:r>
            <w:proofErr w:type="spellEnd"/>
            <w:r w:rsidRPr="00FD6017">
              <w:rPr>
                <w:rFonts w:ascii="Arial" w:hAnsi="Arial" w:cs="Arial"/>
                <w:color w:val="000000"/>
                <w:sz w:val="16"/>
                <w:szCs w:val="16"/>
                <w:lang w:val="x-none" w:eastAsia="es-MX"/>
              </w:rPr>
              <w:t xml:space="preserve"> o </w:t>
            </w:r>
            <w:proofErr w:type="spellStart"/>
            <w:r w:rsidRPr="00FD6017">
              <w:rPr>
                <w:rFonts w:ascii="Arial" w:hAnsi="Arial" w:cs="Arial"/>
                <w:color w:val="000000"/>
                <w:sz w:val="16"/>
                <w:szCs w:val="16"/>
                <w:lang w:val="x-none" w:eastAsia="es-MX"/>
              </w:rPr>
              <w:t>techo</w:t>
            </w:r>
            <w:proofErr w:type="spellEnd"/>
            <w:r w:rsidRPr="00FD6017">
              <w:rPr>
                <w:rFonts w:ascii="Arial" w:hAnsi="Arial" w:cs="Arial"/>
                <w:color w:val="000000"/>
                <w:sz w:val="16"/>
                <w:szCs w:val="16"/>
                <w:lang w:val="x-none" w:eastAsia="es-MX"/>
              </w:rPr>
              <w:t xml:space="preserve"> con </w:t>
            </w:r>
            <w:proofErr w:type="spellStart"/>
            <w:r w:rsidRPr="00FD6017">
              <w:rPr>
                <w:rFonts w:ascii="Arial" w:hAnsi="Arial" w:cs="Arial"/>
                <w:color w:val="000000"/>
                <w:sz w:val="16"/>
                <w:szCs w:val="16"/>
                <w:lang w:val="x-none" w:eastAsia="es-MX"/>
              </w:rPr>
              <w:t>tornillo</w:t>
            </w:r>
            <w:proofErr w:type="spellEnd"/>
            <w:r w:rsidRPr="00FD6017">
              <w:rPr>
                <w:rFonts w:ascii="Arial" w:hAnsi="Arial" w:cs="Arial"/>
                <w:color w:val="000000"/>
                <w:sz w:val="16"/>
                <w:szCs w:val="16"/>
                <w:lang w:val="x-none" w:eastAsia="es-MX"/>
              </w:rPr>
              <w:t xml:space="preserve"> y</w:t>
            </w:r>
            <w:r w:rsidRPr="00FD6017">
              <w:rPr>
                <w:rFonts w:ascii="Arial" w:hAnsi="Arial" w:cs="Arial"/>
                <w:color w:val="000000"/>
                <w:sz w:val="16"/>
                <w:szCs w:val="16"/>
                <w:lang w:val="es-MX" w:eastAsia="es-MX"/>
              </w:rPr>
              <w:t xml:space="preserve"> </w:t>
            </w:r>
            <w:proofErr w:type="spellStart"/>
            <w:r w:rsidRPr="00FD6017">
              <w:rPr>
                <w:rFonts w:ascii="Arial" w:hAnsi="Arial" w:cs="Arial"/>
                <w:color w:val="000000"/>
                <w:sz w:val="16"/>
                <w:szCs w:val="16"/>
                <w:lang w:val="x-none" w:eastAsia="es-MX"/>
              </w:rPr>
              <w:t>taquete</w:t>
            </w:r>
            <w:proofErr w:type="spellEnd"/>
            <w:r w:rsidRPr="00FD6017">
              <w:rPr>
                <w:rFonts w:ascii="Arial" w:hAnsi="Arial" w:cs="Arial"/>
                <w:color w:val="000000"/>
                <w:sz w:val="16"/>
                <w:szCs w:val="16"/>
                <w:lang w:val="x-none" w:eastAsia="es-MX"/>
              </w:rPr>
              <w:t xml:space="preserve"> de 1" x 8mm a </w:t>
            </w:r>
            <w:proofErr w:type="spellStart"/>
            <w:r w:rsidRPr="00FD6017">
              <w:rPr>
                <w:rFonts w:ascii="Arial" w:hAnsi="Arial" w:cs="Arial"/>
                <w:color w:val="000000"/>
                <w:sz w:val="16"/>
                <w:szCs w:val="16"/>
                <w:lang w:val="x-none" w:eastAsia="es-MX"/>
              </w:rPr>
              <w:t>una</w:t>
            </w:r>
            <w:proofErr w:type="spellEnd"/>
            <w:r w:rsidRPr="00FD6017">
              <w:rPr>
                <w:rFonts w:ascii="Arial" w:hAnsi="Arial" w:cs="Arial"/>
                <w:color w:val="000000"/>
                <w:sz w:val="16"/>
                <w:szCs w:val="16"/>
                <w:lang w:val="x-none" w:eastAsia="es-MX"/>
              </w:rPr>
              <w:t xml:space="preserve"> </w:t>
            </w:r>
            <w:proofErr w:type="spellStart"/>
            <w:r w:rsidRPr="00FD6017">
              <w:rPr>
                <w:rFonts w:ascii="Arial" w:hAnsi="Arial" w:cs="Arial"/>
                <w:color w:val="000000"/>
                <w:sz w:val="16"/>
                <w:szCs w:val="16"/>
                <w:lang w:val="x-none" w:eastAsia="es-MX"/>
              </w:rPr>
              <w:t>altura</w:t>
            </w:r>
            <w:proofErr w:type="spellEnd"/>
            <w:r w:rsidRPr="00FD6017">
              <w:rPr>
                <w:rFonts w:ascii="Arial" w:hAnsi="Arial" w:cs="Arial"/>
                <w:color w:val="000000"/>
                <w:sz w:val="16"/>
                <w:szCs w:val="16"/>
                <w:lang w:val="x-none" w:eastAsia="es-MX"/>
              </w:rPr>
              <w:t xml:space="preserve"> de 1 a 4 Metros</w:t>
            </w:r>
            <w:r>
              <w:rPr>
                <w:rFonts w:ascii="Arial" w:hAnsi="Arial" w:cs="Arial"/>
                <w:color w:val="000000"/>
                <w:sz w:val="16"/>
                <w:szCs w:val="16"/>
                <w:lang w:val="es-MX" w:eastAsia="es-MX"/>
              </w:rPr>
              <w:t xml:space="preserve">. El equipo debe de ser </w:t>
            </w:r>
            <w:r>
              <w:rPr>
                <w:rFonts w:ascii="Arial" w:hAnsi="Arial" w:cs="Arial"/>
                <w:sz w:val="16"/>
                <w:szCs w:val="16"/>
              </w:rPr>
              <w:t xml:space="preserve">compatible con todas las funciones del sistema de video vigilancia existente </w:t>
            </w:r>
            <w:proofErr w:type="spellStart"/>
            <w:r>
              <w:rPr>
                <w:rFonts w:ascii="Arial" w:hAnsi="Arial" w:cs="Arial"/>
                <w:sz w:val="16"/>
                <w:szCs w:val="16"/>
              </w:rPr>
              <w:t>Hikcentral</w:t>
            </w:r>
            <w:proofErr w:type="spellEnd"/>
            <w:r>
              <w:rPr>
                <w:rFonts w:ascii="Arial" w:hAnsi="Arial" w:cs="Arial"/>
                <w:sz w:val="16"/>
                <w:szCs w:val="16"/>
              </w:rPr>
              <w:t xml:space="preserve">.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w:t>
            </w:r>
            <w:r>
              <w:rPr>
                <w:rFonts w:ascii="Arial" w:hAnsi="Arial" w:cs="Arial"/>
                <w:sz w:val="16"/>
                <w:szCs w:val="16"/>
              </w:rPr>
              <w:t xml:space="preserve"> </w:t>
            </w:r>
            <w:r w:rsidRPr="00FD6017">
              <w:rPr>
                <w:rFonts w:ascii="Arial" w:hAnsi="Arial" w:cs="Arial"/>
                <w:b/>
                <w:bCs/>
                <w:sz w:val="16"/>
                <w:szCs w:val="16"/>
              </w:rPr>
              <w:t>Tiempo de garantía</w:t>
            </w:r>
            <w:r w:rsidRPr="00FD6017">
              <w:rPr>
                <w:rFonts w:ascii="Arial" w:hAnsi="Arial" w:cs="Arial"/>
                <w:sz w:val="16"/>
                <w:szCs w:val="16"/>
              </w:rPr>
              <w:t xml:space="preserve"> </w:t>
            </w:r>
            <w:r>
              <w:rPr>
                <w:rFonts w:ascii="Arial" w:hAnsi="Arial" w:cs="Arial"/>
                <w:sz w:val="16"/>
                <w:szCs w:val="16"/>
              </w:rPr>
              <w:t>1 año.</w:t>
            </w:r>
            <w:r w:rsidRPr="00FD6017">
              <w:rPr>
                <w:rFonts w:ascii="Arial" w:hAnsi="Arial" w:cs="Arial"/>
                <w:sz w:val="16"/>
                <w:szCs w:val="16"/>
              </w:rPr>
              <w:t xml:space="preserve"> </w:t>
            </w:r>
          </w:p>
        </w:tc>
        <w:tc>
          <w:tcPr>
            <w:tcW w:w="482" w:type="pct"/>
            <w:vAlign w:val="center"/>
          </w:tcPr>
          <w:p w14:paraId="1FB77C3C" w14:textId="77777777" w:rsidR="001C4B8F" w:rsidRDefault="001C4B8F" w:rsidP="00C11F78">
            <w:pPr>
              <w:jc w:val="center"/>
              <w:rPr>
                <w:rFonts w:ascii="Arial" w:hAnsi="Arial" w:cs="Arial"/>
                <w:sz w:val="16"/>
                <w:szCs w:val="16"/>
              </w:rPr>
            </w:pPr>
            <w:proofErr w:type="spellStart"/>
            <w:r>
              <w:rPr>
                <w:rFonts w:ascii="Arial" w:hAnsi="Arial" w:cs="Arial"/>
                <w:sz w:val="16"/>
                <w:szCs w:val="16"/>
              </w:rPr>
              <w:t>Pza</w:t>
            </w:r>
            <w:proofErr w:type="spellEnd"/>
          </w:p>
        </w:tc>
        <w:tc>
          <w:tcPr>
            <w:tcW w:w="587" w:type="pct"/>
            <w:vAlign w:val="center"/>
          </w:tcPr>
          <w:p w14:paraId="5D25D7DF" w14:textId="77777777" w:rsidR="001C4B8F" w:rsidRPr="00704B2E" w:rsidRDefault="001C4B8F" w:rsidP="00C11F78">
            <w:pPr>
              <w:jc w:val="center"/>
              <w:rPr>
                <w:rFonts w:ascii="Arial" w:hAnsi="Arial" w:cs="Arial"/>
                <w:sz w:val="16"/>
                <w:szCs w:val="16"/>
              </w:rPr>
            </w:pPr>
            <w:r>
              <w:rPr>
                <w:rFonts w:ascii="Arial" w:hAnsi="Arial" w:cs="Arial"/>
                <w:sz w:val="16"/>
                <w:szCs w:val="16"/>
              </w:rPr>
              <w:t>54</w:t>
            </w:r>
          </w:p>
        </w:tc>
      </w:tr>
      <w:tr w:rsidR="001C4B8F" w14:paraId="39759AA8" w14:textId="77777777" w:rsidTr="001C4B8F">
        <w:trPr>
          <w:trHeight w:val="20"/>
        </w:trPr>
        <w:tc>
          <w:tcPr>
            <w:tcW w:w="706" w:type="pct"/>
            <w:shd w:val="clear" w:color="auto" w:fill="E7E6E6" w:themeFill="background2"/>
          </w:tcPr>
          <w:p w14:paraId="5611AE05" w14:textId="77777777" w:rsidR="001C4B8F" w:rsidRPr="003C0F65" w:rsidRDefault="001C4B8F" w:rsidP="00C11F78">
            <w:pPr>
              <w:jc w:val="center"/>
              <w:rPr>
                <w:rFonts w:ascii="Arial" w:hAnsi="Arial" w:cs="Arial"/>
                <w:b/>
                <w:sz w:val="16"/>
                <w:szCs w:val="16"/>
              </w:rPr>
            </w:pPr>
            <w:r>
              <w:rPr>
                <w:rFonts w:ascii="Arial" w:hAnsi="Arial" w:cs="Arial"/>
                <w:b/>
                <w:sz w:val="16"/>
                <w:szCs w:val="16"/>
              </w:rPr>
              <w:t>6</w:t>
            </w:r>
          </w:p>
        </w:tc>
        <w:tc>
          <w:tcPr>
            <w:tcW w:w="3225" w:type="pct"/>
            <w:shd w:val="clear" w:color="auto" w:fill="E7E6E6" w:themeFill="background2"/>
            <w:vAlign w:val="center"/>
          </w:tcPr>
          <w:p w14:paraId="7F4DD5F2" w14:textId="77777777" w:rsidR="001C4B8F" w:rsidRPr="00EE16DD" w:rsidRDefault="001C4B8F" w:rsidP="00C11F78">
            <w:pPr>
              <w:widowControl/>
              <w:autoSpaceDE w:val="0"/>
              <w:autoSpaceDN w:val="0"/>
              <w:adjustRightInd w:val="0"/>
              <w:snapToGrid w:val="0"/>
              <w:jc w:val="both"/>
              <w:rPr>
                <w:rFonts w:ascii="Arial" w:hAnsi="Arial" w:cs="Arial"/>
                <w:b/>
                <w:color w:val="000000"/>
                <w:sz w:val="16"/>
                <w:szCs w:val="16"/>
                <w:lang w:val="x-none" w:eastAsia="es-MX"/>
              </w:rPr>
            </w:pPr>
            <w:r w:rsidRPr="00EE16DD">
              <w:rPr>
                <w:rFonts w:ascii="Arial" w:hAnsi="Arial" w:cs="Arial"/>
                <w:b/>
                <w:color w:val="000000"/>
                <w:sz w:val="16"/>
                <w:szCs w:val="16"/>
                <w:lang w:val="x-none" w:eastAsia="es-MX"/>
              </w:rPr>
              <w:t>SUMINISTRO DE EQUIPO</w:t>
            </w:r>
            <w:r>
              <w:rPr>
                <w:rFonts w:ascii="Arial" w:hAnsi="Arial" w:cs="Arial"/>
                <w:b/>
                <w:color w:val="000000"/>
                <w:sz w:val="16"/>
                <w:szCs w:val="16"/>
                <w:lang w:eastAsia="es-MX"/>
              </w:rPr>
              <w:t xml:space="preserve"> MENOR</w:t>
            </w:r>
            <w:r w:rsidRPr="00EE16DD">
              <w:rPr>
                <w:rFonts w:ascii="Arial" w:hAnsi="Arial" w:cs="Arial"/>
                <w:b/>
                <w:color w:val="000000"/>
                <w:sz w:val="16"/>
                <w:szCs w:val="16"/>
                <w:lang w:val="x-none" w:eastAsia="es-MX"/>
              </w:rPr>
              <w:t xml:space="preserve"> DE COMUNICACIONES</w:t>
            </w:r>
          </w:p>
        </w:tc>
        <w:tc>
          <w:tcPr>
            <w:tcW w:w="482" w:type="pct"/>
            <w:shd w:val="clear" w:color="auto" w:fill="E7E6E6" w:themeFill="background2"/>
            <w:vAlign w:val="center"/>
          </w:tcPr>
          <w:p w14:paraId="6815A6D6" w14:textId="77777777" w:rsidR="001C4B8F" w:rsidRDefault="001C4B8F" w:rsidP="00C11F78">
            <w:pPr>
              <w:jc w:val="center"/>
              <w:rPr>
                <w:rFonts w:ascii="Arial" w:hAnsi="Arial" w:cs="Arial"/>
                <w:sz w:val="16"/>
                <w:szCs w:val="16"/>
              </w:rPr>
            </w:pPr>
          </w:p>
        </w:tc>
        <w:tc>
          <w:tcPr>
            <w:tcW w:w="587" w:type="pct"/>
            <w:shd w:val="clear" w:color="auto" w:fill="E7E6E6" w:themeFill="background2"/>
            <w:vAlign w:val="center"/>
          </w:tcPr>
          <w:p w14:paraId="21AE5EBF" w14:textId="77777777" w:rsidR="001C4B8F" w:rsidRDefault="001C4B8F" w:rsidP="00C11F78">
            <w:pPr>
              <w:jc w:val="center"/>
              <w:rPr>
                <w:rFonts w:ascii="Arial" w:hAnsi="Arial" w:cs="Arial"/>
                <w:sz w:val="16"/>
                <w:szCs w:val="16"/>
              </w:rPr>
            </w:pPr>
          </w:p>
        </w:tc>
      </w:tr>
      <w:tr w:rsidR="001C4B8F" w14:paraId="7D1C0DE6" w14:textId="77777777" w:rsidTr="00C11F78">
        <w:trPr>
          <w:trHeight w:val="20"/>
        </w:trPr>
        <w:tc>
          <w:tcPr>
            <w:tcW w:w="706" w:type="pct"/>
            <w:shd w:val="clear" w:color="auto" w:fill="auto"/>
          </w:tcPr>
          <w:p w14:paraId="6FBAEDA1" w14:textId="77777777" w:rsidR="001C4B8F" w:rsidRDefault="001C4B8F" w:rsidP="00C11F78">
            <w:pPr>
              <w:jc w:val="center"/>
              <w:rPr>
                <w:rFonts w:ascii="Arial" w:hAnsi="Arial" w:cs="Arial"/>
                <w:sz w:val="16"/>
                <w:szCs w:val="16"/>
              </w:rPr>
            </w:pPr>
          </w:p>
          <w:p w14:paraId="713B2814" w14:textId="77777777" w:rsidR="001C4B8F" w:rsidRDefault="001C4B8F" w:rsidP="00C11F78">
            <w:pPr>
              <w:jc w:val="center"/>
              <w:rPr>
                <w:rFonts w:ascii="Arial" w:hAnsi="Arial" w:cs="Arial"/>
                <w:sz w:val="16"/>
                <w:szCs w:val="16"/>
              </w:rPr>
            </w:pPr>
          </w:p>
          <w:p w14:paraId="057D8B5E" w14:textId="77777777" w:rsidR="001C4B8F" w:rsidRDefault="001C4B8F" w:rsidP="00C11F78">
            <w:pPr>
              <w:jc w:val="center"/>
              <w:rPr>
                <w:rFonts w:ascii="Arial" w:hAnsi="Arial" w:cs="Arial"/>
                <w:sz w:val="16"/>
                <w:szCs w:val="16"/>
              </w:rPr>
            </w:pPr>
          </w:p>
          <w:p w14:paraId="3C58519E" w14:textId="77777777" w:rsidR="001C4B8F" w:rsidRDefault="001C4B8F" w:rsidP="00C11F78">
            <w:pPr>
              <w:jc w:val="center"/>
              <w:rPr>
                <w:rFonts w:ascii="Arial" w:hAnsi="Arial" w:cs="Arial"/>
                <w:sz w:val="16"/>
                <w:szCs w:val="16"/>
              </w:rPr>
            </w:pPr>
          </w:p>
          <w:p w14:paraId="233FE448" w14:textId="77777777" w:rsidR="001C4B8F" w:rsidRDefault="001C4B8F" w:rsidP="00C11F78">
            <w:pPr>
              <w:jc w:val="center"/>
              <w:rPr>
                <w:rFonts w:ascii="Arial" w:hAnsi="Arial" w:cs="Arial"/>
                <w:sz w:val="16"/>
                <w:szCs w:val="16"/>
              </w:rPr>
            </w:pPr>
            <w:r>
              <w:rPr>
                <w:rFonts w:ascii="Arial" w:hAnsi="Arial" w:cs="Arial"/>
                <w:sz w:val="16"/>
                <w:szCs w:val="16"/>
              </w:rPr>
              <w:t>6.1</w:t>
            </w:r>
          </w:p>
        </w:tc>
        <w:tc>
          <w:tcPr>
            <w:tcW w:w="3225" w:type="pct"/>
            <w:vAlign w:val="center"/>
          </w:tcPr>
          <w:p w14:paraId="65255560" w14:textId="77777777" w:rsidR="001C4B8F" w:rsidRPr="00006DD1" w:rsidRDefault="001C4B8F" w:rsidP="00C11F78">
            <w:pPr>
              <w:widowControl/>
              <w:autoSpaceDE w:val="0"/>
              <w:autoSpaceDN w:val="0"/>
              <w:adjustRightInd w:val="0"/>
              <w:snapToGrid w:val="0"/>
              <w:jc w:val="both"/>
              <w:rPr>
                <w:rFonts w:ascii="Arial" w:hAnsi="Arial" w:cs="Arial"/>
                <w:color w:val="000000"/>
                <w:sz w:val="16"/>
                <w:szCs w:val="16"/>
                <w:lang w:val="es-MX" w:eastAsia="es-MX"/>
              </w:rPr>
            </w:pPr>
            <w:r w:rsidRPr="00F433BC">
              <w:rPr>
                <w:rFonts w:ascii="Arial" w:hAnsi="Arial" w:cs="Arial"/>
                <w:color w:val="000000"/>
                <w:sz w:val="16"/>
                <w:szCs w:val="16"/>
                <w:lang w:val="x-none" w:eastAsia="es-MX"/>
              </w:rPr>
              <w:t xml:space="preserve">Switch </w:t>
            </w:r>
            <w:proofErr w:type="spellStart"/>
            <w:r w:rsidRPr="00F433BC">
              <w:rPr>
                <w:rFonts w:ascii="Arial" w:hAnsi="Arial" w:cs="Arial"/>
                <w:color w:val="000000"/>
                <w:sz w:val="16"/>
                <w:szCs w:val="16"/>
                <w:lang w:val="x-none" w:eastAsia="es-MX"/>
              </w:rPr>
              <w:t>Mikrotik</w:t>
            </w:r>
            <w:proofErr w:type="spellEnd"/>
            <w:r w:rsidRPr="00F433BC">
              <w:rPr>
                <w:rFonts w:ascii="Arial" w:hAnsi="Arial" w:cs="Arial"/>
                <w:color w:val="000000"/>
                <w:sz w:val="16"/>
                <w:szCs w:val="16"/>
                <w:lang w:val="x-none" w:eastAsia="es-MX"/>
              </w:rPr>
              <w:t xml:space="preserve"> 5 </w:t>
            </w:r>
            <w:proofErr w:type="spellStart"/>
            <w:r w:rsidRPr="00F433BC">
              <w:rPr>
                <w:rFonts w:ascii="Arial" w:hAnsi="Arial" w:cs="Arial"/>
                <w:color w:val="000000"/>
                <w:sz w:val="16"/>
                <w:szCs w:val="16"/>
                <w:lang w:val="x-none" w:eastAsia="es-MX"/>
              </w:rPr>
              <w:t>puertos</w:t>
            </w:r>
            <w:proofErr w:type="spellEnd"/>
            <w:r w:rsidRPr="00F433BC">
              <w:rPr>
                <w:rFonts w:ascii="Arial" w:hAnsi="Arial" w:cs="Arial"/>
                <w:color w:val="000000"/>
                <w:sz w:val="16"/>
                <w:szCs w:val="16"/>
                <w:lang w:val="x-none" w:eastAsia="es-MX"/>
              </w:rPr>
              <w:t xml:space="preserve"> </w:t>
            </w:r>
            <w:proofErr w:type="spellStart"/>
            <w:r w:rsidRPr="00F433BC">
              <w:rPr>
                <w:rFonts w:ascii="Arial" w:hAnsi="Arial" w:cs="Arial"/>
                <w:color w:val="000000"/>
                <w:sz w:val="16"/>
                <w:szCs w:val="16"/>
                <w:lang w:val="x-none" w:eastAsia="es-MX"/>
              </w:rPr>
              <w:t>PoE</w:t>
            </w:r>
            <w:proofErr w:type="spellEnd"/>
            <w:r w:rsidRPr="00F433BC">
              <w:rPr>
                <w:rFonts w:ascii="Arial" w:hAnsi="Arial" w:cs="Arial"/>
                <w:color w:val="000000"/>
                <w:sz w:val="16"/>
                <w:szCs w:val="16"/>
                <w:lang w:val="x-none" w:eastAsia="es-MX"/>
              </w:rPr>
              <w:t xml:space="preserve"> (</w:t>
            </w:r>
            <w:proofErr w:type="spellStart"/>
            <w:r w:rsidRPr="00F433BC">
              <w:rPr>
                <w:rFonts w:ascii="Arial" w:hAnsi="Arial" w:cs="Arial"/>
                <w:color w:val="000000"/>
                <w:sz w:val="16"/>
                <w:szCs w:val="16"/>
                <w:lang w:val="x-none" w:eastAsia="es-MX"/>
              </w:rPr>
              <w:t>Pasivo</w:t>
            </w:r>
            <w:proofErr w:type="spellEnd"/>
            <w:r w:rsidRPr="00F433BC">
              <w:rPr>
                <w:rFonts w:ascii="Arial" w:hAnsi="Arial" w:cs="Arial"/>
                <w:color w:val="000000"/>
                <w:sz w:val="16"/>
                <w:szCs w:val="16"/>
                <w:lang w:val="x-none" w:eastAsia="es-MX"/>
              </w:rPr>
              <w:t xml:space="preserve">) Gigabit Ethernet y 1 SFP, </w:t>
            </w:r>
            <w:proofErr w:type="spellStart"/>
            <w:r w:rsidRPr="00F433BC">
              <w:rPr>
                <w:rFonts w:ascii="Arial" w:hAnsi="Arial" w:cs="Arial"/>
                <w:color w:val="000000"/>
                <w:sz w:val="16"/>
                <w:szCs w:val="16"/>
                <w:lang w:val="x-none" w:eastAsia="es-MX"/>
              </w:rPr>
              <w:t>Transceptor</w:t>
            </w:r>
            <w:proofErr w:type="spellEnd"/>
            <w:r>
              <w:rPr>
                <w:rFonts w:ascii="Arial" w:hAnsi="Arial" w:cs="Arial"/>
                <w:color w:val="000000"/>
                <w:sz w:val="16"/>
                <w:szCs w:val="16"/>
                <w:lang w:val="es-MX" w:eastAsia="es-MX"/>
              </w:rPr>
              <w:t xml:space="preserve"> </w:t>
            </w:r>
            <w:proofErr w:type="spellStart"/>
            <w:r w:rsidRPr="00F433BC">
              <w:rPr>
                <w:rFonts w:ascii="Arial" w:hAnsi="Arial" w:cs="Arial"/>
                <w:color w:val="000000"/>
                <w:sz w:val="16"/>
                <w:szCs w:val="16"/>
                <w:lang w:val="x-none" w:eastAsia="es-MX"/>
              </w:rPr>
              <w:t>MiniGbic</w:t>
            </w:r>
            <w:proofErr w:type="spellEnd"/>
            <w:r w:rsidRPr="00F433BC">
              <w:rPr>
                <w:rFonts w:ascii="Arial" w:hAnsi="Arial" w:cs="Arial"/>
                <w:color w:val="000000"/>
                <w:sz w:val="16"/>
                <w:szCs w:val="16"/>
                <w:lang w:val="x-none" w:eastAsia="es-MX"/>
              </w:rPr>
              <w:t xml:space="preserve"> SFP 1.25G LC Duplex</w:t>
            </w:r>
            <w:r>
              <w:rPr>
                <w:rFonts w:ascii="Arial" w:hAnsi="Arial" w:cs="Arial"/>
                <w:color w:val="000000"/>
                <w:sz w:val="16"/>
                <w:szCs w:val="16"/>
                <w:lang w:val="es-MX" w:eastAsia="es-MX"/>
              </w:rPr>
              <w:t xml:space="preserve"> marca </w:t>
            </w:r>
            <w:r w:rsidRPr="00F433BC">
              <w:rPr>
                <w:rFonts w:ascii="Arial" w:hAnsi="Arial" w:cs="Arial"/>
                <w:color w:val="000000"/>
                <w:sz w:val="16"/>
                <w:szCs w:val="16"/>
                <w:lang w:val="x-none" w:eastAsia="es-MX"/>
              </w:rPr>
              <w:t>RB260GSP</w:t>
            </w:r>
            <w:r>
              <w:rPr>
                <w:rFonts w:ascii="Arial" w:hAnsi="Arial" w:cs="Arial"/>
                <w:color w:val="000000"/>
                <w:sz w:val="16"/>
                <w:szCs w:val="16"/>
                <w:lang w:val="es-MX" w:eastAsia="es-MX"/>
              </w:rPr>
              <w:t xml:space="preserve"> modelo</w:t>
            </w:r>
            <w:r w:rsidRPr="00F433BC">
              <w:rPr>
                <w:rFonts w:ascii="Arial" w:hAnsi="Arial" w:cs="Arial"/>
                <w:color w:val="000000"/>
                <w:sz w:val="16"/>
                <w:szCs w:val="16"/>
                <w:lang w:val="x-none" w:eastAsia="es-MX"/>
              </w:rPr>
              <w:t xml:space="preserve"> </w:t>
            </w:r>
            <w:proofErr w:type="spellStart"/>
            <w:r w:rsidRPr="00F433BC">
              <w:rPr>
                <w:rFonts w:ascii="Arial" w:hAnsi="Arial" w:cs="Arial"/>
                <w:color w:val="000000"/>
                <w:sz w:val="16"/>
                <w:szCs w:val="16"/>
                <w:lang w:val="x-none" w:eastAsia="es-MX"/>
              </w:rPr>
              <w:t>Mikrotik</w:t>
            </w:r>
            <w:proofErr w:type="spellEnd"/>
            <w:r>
              <w:rPr>
                <w:rFonts w:ascii="Arial" w:hAnsi="Arial" w:cs="Arial"/>
                <w:color w:val="000000"/>
                <w:sz w:val="16"/>
                <w:szCs w:val="16"/>
                <w:lang w:val="es-MX" w:eastAsia="es-MX"/>
              </w:rPr>
              <w:t xml:space="preserve"> </w:t>
            </w:r>
            <w:r w:rsidRPr="00FD6017">
              <w:rPr>
                <w:rFonts w:ascii="Arial" w:hAnsi="Arial" w:cs="Arial"/>
                <w:sz w:val="16"/>
                <w:szCs w:val="16"/>
              </w:rPr>
              <w:t xml:space="preserve">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w:t>
            </w:r>
            <w:r w:rsidRPr="00FD6017">
              <w:rPr>
                <w:rFonts w:ascii="Arial" w:hAnsi="Arial" w:cs="Arial"/>
                <w:b/>
                <w:bCs/>
                <w:sz w:val="16"/>
                <w:szCs w:val="16"/>
              </w:rPr>
              <w:t>iempo de garantía</w:t>
            </w:r>
            <w:r>
              <w:rPr>
                <w:rFonts w:ascii="Arial" w:hAnsi="Arial" w:cs="Arial"/>
                <w:sz w:val="16"/>
                <w:szCs w:val="16"/>
              </w:rPr>
              <w:t xml:space="preserve"> 2 años.</w:t>
            </w:r>
          </w:p>
        </w:tc>
        <w:tc>
          <w:tcPr>
            <w:tcW w:w="482" w:type="pct"/>
            <w:vAlign w:val="center"/>
          </w:tcPr>
          <w:p w14:paraId="64493F0E" w14:textId="77777777" w:rsidR="001C4B8F" w:rsidRDefault="001C4B8F" w:rsidP="00C11F78">
            <w:pPr>
              <w:jc w:val="center"/>
              <w:rPr>
                <w:rFonts w:ascii="Arial" w:hAnsi="Arial" w:cs="Arial"/>
                <w:sz w:val="16"/>
                <w:szCs w:val="16"/>
              </w:rPr>
            </w:pPr>
            <w:proofErr w:type="spellStart"/>
            <w:r>
              <w:rPr>
                <w:rFonts w:ascii="Arial" w:hAnsi="Arial" w:cs="Arial"/>
                <w:sz w:val="16"/>
                <w:szCs w:val="16"/>
              </w:rPr>
              <w:t>Pza</w:t>
            </w:r>
            <w:proofErr w:type="spellEnd"/>
          </w:p>
        </w:tc>
        <w:tc>
          <w:tcPr>
            <w:tcW w:w="587" w:type="pct"/>
            <w:vAlign w:val="center"/>
          </w:tcPr>
          <w:p w14:paraId="6904ED9A" w14:textId="77777777" w:rsidR="001C4B8F" w:rsidRDefault="001C4B8F" w:rsidP="00C11F78">
            <w:pPr>
              <w:jc w:val="center"/>
              <w:rPr>
                <w:rFonts w:ascii="Arial" w:hAnsi="Arial" w:cs="Arial"/>
                <w:sz w:val="16"/>
                <w:szCs w:val="16"/>
              </w:rPr>
            </w:pPr>
            <w:r>
              <w:rPr>
                <w:rFonts w:ascii="Arial" w:hAnsi="Arial" w:cs="Arial"/>
                <w:sz w:val="16"/>
                <w:szCs w:val="16"/>
              </w:rPr>
              <w:t>7</w:t>
            </w:r>
          </w:p>
        </w:tc>
      </w:tr>
      <w:tr w:rsidR="001C4B8F" w:rsidRPr="00704B2E" w14:paraId="4C26FD67" w14:textId="77777777" w:rsidTr="001C4B8F">
        <w:trPr>
          <w:trHeight w:val="20"/>
        </w:trPr>
        <w:tc>
          <w:tcPr>
            <w:tcW w:w="706" w:type="pct"/>
            <w:shd w:val="clear" w:color="auto" w:fill="E7E6E6" w:themeFill="background2"/>
          </w:tcPr>
          <w:p w14:paraId="384E3268" w14:textId="77777777" w:rsidR="001C4B8F" w:rsidRPr="003C0F65" w:rsidRDefault="001C4B8F" w:rsidP="00C11F78">
            <w:pPr>
              <w:jc w:val="center"/>
              <w:rPr>
                <w:rFonts w:ascii="Arial" w:hAnsi="Arial" w:cs="Arial"/>
                <w:b/>
                <w:sz w:val="16"/>
                <w:szCs w:val="16"/>
              </w:rPr>
            </w:pPr>
            <w:r>
              <w:rPr>
                <w:rFonts w:ascii="Arial" w:hAnsi="Arial" w:cs="Arial"/>
                <w:b/>
                <w:sz w:val="16"/>
                <w:szCs w:val="16"/>
              </w:rPr>
              <w:t>7</w:t>
            </w:r>
          </w:p>
        </w:tc>
        <w:tc>
          <w:tcPr>
            <w:tcW w:w="3225" w:type="pct"/>
            <w:shd w:val="clear" w:color="auto" w:fill="E7E6E6" w:themeFill="background2"/>
            <w:vAlign w:val="center"/>
          </w:tcPr>
          <w:p w14:paraId="2AF09161" w14:textId="77777777" w:rsidR="001C4B8F" w:rsidRPr="00FD6017" w:rsidRDefault="001C4B8F" w:rsidP="00C11F78">
            <w:pPr>
              <w:autoSpaceDE w:val="0"/>
              <w:autoSpaceDN w:val="0"/>
              <w:adjustRightInd w:val="0"/>
              <w:jc w:val="both"/>
              <w:rPr>
                <w:rFonts w:ascii="Arial" w:hAnsi="Arial" w:cs="Arial"/>
                <w:b/>
                <w:bCs/>
                <w:sz w:val="16"/>
                <w:szCs w:val="16"/>
              </w:rPr>
            </w:pPr>
            <w:r w:rsidRPr="00FD6017">
              <w:rPr>
                <w:rFonts w:ascii="Arial" w:hAnsi="Arial" w:cs="Arial"/>
                <w:b/>
                <w:bCs/>
                <w:sz w:val="16"/>
                <w:szCs w:val="16"/>
              </w:rPr>
              <w:t>SUMINISTRO E INSTALACIÓN DE CABLEADO DE RED PARA CÁMARAS DE VIGILANCIA. CUBIERTAS PARA DEPTO BIENES MUEBLES E INMUEBLES.</w:t>
            </w:r>
          </w:p>
        </w:tc>
        <w:tc>
          <w:tcPr>
            <w:tcW w:w="482" w:type="pct"/>
            <w:shd w:val="clear" w:color="auto" w:fill="E7E6E6" w:themeFill="background2"/>
            <w:vAlign w:val="center"/>
          </w:tcPr>
          <w:p w14:paraId="6A0608A8" w14:textId="77777777" w:rsidR="001C4B8F" w:rsidRDefault="001C4B8F" w:rsidP="00C11F78">
            <w:pPr>
              <w:jc w:val="center"/>
              <w:rPr>
                <w:rFonts w:ascii="Arial" w:hAnsi="Arial" w:cs="Arial"/>
                <w:sz w:val="16"/>
                <w:szCs w:val="16"/>
              </w:rPr>
            </w:pPr>
          </w:p>
        </w:tc>
        <w:tc>
          <w:tcPr>
            <w:tcW w:w="587" w:type="pct"/>
            <w:shd w:val="clear" w:color="auto" w:fill="E7E6E6" w:themeFill="background2"/>
            <w:vAlign w:val="center"/>
          </w:tcPr>
          <w:p w14:paraId="04870DBF" w14:textId="77777777" w:rsidR="001C4B8F" w:rsidRPr="00704B2E" w:rsidRDefault="001C4B8F" w:rsidP="00C11F78">
            <w:pPr>
              <w:jc w:val="center"/>
              <w:rPr>
                <w:rFonts w:ascii="Arial" w:hAnsi="Arial" w:cs="Arial"/>
                <w:sz w:val="16"/>
                <w:szCs w:val="16"/>
              </w:rPr>
            </w:pPr>
          </w:p>
        </w:tc>
      </w:tr>
      <w:tr w:rsidR="001C4B8F" w:rsidRPr="00704B2E" w14:paraId="3EBC2CC7" w14:textId="77777777" w:rsidTr="00C11F78">
        <w:trPr>
          <w:trHeight w:val="20"/>
        </w:trPr>
        <w:tc>
          <w:tcPr>
            <w:tcW w:w="706" w:type="pct"/>
            <w:shd w:val="clear" w:color="auto" w:fill="auto"/>
          </w:tcPr>
          <w:p w14:paraId="0ED427EC" w14:textId="77777777" w:rsidR="001C4B8F" w:rsidRPr="00704B2E" w:rsidRDefault="001C4B8F" w:rsidP="00C11F78">
            <w:pPr>
              <w:jc w:val="center"/>
              <w:rPr>
                <w:rFonts w:ascii="Arial" w:hAnsi="Arial" w:cs="Arial"/>
                <w:sz w:val="16"/>
                <w:szCs w:val="16"/>
              </w:rPr>
            </w:pPr>
            <w:r>
              <w:rPr>
                <w:rFonts w:ascii="Arial" w:hAnsi="Arial" w:cs="Arial"/>
                <w:sz w:val="16"/>
                <w:szCs w:val="16"/>
              </w:rPr>
              <w:t>7.1</w:t>
            </w:r>
          </w:p>
        </w:tc>
        <w:tc>
          <w:tcPr>
            <w:tcW w:w="3225" w:type="pct"/>
            <w:vAlign w:val="center"/>
          </w:tcPr>
          <w:p w14:paraId="7C0C317E" w14:textId="77777777" w:rsidR="001C4B8F" w:rsidRDefault="001C4B8F" w:rsidP="00C11F78">
            <w:pPr>
              <w:autoSpaceDE w:val="0"/>
              <w:autoSpaceDN w:val="0"/>
              <w:adjustRightInd w:val="0"/>
              <w:jc w:val="both"/>
              <w:rPr>
                <w:rFonts w:ascii="Arial" w:hAnsi="Arial" w:cs="Arial"/>
                <w:sz w:val="16"/>
                <w:szCs w:val="16"/>
              </w:rPr>
            </w:pPr>
            <w:r w:rsidRPr="00FD6017">
              <w:rPr>
                <w:rFonts w:ascii="Arial" w:hAnsi="Arial" w:cs="Arial"/>
                <w:sz w:val="16"/>
                <w:szCs w:val="16"/>
              </w:rPr>
              <w:t>Cable UTP</w:t>
            </w:r>
            <w:r>
              <w:rPr>
                <w:rFonts w:ascii="Arial" w:hAnsi="Arial" w:cs="Arial"/>
                <w:sz w:val="16"/>
                <w:szCs w:val="16"/>
              </w:rPr>
              <w:t xml:space="preserve"> </w:t>
            </w:r>
            <w:proofErr w:type="spellStart"/>
            <w:r>
              <w:rPr>
                <w:rFonts w:ascii="Arial" w:hAnsi="Arial" w:cs="Arial"/>
                <w:sz w:val="16"/>
                <w:szCs w:val="16"/>
              </w:rPr>
              <w:t>C</w:t>
            </w:r>
            <w:r w:rsidRPr="00FD6017">
              <w:rPr>
                <w:rFonts w:ascii="Arial" w:hAnsi="Arial" w:cs="Arial"/>
                <w:sz w:val="16"/>
                <w:szCs w:val="16"/>
              </w:rPr>
              <w:t>at</w:t>
            </w:r>
            <w:proofErr w:type="spellEnd"/>
            <w:r w:rsidRPr="00FD6017">
              <w:rPr>
                <w:rFonts w:ascii="Arial" w:hAnsi="Arial" w:cs="Arial"/>
                <w:sz w:val="16"/>
                <w:szCs w:val="16"/>
              </w:rPr>
              <w:t xml:space="preserve"> </w:t>
            </w:r>
            <w:r>
              <w:rPr>
                <w:rFonts w:ascii="Arial" w:hAnsi="Arial" w:cs="Arial"/>
                <w:sz w:val="16"/>
                <w:szCs w:val="16"/>
              </w:rPr>
              <w:t>6 para interior 4 pares</w:t>
            </w:r>
            <w:r w:rsidRPr="00851D8E">
              <w:rPr>
                <w:rFonts w:ascii="Arial" w:hAnsi="Arial" w:cs="Arial"/>
                <w:sz w:val="16"/>
                <w:szCs w:val="16"/>
              </w:rPr>
              <w:t xml:space="preserve">, cumple ANSI/TIA-568-C.2, ISO 11801 </w:t>
            </w:r>
            <w:proofErr w:type="spellStart"/>
            <w:r w:rsidRPr="00851D8E">
              <w:rPr>
                <w:rFonts w:ascii="Arial" w:hAnsi="Arial" w:cs="Arial"/>
                <w:sz w:val="16"/>
                <w:szCs w:val="16"/>
              </w:rPr>
              <w:t>Class</w:t>
            </w:r>
            <w:proofErr w:type="spellEnd"/>
            <w:r w:rsidRPr="00851D8E">
              <w:rPr>
                <w:rFonts w:ascii="Arial" w:hAnsi="Arial" w:cs="Arial"/>
                <w:sz w:val="16"/>
                <w:szCs w:val="16"/>
              </w:rPr>
              <w:t xml:space="preserve"> E, IEC 61156-5, UL 1685, y </w:t>
            </w:r>
            <w:proofErr w:type="spellStart"/>
            <w:r w:rsidRPr="00851D8E">
              <w:rPr>
                <w:rFonts w:ascii="Arial" w:hAnsi="Arial" w:cs="Arial"/>
                <w:sz w:val="16"/>
                <w:szCs w:val="16"/>
              </w:rPr>
              <w:t>RoHS</w:t>
            </w:r>
            <w:proofErr w:type="spellEnd"/>
            <w:r w:rsidRPr="00851D8E">
              <w:rPr>
                <w:rFonts w:ascii="Arial" w:hAnsi="Arial" w:cs="Arial"/>
                <w:sz w:val="16"/>
                <w:szCs w:val="16"/>
              </w:rPr>
              <w:t>.</w:t>
            </w:r>
            <w:r>
              <w:rPr>
                <w:rFonts w:ascii="Arial" w:hAnsi="Arial" w:cs="Arial"/>
                <w:sz w:val="16"/>
                <w:szCs w:val="16"/>
              </w:rPr>
              <w:t xml:space="preserve"> M</w:t>
            </w:r>
            <w:r w:rsidRPr="00FD6017">
              <w:rPr>
                <w:rFonts w:ascii="Arial" w:hAnsi="Arial" w:cs="Arial"/>
                <w:sz w:val="16"/>
                <w:szCs w:val="16"/>
              </w:rPr>
              <w:t xml:space="preserve">odelo PUC6004IG marca </w:t>
            </w:r>
            <w:proofErr w:type="spellStart"/>
            <w:r w:rsidRPr="00FD6017">
              <w:rPr>
                <w:rFonts w:ascii="Arial" w:hAnsi="Arial" w:cs="Arial"/>
                <w:sz w:val="16"/>
                <w:szCs w:val="16"/>
              </w:rPr>
              <w:t>Panduit</w:t>
            </w:r>
            <w:proofErr w:type="spellEnd"/>
            <w:r w:rsidRPr="00FD6017">
              <w:rPr>
                <w:rFonts w:ascii="Arial" w:hAnsi="Arial" w:cs="Arial"/>
                <w:sz w:val="16"/>
                <w:szCs w:val="16"/>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 año.</w:t>
            </w:r>
          </w:p>
          <w:p w14:paraId="7AD3A7C8" w14:textId="77777777" w:rsidR="001C4B8F" w:rsidRPr="00FD6017" w:rsidRDefault="001C4B8F" w:rsidP="00C11F78">
            <w:pPr>
              <w:autoSpaceDE w:val="0"/>
              <w:autoSpaceDN w:val="0"/>
              <w:adjustRightInd w:val="0"/>
              <w:jc w:val="both"/>
              <w:rPr>
                <w:rFonts w:ascii="Arial" w:hAnsi="Arial" w:cs="Arial"/>
                <w:b/>
                <w:sz w:val="16"/>
                <w:szCs w:val="16"/>
              </w:rPr>
            </w:pPr>
          </w:p>
        </w:tc>
        <w:tc>
          <w:tcPr>
            <w:tcW w:w="482" w:type="pct"/>
            <w:vAlign w:val="center"/>
          </w:tcPr>
          <w:p w14:paraId="24D88AFC" w14:textId="77777777" w:rsidR="001C4B8F" w:rsidRPr="00704B2E" w:rsidRDefault="001C4B8F" w:rsidP="00C11F78">
            <w:pPr>
              <w:jc w:val="center"/>
              <w:rPr>
                <w:rFonts w:ascii="Arial" w:hAnsi="Arial" w:cs="Arial"/>
                <w:sz w:val="16"/>
                <w:szCs w:val="16"/>
              </w:rPr>
            </w:pPr>
            <w:r>
              <w:rPr>
                <w:rFonts w:ascii="Arial" w:hAnsi="Arial" w:cs="Arial"/>
                <w:sz w:val="16"/>
                <w:szCs w:val="16"/>
              </w:rPr>
              <w:t>ML</w:t>
            </w:r>
          </w:p>
        </w:tc>
        <w:tc>
          <w:tcPr>
            <w:tcW w:w="587" w:type="pct"/>
            <w:vAlign w:val="center"/>
          </w:tcPr>
          <w:p w14:paraId="2258AB9B" w14:textId="77777777" w:rsidR="001C4B8F" w:rsidRPr="00704B2E" w:rsidRDefault="001C4B8F" w:rsidP="00C11F78">
            <w:pPr>
              <w:jc w:val="center"/>
              <w:rPr>
                <w:rFonts w:ascii="Arial" w:hAnsi="Arial" w:cs="Arial"/>
                <w:sz w:val="16"/>
                <w:szCs w:val="16"/>
              </w:rPr>
            </w:pPr>
            <w:r>
              <w:rPr>
                <w:rFonts w:ascii="Arial" w:hAnsi="Arial" w:cs="Arial"/>
                <w:sz w:val="16"/>
                <w:szCs w:val="16"/>
              </w:rPr>
              <w:t>182</w:t>
            </w:r>
          </w:p>
        </w:tc>
      </w:tr>
      <w:tr w:rsidR="001C4B8F" w:rsidRPr="00D85740" w14:paraId="32A2D992" w14:textId="77777777" w:rsidTr="00C11F78">
        <w:trPr>
          <w:trHeight w:val="20"/>
        </w:trPr>
        <w:tc>
          <w:tcPr>
            <w:tcW w:w="706" w:type="pct"/>
            <w:shd w:val="clear" w:color="auto" w:fill="auto"/>
          </w:tcPr>
          <w:p w14:paraId="540EB578" w14:textId="77777777" w:rsidR="001C4B8F" w:rsidRDefault="001C4B8F" w:rsidP="00C11F78">
            <w:pPr>
              <w:jc w:val="center"/>
              <w:rPr>
                <w:rFonts w:ascii="Arial" w:hAnsi="Arial" w:cs="Arial"/>
                <w:sz w:val="16"/>
                <w:szCs w:val="16"/>
              </w:rPr>
            </w:pPr>
            <w:r>
              <w:rPr>
                <w:rFonts w:ascii="Arial" w:hAnsi="Arial" w:cs="Arial"/>
                <w:sz w:val="16"/>
                <w:szCs w:val="16"/>
              </w:rPr>
              <w:t xml:space="preserve">7.2 </w:t>
            </w:r>
          </w:p>
        </w:tc>
        <w:tc>
          <w:tcPr>
            <w:tcW w:w="3225" w:type="pct"/>
            <w:vAlign w:val="center"/>
          </w:tcPr>
          <w:p w14:paraId="53549B01" w14:textId="77777777" w:rsidR="001C4B8F" w:rsidRPr="00341DAB" w:rsidRDefault="001C4B8F" w:rsidP="00C11F78">
            <w:pPr>
              <w:autoSpaceDE w:val="0"/>
              <w:autoSpaceDN w:val="0"/>
              <w:adjustRightInd w:val="0"/>
              <w:jc w:val="both"/>
              <w:rPr>
                <w:rFonts w:ascii="Arial" w:hAnsi="Arial" w:cs="Arial"/>
                <w:sz w:val="16"/>
                <w:szCs w:val="16"/>
                <w:highlight w:val="yellow"/>
                <w:lang w:val="en-US"/>
              </w:rPr>
            </w:pPr>
            <w:proofErr w:type="spellStart"/>
            <w:r w:rsidRPr="00341DAB">
              <w:rPr>
                <w:rFonts w:ascii="Arial" w:hAnsi="Arial" w:cs="Arial"/>
                <w:sz w:val="16"/>
                <w:szCs w:val="16"/>
              </w:rPr>
              <w:t>Patch</w:t>
            </w:r>
            <w:proofErr w:type="spellEnd"/>
            <w:r w:rsidRPr="00341DAB">
              <w:rPr>
                <w:rFonts w:ascii="Arial" w:hAnsi="Arial" w:cs="Arial"/>
                <w:sz w:val="16"/>
                <w:szCs w:val="16"/>
              </w:rPr>
              <w:t xml:space="preserve"> </w:t>
            </w:r>
            <w:proofErr w:type="spellStart"/>
            <w:r w:rsidRPr="00341DAB">
              <w:rPr>
                <w:rFonts w:ascii="Arial" w:hAnsi="Arial" w:cs="Arial"/>
                <w:sz w:val="16"/>
                <w:szCs w:val="16"/>
              </w:rPr>
              <w:t>Cord</w:t>
            </w:r>
            <w:proofErr w:type="spellEnd"/>
            <w:r w:rsidRPr="00341DAB">
              <w:rPr>
                <w:rFonts w:ascii="Arial" w:hAnsi="Arial" w:cs="Arial"/>
                <w:sz w:val="16"/>
                <w:szCs w:val="16"/>
              </w:rPr>
              <w:t xml:space="preserve"> </w:t>
            </w:r>
            <w:proofErr w:type="spellStart"/>
            <w:r w:rsidRPr="00341DAB">
              <w:rPr>
                <w:rFonts w:ascii="Arial" w:hAnsi="Arial" w:cs="Arial"/>
                <w:sz w:val="16"/>
                <w:szCs w:val="16"/>
              </w:rPr>
              <w:t>Cat</w:t>
            </w:r>
            <w:proofErr w:type="spellEnd"/>
            <w:r w:rsidRPr="00341DAB">
              <w:rPr>
                <w:rFonts w:ascii="Arial" w:hAnsi="Arial" w:cs="Arial"/>
                <w:sz w:val="16"/>
                <w:szCs w:val="16"/>
              </w:rPr>
              <w:t xml:space="preserve"> 6 28 AWG</w:t>
            </w:r>
            <w:r w:rsidRPr="00851D8E">
              <w:rPr>
                <w:rFonts w:ascii="Arial" w:hAnsi="Arial" w:cs="Arial"/>
                <w:sz w:val="16"/>
                <w:szCs w:val="16"/>
              </w:rPr>
              <w:t xml:space="preserve">, cumple </w:t>
            </w:r>
            <w:proofErr w:type="spellStart"/>
            <w:r w:rsidRPr="00851D8E">
              <w:rPr>
                <w:rFonts w:ascii="Arial" w:hAnsi="Arial" w:cs="Arial"/>
                <w:sz w:val="16"/>
                <w:szCs w:val="16"/>
              </w:rPr>
              <w:t>RoHS</w:t>
            </w:r>
            <w:proofErr w:type="spellEnd"/>
            <w:r w:rsidRPr="00851D8E">
              <w:rPr>
                <w:rFonts w:ascii="Arial" w:hAnsi="Arial" w:cs="Arial"/>
                <w:sz w:val="16"/>
                <w:szCs w:val="16"/>
              </w:rPr>
              <w:t xml:space="preserve">, </w:t>
            </w:r>
            <w:r w:rsidRPr="00851D8E">
              <w:rPr>
                <w:rFonts w:ascii="Arial" w:hAnsi="Arial" w:cs="Arial"/>
                <w:sz w:val="16"/>
                <w:szCs w:val="16"/>
                <w:lang w:val="es-MX"/>
              </w:rPr>
              <w:t xml:space="preserve">soporta 2,500 ciclos de conexiones con aplicaciones </w:t>
            </w:r>
            <w:proofErr w:type="spellStart"/>
            <w:r w:rsidRPr="00851D8E">
              <w:rPr>
                <w:rFonts w:ascii="Arial" w:hAnsi="Arial" w:cs="Arial"/>
                <w:sz w:val="16"/>
                <w:szCs w:val="16"/>
                <w:lang w:val="es-MX"/>
              </w:rPr>
              <w:t>PoE</w:t>
            </w:r>
            <w:proofErr w:type="spellEnd"/>
            <w:r w:rsidRPr="00851D8E">
              <w:rPr>
                <w:rFonts w:ascii="Arial" w:hAnsi="Arial" w:cs="Arial"/>
                <w:sz w:val="16"/>
                <w:szCs w:val="16"/>
                <w:lang w:val="es-MX"/>
              </w:rPr>
              <w:t xml:space="preserve"> IEE802.3af/at/</w:t>
            </w:r>
            <w:proofErr w:type="spellStart"/>
            <w:r w:rsidRPr="00851D8E">
              <w:rPr>
                <w:rFonts w:ascii="Arial" w:hAnsi="Arial" w:cs="Arial"/>
                <w:sz w:val="16"/>
                <w:szCs w:val="16"/>
                <w:lang w:val="es-MX"/>
              </w:rPr>
              <w:t>bt</w:t>
            </w:r>
            <w:proofErr w:type="spellEnd"/>
            <w:r w:rsidRPr="00851D8E">
              <w:rPr>
                <w:rFonts w:ascii="Arial" w:hAnsi="Arial" w:cs="Arial"/>
                <w:sz w:val="16"/>
                <w:szCs w:val="16"/>
                <w:lang w:val="es-MX"/>
              </w:rPr>
              <w:t xml:space="preserve"> y temperatura de operación con rango de -10° a 60°C en color negro 3ft, modelo UTP28SP3BL</w:t>
            </w:r>
            <w:r w:rsidRPr="00FD6017">
              <w:rPr>
                <w:rFonts w:ascii="Arial" w:hAnsi="Arial" w:cs="Arial"/>
                <w:sz w:val="16"/>
                <w:szCs w:val="16"/>
                <w:lang w:val="es-MX"/>
              </w:rPr>
              <w:t xml:space="preserve"> marca </w:t>
            </w:r>
            <w:proofErr w:type="spellStart"/>
            <w:r w:rsidRPr="00FD6017">
              <w:rPr>
                <w:rFonts w:ascii="Arial" w:hAnsi="Arial" w:cs="Arial"/>
                <w:sz w:val="16"/>
                <w:szCs w:val="16"/>
                <w:lang w:val="es-MX"/>
              </w:rPr>
              <w:t>Panduit</w:t>
            </w:r>
            <w:proofErr w:type="spellEnd"/>
            <w:r w:rsidRPr="00FD6017">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 año.</w:t>
            </w:r>
          </w:p>
          <w:p w14:paraId="6FCB4A1B" w14:textId="77777777" w:rsidR="001C4B8F" w:rsidRPr="006F6252" w:rsidRDefault="001C4B8F" w:rsidP="00C11F78">
            <w:pPr>
              <w:autoSpaceDE w:val="0"/>
              <w:autoSpaceDN w:val="0"/>
              <w:adjustRightInd w:val="0"/>
              <w:jc w:val="both"/>
              <w:rPr>
                <w:rFonts w:ascii="Arial" w:hAnsi="Arial" w:cs="Arial"/>
                <w:sz w:val="16"/>
                <w:szCs w:val="16"/>
              </w:rPr>
            </w:pPr>
          </w:p>
        </w:tc>
        <w:tc>
          <w:tcPr>
            <w:tcW w:w="482" w:type="pct"/>
            <w:vAlign w:val="center"/>
          </w:tcPr>
          <w:p w14:paraId="64E6D85B" w14:textId="77777777" w:rsidR="001C4B8F" w:rsidRPr="00D85740"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0707004A" w14:textId="77777777" w:rsidR="001C4B8F" w:rsidRPr="00D85740" w:rsidRDefault="001C4B8F" w:rsidP="00C11F78">
            <w:pPr>
              <w:jc w:val="center"/>
              <w:rPr>
                <w:rFonts w:ascii="Arial" w:hAnsi="Arial" w:cs="Arial"/>
                <w:sz w:val="16"/>
                <w:szCs w:val="16"/>
                <w:lang w:val="es-MX"/>
              </w:rPr>
            </w:pPr>
            <w:r>
              <w:rPr>
                <w:rFonts w:ascii="Arial" w:hAnsi="Arial" w:cs="Arial"/>
                <w:sz w:val="16"/>
                <w:szCs w:val="16"/>
                <w:lang w:val="es-MX"/>
              </w:rPr>
              <w:t>15</w:t>
            </w:r>
          </w:p>
        </w:tc>
      </w:tr>
      <w:tr w:rsidR="001C4B8F" w14:paraId="79A7363E" w14:textId="77777777" w:rsidTr="00C11F78">
        <w:trPr>
          <w:trHeight w:val="20"/>
        </w:trPr>
        <w:tc>
          <w:tcPr>
            <w:tcW w:w="706" w:type="pct"/>
            <w:shd w:val="clear" w:color="auto" w:fill="auto"/>
          </w:tcPr>
          <w:p w14:paraId="2C8182D8" w14:textId="77777777" w:rsidR="001C4B8F" w:rsidRDefault="001C4B8F" w:rsidP="00C11F78">
            <w:pPr>
              <w:jc w:val="center"/>
              <w:rPr>
                <w:rFonts w:ascii="Arial" w:hAnsi="Arial" w:cs="Arial"/>
                <w:sz w:val="16"/>
                <w:szCs w:val="16"/>
              </w:rPr>
            </w:pPr>
            <w:r>
              <w:rPr>
                <w:rFonts w:ascii="Arial" w:hAnsi="Arial" w:cs="Arial"/>
                <w:sz w:val="16"/>
                <w:szCs w:val="16"/>
              </w:rPr>
              <w:t>7.3</w:t>
            </w:r>
          </w:p>
          <w:p w14:paraId="7F8552E9" w14:textId="77777777" w:rsidR="001C4B8F" w:rsidRDefault="001C4B8F" w:rsidP="00C11F78">
            <w:pPr>
              <w:jc w:val="center"/>
              <w:rPr>
                <w:rFonts w:ascii="Arial" w:hAnsi="Arial" w:cs="Arial"/>
                <w:sz w:val="16"/>
                <w:szCs w:val="16"/>
              </w:rPr>
            </w:pPr>
          </w:p>
          <w:p w14:paraId="38CAA88F" w14:textId="77777777" w:rsidR="001C4B8F" w:rsidRDefault="001C4B8F" w:rsidP="00C11F78">
            <w:pPr>
              <w:jc w:val="center"/>
              <w:rPr>
                <w:rFonts w:ascii="Arial" w:hAnsi="Arial" w:cs="Arial"/>
                <w:sz w:val="16"/>
                <w:szCs w:val="16"/>
              </w:rPr>
            </w:pPr>
          </w:p>
          <w:p w14:paraId="51B14FCA" w14:textId="77777777" w:rsidR="001C4B8F" w:rsidRDefault="001C4B8F" w:rsidP="00C11F78">
            <w:pPr>
              <w:jc w:val="center"/>
              <w:rPr>
                <w:rFonts w:ascii="Arial" w:hAnsi="Arial" w:cs="Arial"/>
                <w:sz w:val="16"/>
                <w:szCs w:val="16"/>
              </w:rPr>
            </w:pPr>
          </w:p>
          <w:p w14:paraId="1A4ECA0F" w14:textId="77777777" w:rsidR="001C4B8F" w:rsidRDefault="001C4B8F" w:rsidP="00C11F78">
            <w:pPr>
              <w:jc w:val="center"/>
              <w:rPr>
                <w:rFonts w:ascii="Arial" w:hAnsi="Arial" w:cs="Arial"/>
                <w:sz w:val="16"/>
                <w:szCs w:val="16"/>
              </w:rPr>
            </w:pPr>
          </w:p>
          <w:p w14:paraId="5BAA5479" w14:textId="77777777" w:rsidR="001C4B8F" w:rsidRDefault="001C4B8F" w:rsidP="00C11F78">
            <w:pPr>
              <w:jc w:val="center"/>
              <w:rPr>
                <w:rFonts w:ascii="Arial" w:hAnsi="Arial" w:cs="Arial"/>
                <w:sz w:val="16"/>
                <w:szCs w:val="16"/>
              </w:rPr>
            </w:pPr>
          </w:p>
          <w:p w14:paraId="30779A8C" w14:textId="77777777" w:rsidR="001C4B8F" w:rsidRDefault="001C4B8F" w:rsidP="00C11F78">
            <w:pPr>
              <w:jc w:val="center"/>
              <w:rPr>
                <w:rFonts w:ascii="Arial" w:hAnsi="Arial" w:cs="Arial"/>
                <w:sz w:val="16"/>
                <w:szCs w:val="16"/>
              </w:rPr>
            </w:pPr>
          </w:p>
        </w:tc>
        <w:tc>
          <w:tcPr>
            <w:tcW w:w="3225" w:type="pct"/>
            <w:vAlign w:val="center"/>
          </w:tcPr>
          <w:p w14:paraId="7770B89C" w14:textId="77777777" w:rsidR="001C4B8F" w:rsidRDefault="001C4B8F" w:rsidP="00C11F78">
            <w:pPr>
              <w:autoSpaceDE w:val="0"/>
              <w:autoSpaceDN w:val="0"/>
              <w:adjustRightInd w:val="0"/>
              <w:jc w:val="both"/>
              <w:rPr>
                <w:rFonts w:ascii="Arial" w:hAnsi="Arial" w:cs="Arial"/>
                <w:sz w:val="16"/>
                <w:szCs w:val="16"/>
              </w:rPr>
            </w:pPr>
            <w:r>
              <w:rPr>
                <w:rFonts w:ascii="Arial" w:hAnsi="Arial" w:cs="Arial"/>
                <w:sz w:val="16"/>
                <w:szCs w:val="16"/>
                <w:lang w:val="es-MX"/>
              </w:rPr>
              <w:t>J</w:t>
            </w:r>
            <w:r w:rsidRPr="00CB6CDE">
              <w:rPr>
                <w:rFonts w:ascii="Arial" w:hAnsi="Arial" w:cs="Arial"/>
                <w:sz w:val="16"/>
                <w:szCs w:val="16"/>
                <w:lang w:val="es-MX"/>
              </w:rPr>
              <w:t xml:space="preserve">ack modular RJ45 </w:t>
            </w:r>
            <w:proofErr w:type="spellStart"/>
            <w:r>
              <w:rPr>
                <w:rFonts w:ascii="Arial" w:hAnsi="Arial" w:cs="Arial"/>
                <w:sz w:val="16"/>
                <w:szCs w:val="16"/>
                <w:lang w:val="es-MX"/>
              </w:rPr>
              <w:t>Cat</w:t>
            </w:r>
            <w:proofErr w:type="spellEnd"/>
            <w:r w:rsidRPr="00CB6CDE">
              <w:rPr>
                <w:rFonts w:ascii="Arial" w:hAnsi="Arial" w:cs="Arial"/>
                <w:sz w:val="16"/>
                <w:szCs w:val="16"/>
                <w:lang w:val="es-MX"/>
              </w:rPr>
              <w:t xml:space="preserve"> </w:t>
            </w:r>
            <w:r w:rsidRPr="004620BF">
              <w:rPr>
                <w:rFonts w:ascii="Arial" w:hAnsi="Arial" w:cs="Arial"/>
                <w:sz w:val="16"/>
                <w:szCs w:val="16"/>
                <w:lang w:val="es-MX"/>
              </w:rPr>
              <w:t xml:space="preserve">6 </w:t>
            </w:r>
            <w:r w:rsidRPr="00D61BD8">
              <w:rPr>
                <w:rFonts w:ascii="Arial" w:hAnsi="Arial" w:cs="Arial"/>
                <w:sz w:val="16"/>
                <w:szCs w:val="16"/>
                <w:lang w:val="es-MX"/>
              </w:rPr>
              <w:t>cumple ANSI/TIA-</w:t>
            </w:r>
            <w:proofErr w:type="gramStart"/>
            <w:r w:rsidRPr="00D61BD8">
              <w:rPr>
                <w:rFonts w:ascii="Arial" w:hAnsi="Arial" w:cs="Arial"/>
                <w:sz w:val="16"/>
                <w:szCs w:val="16"/>
                <w:lang w:val="es-MX"/>
              </w:rPr>
              <w:t>568.D.</w:t>
            </w:r>
            <w:proofErr w:type="gramEnd"/>
            <w:r w:rsidRPr="00D61BD8">
              <w:rPr>
                <w:rFonts w:ascii="Arial" w:hAnsi="Arial" w:cs="Arial"/>
                <w:sz w:val="16"/>
                <w:szCs w:val="16"/>
                <w:lang w:val="es-MX"/>
              </w:rPr>
              <w:t xml:space="preserve">2,  ISO 11801 </w:t>
            </w:r>
            <w:proofErr w:type="spellStart"/>
            <w:r w:rsidRPr="00D61BD8">
              <w:rPr>
                <w:rFonts w:ascii="Arial" w:hAnsi="Arial" w:cs="Arial"/>
                <w:sz w:val="16"/>
                <w:szCs w:val="16"/>
                <w:lang w:val="es-MX"/>
              </w:rPr>
              <w:t>Class</w:t>
            </w:r>
            <w:proofErr w:type="spellEnd"/>
            <w:r w:rsidRPr="00D61BD8">
              <w:rPr>
                <w:rFonts w:ascii="Arial" w:hAnsi="Arial" w:cs="Arial"/>
                <w:sz w:val="16"/>
                <w:szCs w:val="16"/>
                <w:lang w:val="es-MX"/>
              </w:rPr>
              <w:t xml:space="preserve"> E y </w:t>
            </w:r>
            <w:proofErr w:type="spellStart"/>
            <w:r w:rsidRPr="00D61BD8">
              <w:rPr>
                <w:rFonts w:ascii="Arial" w:hAnsi="Arial" w:cs="Arial"/>
                <w:sz w:val="16"/>
                <w:szCs w:val="16"/>
                <w:lang w:val="es-MX"/>
              </w:rPr>
              <w:t>RoHS</w:t>
            </w:r>
            <w:proofErr w:type="spellEnd"/>
            <w:r w:rsidRPr="00D61BD8">
              <w:rPr>
                <w:rFonts w:ascii="Arial" w:hAnsi="Arial" w:cs="Arial"/>
                <w:sz w:val="16"/>
                <w:szCs w:val="16"/>
                <w:lang w:val="es-MX"/>
              </w:rPr>
              <w:t>, s</w:t>
            </w:r>
            <w:proofErr w:type="spellStart"/>
            <w:r w:rsidRPr="00D61BD8">
              <w:rPr>
                <w:rFonts w:ascii="Arial" w:hAnsi="Arial" w:cs="Arial"/>
                <w:bCs/>
                <w:sz w:val="16"/>
                <w:szCs w:val="16"/>
              </w:rPr>
              <w:t>oporta</w:t>
            </w:r>
            <w:proofErr w:type="spellEnd"/>
            <w:r w:rsidRPr="00D61BD8">
              <w:rPr>
                <w:rFonts w:ascii="Arial" w:hAnsi="Arial" w:cs="Arial"/>
                <w:bCs/>
                <w:sz w:val="16"/>
                <w:szCs w:val="16"/>
              </w:rPr>
              <w:t xml:space="preserve"> </w:t>
            </w:r>
            <w:proofErr w:type="spellStart"/>
            <w:r w:rsidRPr="00D61BD8">
              <w:rPr>
                <w:rFonts w:ascii="Arial" w:hAnsi="Arial" w:cs="Arial"/>
                <w:bCs/>
                <w:sz w:val="16"/>
                <w:szCs w:val="16"/>
              </w:rPr>
              <w:t>PoE</w:t>
            </w:r>
            <w:proofErr w:type="spellEnd"/>
            <w:r w:rsidRPr="00D61BD8">
              <w:rPr>
                <w:rFonts w:ascii="Arial" w:hAnsi="Arial" w:cs="Arial"/>
                <w:bCs/>
                <w:sz w:val="16"/>
                <w:szCs w:val="16"/>
              </w:rPr>
              <w:t xml:space="preserve"> IEEE 802.3af/802.3at Tipo 3 y Tipo 4 hasta 100 Watts y un rango de temperatura de -10°C hasta 65°C, permite la re-terminación hasta 20 veces, </w:t>
            </w:r>
            <w:proofErr w:type="spellStart"/>
            <w:r w:rsidRPr="00D61BD8">
              <w:rPr>
                <w:rFonts w:ascii="Arial" w:hAnsi="Arial" w:cs="Arial"/>
                <w:bCs/>
                <w:sz w:val="16"/>
                <w:szCs w:val="16"/>
              </w:rPr>
              <w:t>co</w:t>
            </w:r>
            <w:r w:rsidRPr="00D61BD8">
              <w:rPr>
                <w:rFonts w:ascii="Arial" w:hAnsi="Arial" w:cs="Arial"/>
                <w:sz w:val="16"/>
                <w:szCs w:val="16"/>
                <w:lang w:val="es-MX"/>
              </w:rPr>
              <w:t>lor</w:t>
            </w:r>
            <w:proofErr w:type="spellEnd"/>
            <w:r w:rsidRPr="00D61BD8">
              <w:rPr>
                <w:rFonts w:ascii="Arial" w:hAnsi="Arial" w:cs="Arial"/>
                <w:sz w:val="16"/>
                <w:szCs w:val="16"/>
                <w:lang w:val="es-MX"/>
              </w:rPr>
              <w:t xml:space="preserve"> negro</w:t>
            </w:r>
            <w:r w:rsidRPr="004620BF">
              <w:rPr>
                <w:rFonts w:ascii="Arial" w:hAnsi="Arial" w:cs="Arial"/>
                <w:sz w:val="16"/>
                <w:szCs w:val="16"/>
                <w:lang w:val="es-MX"/>
              </w:rPr>
              <w:t xml:space="preserve"> modelo CJ688TGBL</w:t>
            </w:r>
            <w:r w:rsidRPr="00CB6CDE">
              <w:rPr>
                <w:rFonts w:ascii="Arial" w:hAnsi="Arial" w:cs="Arial"/>
                <w:sz w:val="16"/>
                <w:szCs w:val="16"/>
                <w:lang w:val="es-MX"/>
              </w:rPr>
              <w:t xml:space="preserve"> </w:t>
            </w:r>
            <w:r>
              <w:rPr>
                <w:rFonts w:ascii="Arial" w:hAnsi="Arial" w:cs="Arial"/>
                <w:sz w:val="16"/>
                <w:szCs w:val="16"/>
                <w:lang w:val="es-MX"/>
              </w:rPr>
              <w:t xml:space="preserve">marca </w:t>
            </w:r>
            <w:proofErr w:type="spellStart"/>
            <w:r>
              <w:rPr>
                <w:rFonts w:ascii="Arial" w:hAnsi="Arial" w:cs="Arial"/>
                <w:sz w:val="16"/>
                <w:szCs w:val="16"/>
                <w:lang w:val="es-MX"/>
              </w:rPr>
              <w:t>Panduit</w:t>
            </w:r>
            <w:proofErr w:type="spellEnd"/>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 año.</w:t>
            </w:r>
          </w:p>
          <w:p w14:paraId="3A672B03" w14:textId="77777777" w:rsidR="001C4B8F" w:rsidRDefault="001C4B8F" w:rsidP="00C11F78">
            <w:pPr>
              <w:autoSpaceDE w:val="0"/>
              <w:autoSpaceDN w:val="0"/>
              <w:adjustRightInd w:val="0"/>
              <w:jc w:val="both"/>
              <w:rPr>
                <w:rFonts w:ascii="Arial" w:hAnsi="Arial" w:cs="Arial"/>
                <w:sz w:val="16"/>
                <w:szCs w:val="16"/>
                <w:lang w:val="es-MX"/>
              </w:rPr>
            </w:pPr>
          </w:p>
        </w:tc>
        <w:tc>
          <w:tcPr>
            <w:tcW w:w="482" w:type="pct"/>
            <w:vAlign w:val="center"/>
          </w:tcPr>
          <w:p w14:paraId="22E9F320"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0420CEB9"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5</w:t>
            </w:r>
          </w:p>
        </w:tc>
      </w:tr>
      <w:tr w:rsidR="001C4B8F" w14:paraId="3EF508DE" w14:textId="77777777" w:rsidTr="00C11F78">
        <w:trPr>
          <w:trHeight w:val="20"/>
        </w:trPr>
        <w:tc>
          <w:tcPr>
            <w:tcW w:w="706" w:type="pct"/>
            <w:shd w:val="clear" w:color="auto" w:fill="auto"/>
          </w:tcPr>
          <w:p w14:paraId="1ED8DAB7" w14:textId="77777777" w:rsidR="001C4B8F" w:rsidRDefault="001C4B8F" w:rsidP="00C11F78">
            <w:pPr>
              <w:jc w:val="center"/>
              <w:rPr>
                <w:rFonts w:ascii="Arial" w:hAnsi="Arial" w:cs="Arial"/>
                <w:sz w:val="16"/>
                <w:szCs w:val="16"/>
              </w:rPr>
            </w:pPr>
            <w:r>
              <w:rPr>
                <w:rFonts w:ascii="Arial" w:hAnsi="Arial" w:cs="Arial"/>
                <w:sz w:val="16"/>
                <w:szCs w:val="16"/>
              </w:rPr>
              <w:t>7.4</w:t>
            </w:r>
          </w:p>
        </w:tc>
        <w:tc>
          <w:tcPr>
            <w:tcW w:w="3225" w:type="pct"/>
            <w:vAlign w:val="center"/>
          </w:tcPr>
          <w:p w14:paraId="004B716E" w14:textId="77777777" w:rsidR="001C4B8F" w:rsidRDefault="001C4B8F" w:rsidP="00C11F78">
            <w:pPr>
              <w:autoSpaceDE w:val="0"/>
              <w:autoSpaceDN w:val="0"/>
              <w:adjustRightInd w:val="0"/>
              <w:jc w:val="both"/>
              <w:rPr>
                <w:rFonts w:ascii="Arial" w:hAnsi="Arial" w:cs="Arial"/>
                <w:sz w:val="16"/>
                <w:szCs w:val="16"/>
              </w:rPr>
            </w:pPr>
            <w:r>
              <w:rPr>
                <w:rFonts w:ascii="Arial" w:hAnsi="Arial" w:cs="Arial"/>
                <w:sz w:val="16"/>
                <w:szCs w:val="16"/>
                <w:lang w:val="es-MX"/>
              </w:rPr>
              <w:t>J</w:t>
            </w:r>
            <w:r w:rsidRPr="00CB6CDE">
              <w:rPr>
                <w:rFonts w:ascii="Arial" w:hAnsi="Arial" w:cs="Arial"/>
                <w:sz w:val="16"/>
                <w:szCs w:val="16"/>
                <w:lang w:val="es-MX"/>
              </w:rPr>
              <w:t xml:space="preserve">ack modular RJ45 </w:t>
            </w:r>
            <w:proofErr w:type="spellStart"/>
            <w:r>
              <w:rPr>
                <w:rFonts w:ascii="Arial" w:hAnsi="Arial" w:cs="Arial"/>
                <w:sz w:val="16"/>
                <w:szCs w:val="16"/>
                <w:lang w:val="es-MX"/>
              </w:rPr>
              <w:t>Cat</w:t>
            </w:r>
            <w:proofErr w:type="spellEnd"/>
            <w:r w:rsidRPr="00CB6CDE">
              <w:rPr>
                <w:rFonts w:ascii="Arial" w:hAnsi="Arial" w:cs="Arial"/>
                <w:sz w:val="16"/>
                <w:szCs w:val="16"/>
                <w:lang w:val="es-MX"/>
              </w:rPr>
              <w:t xml:space="preserve"> </w:t>
            </w:r>
            <w:r w:rsidRPr="004620BF">
              <w:rPr>
                <w:rFonts w:ascii="Arial" w:hAnsi="Arial" w:cs="Arial"/>
                <w:sz w:val="16"/>
                <w:szCs w:val="16"/>
                <w:lang w:val="es-MX"/>
              </w:rPr>
              <w:t xml:space="preserve">6 </w:t>
            </w:r>
            <w:r w:rsidRPr="00D61BD8">
              <w:rPr>
                <w:rFonts w:ascii="Arial" w:hAnsi="Arial" w:cs="Arial"/>
                <w:sz w:val="16"/>
                <w:szCs w:val="16"/>
                <w:lang w:val="es-MX"/>
              </w:rPr>
              <w:t>cumple ANSI/TIA-</w:t>
            </w:r>
            <w:proofErr w:type="gramStart"/>
            <w:r w:rsidRPr="00D61BD8">
              <w:rPr>
                <w:rFonts w:ascii="Arial" w:hAnsi="Arial" w:cs="Arial"/>
                <w:sz w:val="16"/>
                <w:szCs w:val="16"/>
                <w:lang w:val="es-MX"/>
              </w:rPr>
              <w:t>568.D.</w:t>
            </w:r>
            <w:proofErr w:type="gramEnd"/>
            <w:r w:rsidRPr="00D61BD8">
              <w:rPr>
                <w:rFonts w:ascii="Arial" w:hAnsi="Arial" w:cs="Arial"/>
                <w:sz w:val="16"/>
                <w:szCs w:val="16"/>
                <w:lang w:val="es-MX"/>
              </w:rPr>
              <w:t xml:space="preserve">2 , ISO 11801 </w:t>
            </w:r>
            <w:proofErr w:type="spellStart"/>
            <w:r w:rsidRPr="00D61BD8">
              <w:rPr>
                <w:rFonts w:ascii="Arial" w:hAnsi="Arial" w:cs="Arial"/>
                <w:sz w:val="16"/>
                <w:szCs w:val="16"/>
                <w:lang w:val="es-MX"/>
              </w:rPr>
              <w:t>Class</w:t>
            </w:r>
            <w:proofErr w:type="spellEnd"/>
            <w:r w:rsidRPr="00D61BD8">
              <w:rPr>
                <w:rFonts w:ascii="Arial" w:hAnsi="Arial" w:cs="Arial"/>
                <w:sz w:val="16"/>
                <w:szCs w:val="16"/>
                <w:lang w:val="es-MX"/>
              </w:rPr>
              <w:t xml:space="preserve"> E y </w:t>
            </w:r>
            <w:proofErr w:type="spellStart"/>
            <w:r w:rsidRPr="00D61BD8">
              <w:rPr>
                <w:rFonts w:ascii="Arial" w:hAnsi="Arial" w:cs="Arial"/>
                <w:sz w:val="16"/>
                <w:szCs w:val="16"/>
                <w:lang w:val="es-MX"/>
              </w:rPr>
              <w:t>RoHS</w:t>
            </w:r>
            <w:proofErr w:type="spellEnd"/>
            <w:r w:rsidRPr="00D61BD8">
              <w:rPr>
                <w:rFonts w:ascii="Arial" w:hAnsi="Arial" w:cs="Arial"/>
                <w:sz w:val="16"/>
                <w:szCs w:val="16"/>
                <w:lang w:val="es-MX"/>
              </w:rPr>
              <w:t>, s</w:t>
            </w:r>
            <w:proofErr w:type="spellStart"/>
            <w:r w:rsidRPr="00D61BD8">
              <w:rPr>
                <w:rFonts w:ascii="Arial" w:hAnsi="Arial" w:cs="Arial"/>
                <w:bCs/>
                <w:sz w:val="16"/>
                <w:szCs w:val="16"/>
              </w:rPr>
              <w:t>oporta</w:t>
            </w:r>
            <w:proofErr w:type="spellEnd"/>
            <w:r w:rsidRPr="00D61BD8">
              <w:rPr>
                <w:rFonts w:ascii="Arial" w:hAnsi="Arial" w:cs="Arial"/>
                <w:bCs/>
                <w:sz w:val="16"/>
                <w:szCs w:val="16"/>
              </w:rPr>
              <w:t xml:space="preserve"> </w:t>
            </w:r>
            <w:proofErr w:type="spellStart"/>
            <w:r w:rsidRPr="00D61BD8">
              <w:rPr>
                <w:rFonts w:ascii="Arial" w:hAnsi="Arial" w:cs="Arial"/>
                <w:bCs/>
                <w:sz w:val="16"/>
                <w:szCs w:val="16"/>
              </w:rPr>
              <w:t>PoE</w:t>
            </w:r>
            <w:proofErr w:type="spellEnd"/>
            <w:r w:rsidRPr="00D61BD8">
              <w:rPr>
                <w:rFonts w:ascii="Arial" w:hAnsi="Arial" w:cs="Arial"/>
                <w:bCs/>
                <w:sz w:val="16"/>
                <w:szCs w:val="16"/>
              </w:rPr>
              <w:t xml:space="preserve"> IEEE 802.3af/802.3at Tipo 3 y Tipo 4 hasta 100 Watts y un rango de temperatura de -10°C hasta 65°C, permite la re-terminación hasta 20 veces, </w:t>
            </w:r>
            <w:r w:rsidRPr="00D61BD8">
              <w:rPr>
                <w:rFonts w:ascii="Arial" w:hAnsi="Arial" w:cs="Arial"/>
                <w:sz w:val="16"/>
                <w:szCs w:val="16"/>
                <w:lang w:val="es-MX"/>
              </w:rPr>
              <w:t>color</w:t>
            </w:r>
            <w:r w:rsidRPr="001A11B7">
              <w:rPr>
                <w:rFonts w:ascii="Arial" w:hAnsi="Arial" w:cs="Arial"/>
                <w:sz w:val="16"/>
                <w:szCs w:val="16"/>
                <w:lang w:val="es-MX"/>
              </w:rPr>
              <w:t xml:space="preserve"> blanco </w:t>
            </w:r>
            <w:r>
              <w:rPr>
                <w:rFonts w:ascii="Arial" w:hAnsi="Arial" w:cs="Arial"/>
                <w:sz w:val="16"/>
                <w:szCs w:val="16"/>
                <w:lang w:val="es-MX"/>
              </w:rPr>
              <w:t xml:space="preserve">modelo </w:t>
            </w:r>
            <w:r w:rsidRPr="001A11B7">
              <w:rPr>
                <w:rFonts w:ascii="Arial" w:hAnsi="Arial" w:cs="Arial"/>
                <w:sz w:val="16"/>
                <w:szCs w:val="16"/>
                <w:lang w:val="es-MX"/>
              </w:rPr>
              <w:t xml:space="preserve">CJ688TGIW </w:t>
            </w:r>
            <w:r>
              <w:rPr>
                <w:rFonts w:ascii="Arial" w:hAnsi="Arial" w:cs="Arial"/>
                <w:sz w:val="16"/>
                <w:szCs w:val="16"/>
                <w:lang w:val="es-MX"/>
              </w:rPr>
              <w:t xml:space="preserve">marca </w:t>
            </w:r>
            <w:proofErr w:type="spellStart"/>
            <w:r w:rsidRPr="001A11B7">
              <w:rPr>
                <w:rFonts w:ascii="Arial" w:hAnsi="Arial" w:cs="Arial"/>
                <w:sz w:val="16"/>
                <w:szCs w:val="16"/>
                <w:lang w:val="es-MX"/>
              </w:rPr>
              <w:t>Panduit</w:t>
            </w:r>
            <w:proofErr w:type="spellEnd"/>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 año.</w:t>
            </w:r>
          </w:p>
          <w:p w14:paraId="694B3F5B" w14:textId="77777777" w:rsidR="001C4B8F" w:rsidRDefault="001C4B8F" w:rsidP="00C11F78">
            <w:pPr>
              <w:autoSpaceDE w:val="0"/>
              <w:autoSpaceDN w:val="0"/>
              <w:adjustRightInd w:val="0"/>
              <w:jc w:val="both"/>
              <w:rPr>
                <w:rFonts w:ascii="Arial" w:hAnsi="Arial" w:cs="Arial"/>
                <w:sz w:val="16"/>
                <w:szCs w:val="16"/>
                <w:lang w:val="es-MX"/>
              </w:rPr>
            </w:pPr>
          </w:p>
        </w:tc>
        <w:tc>
          <w:tcPr>
            <w:tcW w:w="482" w:type="pct"/>
            <w:vAlign w:val="center"/>
          </w:tcPr>
          <w:p w14:paraId="06CA8152"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21CFE0F0"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5</w:t>
            </w:r>
          </w:p>
        </w:tc>
      </w:tr>
      <w:tr w:rsidR="001C4B8F" w14:paraId="3A0166B5" w14:textId="77777777" w:rsidTr="00C11F78">
        <w:trPr>
          <w:trHeight w:val="20"/>
        </w:trPr>
        <w:tc>
          <w:tcPr>
            <w:tcW w:w="706" w:type="pct"/>
            <w:shd w:val="clear" w:color="auto" w:fill="auto"/>
          </w:tcPr>
          <w:p w14:paraId="5961F088" w14:textId="77777777" w:rsidR="001C4B8F" w:rsidRDefault="001C4B8F" w:rsidP="00C11F78">
            <w:pPr>
              <w:jc w:val="center"/>
              <w:rPr>
                <w:rFonts w:ascii="Arial" w:hAnsi="Arial" w:cs="Arial"/>
                <w:sz w:val="16"/>
                <w:szCs w:val="16"/>
              </w:rPr>
            </w:pPr>
            <w:r>
              <w:rPr>
                <w:rFonts w:ascii="Arial" w:hAnsi="Arial" w:cs="Arial"/>
                <w:sz w:val="16"/>
                <w:szCs w:val="16"/>
              </w:rPr>
              <w:t>7.5</w:t>
            </w:r>
          </w:p>
        </w:tc>
        <w:tc>
          <w:tcPr>
            <w:tcW w:w="3225" w:type="pct"/>
            <w:vAlign w:val="center"/>
          </w:tcPr>
          <w:p w14:paraId="1D5580FA" w14:textId="77777777" w:rsidR="001C4B8F" w:rsidRPr="00DD6164" w:rsidRDefault="001C4B8F" w:rsidP="00C11F78">
            <w:pPr>
              <w:autoSpaceDE w:val="0"/>
              <w:autoSpaceDN w:val="0"/>
              <w:adjustRightInd w:val="0"/>
              <w:jc w:val="both"/>
              <w:rPr>
                <w:rFonts w:ascii="Arial" w:hAnsi="Arial" w:cs="Arial"/>
                <w:sz w:val="16"/>
                <w:szCs w:val="16"/>
              </w:rPr>
            </w:pPr>
            <w:r w:rsidRPr="001F2D3A">
              <w:rPr>
                <w:rFonts w:ascii="Arial" w:hAnsi="Arial" w:cs="Arial"/>
                <w:sz w:val="16"/>
                <w:szCs w:val="16"/>
                <w:lang w:val="es-MX"/>
              </w:rPr>
              <w:t xml:space="preserve">Panel modular plano 1UR 24 bahías </w:t>
            </w:r>
            <w:r>
              <w:rPr>
                <w:rFonts w:ascii="Arial" w:hAnsi="Arial" w:cs="Arial"/>
                <w:sz w:val="16"/>
                <w:szCs w:val="16"/>
                <w:lang w:val="es-MX"/>
              </w:rPr>
              <w:t xml:space="preserve">modelo </w:t>
            </w:r>
            <w:r w:rsidRPr="001F2D3A">
              <w:rPr>
                <w:rFonts w:ascii="Arial" w:hAnsi="Arial" w:cs="Arial"/>
                <w:sz w:val="16"/>
                <w:szCs w:val="16"/>
                <w:lang w:val="es-MX"/>
              </w:rPr>
              <w:t xml:space="preserve">CPP24WBLY </w:t>
            </w:r>
            <w:r>
              <w:rPr>
                <w:rFonts w:ascii="Arial" w:hAnsi="Arial" w:cs="Arial"/>
                <w:sz w:val="16"/>
                <w:szCs w:val="16"/>
                <w:lang w:val="es-MX"/>
              </w:rPr>
              <w:t xml:space="preserve">marca </w:t>
            </w:r>
            <w:proofErr w:type="spellStart"/>
            <w:r w:rsidRPr="001F2D3A">
              <w:rPr>
                <w:rFonts w:ascii="Arial" w:hAnsi="Arial" w:cs="Arial"/>
                <w:sz w:val="16"/>
                <w:szCs w:val="16"/>
                <w:lang w:val="es-MX"/>
              </w:rPr>
              <w:t>Panduit</w:t>
            </w:r>
            <w:proofErr w:type="spellEnd"/>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w:t>
            </w:r>
            <w:r w:rsidRPr="00FD6017">
              <w:rPr>
                <w:rFonts w:ascii="Arial" w:hAnsi="Arial" w:cs="Arial"/>
                <w:sz w:val="16"/>
                <w:szCs w:val="16"/>
              </w:rPr>
              <w:t xml:space="preserve"> año</w:t>
            </w:r>
            <w:r>
              <w:rPr>
                <w:rFonts w:ascii="Arial" w:hAnsi="Arial" w:cs="Arial"/>
                <w:sz w:val="16"/>
                <w:szCs w:val="16"/>
              </w:rPr>
              <w:t>.</w:t>
            </w:r>
          </w:p>
        </w:tc>
        <w:tc>
          <w:tcPr>
            <w:tcW w:w="482" w:type="pct"/>
            <w:vAlign w:val="center"/>
          </w:tcPr>
          <w:p w14:paraId="7441BC0D"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18D838A2"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w:t>
            </w:r>
          </w:p>
        </w:tc>
      </w:tr>
      <w:tr w:rsidR="001C4B8F" w14:paraId="64887C76" w14:textId="77777777" w:rsidTr="00C11F78">
        <w:trPr>
          <w:trHeight w:val="20"/>
        </w:trPr>
        <w:tc>
          <w:tcPr>
            <w:tcW w:w="706" w:type="pct"/>
            <w:shd w:val="clear" w:color="auto" w:fill="auto"/>
          </w:tcPr>
          <w:p w14:paraId="62CE0F02" w14:textId="77777777" w:rsidR="001C4B8F" w:rsidRDefault="001C4B8F" w:rsidP="00C11F78">
            <w:pPr>
              <w:rPr>
                <w:rFonts w:ascii="Arial" w:hAnsi="Arial" w:cs="Arial"/>
                <w:sz w:val="16"/>
                <w:szCs w:val="16"/>
              </w:rPr>
            </w:pPr>
            <w:r>
              <w:rPr>
                <w:rFonts w:ascii="Arial" w:hAnsi="Arial" w:cs="Arial"/>
                <w:sz w:val="16"/>
                <w:szCs w:val="16"/>
              </w:rPr>
              <w:t xml:space="preserve">       7.6</w:t>
            </w:r>
          </w:p>
          <w:p w14:paraId="1622B717" w14:textId="77777777" w:rsidR="001C4B8F" w:rsidRDefault="001C4B8F" w:rsidP="00C11F78">
            <w:pPr>
              <w:jc w:val="center"/>
              <w:rPr>
                <w:rFonts w:ascii="Arial" w:hAnsi="Arial" w:cs="Arial"/>
                <w:sz w:val="16"/>
                <w:szCs w:val="16"/>
              </w:rPr>
            </w:pPr>
          </w:p>
        </w:tc>
        <w:tc>
          <w:tcPr>
            <w:tcW w:w="3225" w:type="pct"/>
            <w:vAlign w:val="center"/>
          </w:tcPr>
          <w:p w14:paraId="4CD6AE65" w14:textId="77777777" w:rsidR="001C4B8F" w:rsidRPr="00DD6164" w:rsidRDefault="001C4B8F" w:rsidP="00C11F78">
            <w:pPr>
              <w:autoSpaceDE w:val="0"/>
              <w:autoSpaceDN w:val="0"/>
              <w:adjustRightInd w:val="0"/>
              <w:jc w:val="both"/>
              <w:rPr>
                <w:rFonts w:ascii="Arial" w:hAnsi="Arial" w:cs="Arial"/>
                <w:sz w:val="16"/>
                <w:szCs w:val="16"/>
              </w:rPr>
            </w:pPr>
            <w:r w:rsidRPr="001A2D1D">
              <w:rPr>
                <w:rFonts w:ascii="Arial" w:hAnsi="Arial" w:cs="Arial"/>
                <w:sz w:val="16"/>
                <w:szCs w:val="16"/>
                <w:lang w:val="es-MX"/>
              </w:rPr>
              <w:t xml:space="preserve">Gabinete plástico gris para exterior (IP65) de 120x120x60mm </w:t>
            </w:r>
            <w:r>
              <w:rPr>
                <w:rFonts w:ascii="Arial" w:hAnsi="Arial" w:cs="Arial"/>
                <w:sz w:val="16"/>
                <w:szCs w:val="16"/>
                <w:lang w:val="es-MX"/>
              </w:rPr>
              <w:t xml:space="preserve">modelo </w:t>
            </w:r>
            <w:r w:rsidRPr="001A2D1D">
              <w:rPr>
                <w:rFonts w:ascii="Arial" w:hAnsi="Arial" w:cs="Arial"/>
                <w:sz w:val="16"/>
                <w:szCs w:val="16"/>
                <w:lang w:val="es-MX"/>
              </w:rPr>
              <w:t>TXG0152</w:t>
            </w:r>
            <w:r>
              <w:rPr>
                <w:rFonts w:ascii="Arial" w:hAnsi="Arial" w:cs="Arial"/>
                <w:sz w:val="16"/>
                <w:szCs w:val="16"/>
                <w:lang w:val="es-MX"/>
              </w:rPr>
              <w:t xml:space="preserve"> marca</w:t>
            </w:r>
            <w:r w:rsidRPr="001A2D1D">
              <w:rPr>
                <w:rFonts w:ascii="Arial" w:hAnsi="Arial" w:cs="Arial"/>
                <w:sz w:val="16"/>
                <w:szCs w:val="16"/>
                <w:lang w:val="es-MX"/>
              </w:rPr>
              <w:t xml:space="preserve"> TXPRO</w:t>
            </w:r>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62ED25A4"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3EC9F353"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5</w:t>
            </w:r>
          </w:p>
        </w:tc>
      </w:tr>
      <w:tr w:rsidR="001C4B8F" w14:paraId="72B7E6BA" w14:textId="77777777" w:rsidTr="00C11F78">
        <w:trPr>
          <w:trHeight w:val="20"/>
        </w:trPr>
        <w:tc>
          <w:tcPr>
            <w:tcW w:w="706" w:type="pct"/>
            <w:shd w:val="clear" w:color="auto" w:fill="auto"/>
          </w:tcPr>
          <w:p w14:paraId="631B9561" w14:textId="77777777" w:rsidR="001C4B8F" w:rsidRDefault="001C4B8F" w:rsidP="00C11F78">
            <w:pPr>
              <w:jc w:val="center"/>
              <w:rPr>
                <w:rFonts w:ascii="Arial" w:hAnsi="Arial" w:cs="Arial"/>
                <w:sz w:val="16"/>
                <w:szCs w:val="16"/>
              </w:rPr>
            </w:pPr>
            <w:r>
              <w:rPr>
                <w:rFonts w:ascii="Arial" w:hAnsi="Arial" w:cs="Arial"/>
                <w:sz w:val="16"/>
                <w:szCs w:val="16"/>
              </w:rPr>
              <w:t xml:space="preserve">7.7 </w:t>
            </w:r>
          </w:p>
        </w:tc>
        <w:tc>
          <w:tcPr>
            <w:tcW w:w="3225" w:type="pct"/>
            <w:vAlign w:val="center"/>
          </w:tcPr>
          <w:p w14:paraId="343E9443" w14:textId="77777777" w:rsidR="001C4B8F" w:rsidRDefault="001C4B8F" w:rsidP="00C11F78">
            <w:pPr>
              <w:autoSpaceDE w:val="0"/>
              <w:autoSpaceDN w:val="0"/>
              <w:adjustRightInd w:val="0"/>
              <w:jc w:val="both"/>
              <w:rPr>
                <w:rFonts w:ascii="Arial" w:hAnsi="Arial" w:cs="Arial"/>
                <w:sz w:val="16"/>
                <w:szCs w:val="16"/>
              </w:rPr>
            </w:pPr>
            <w:r w:rsidRPr="00E57981">
              <w:rPr>
                <w:rFonts w:ascii="Arial" w:hAnsi="Arial" w:cs="Arial"/>
                <w:sz w:val="16"/>
                <w:szCs w:val="16"/>
                <w:lang w:val="es-MX"/>
              </w:rPr>
              <w:t>Memoria técnica (incluye planos, etiquetación y pruebas)</w:t>
            </w:r>
            <w:r>
              <w:rPr>
                <w:rFonts w:ascii="Arial" w:hAnsi="Arial" w:cs="Arial"/>
                <w:sz w:val="16"/>
                <w:szCs w:val="16"/>
                <w:lang w:val="es-MX"/>
              </w:rPr>
              <w:t xml:space="preserve">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w:t>
            </w:r>
            <w:r>
              <w:rPr>
                <w:rFonts w:ascii="Arial" w:hAnsi="Arial" w:cs="Arial"/>
                <w:sz w:val="16"/>
                <w:szCs w:val="16"/>
              </w:rPr>
              <w:t>, limpiezas, trabajo terminado.</w:t>
            </w:r>
          </w:p>
          <w:p w14:paraId="5FCAA900" w14:textId="77777777" w:rsidR="001C4B8F" w:rsidRPr="006F6252" w:rsidRDefault="001C4B8F" w:rsidP="00C11F78">
            <w:pPr>
              <w:autoSpaceDE w:val="0"/>
              <w:autoSpaceDN w:val="0"/>
              <w:adjustRightInd w:val="0"/>
              <w:jc w:val="both"/>
              <w:rPr>
                <w:rFonts w:ascii="Arial" w:hAnsi="Arial" w:cs="Arial"/>
                <w:sz w:val="16"/>
                <w:szCs w:val="16"/>
              </w:rPr>
            </w:pPr>
          </w:p>
        </w:tc>
        <w:tc>
          <w:tcPr>
            <w:tcW w:w="482" w:type="pct"/>
            <w:vAlign w:val="center"/>
          </w:tcPr>
          <w:p w14:paraId="7CC25CF5"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Servicio</w:t>
            </w:r>
          </w:p>
        </w:tc>
        <w:tc>
          <w:tcPr>
            <w:tcW w:w="587" w:type="pct"/>
            <w:vAlign w:val="center"/>
          </w:tcPr>
          <w:p w14:paraId="47751BCA"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w:t>
            </w:r>
          </w:p>
        </w:tc>
      </w:tr>
      <w:tr w:rsidR="001C4B8F" w14:paraId="46FF9947" w14:textId="77777777" w:rsidTr="001C4B8F">
        <w:trPr>
          <w:trHeight w:val="20"/>
        </w:trPr>
        <w:tc>
          <w:tcPr>
            <w:tcW w:w="706" w:type="pct"/>
            <w:shd w:val="clear" w:color="auto" w:fill="E7E6E6" w:themeFill="background2"/>
          </w:tcPr>
          <w:p w14:paraId="141B5F51" w14:textId="77777777" w:rsidR="001C4B8F" w:rsidRPr="003C0F65" w:rsidRDefault="001C4B8F" w:rsidP="00C11F78">
            <w:pPr>
              <w:jc w:val="center"/>
              <w:rPr>
                <w:rFonts w:ascii="Arial" w:hAnsi="Arial" w:cs="Arial"/>
                <w:b/>
                <w:sz w:val="16"/>
                <w:szCs w:val="16"/>
              </w:rPr>
            </w:pPr>
            <w:r>
              <w:rPr>
                <w:rFonts w:ascii="Arial" w:hAnsi="Arial" w:cs="Arial"/>
                <w:b/>
                <w:sz w:val="16"/>
                <w:szCs w:val="16"/>
              </w:rPr>
              <w:t>8</w:t>
            </w:r>
          </w:p>
        </w:tc>
        <w:tc>
          <w:tcPr>
            <w:tcW w:w="3225" w:type="pct"/>
            <w:shd w:val="clear" w:color="auto" w:fill="E7E6E6" w:themeFill="background2"/>
            <w:vAlign w:val="center"/>
          </w:tcPr>
          <w:p w14:paraId="79244FB5" w14:textId="77777777" w:rsidR="001C4B8F" w:rsidRPr="0065653D" w:rsidRDefault="001C4B8F" w:rsidP="00C11F78">
            <w:pPr>
              <w:autoSpaceDE w:val="0"/>
              <w:autoSpaceDN w:val="0"/>
              <w:adjustRightInd w:val="0"/>
              <w:jc w:val="both"/>
              <w:rPr>
                <w:rFonts w:ascii="Arial" w:hAnsi="Arial" w:cs="Arial"/>
                <w:b/>
                <w:sz w:val="16"/>
                <w:szCs w:val="16"/>
                <w:lang w:val="es-MX"/>
              </w:rPr>
            </w:pPr>
            <w:r w:rsidRPr="0065653D">
              <w:rPr>
                <w:rFonts w:ascii="Arial" w:hAnsi="Arial" w:cs="Arial"/>
                <w:b/>
                <w:sz w:val="16"/>
                <w:szCs w:val="16"/>
                <w:lang w:val="es-MX"/>
              </w:rPr>
              <w:t>SUMINISTRO E INSTALACIÓN DE CABLEADO DE RED PARA CÁMARAS DE VIGILANCIA - CUBIERTA DEPTO MANTENIMIENTO NOR-PONIENTE.</w:t>
            </w:r>
          </w:p>
        </w:tc>
        <w:tc>
          <w:tcPr>
            <w:tcW w:w="482" w:type="pct"/>
            <w:shd w:val="clear" w:color="auto" w:fill="E7E6E6" w:themeFill="background2"/>
            <w:vAlign w:val="center"/>
          </w:tcPr>
          <w:p w14:paraId="0112D62F" w14:textId="77777777" w:rsidR="001C4B8F" w:rsidRDefault="001C4B8F" w:rsidP="00C11F78">
            <w:pPr>
              <w:jc w:val="center"/>
              <w:rPr>
                <w:rFonts w:ascii="Arial" w:hAnsi="Arial" w:cs="Arial"/>
                <w:sz w:val="16"/>
                <w:szCs w:val="16"/>
                <w:lang w:val="es-MX"/>
              </w:rPr>
            </w:pPr>
          </w:p>
        </w:tc>
        <w:tc>
          <w:tcPr>
            <w:tcW w:w="587" w:type="pct"/>
            <w:shd w:val="clear" w:color="auto" w:fill="E7E6E6" w:themeFill="background2"/>
            <w:vAlign w:val="center"/>
          </w:tcPr>
          <w:p w14:paraId="4AAF6D44" w14:textId="77777777" w:rsidR="001C4B8F" w:rsidRDefault="001C4B8F" w:rsidP="00C11F78">
            <w:pPr>
              <w:jc w:val="center"/>
              <w:rPr>
                <w:rFonts w:ascii="Arial" w:hAnsi="Arial" w:cs="Arial"/>
                <w:sz w:val="16"/>
                <w:szCs w:val="16"/>
                <w:lang w:val="es-MX"/>
              </w:rPr>
            </w:pPr>
          </w:p>
        </w:tc>
      </w:tr>
      <w:tr w:rsidR="001C4B8F" w14:paraId="7F0159F5" w14:textId="77777777" w:rsidTr="00C11F78">
        <w:trPr>
          <w:trHeight w:val="20"/>
        </w:trPr>
        <w:tc>
          <w:tcPr>
            <w:tcW w:w="706" w:type="pct"/>
            <w:shd w:val="clear" w:color="auto" w:fill="auto"/>
          </w:tcPr>
          <w:p w14:paraId="56A81A59" w14:textId="77777777" w:rsidR="001C4B8F" w:rsidRDefault="001C4B8F" w:rsidP="00C11F78">
            <w:pPr>
              <w:jc w:val="center"/>
              <w:rPr>
                <w:rFonts w:ascii="Arial" w:hAnsi="Arial" w:cs="Arial"/>
                <w:sz w:val="16"/>
                <w:szCs w:val="16"/>
              </w:rPr>
            </w:pPr>
            <w:r>
              <w:rPr>
                <w:rFonts w:ascii="Arial" w:hAnsi="Arial" w:cs="Arial"/>
                <w:sz w:val="16"/>
                <w:szCs w:val="16"/>
              </w:rPr>
              <w:lastRenderedPageBreak/>
              <w:t>8.1</w:t>
            </w:r>
          </w:p>
        </w:tc>
        <w:tc>
          <w:tcPr>
            <w:tcW w:w="3225" w:type="pct"/>
            <w:vAlign w:val="center"/>
          </w:tcPr>
          <w:p w14:paraId="0A07B535" w14:textId="77777777" w:rsidR="001C4B8F" w:rsidRPr="00DD6164" w:rsidRDefault="001C4B8F" w:rsidP="00C11F78">
            <w:pPr>
              <w:autoSpaceDE w:val="0"/>
              <w:autoSpaceDN w:val="0"/>
              <w:adjustRightInd w:val="0"/>
              <w:jc w:val="both"/>
              <w:rPr>
                <w:rFonts w:ascii="Arial" w:hAnsi="Arial" w:cs="Arial"/>
                <w:sz w:val="16"/>
                <w:szCs w:val="16"/>
              </w:rPr>
            </w:pPr>
            <w:r w:rsidRPr="00FD6017">
              <w:rPr>
                <w:rFonts w:ascii="Arial" w:hAnsi="Arial" w:cs="Arial"/>
                <w:sz w:val="16"/>
                <w:szCs w:val="16"/>
              </w:rPr>
              <w:t>Cable UTP</w:t>
            </w:r>
            <w:r>
              <w:rPr>
                <w:rFonts w:ascii="Arial" w:hAnsi="Arial" w:cs="Arial"/>
                <w:sz w:val="16"/>
                <w:szCs w:val="16"/>
              </w:rPr>
              <w:t xml:space="preserve"> </w:t>
            </w:r>
            <w:proofErr w:type="spellStart"/>
            <w:r>
              <w:rPr>
                <w:rFonts w:ascii="Arial" w:hAnsi="Arial" w:cs="Arial"/>
                <w:sz w:val="16"/>
                <w:szCs w:val="16"/>
              </w:rPr>
              <w:t>C</w:t>
            </w:r>
            <w:r w:rsidRPr="00FD6017">
              <w:rPr>
                <w:rFonts w:ascii="Arial" w:hAnsi="Arial" w:cs="Arial"/>
                <w:sz w:val="16"/>
                <w:szCs w:val="16"/>
              </w:rPr>
              <w:t>at</w:t>
            </w:r>
            <w:proofErr w:type="spellEnd"/>
            <w:r w:rsidRPr="00FD6017">
              <w:rPr>
                <w:rFonts w:ascii="Arial" w:hAnsi="Arial" w:cs="Arial"/>
                <w:sz w:val="16"/>
                <w:szCs w:val="16"/>
              </w:rPr>
              <w:t xml:space="preserve"> </w:t>
            </w:r>
            <w:r>
              <w:rPr>
                <w:rFonts w:ascii="Arial" w:hAnsi="Arial" w:cs="Arial"/>
                <w:sz w:val="16"/>
                <w:szCs w:val="16"/>
              </w:rPr>
              <w:t>6 para interior 4 pares</w:t>
            </w:r>
            <w:r w:rsidRPr="00D61BD8">
              <w:rPr>
                <w:rFonts w:ascii="Arial" w:hAnsi="Arial" w:cs="Arial"/>
                <w:sz w:val="16"/>
                <w:szCs w:val="16"/>
              </w:rPr>
              <w:t xml:space="preserve">, cumple ANSI/TIA-568-C.2, ISO 11801 </w:t>
            </w:r>
            <w:proofErr w:type="spellStart"/>
            <w:r w:rsidRPr="00D61BD8">
              <w:rPr>
                <w:rFonts w:ascii="Arial" w:hAnsi="Arial" w:cs="Arial"/>
                <w:sz w:val="16"/>
                <w:szCs w:val="16"/>
              </w:rPr>
              <w:t>Class</w:t>
            </w:r>
            <w:proofErr w:type="spellEnd"/>
            <w:r w:rsidRPr="00D61BD8">
              <w:rPr>
                <w:rFonts w:ascii="Arial" w:hAnsi="Arial" w:cs="Arial"/>
                <w:sz w:val="16"/>
                <w:szCs w:val="16"/>
              </w:rPr>
              <w:t xml:space="preserve"> E, IEC 61156-5, UL 1685, y </w:t>
            </w:r>
            <w:proofErr w:type="spellStart"/>
            <w:r w:rsidRPr="00D61BD8">
              <w:rPr>
                <w:rFonts w:ascii="Arial" w:hAnsi="Arial" w:cs="Arial"/>
                <w:sz w:val="16"/>
                <w:szCs w:val="16"/>
              </w:rPr>
              <w:t>RoHS</w:t>
            </w:r>
            <w:proofErr w:type="spellEnd"/>
            <w:r w:rsidRPr="00D61BD8">
              <w:rPr>
                <w:rFonts w:ascii="Arial" w:hAnsi="Arial" w:cs="Arial"/>
                <w:sz w:val="16"/>
                <w:szCs w:val="16"/>
              </w:rPr>
              <w:t xml:space="preserve">. Modelo PUC6004IG marca </w:t>
            </w:r>
            <w:proofErr w:type="spellStart"/>
            <w:r w:rsidRPr="00D61BD8">
              <w:rPr>
                <w:rFonts w:ascii="Arial" w:hAnsi="Arial" w:cs="Arial"/>
                <w:sz w:val="16"/>
                <w:szCs w:val="16"/>
              </w:rPr>
              <w:t>Panduit</w:t>
            </w:r>
            <w:proofErr w:type="spellEnd"/>
            <w:r w:rsidRPr="00D61BD8">
              <w:rPr>
                <w:rFonts w:ascii="Arial" w:hAnsi="Arial" w:cs="Arial"/>
                <w:sz w:val="16"/>
                <w:szCs w:val="16"/>
              </w:rPr>
              <w:t xml:space="preserve"> o similar en calidad</w:t>
            </w:r>
            <w:r w:rsidRPr="00FD6017">
              <w:rPr>
                <w:rFonts w:ascii="Arial" w:hAnsi="Arial" w:cs="Arial"/>
                <w:sz w:val="16"/>
                <w:szCs w:val="16"/>
              </w:rPr>
              <w:t xml:space="preserve">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64BF62CE"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ML</w:t>
            </w:r>
          </w:p>
        </w:tc>
        <w:tc>
          <w:tcPr>
            <w:tcW w:w="587" w:type="pct"/>
            <w:vAlign w:val="center"/>
          </w:tcPr>
          <w:p w14:paraId="1D3E6DA7"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198</w:t>
            </w:r>
          </w:p>
        </w:tc>
      </w:tr>
      <w:tr w:rsidR="001C4B8F" w:rsidRPr="0065653D" w14:paraId="00BA7CB7" w14:textId="77777777" w:rsidTr="00C11F78">
        <w:trPr>
          <w:trHeight w:val="20"/>
        </w:trPr>
        <w:tc>
          <w:tcPr>
            <w:tcW w:w="706" w:type="pct"/>
            <w:shd w:val="clear" w:color="auto" w:fill="auto"/>
          </w:tcPr>
          <w:p w14:paraId="71E51858" w14:textId="77777777" w:rsidR="001C4B8F" w:rsidRDefault="001C4B8F" w:rsidP="00C11F78">
            <w:pPr>
              <w:jc w:val="center"/>
              <w:rPr>
                <w:rFonts w:ascii="Arial" w:hAnsi="Arial" w:cs="Arial"/>
                <w:sz w:val="16"/>
                <w:szCs w:val="16"/>
              </w:rPr>
            </w:pPr>
            <w:r>
              <w:rPr>
                <w:rFonts w:ascii="Arial" w:hAnsi="Arial" w:cs="Arial"/>
                <w:sz w:val="16"/>
                <w:szCs w:val="16"/>
              </w:rPr>
              <w:t>8.2</w:t>
            </w:r>
          </w:p>
        </w:tc>
        <w:tc>
          <w:tcPr>
            <w:tcW w:w="3225" w:type="pct"/>
            <w:vAlign w:val="center"/>
          </w:tcPr>
          <w:p w14:paraId="7CE3CA0C" w14:textId="77777777" w:rsidR="001C4B8F" w:rsidRPr="006F6252" w:rsidRDefault="001C4B8F" w:rsidP="00C11F78">
            <w:pPr>
              <w:autoSpaceDE w:val="0"/>
              <w:autoSpaceDN w:val="0"/>
              <w:adjustRightInd w:val="0"/>
              <w:jc w:val="both"/>
              <w:rPr>
                <w:rFonts w:ascii="Arial" w:hAnsi="Arial" w:cs="Arial"/>
                <w:sz w:val="16"/>
                <w:szCs w:val="16"/>
              </w:rPr>
            </w:pPr>
            <w:proofErr w:type="spellStart"/>
            <w:r>
              <w:rPr>
                <w:rFonts w:ascii="Arial" w:hAnsi="Arial" w:cs="Arial"/>
                <w:sz w:val="16"/>
                <w:szCs w:val="16"/>
                <w:lang w:val="es-MX"/>
              </w:rPr>
              <w:t>Patch</w:t>
            </w:r>
            <w:proofErr w:type="spellEnd"/>
            <w:r>
              <w:rPr>
                <w:rFonts w:ascii="Arial" w:hAnsi="Arial" w:cs="Arial"/>
                <w:sz w:val="16"/>
                <w:szCs w:val="16"/>
                <w:lang w:val="es-MX"/>
              </w:rPr>
              <w:t xml:space="preserve"> </w:t>
            </w:r>
            <w:proofErr w:type="spellStart"/>
            <w:r>
              <w:rPr>
                <w:rFonts w:ascii="Arial" w:hAnsi="Arial" w:cs="Arial"/>
                <w:sz w:val="16"/>
                <w:szCs w:val="16"/>
                <w:lang w:val="es-MX"/>
              </w:rPr>
              <w:t>Cord</w:t>
            </w:r>
            <w:proofErr w:type="spellEnd"/>
            <w:r>
              <w:rPr>
                <w:rFonts w:ascii="Arial" w:hAnsi="Arial" w:cs="Arial"/>
                <w:sz w:val="16"/>
                <w:szCs w:val="16"/>
                <w:lang w:val="es-MX"/>
              </w:rPr>
              <w:t xml:space="preserve"> </w:t>
            </w:r>
            <w:proofErr w:type="spellStart"/>
            <w:r>
              <w:rPr>
                <w:rFonts w:ascii="Arial" w:hAnsi="Arial" w:cs="Arial"/>
                <w:sz w:val="16"/>
                <w:szCs w:val="16"/>
                <w:lang w:val="es-MX"/>
              </w:rPr>
              <w:t>Cat</w:t>
            </w:r>
            <w:proofErr w:type="spellEnd"/>
            <w:r>
              <w:rPr>
                <w:rFonts w:ascii="Arial" w:hAnsi="Arial" w:cs="Arial"/>
                <w:sz w:val="16"/>
                <w:szCs w:val="16"/>
                <w:lang w:val="es-MX"/>
              </w:rPr>
              <w:t xml:space="preserve"> 6 28 </w:t>
            </w:r>
            <w:r w:rsidRPr="00D61BD8">
              <w:rPr>
                <w:rFonts w:ascii="Arial" w:hAnsi="Arial" w:cs="Arial"/>
                <w:sz w:val="16"/>
                <w:szCs w:val="16"/>
                <w:lang w:val="es-MX"/>
              </w:rPr>
              <w:t>AWG</w:t>
            </w:r>
            <w:r w:rsidRPr="00D61BD8">
              <w:rPr>
                <w:rFonts w:ascii="Arial" w:hAnsi="Arial" w:cs="Arial"/>
                <w:sz w:val="16"/>
                <w:szCs w:val="16"/>
              </w:rPr>
              <w:t xml:space="preserve">, cumple </w:t>
            </w:r>
            <w:proofErr w:type="spellStart"/>
            <w:r w:rsidRPr="00D61BD8">
              <w:rPr>
                <w:rFonts w:ascii="Arial" w:hAnsi="Arial" w:cs="Arial"/>
                <w:sz w:val="16"/>
                <w:szCs w:val="16"/>
              </w:rPr>
              <w:t>RoHS</w:t>
            </w:r>
            <w:proofErr w:type="spellEnd"/>
            <w:r w:rsidRPr="00D61BD8">
              <w:rPr>
                <w:rFonts w:ascii="Arial" w:hAnsi="Arial" w:cs="Arial"/>
                <w:sz w:val="16"/>
                <w:szCs w:val="16"/>
              </w:rPr>
              <w:t>,</w:t>
            </w:r>
            <w:r w:rsidRPr="00D61BD8">
              <w:rPr>
                <w:rFonts w:ascii="Arial" w:hAnsi="Arial" w:cs="Arial"/>
                <w:sz w:val="16"/>
                <w:szCs w:val="16"/>
                <w:lang w:val="es-MX"/>
              </w:rPr>
              <w:t xml:space="preserve"> soporta 2,500 ciclos de conexiones con aplicaciones </w:t>
            </w:r>
            <w:proofErr w:type="spellStart"/>
            <w:r w:rsidRPr="00D61BD8">
              <w:rPr>
                <w:rFonts w:ascii="Arial" w:hAnsi="Arial" w:cs="Arial"/>
                <w:sz w:val="16"/>
                <w:szCs w:val="16"/>
                <w:lang w:val="es-MX"/>
              </w:rPr>
              <w:t>PoE</w:t>
            </w:r>
            <w:proofErr w:type="spellEnd"/>
            <w:r w:rsidRPr="00D61BD8">
              <w:rPr>
                <w:rFonts w:ascii="Arial" w:hAnsi="Arial" w:cs="Arial"/>
                <w:sz w:val="16"/>
                <w:szCs w:val="16"/>
                <w:lang w:val="es-MX"/>
              </w:rPr>
              <w:t xml:space="preserve"> IEE802.3af/at/</w:t>
            </w:r>
            <w:proofErr w:type="spellStart"/>
            <w:r w:rsidRPr="00D61BD8">
              <w:rPr>
                <w:rFonts w:ascii="Arial" w:hAnsi="Arial" w:cs="Arial"/>
                <w:sz w:val="16"/>
                <w:szCs w:val="16"/>
                <w:lang w:val="es-MX"/>
              </w:rPr>
              <w:t>bt</w:t>
            </w:r>
            <w:proofErr w:type="spellEnd"/>
            <w:r w:rsidRPr="00D61BD8">
              <w:rPr>
                <w:rFonts w:ascii="Arial" w:hAnsi="Arial" w:cs="Arial"/>
                <w:sz w:val="16"/>
                <w:szCs w:val="16"/>
                <w:lang w:val="es-MX"/>
              </w:rPr>
              <w:t xml:space="preserve"> y temperatura de operación con rango de -10° a 60°C en color negro 3ft, modelo UTP28SP3BL marca </w:t>
            </w:r>
            <w:proofErr w:type="spellStart"/>
            <w:r w:rsidRPr="00D61BD8">
              <w:rPr>
                <w:rFonts w:ascii="Arial" w:hAnsi="Arial" w:cs="Arial"/>
                <w:sz w:val="16"/>
                <w:szCs w:val="16"/>
                <w:lang w:val="es-MX"/>
              </w:rPr>
              <w:t>Panduit</w:t>
            </w:r>
            <w:proofErr w:type="spellEnd"/>
            <w:r w:rsidRPr="00D61BD8">
              <w:rPr>
                <w:rFonts w:ascii="Arial" w:hAnsi="Arial" w:cs="Arial"/>
                <w:sz w:val="16"/>
                <w:szCs w:val="16"/>
                <w:lang w:val="es-MX"/>
              </w:rPr>
              <w:t xml:space="preserve"> o similar en calidad y precio</w:t>
            </w:r>
            <w:r w:rsidRPr="00FD6017">
              <w:rPr>
                <w:rFonts w:ascii="Arial" w:hAnsi="Arial" w:cs="Arial"/>
                <w:sz w:val="16"/>
                <w:szCs w:val="16"/>
                <w:lang w:val="es-MX"/>
              </w:rPr>
              <w:t xml:space="preserve">.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49CB25B8" w14:textId="77777777" w:rsidR="001C4B8F" w:rsidRPr="002C7463"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1172EB53" w14:textId="77777777" w:rsidR="001C4B8F" w:rsidRPr="0065653D" w:rsidRDefault="001C4B8F" w:rsidP="00C11F78">
            <w:pPr>
              <w:jc w:val="center"/>
              <w:rPr>
                <w:rFonts w:ascii="Arial" w:hAnsi="Arial" w:cs="Arial"/>
                <w:sz w:val="16"/>
                <w:szCs w:val="16"/>
                <w:lang w:val="en-US"/>
              </w:rPr>
            </w:pPr>
            <w:r>
              <w:rPr>
                <w:rFonts w:ascii="Arial" w:hAnsi="Arial" w:cs="Arial"/>
                <w:sz w:val="16"/>
                <w:szCs w:val="16"/>
                <w:lang w:val="en-US"/>
              </w:rPr>
              <w:t>21</w:t>
            </w:r>
          </w:p>
        </w:tc>
      </w:tr>
      <w:tr w:rsidR="001C4B8F" w14:paraId="30AAF4F5" w14:textId="77777777" w:rsidTr="00C11F78">
        <w:trPr>
          <w:trHeight w:val="20"/>
        </w:trPr>
        <w:tc>
          <w:tcPr>
            <w:tcW w:w="706" w:type="pct"/>
            <w:shd w:val="clear" w:color="auto" w:fill="auto"/>
          </w:tcPr>
          <w:p w14:paraId="0D4F1661" w14:textId="77777777" w:rsidR="001C4B8F" w:rsidRPr="0065653D" w:rsidRDefault="001C4B8F" w:rsidP="00C11F78">
            <w:pPr>
              <w:jc w:val="center"/>
              <w:rPr>
                <w:rFonts w:ascii="Arial" w:hAnsi="Arial" w:cs="Arial"/>
                <w:sz w:val="16"/>
                <w:szCs w:val="16"/>
                <w:lang w:val="en-US"/>
              </w:rPr>
            </w:pPr>
          </w:p>
          <w:p w14:paraId="2E1A4CED" w14:textId="77777777" w:rsidR="001C4B8F" w:rsidRDefault="001C4B8F" w:rsidP="00C11F78">
            <w:pPr>
              <w:jc w:val="center"/>
              <w:rPr>
                <w:rFonts w:ascii="Arial" w:hAnsi="Arial" w:cs="Arial"/>
                <w:sz w:val="16"/>
                <w:szCs w:val="16"/>
              </w:rPr>
            </w:pPr>
            <w:r>
              <w:rPr>
                <w:rFonts w:ascii="Arial" w:hAnsi="Arial" w:cs="Arial"/>
                <w:sz w:val="16"/>
                <w:szCs w:val="16"/>
              </w:rPr>
              <w:t>8.3</w:t>
            </w:r>
          </w:p>
        </w:tc>
        <w:tc>
          <w:tcPr>
            <w:tcW w:w="3225" w:type="pct"/>
            <w:vAlign w:val="center"/>
          </w:tcPr>
          <w:p w14:paraId="4205DC3A" w14:textId="77777777" w:rsidR="001C4B8F" w:rsidRPr="00DD6164" w:rsidRDefault="001C4B8F" w:rsidP="00C11F78">
            <w:pPr>
              <w:autoSpaceDE w:val="0"/>
              <w:autoSpaceDN w:val="0"/>
              <w:adjustRightInd w:val="0"/>
              <w:jc w:val="both"/>
              <w:rPr>
                <w:rFonts w:ascii="Arial" w:hAnsi="Arial" w:cs="Arial"/>
                <w:sz w:val="16"/>
                <w:szCs w:val="16"/>
              </w:rPr>
            </w:pPr>
            <w:r>
              <w:rPr>
                <w:rFonts w:ascii="Arial" w:hAnsi="Arial" w:cs="Arial"/>
                <w:sz w:val="16"/>
                <w:szCs w:val="16"/>
                <w:lang w:val="es-MX"/>
              </w:rPr>
              <w:t>J</w:t>
            </w:r>
            <w:r w:rsidRPr="00CB6CDE">
              <w:rPr>
                <w:rFonts w:ascii="Arial" w:hAnsi="Arial" w:cs="Arial"/>
                <w:sz w:val="16"/>
                <w:szCs w:val="16"/>
                <w:lang w:val="es-MX"/>
              </w:rPr>
              <w:t xml:space="preserve">ack modular RJ45 </w:t>
            </w:r>
            <w:proofErr w:type="spellStart"/>
            <w:r>
              <w:rPr>
                <w:rFonts w:ascii="Arial" w:hAnsi="Arial" w:cs="Arial"/>
                <w:sz w:val="16"/>
                <w:szCs w:val="16"/>
                <w:lang w:val="es-MX"/>
              </w:rPr>
              <w:t>Cat</w:t>
            </w:r>
            <w:proofErr w:type="spellEnd"/>
            <w:r w:rsidRPr="00CB6CDE">
              <w:rPr>
                <w:rFonts w:ascii="Arial" w:hAnsi="Arial" w:cs="Arial"/>
                <w:sz w:val="16"/>
                <w:szCs w:val="16"/>
                <w:lang w:val="es-MX"/>
              </w:rPr>
              <w:t xml:space="preserve"> </w:t>
            </w:r>
            <w:r w:rsidRPr="00D61BD8">
              <w:rPr>
                <w:rFonts w:ascii="Arial" w:hAnsi="Arial" w:cs="Arial"/>
                <w:sz w:val="16"/>
                <w:szCs w:val="16"/>
                <w:lang w:val="es-MX"/>
              </w:rPr>
              <w:t>6 cumple ANSI/TIA-</w:t>
            </w:r>
            <w:proofErr w:type="gramStart"/>
            <w:r w:rsidRPr="00D61BD8">
              <w:rPr>
                <w:rFonts w:ascii="Arial" w:hAnsi="Arial" w:cs="Arial"/>
                <w:sz w:val="16"/>
                <w:szCs w:val="16"/>
                <w:lang w:val="es-MX"/>
              </w:rPr>
              <w:t>568.D.</w:t>
            </w:r>
            <w:proofErr w:type="gramEnd"/>
            <w:r w:rsidRPr="00D61BD8">
              <w:rPr>
                <w:rFonts w:ascii="Arial" w:hAnsi="Arial" w:cs="Arial"/>
                <w:sz w:val="16"/>
                <w:szCs w:val="16"/>
                <w:lang w:val="es-MX"/>
              </w:rPr>
              <w:t xml:space="preserve">2,  ISO 11801 </w:t>
            </w:r>
            <w:proofErr w:type="spellStart"/>
            <w:r w:rsidRPr="00D61BD8">
              <w:rPr>
                <w:rFonts w:ascii="Arial" w:hAnsi="Arial" w:cs="Arial"/>
                <w:sz w:val="16"/>
                <w:szCs w:val="16"/>
                <w:lang w:val="es-MX"/>
              </w:rPr>
              <w:t>Class</w:t>
            </w:r>
            <w:proofErr w:type="spellEnd"/>
            <w:r w:rsidRPr="00D61BD8">
              <w:rPr>
                <w:rFonts w:ascii="Arial" w:hAnsi="Arial" w:cs="Arial"/>
                <w:sz w:val="16"/>
                <w:szCs w:val="16"/>
                <w:lang w:val="es-MX"/>
              </w:rPr>
              <w:t xml:space="preserve"> E y </w:t>
            </w:r>
            <w:proofErr w:type="spellStart"/>
            <w:r w:rsidRPr="00D61BD8">
              <w:rPr>
                <w:rFonts w:ascii="Arial" w:hAnsi="Arial" w:cs="Arial"/>
                <w:sz w:val="16"/>
                <w:szCs w:val="16"/>
                <w:lang w:val="es-MX"/>
              </w:rPr>
              <w:t>RoHS</w:t>
            </w:r>
            <w:proofErr w:type="spellEnd"/>
            <w:r w:rsidRPr="00D61BD8">
              <w:rPr>
                <w:rFonts w:ascii="Arial" w:hAnsi="Arial" w:cs="Arial"/>
                <w:sz w:val="16"/>
                <w:szCs w:val="16"/>
                <w:lang w:val="es-MX"/>
              </w:rPr>
              <w:t>, s</w:t>
            </w:r>
            <w:proofErr w:type="spellStart"/>
            <w:r w:rsidRPr="00D61BD8">
              <w:rPr>
                <w:rFonts w:ascii="Arial" w:hAnsi="Arial" w:cs="Arial"/>
                <w:bCs/>
                <w:sz w:val="16"/>
                <w:szCs w:val="16"/>
              </w:rPr>
              <w:t>oporta</w:t>
            </w:r>
            <w:proofErr w:type="spellEnd"/>
            <w:r w:rsidRPr="00D61BD8">
              <w:rPr>
                <w:rFonts w:ascii="Arial" w:hAnsi="Arial" w:cs="Arial"/>
                <w:bCs/>
                <w:sz w:val="16"/>
                <w:szCs w:val="16"/>
              </w:rPr>
              <w:t xml:space="preserve"> </w:t>
            </w:r>
            <w:proofErr w:type="spellStart"/>
            <w:r w:rsidRPr="00D61BD8">
              <w:rPr>
                <w:rFonts w:ascii="Arial" w:hAnsi="Arial" w:cs="Arial"/>
                <w:bCs/>
                <w:sz w:val="16"/>
                <w:szCs w:val="16"/>
              </w:rPr>
              <w:t>PoE</w:t>
            </w:r>
            <w:proofErr w:type="spellEnd"/>
            <w:r w:rsidRPr="00D61BD8">
              <w:rPr>
                <w:rFonts w:ascii="Arial" w:hAnsi="Arial" w:cs="Arial"/>
                <w:bCs/>
                <w:sz w:val="16"/>
                <w:szCs w:val="16"/>
              </w:rPr>
              <w:t xml:space="preserve"> IEEE 802.3af/802.3at Tipo 3 y Tipo 4 hasta 100 Watts y un rango de temperatura de -10°C hasta 65°C, permite la re-terminación hasta 20 veces, </w:t>
            </w:r>
            <w:proofErr w:type="spellStart"/>
            <w:r w:rsidRPr="00D61BD8">
              <w:rPr>
                <w:rFonts w:ascii="Arial" w:hAnsi="Arial" w:cs="Arial"/>
                <w:bCs/>
                <w:sz w:val="16"/>
                <w:szCs w:val="16"/>
              </w:rPr>
              <w:t>co</w:t>
            </w:r>
            <w:r w:rsidRPr="00D61BD8">
              <w:rPr>
                <w:rFonts w:ascii="Arial" w:hAnsi="Arial" w:cs="Arial"/>
                <w:sz w:val="16"/>
                <w:szCs w:val="16"/>
                <w:lang w:val="es-MX"/>
              </w:rPr>
              <w:t>lor</w:t>
            </w:r>
            <w:proofErr w:type="spellEnd"/>
            <w:r w:rsidRPr="00D61BD8">
              <w:rPr>
                <w:rFonts w:ascii="Arial" w:hAnsi="Arial" w:cs="Arial"/>
                <w:sz w:val="16"/>
                <w:szCs w:val="16"/>
                <w:lang w:val="es-MX"/>
              </w:rPr>
              <w:t xml:space="preserve"> negro modelo CJ688TGBL marca </w:t>
            </w:r>
            <w:proofErr w:type="spellStart"/>
            <w:r w:rsidRPr="00D61BD8">
              <w:rPr>
                <w:rFonts w:ascii="Arial" w:hAnsi="Arial" w:cs="Arial"/>
                <w:sz w:val="16"/>
                <w:szCs w:val="16"/>
                <w:lang w:val="es-MX"/>
              </w:rPr>
              <w:t>Panduit</w:t>
            </w:r>
            <w:proofErr w:type="spellEnd"/>
            <w:r w:rsidRPr="00D61BD8">
              <w:rPr>
                <w:rFonts w:ascii="Arial" w:hAnsi="Arial" w:cs="Arial"/>
                <w:sz w:val="16"/>
                <w:szCs w:val="16"/>
                <w:lang w:val="es-MX"/>
              </w:rPr>
              <w:t xml:space="preserve"> o</w:t>
            </w:r>
            <w:r>
              <w:rPr>
                <w:rFonts w:ascii="Arial" w:hAnsi="Arial" w:cs="Arial"/>
                <w:sz w:val="16"/>
                <w:szCs w:val="16"/>
                <w:lang w:val="es-MX"/>
              </w:rPr>
              <w:t xml:space="preserve">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75DE8122"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740CF8A0"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7</w:t>
            </w:r>
          </w:p>
        </w:tc>
      </w:tr>
      <w:tr w:rsidR="001C4B8F" w14:paraId="31B018CF" w14:textId="77777777" w:rsidTr="00C11F78">
        <w:trPr>
          <w:trHeight w:val="20"/>
        </w:trPr>
        <w:tc>
          <w:tcPr>
            <w:tcW w:w="706" w:type="pct"/>
            <w:shd w:val="clear" w:color="auto" w:fill="auto"/>
          </w:tcPr>
          <w:p w14:paraId="298424F6" w14:textId="77777777" w:rsidR="001C4B8F" w:rsidRDefault="001C4B8F" w:rsidP="00C11F78">
            <w:pPr>
              <w:jc w:val="center"/>
              <w:rPr>
                <w:rFonts w:ascii="Arial" w:hAnsi="Arial" w:cs="Arial"/>
                <w:sz w:val="16"/>
                <w:szCs w:val="16"/>
              </w:rPr>
            </w:pPr>
          </w:p>
          <w:p w14:paraId="4D8AAF8F" w14:textId="77777777" w:rsidR="001C4B8F" w:rsidRDefault="001C4B8F" w:rsidP="00C11F78">
            <w:pPr>
              <w:jc w:val="center"/>
              <w:rPr>
                <w:rFonts w:ascii="Arial" w:hAnsi="Arial" w:cs="Arial"/>
                <w:sz w:val="16"/>
                <w:szCs w:val="16"/>
              </w:rPr>
            </w:pPr>
            <w:r>
              <w:rPr>
                <w:rFonts w:ascii="Arial" w:hAnsi="Arial" w:cs="Arial"/>
                <w:sz w:val="16"/>
                <w:szCs w:val="16"/>
              </w:rPr>
              <w:t>8.4</w:t>
            </w:r>
          </w:p>
        </w:tc>
        <w:tc>
          <w:tcPr>
            <w:tcW w:w="3225" w:type="pct"/>
            <w:vAlign w:val="center"/>
          </w:tcPr>
          <w:p w14:paraId="5C7DD1A5" w14:textId="77777777" w:rsidR="001C4B8F" w:rsidRPr="00DD6164" w:rsidRDefault="001C4B8F" w:rsidP="00C11F78">
            <w:pPr>
              <w:autoSpaceDE w:val="0"/>
              <w:autoSpaceDN w:val="0"/>
              <w:adjustRightInd w:val="0"/>
              <w:jc w:val="both"/>
              <w:rPr>
                <w:rFonts w:ascii="Arial" w:hAnsi="Arial" w:cs="Arial"/>
                <w:sz w:val="16"/>
                <w:szCs w:val="16"/>
              </w:rPr>
            </w:pPr>
            <w:r>
              <w:rPr>
                <w:rFonts w:ascii="Arial" w:hAnsi="Arial" w:cs="Arial"/>
                <w:sz w:val="16"/>
                <w:szCs w:val="16"/>
                <w:lang w:val="es-MX"/>
              </w:rPr>
              <w:t>J</w:t>
            </w:r>
            <w:r w:rsidRPr="00CB6CDE">
              <w:rPr>
                <w:rFonts w:ascii="Arial" w:hAnsi="Arial" w:cs="Arial"/>
                <w:sz w:val="16"/>
                <w:szCs w:val="16"/>
                <w:lang w:val="es-MX"/>
              </w:rPr>
              <w:t xml:space="preserve">ack modular RJ45 </w:t>
            </w:r>
            <w:proofErr w:type="spellStart"/>
            <w:r>
              <w:rPr>
                <w:rFonts w:ascii="Arial" w:hAnsi="Arial" w:cs="Arial"/>
                <w:sz w:val="16"/>
                <w:szCs w:val="16"/>
                <w:lang w:val="es-MX"/>
              </w:rPr>
              <w:t>Cat</w:t>
            </w:r>
            <w:proofErr w:type="spellEnd"/>
            <w:r w:rsidRPr="00CB6CDE">
              <w:rPr>
                <w:rFonts w:ascii="Arial" w:hAnsi="Arial" w:cs="Arial"/>
                <w:sz w:val="16"/>
                <w:szCs w:val="16"/>
                <w:lang w:val="es-MX"/>
              </w:rPr>
              <w:t xml:space="preserve"> </w:t>
            </w:r>
            <w:r w:rsidRPr="00D61BD8">
              <w:rPr>
                <w:rFonts w:ascii="Arial" w:hAnsi="Arial" w:cs="Arial"/>
                <w:sz w:val="16"/>
                <w:szCs w:val="16"/>
                <w:lang w:val="es-MX"/>
              </w:rPr>
              <w:t>6 cumple ANSI/TIA-</w:t>
            </w:r>
            <w:proofErr w:type="gramStart"/>
            <w:r w:rsidRPr="00D61BD8">
              <w:rPr>
                <w:rFonts w:ascii="Arial" w:hAnsi="Arial" w:cs="Arial"/>
                <w:sz w:val="16"/>
                <w:szCs w:val="16"/>
                <w:lang w:val="es-MX"/>
              </w:rPr>
              <w:t>568.D.</w:t>
            </w:r>
            <w:proofErr w:type="gramEnd"/>
            <w:r w:rsidRPr="00D61BD8">
              <w:rPr>
                <w:rFonts w:ascii="Arial" w:hAnsi="Arial" w:cs="Arial"/>
                <w:sz w:val="16"/>
                <w:szCs w:val="16"/>
                <w:lang w:val="es-MX"/>
              </w:rPr>
              <w:t xml:space="preserve">2 , ISO 11801 </w:t>
            </w:r>
            <w:proofErr w:type="spellStart"/>
            <w:r w:rsidRPr="00D61BD8">
              <w:rPr>
                <w:rFonts w:ascii="Arial" w:hAnsi="Arial" w:cs="Arial"/>
                <w:sz w:val="16"/>
                <w:szCs w:val="16"/>
                <w:lang w:val="es-MX"/>
              </w:rPr>
              <w:t>Class</w:t>
            </w:r>
            <w:proofErr w:type="spellEnd"/>
            <w:r w:rsidRPr="00D61BD8">
              <w:rPr>
                <w:rFonts w:ascii="Arial" w:hAnsi="Arial" w:cs="Arial"/>
                <w:sz w:val="16"/>
                <w:szCs w:val="16"/>
                <w:lang w:val="es-MX"/>
              </w:rPr>
              <w:t xml:space="preserve"> E y </w:t>
            </w:r>
            <w:proofErr w:type="spellStart"/>
            <w:r w:rsidRPr="00D61BD8">
              <w:rPr>
                <w:rFonts w:ascii="Arial" w:hAnsi="Arial" w:cs="Arial"/>
                <w:sz w:val="16"/>
                <w:szCs w:val="16"/>
                <w:lang w:val="es-MX"/>
              </w:rPr>
              <w:t>RoHS</w:t>
            </w:r>
            <w:proofErr w:type="spellEnd"/>
            <w:r w:rsidRPr="00D61BD8">
              <w:rPr>
                <w:rFonts w:ascii="Arial" w:hAnsi="Arial" w:cs="Arial"/>
                <w:sz w:val="16"/>
                <w:szCs w:val="16"/>
                <w:lang w:val="es-MX"/>
              </w:rPr>
              <w:t>, s</w:t>
            </w:r>
            <w:proofErr w:type="spellStart"/>
            <w:r w:rsidRPr="00D61BD8">
              <w:rPr>
                <w:rFonts w:ascii="Arial" w:hAnsi="Arial" w:cs="Arial"/>
                <w:bCs/>
                <w:sz w:val="16"/>
                <w:szCs w:val="16"/>
              </w:rPr>
              <w:t>oporta</w:t>
            </w:r>
            <w:proofErr w:type="spellEnd"/>
            <w:r w:rsidRPr="00D61BD8">
              <w:rPr>
                <w:rFonts w:ascii="Arial" w:hAnsi="Arial" w:cs="Arial"/>
                <w:bCs/>
                <w:sz w:val="16"/>
                <w:szCs w:val="16"/>
              </w:rPr>
              <w:t xml:space="preserve"> </w:t>
            </w:r>
            <w:proofErr w:type="spellStart"/>
            <w:r w:rsidRPr="00D61BD8">
              <w:rPr>
                <w:rFonts w:ascii="Arial" w:hAnsi="Arial" w:cs="Arial"/>
                <w:bCs/>
                <w:sz w:val="16"/>
                <w:szCs w:val="16"/>
              </w:rPr>
              <w:t>PoE</w:t>
            </w:r>
            <w:proofErr w:type="spellEnd"/>
            <w:r w:rsidRPr="00D61BD8">
              <w:rPr>
                <w:rFonts w:ascii="Arial" w:hAnsi="Arial" w:cs="Arial"/>
                <w:bCs/>
                <w:sz w:val="16"/>
                <w:szCs w:val="16"/>
              </w:rPr>
              <w:t xml:space="preserve"> IEEE 802.3af/802.3at Tipo 3 y Tipo 4 hasta 100 Watts y un rango de temperatura de -10°C hasta 65°C, permite la re-terminación hasta 20 veces, </w:t>
            </w:r>
            <w:r w:rsidRPr="00D61BD8">
              <w:rPr>
                <w:rFonts w:ascii="Arial" w:hAnsi="Arial" w:cs="Arial"/>
                <w:sz w:val="16"/>
                <w:szCs w:val="16"/>
                <w:lang w:val="es-MX"/>
              </w:rPr>
              <w:t>color blanco</w:t>
            </w:r>
            <w:r w:rsidRPr="001A11B7">
              <w:rPr>
                <w:rFonts w:ascii="Arial" w:hAnsi="Arial" w:cs="Arial"/>
                <w:sz w:val="16"/>
                <w:szCs w:val="16"/>
                <w:lang w:val="es-MX"/>
              </w:rPr>
              <w:t xml:space="preserve"> </w:t>
            </w:r>
            <w:r>
              <w:rPr>
                <w:rFonts w:ascii="Arial" w:hAnsi="Arial" w:cs="Arial"/>
                <w:sz w:val="16"/>
                <w:szCs w:val="16"/>
                <w:lang w:val="es-MX"/>
              </w:rPr>
              <w:t xml:space="preserve">modelo </w:t>
            </w:r>
            <w:r w:rsidRPr="001A11B7">
              <w:rPr>
                <w:rFonts w:ascii="Arial" w:hAnsi="Arial" w:cs="Arial"/>
                <w:sz w:val="16"/>
                <w:szCs w:val="16"/>
                <w:lang w:val="es-MX"/>
              </w:rPr>
              <w:t xml:space="preserve">CJ688TGIW </w:t>
            </w:r>
            <w:r>
              <w:rPr>
                <w:rFonts w:ascii="Arial" w:hAnsi="Arial" w:cs="Arial"/>
                <w:sz w:val="16"/>
                <w:szCs w:val="16"/>
                <w:lang w:val="es-MX"/>
              </w:rPr>
              <w:t xml:space="preserve">marca </w:t>
            </w:r>
            <w:proofErr w:type="spellStart"/>
            <w:r w:rsidRPr="001A11B7">
              <w:rPr>
                <w:rFonts w:ascii="Arial" w:hAnsi="Arial" w:cs="Arial"/>
                <w:sz w:val="16"/>
                <w:szCs w:val="16"/>
                <w:lang w:val="es-MX"/>
              </w:rPr>
              <w:t>Panduit</w:t>
            </w:r>
            <w:proofErr w:type="spellEnd"/>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61E098D5"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005400D2"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7</w:t>
            </w:r>
          </w:p>
        </w:tc>
      </w:tr>
      <w:tr w:rsidR="001C4B8F" w14:paraId="2CFC7136" w14:textId="77777777" w:rsidTr="00C11F78">
        <w:trPr>
          <w:trHeight w:val="20"/>
        </w:trPr>
        <w:tc>
          <w:tcPr>
            <w:tcW w:w="706" w:type="pct"/>
            <w:shd w:val="clear" w:color="auto" w:fill="auto"/>
          </w:tcPr>
          <w:p w14:paraId="4BB49098" w14:textId="77777777" w:rsidR="001C4B8F" w:rsidRDefault="001C4B8F" w:rsidP="00C11F78">
            <w:pPr>
              <w:jc w:val="center"/>
              <w:rPr>
                <w:rFonts w:ascii="Arial" w:hAnsi="Arial" w:cs="Arial"/>
                <w:sz w:val="16"/>
                <w:szCs w:val="16"/>
              </w:rPr>
            </w:pPr>
            <w:r>
              <w:rPr>
                <w:rFonts w:ascii="Arial" w:hAnsi="Arial" w:cs="Arial"/>
                <w:sz w:val="16"/>
                <w:szCs w:val="16"/>
              </w:rPr>
              <w:t>8.5</w:t>
            </w:r>
          </w:p>
        </w:tc>
        <w:tc>
          <w:tcPr>
            <w:tcW w:w="3225" w:type="pct"/>
            <w:vAlign w:val="center"/>
          </w:tcPr>
          <w:p w14:paraId="691C05D0" w14:textId="77777777" w:rsidR="001C4B8F" w:rsidRPr="002C7463" w:rsidRDefault="001C4B8F" w:rsidP="00C11F78">
            <w:pPr>
              <w:autoSpaceDE w:val="0"/>
              <w:autoSpaceDN w:val="0"/>
              <w:adjustRightInd w:val="0"/>
              <w:jc w:val="both"/>
              <w:rPr>
                <w:rFonts w:ascii="Arial" w:hAnsi="Arial" w:cs="Arial"/>
                <w:sz w:val="16"/>
                <w:szCs w:val="16"/>
              </w:rPr>
            </w:pPr>
            <w:r w:rsidRPr="001F2D3A">
              <w:rPr>
                <w:rFonts w:ascii="Arial" w:hAnsi="Arial" w:cs="Arial"/>
                <w:sz w:val="16"/>
                <w:szCs w:val="16"/>
                <w:lang w:val="es-MX"/>
              </w:rPr>
              <w:t xml:space="preserve">Panel modular plano 1UR 24 bahías </w:t>
            </w:r>
            <w:r>
              <w:rPr>
                <w:rFonts w:ascii="Arial" w:hAnsi="Arial" w:cs="Arial"/>
                <w:sz w:val="16"/>
                <w:szCs w:val="16"/>
                <w:lang w:val="es-MX"/>
              </w:rPr>
              <w:t xml:space="preserve">modelo </w:t>
            </w:r>
            <w:r w:rsidRPr="001F2D3A">
              <w:rPr>
                <w:rFonts w:ascii="Arial" w:hAnsi="Arial" w:cs="Arial"/>
                <w:sz w:val="16"/>
                <w:szCs w:val="16"/>
                <w:lang w:val="es-MX"/>
              </w:rPr>
              <w:t xml:space="preserve">CPP24WBLY </w:t>
            </w:r>
            <w:r>
              <w:rPr>
                <w:rFonts w:ascii="Arial" w:hAnsi="Arial" w:cs="Arial"/>
                <w:sz w:val="16"/>
                <w:szCs w:val="16"/>
                <w:lang w:val="es-MX"/>
              </w:rPr>
              <w:t xml:space="preserve">marca </w:t>
            </w:r>
            <w:proofErr w:type="spellStart"/>
            <w:r w:rsidRPr="001F2D3A">
              <w:rPr>
                <w:rFonts w:ascii="Arial" w:hAnsi="Arial" w:cs="Arial"/>
                <w:sz w:val="16"/>
                <w:szCs w:val="16"/>
                <w:lang w:val="es-MX"/>
              </w:rPr>
              <w:t>Panduit</w:t>
            </w:r>
            <w:proofErr w:type="spellEnd"/>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w:t>
            </w:r>
            <w:r w:rsidRPr="00FD6017">
              <w:rPr>
                <w:rFonts w:ascii="Arial" w:hAnsi="Arial" w:cs="Arial"/>
                <w:sz w:val="16"/>
                <w:szCs w:val="16"/>
              </w:rPr>
              <w:t xml:space="preserve"> año</w:t>
            </w:r>
            <w:r>
              <w:rPr>
                <w:rFonts w:ascii="Arial" w:hAnsi="Arial" w:cs="Arial"/>
                <w:sz w:val="16"/>
                <w:szCs w:val="16"/>
              </w:rPr>
              <w:t>.</w:t>
            </w:r>
          </w:p>
        </w:tc>
        <w:tc>
          <w:tcPr>
            <w:tcW w:w="482" w:type="pct"/>
            <w:vAlign w:val="center"/>
          </w:tcPr>
          <w:p w14:paraId="7317DA4C"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751E785D"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w:t>
            </w:r>
          </w:p>
        </w:tc>
      </w:tr>
      <w:tr w:rsidR="001C4B8F" w14:paraId="0BB7DDF9" w14:textId="77777777" w:rsidTr="00C11F78">
        <w:trPr>
          <w:trHeight w:val="20"/>
        </w:trPr>
        <w:tc>
          <w:tcPr>
            <w:tcW w:w="706" w:type="pct"/>
            <w:shd w:val="clear" w:color="auto" w:fill="auto"/>
          </w:tcPr>
          <w:p w14:paraId="6B8FEDF8" w14:textId="77777777" w:rsidR="001C4B8F" w:rsidRDefault="001C4B8F" w:rsidP="00C11F78">
            <w:pPr>
              <w:jc w:val="center"/>
              <w:rPr>
                <w:rFonts w:ascii="Arial" w:hAnsi="Arial" w:cs="Arial"/>
                <w:sz w:val="16"/>
                <w:szCs w:val="16"/>
              </w:rPr>
            </w:pPr>
            <w:r>
              <w:rPr>
                <w:rFonts w:ascii="Arial" w:hAnsi="Arial" w:cs="Arial"/>
                <w:sz w:val="16"/>
                <w:szCs w:val="16"/>
              </w:rPr>
              <w:t>8.6</w:t>
            </w:r>
          </w:p>
        </w:tc>
        <w:tc>
          <w:tcPr>
            <w:tcW w:w="3225" w:type="pct"/>
            <w:vAlign w:val="center"/>
          </w:tcPr>
          <w:p w14:paraId="0BA93CA2" w14:textId="77777777" w:rsidR="001C4B8F" w:rsidRPr="00DD6164" w:rsidRDefault="001C4B8F" w:rsidP="00C11F78">
            <w:pPr>
              <w:autoSpaceDE w:val="0"/>
              <w:autoSpaceDN w:val="0"/>
              <w:adjustRightInd w:val="0"/>
              <w:jc w:val="both"/>
              <w:rPr>
                <w:rFonts w:ascii="Arial" w:hAnsi="Arial" w:cs="Arial"/>
                <w:sz w:val="16"/>
                <w:szCs w:val="16"/>
              </w:rPr>
            </w:pPr>
            <w:r w:rsidRPr="001A2D1D">
              <w:rPr>
                <w:rFonts w:ascii="Arial" w:hAnsi="Arial" w:cs="Arial"/>
                <w:sz w:val="16"/>
                <w:szCs w:val="16"/>
                <w:lang w:val="es-MX"/>
              </w:rPr>
              <w:t xml:space="preserve">Gabinete plástico gris para exterior (IP65) de 120x120x60mm </w:t>
            </w:r>
            <w:r>
              <w:rPr>
                <w:rFonts w:ascii="Arial" w:hAnsi="Arial" w:cs="Arial"/>
                <w:sz w:val="16"/>
                <w:szCs w:val="16"/>
                <w:lang w:val="es-MX"/>
              </w:rPr>
              <w:t xml:space="preserve">modelo </w:t>
            </w:r>
            <w:r w:rsidRPr="001A2D1D">
              <w:rPr>
                <w:rFonts w:ascii="Arial" w:hAnsi="Arial" w:cs="Arial"/>
                <w:sz w:val="16"/>
                <w:szCs w:val="16"/>
                <w:lang w:val="es-MX"/>
              </w:rPr>
              <w:t>TXG0152</w:t>
            </w:r>
            <w:r>
              <w:rPr>
                <w:rFonts w:ascii="Arial" w:hAnsi="Arial" w:cs="Arial"/>
                <w:sz w:val="16"/>
                <w:szCs w:val="16"/>
                <w:lang w:val="es-MX"/>
              </w:rPr>
              <w:t xml:space="preserve"> marca</w:t>
            </w:r>
            <w:r w:rsidRPr="001A2D1D">
              <w:rPr>
                <w:rFonts w:ascii="Arial" w:hAnsi="Arial" w:cs="Arial"/>
                <w:sz w:val="16"/>
                <w:szCs w:val="16"/>
                <w:lang w:val="es-MX"/>
              </w:rPr>
              <w:t xml:space="preserve"> TXPRO</w:t>
            </w:r>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7687B7F0"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4FA86F04"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7</w:t>
            </w:r>
          </w:p>
        </w:tc>
      </w:tr>
      <w:tr w:rsidR="001C4B8F" w14:paraId="5C5232DF" w14:textId="77777777" w:rsidTr="00C11F78">
        <w:trPr>
          <w:trHeight w:val="20"/>
        </w:trPr>
        <w:tc>
          <w:tcPr>
            <w:tcW w:w="706" w:type="pct"/>
            <w:shd w:val="clear" w:color="auto" w:fill="auto"/>
          </w:tcPr>
          <w:p w14:paraId="27CB540E" w14:textId="77777777" w:rsidR="001C4B8F" w:rsidRDefault="001C4B8F" w:rsidP="00C11F78">
            <w:pPr>
              <w:jc w:val="center"/>
              <w:rPr>
                <w:rFonts w:ascii="Arial" w:hAnsi="Arial" w:cs="Arial"/>
                <w:sz w:val="16"/>
                <w:szCs w:val="16"/>
              </w:rPr>
            </w:pPr>
            <w:r>
              <w:rPr>
                <w:rFonts w:ascii="Arial" w:hAnsi="Arial" w:cs="Arial"/>
                <w:sz w:val="16"/>
                <w:szCs w:val="16"/>
              </w:rPr>
              <w:t>8.7</w:t>
            </w:r>
          </w:p>
        </w:tc>
        <w:tc>
          <w:tcPr>
            <w:tcW w:w="3225" w:type="pct"/>
            <w:vAlign w:val="center"/>
          </w:tcPr>
          <w:p w14:paraId="3E645236" w14:textId="77777777" w:rsidR="001C4B8F" w:rsidRPr="006F6252" w:rsidRDefault="001C4B8F" w:rsidP="00C11F78">
            <w:pPr>
              <w:autoSpaceDE w:val="0"/>
              <w:autoSpaceDN w:val="0"/>
              <w:adjustRightInd w:val="0"/>
              <w:jc w:val="both"/>
              <w:rPr>
                <w:rFonts w:ascii="Arial" w:hAnsi="Arial" w:cs="Arial"/>
                <w:sz w:val="16"/>
                <w:szCs w:val="16"/>
              </w:rPr>
            </w:pPr>
            <w:r w:rsidRPr="00E57981">
              <w:rPr>
                <w:rFonts w:ascii="Arial" w:hAnsi="Arial" w:cs="Arial"/>
                <w:sz w:val="16"/>
                <w:szCs w:val="16"/>
                <w:lang w:val="es-MX"/>
              </w:rPr>
              <w:t>Memoria técnica (incluye planos, etiquetación y pruebas)</w:t>
            </w:r>
            <w:r>
              <w:rPr>
                <w:rFonts w:ascii="Arial" w:hAnsi="Arial" w:cs="Arial"/>
                <w:sz w:val="16"/>
                <w:szCs w:val="16"/>
                <w:lang w:val="es-MX"/>
              </w:rPr>
              <w:t xml:space="preserve">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w:t>
            </w:r>
            <w:r>
              <w:rPr>
                <w:rFonts w:ascii="Arial" w:hAnsi="Arial" w:cs="Arial"/>
                <w:sz w:val="16"/>
                <w:szCs w:val="16"/>
              </w:rPr>
              <w:t>, limpiezas, trabajo terminado.</w:t>
            </w:r>
          </w:p>
        </w:tc>
        <w:tc>
          <w:tcPr>
            <w:tcW w:w="482" w:type="pct"/>
            <w:vAlign w:val="center"/>
          </w:tcPr>
          <w:p w14:paraId="29B2B324"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Servicio</w:t>
            </w:r>
          </w:p>
        </w:tc>
        <w:tc>
          <w:tcPr>
            <w:tcW w:w="587" w:type="pct"/>
            <w:vAlign w:val="center"/>
          </w:tcPr>
          <w:p w14:paraId="478F3788"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w:t>
            </w:r>
          </w:p>
        </w:tc>
      </w:tr>
      <w:tr w:rsidR="001C4B8F" w14:paraId="3C087D30" w14:textId="77777777" w:rsidTr="001C4B8F">
        <w:trPr>
          <w:trHeight w:val="20"/>
        </w:trPr>
        <w:tc>
          <w:tcPr>
            <w:tcW w:w="706" w:type="pct"/>
            <w:shd w:val="clear" w:color="auto" w:fill="E7E6E6" w:themeFill="background2"/>
          </w:tcPr>
          <w:p w14:paraId="560E0A42" w14:textId="77777777" w:rsidR="001C4B8F" w:rsidRPr="003C0F65" w:rsidRDefault="001C4B8F" w:rsidP="00C11F78">
            <w:pPr>
              <w:rPr>
                <w:rFonts w:ascii="Arial" w:hAnsi="Arial" w:cs="Arial"/>
                <w:b/>
                <w:sz w:val="16"/>
                <w:szCs w:val="16"/>
              </w:rPr>
            </w:pPr>
            <w:r>
              <w:rPr>
                <w:rFonts w:ascii="Arial" w:hAnsi="Arial" w:cs="Arial"/>
                <w:sz w:val="16"/>
                <w:szCs w:val="16"/>
              </w:rPr>
              <w:t xml:space="preserve">        </w:t>
            </w:r>
            <w:r>
              <w:rPr>
                <w:rFonts w:ascii="Arial" w:hAnsi="Arial" w:cs="Arial"/>
                <w:b/>
                <w:sz w:val="16"/>
                <w:szCs w:val="16"/>
              </w:rPr>
              <w:t>9</w:t>
            </w:r>
          </w:p>
        </w:tc>
        <w:tc>
          <w:tcPr>
            <w:tcW w:w="3225" w:type="pct"/>
            <w:shd w:val="clear" w:color="auto" w:fill="E7E6E6" w:themeFill="background2"/>
            <w:vAlign w:val="center"/>
          </w:tcPr>
          <w:p w14:paraId="73AC69B4" w14:textId="77777777" w:rsidR="001C4B8F" w:rsidRPr="00CF5567" w:rsidRDefault="001C4B8F" w:rsidP="00C11F78">
            <w:pPr>
              <w:autoSpaceDE w:val="0"/>
              <w:autoSpaceDN w:val="0"/>
              <w:adjustRightInd w:val="0"/>
              <w:jc w:val="both"/>
              <w:rPr>
                <w:rFonts w:ascii="Arial" w:hAnsi="Arial" w:cs="Arial"/>
                <w:b/>
                <w:sz w:val="16"/>
                <w:szCs w:val="16"/>
                <w:lang w:val="es-MX"/>
              </w:rPr>
            </w:pPr>
            <w:r w:rsidRPr="00CF5567">
              <w:rPr>
                <w:rFonts w:ascii="Arial" w:hAnsi="Arial" w:cs="Arial"/>
                <w:b/>
                <w:sz w:val="16"/>
                <w:szCs w:val="16"/>
                <w:lang w:val="es-MX"/>
              </w:rPr>
              <w:t>SUMINISTRO E INSTALACIÓN DE CABLEADO DE RED PARA</w:t>
            </w:r>
            <w:r>
              <w:rPr>
                <w:rFonts w:ascii="Arial" w:hAnsi="Arial" w:cs="Arial"/>
                <w:b/>
                <w:sz w:val="16"/>
                <w:szCs w:val="16"/>
                <w:lang w:val="es-MX"/>
              </w:rPr>
              <w:t xml:space="preserve"> </w:t>
            </w:r>
            <w:r w:rsidRPr="00CF5567">
              <w:rPr>
                <w:rFonts w:ascii="Arial" w:hAnsi="Arial" w:cs="Arial"/>
                <w:b/>
                <w:sz w:val="16"/>
                <w:szCs w:val="16"/>
                <w:lang w:val="es-MX"/>
              </w:rPr>
              <w:t>CÁMARAS DE VIGILANCIA - CUBIERTA DEPTO MANTENIMIENTO SUR-</w:t>
            </w:r>
            <w:r>
              <w:rPr>
                <w:rFonts w:ascii="Arial" w:hAnsi="Arial" w:cs="Arial"/>
                <w:b/>
                <w:sz w:val="16"/>
                <w:szCs w:val="16"/>
                <w:lang w:val="es-MX"/>
              </w:rPr>
              <w:t xml:space="preserve"> </w:t>
            </w:r>
            <w:r w:rsidRPr="00CF5567">
              <w:rPr>
                <w:rFonts w:ascii="Arial" w:hAnsi="Arial" w:cs="Arial"/>
                <w:b/>
                <w:sz w:val="16"/>
                <w:szCs w:val="16"/>
                <w:lang w:val="es-MX"/>
              </w:rPr>
              <w:t>ORIENTE</w:t>
            </w:r>
          </w:p>
        </w:tc>
        <w:tc>
          <w:tcPr>
            <w:tcW w:w="482" w:type="pct"/>
            <w:shd w:val="clear" w:color="auto" w:fill="E7E6E6" w:themeFill="background2"/>
            <w:vAlign w:val="center"/>
          </w:tcPr>
          <w:p w14:paraId="38601587" w14:textId="77777777" w:rsidR="001C4B8F" w:rsidRDefault="001C4B8F" w:rsidP="00C11F78">
            <w:pPr>
              <w:jc w:val="center"/>
              <w:rPr>
                <w:rFonts w:ascii="Arial" w:hAnsi="Arial" w:cs="Arial"/>
                <w:sz w:val="16"/>
                <w:szCs w:val="16"/>
                <w:lang w:val="es-MX"/>
              </w:rPr>
            </w:pPr>
          </w:p>
        </w:tc>
        <w:tc>
          <w:tcPr>
            <w:tcW w:w="587" w:type="pct"/>
            <w:shd w:val="clear" w:color="auto" w:fill="E7E6E6" w:themeFill="background2"/>
            <w:vAlign w:val="center"/>
          </w:tcPr>
          <w:p w14:paraId="5926AEB0" w14:textId="77777777" w:rsidR="001C4B8F" w:rsidRDefault="001C4B8F" w:rsidP="00C11F78">
            <w:pPr>
              <w:jc w:val="center"/>
              <w:rPr>
                <w:rFonts w:ascii="Arial" w:hAnsi="Arial" w:cs="Arial"/>
                <w:sz w:val="16"/>
                <w:szCs w:val="16"/>
                <w:lang w:val="es-MX"/>
              </w:rPr>
            </w:pPr>
          </w:p>
        </w:tc>
      </w:tr>
      <w:tr w:rsidR="001C4B8F" w14:paraId="43045C7D" w14:textId="77777777" w:rsidTr="00C11F78">
        <w:trPr>
          <w:trHeight w:val="20"/>
        </w:trPr>
        <w:tc>
          <w:tcPr>
            <w:tcW w:w="706" w:type="pct"/>
            <w:shd w:val="clear" w:color="auto" w:fill="auto"/>
          </w:tcPr>
          <w:p w14:paraId="2CB77FD1" w14:textId="77777777" w:rsidR="001C4B8F" w:rsidRDefault="001C4B8F" w:rsidP="00C11F78">
            <w:pPr>
              <w:jc w:val="center"/>
              <w:rPr>
                <w:rFonts w:ascii="Arial" w:hAnsi="Arial" w:cs="Arial"/>
                <w:sz w:val="16"/>
                <w:szCs w:val="16"/>
              </w:rPr>
            </w:pPr>
            <w:r>
              <w:rPr>
                <w:rFonts w:ascii="Arial" w:hAnsi="Arial" w:cs="Arial"/>
                <w:sz w:val="16"/>
                <w:szCs w:val="16"/>
              </w:rPr>
              <w:t>9.1</w:t>
            </w:r>
          </w:p>
        </w:tc>
        <w:tc>
          <w:tcPr>
            <w:tcW w:w="3225" w:type="pct"/>
            <w:vAlign w:val="center"/>
          </w:tcPr>
          <w:p w14:paraId="16AF458D" w14:textId="77777777" w:rsidR="001C4B8F" w:rsidRPr="004F2E23" w:rsidRDefault="001C4B8F" w:rsidP="00C11F78">
            <w:pPr>
              <w:autoSpaceDE w:val="0"/>
              <w:autoSpaceDN w:val="0"/>
              <w:adjustRightInd w:val="0"/>
              <w:jc w:val="both"/>
              <w:rPr>
                <w:rFonts w:ascii="Arial" w:hAnsi="Arial" w:cs="Arial"/>
                <w:sz w:val="16"/>
                <w:szCs w:val="16"/>
              </w:rPr>
            </w:pPr>
            <w:r w:rsidRPr="00D61BD8">
              <w:rPr>
                <w:rFonts w:ascii="Arial" w:hAnsi="Arial" w:cs="Arial"/>
                <w:sz w:val="16"/>
                <w:szCs w:val="16"/>
              </w:rPr>
              <w:t xml:space="preserve">Cable UTP </w:t>
            </w:r>
            <w:proofErr w:type="spellStart"/>
            <w:r w:rsidRPr="00D61BD8">
              <w:rPr>
                <w:rFonts w:ascii="Arial" w:hAnsi="Arial" w:cs="Arial"/>
                <w:sz w:val="16"/>
                <w:szCs w:val="16"/>
              </w:rPr>
              <w:t>Cat</w:t>
            </w:r>
            <w:proofErr w:type="spellEnd"/>
            <w:r w:rsidRPr="00D61BD8">
              <w:rPr>
                <w:rFonts w:ascii="Arial" w:hAnsi="Arial" w:cs="Arial"/>
                <w:sz w:val="16"/>
                <w:szCs w:val="16"/>
              </w:rPr>
              <w:t xml:space="preserve"> 6 para interior 4 pares, cumple ANSI/TIA-568-C.2, ISO 11801 </w:t>
            </w:r>
            <w:proofErr w:type="spellStart"/>
            <w:r w:rsidRPr="00D61BD8">
              <w:rPr>
                <w:rFonts w:ascii="Arial" w:hAnsi="Arial" w:cs="Arial"/>
                <w:sz w:val="16"/>
                <w:szCs w:val="16"/>
              </w:rPr>
              <w:t>Class</w:t>
            </w:r>
            <w:proofErr w:type="spellEnd"/>
            <w:r w:rsidRPr="00D61BD8">
              <w:rPr>
                <w:rFonts w:ascii="Arial" w:hAnsi="Arial" w:cs="Arial"/>
                <w:sz w:val="16"/>
                <w:szCs w:val="16"/>
              </w:rPr>
              <w:t xml:space="preserve"> E, IEC 61156-5, UL 1685, y </w:t>
            </w:r>
            <w:proofErr w:type="spellStart"/>
            <w:r w:rsidRPr="00D61BD8">
              <w:rPr>
                <w:rFonts w:ascii="Arial" w:hAnsi="Arial" w:cs="Arial"/>
                <w:sz w:val="16"/>
                <w:szCs w:val="16"/>
              </w:rPr>
              <w:t>RoHS</w:t>
            </w:r>
            <w:proofErr w:type="spellEnd"/>
            <w:r w:rsidRPr="00D61BD8">
              <w:rPr>
                <w:rFonts w:ascii="Arial" w:hAnsi="Arial" w:cs="Arial"/>
                <w:sz w:val="16"/>
                <w:szCs w:val="16"/>
              </w:rPr>
              <w:t xml:space="preserve">. Modelo PUC6004IG marca </w:t>
            </w:r>
            <w:proofErr w:type="spellStart"/>
            <w:r w:rsidRPr="00D61BD8">
              <w:rPr>
                <w:rFonts w:ascii="Arial" w:hAnsi="Arial" w:cs="Arial"/>
                <w:sz w:val="16"/>
                <w:szCs w:val="16"/>
              </w:rPr>
              <w:t>Panduit</w:t>
            </w:r>
            <w:proofErr w:type="spellEnd"/>
            <w:r w:rsidRPr="00D61BD8">
              <w:rPr>
                <w:rFonts w:ascii="Arial" w:hAnsi="Arial" w:cs="Arial"/>
                <w:sz w:val="16"/>
                <w:szCs w:val="16"/>
              </w:rPr>
              <w:t xml:space="preserve"> o similar en calidad y precio. </w:t>
            </w:r>
            <w:r w:rsidRPr="00D61BD8">
              <w:rPr>
                <w:rFonts w:ascii="Arial" w:hAnsi="Arial" w:cs="Arial"/>
                <w:b/>
                <w:bCs/>
                <w:sz w:val="16"/>
                <w:szCs w:val="16"/>
              </w:rPr>
              <w:t>Incluye instalación,</w:t>
            </w:r>
            <w:r w:rsidRPr="00D61BD8">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sidRPr="00D61BD8">
              <w:rPr>
                <w:rFonts w:ascii="Arial" w:hAnsi="Arial" w:cs="Arial"/>
                <w:b/>
                <w:bCs/>
                <w:sz w:val="16"/>
                <w:szCs w:val="16"/>
              </w:rPr>
              <w:t>Tiempo de garantía</w:t>
            </w:r>
            <w:r w:rsidRPr="00D61BD8">
              <w:rPr>
                <w:rFonts w:ascii="Arial" w:hAnsi="Arial" w:cs="Arial"/>
                <w:sz w:val="16"/>
                <w:szCs w:val="16"/>
              </w:rPr>
              <w:t xml:space="preserve"> 1 año.</w:t>
            </w:r>
          </w:p>
        </w:tc>
        <w:tc>
          <w:tcPr>
            <w:tcW w:w="482" w:type="pct"/>
            <w:vAlign w:val="center"/>
          </w:tcPr>
          <w:p w14:paraId="5D0BF6C8"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ML</w:t>
            </w:r>
          </w:p>
        </w:tc>
        <w:tc>
          <w:tcPr>
            <w:tcW w:w="587" w:type="pct"/>
            <w:vAlign w:val="center"/>
          </w:tcPr>
          <w:p w14:paraId="2F073837"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279</w:t>
            </w:r>
          </w:p>
        </w:tc>
      </w:tr>
      <w:tr w:rsidR="001C4B8F" w:rsidRPr="004F2E23" w14:paraId="06424490" w14:textId="77777777" w:rsidTr="00C11F78">
        <w:trPr>
          <w:trHeight w:val="20"/>
        </w:trPr>
        <w:tc>
          <w:tcPr>
            <w:tcW w:w="706" w:type="pct"/>
            <w:shd w:val="clear" w:color="auto" w:fill="auto"/>
          </w:tcPr>
          <w:p w14:paraId="195CFE54" w14:textId="77777777" w:rsidR="001C4B8F" w:rsidRDefault="001C4B8F" w:rsidP="00C11F78">
            <w:pPr>
              <w:jc w:val="center"/>
              <w:rPr>
                <w:rFonts w:ascii="Arial" w:hAnsi="Arial" w:cs="Arial"/>
                <w:sz w:val="16"/>
                <w:szCs w:val="16"/>
              </w:rPr>
            </w:pPr>
            <w:r>
              <w:rPr>
                <w:rFonts w:ascii="Arial" w:hAnsi="Arial" w:cs="Arial"/>
                <w:sz w:val="16"/>
                <w:szCs w:val="16"/>
              </w:rPr>
              <w:t>9.2</w:t>
            </w:r>
          </w:p>
        </w:tc>
        <w:tc>
          <w:tcPr>
            <w:tcW w:w="3225" w:type="pct"/>
            <w:vAlign w:val="center"/>
          </w:tcPr>
          <w:p w14:paraId="1F95AAF8" w14:textId="77777777" w:rsidR="001C4B8F" w:rsidRPr="006F6252" w:rsidRDefault="001C4B8F" w:rsidP="00C11F78">
            <w:pPr>
              <w:autoSpaceDE w:val="0"/>
              <w:autoSpaceDN w:val="0"/>
              <w:adjustRightInd w:val="0"/>
              <w:jc w:val="both"/>
              <w:rPr>
                <w:rFonts w:ascii="Arial" w:hAnsi="Arial" w:cs="Arial"/>
                <w:sz w:val="16"/>
                <w:szCs w:val="16"/>
              </w:rPr>
            </w:pPr>
            <w:proofErr w:type="spellStart"/>
            <w:r w:rsidRPr="00D61BD8">
              <w:rPr>
                <w:rFonts w:ascii="Arial" w:hAnsi="Arial" w:cs="Arial"/>
                <w:sz w:val="16"/>
                <w:szCs w:val="16"/>
                <w:lang w:val="es-MX"/>
              </w:rPr>
              <w:t>Patch</w:t>
            </w:r>
            <w:proofErr w:type="spellEnd"/>
            <w:r w:rsidRPr="00D61BD8">
              <w:rPr>
                <w:rFonts w:ascii="Arial" w:hAnsi="Arial" w:cs="Arial"/>
                <w:sz w:val="16"/>
                <w:szCs w:val="16"/>
                <w:lang w:val="es-MX"/>
              </w:rPr>
              <w:t xml:space="preserve"> </w:t>
            </w:r>
            <w:proofErr w:type="spellStart"/>
            <w:r w:rsidRPr="00D61BD8">
              <w:rPr>
                <w:rFonts w:ascii="Arial" w:hAnsi="Arial" w:cs="Arial"/>
                <w:sz w:val="16"/>
                <w:szCs w:val="16"/>
                <w:lang w:val="es-MX"/>
              </w:rPr>
              <w:t>Cord</w:t>
            </w:r>
            <w:proofErr w:type="spellEnd"/>
            <w:r w:rsidRPr="00D61BD8">
              <w:rPr>
                <w:rFonts w:ascii="Arial" w:hAnsi="Arial" w:cs="Arial"/>
                <w:sz w:val="16"/>
                <w:szCs w:val="16"/>
                <w:lang w:val="es-MX"/>
              </w:rPr>
              <w:t xml:space="preserve"> </w:t>
            </w:r>
            <w:proofErr w:type="spellStart"/>
            <w:r w:rsidRPr="00D61BD8">
              <w:rPr>
                <w:rFonts w:ascii="Arial" w:hAnsi="Arial" w:cs="Arial"/>
                <w:sz w:val="16"/>
                <w:szCs w:val="16"/>
                <w:lang w:val="es-MX"/>
              </w:rPr>
              <w:t>Cat</w:t>
            </w:r>
            <w:proofErr w:type="spellEnd"/>
            <w:r w:rsidRPr="00D61BD8">
              <w:rPr>
                <w:rFonts w:ascii="Arial" w:hAnsi="Arial" w:cs="Arial"/>
                <w:sz w:val="16"/>
                <w:szCs w:val="16"/>
                <w:lang w:val="es-MX"/>
              </w:rPr>
              <w:t xml:space="preserve"> 6 28 AWG</w:t>
            </w:r>
            <w:r w:rsidRPr="00D61BD8">
              <w:rPr>
                <w:rFonts w:ascii="Arial" w:hAnsi="Arial" w:cs="Arial"/>
                <w:sz w:val="16"/>
                <w:szCs w:val="16"/>
              </w:rPr>
              <w:t xml:space="preserve">, cumple </w:t>
            </w:r>
            <w:proofErr w:type="spellStart"/>
            <w:r w:rsidRPr="00D61BD8">
              <w:rPr>
                <w:rFonts w:ascii="Arial" w:hAnsi="Arial" w:cs="Arial"/>
                <w:sz w:val="16"/>
                <w:szCs w:val="16"/>
              </w:rPr>
              <w:t>RoHS</w:t>
            </w:r>
            <w:proofErr w:type="spellEnd"/>
            <w:r w:rsidRPr="00D61BD8">
              <w:rPr>
                <w:rFonts w:ascii="Arial" w:hAnsi="Arial" w:cs="Arial"/>
                <w:sz w:val="16"/>
                <w:szCs w:val="16"/>
              </w:rPr>
              <w:t>,</w:t>
            </w:r>
            <w:r w:rsidRPr="00D61BD8">
              <w:rPr>
                <w:rFonts w:ascii="Arial" w:hAnsi="Arial" w:cs="Arial"/>
                <w:sz w:val="16"/>
                <w:szCs w:val="16"/>
                <w:lang w:val="es-MX"/>
              </w:rPr>
              <w:t xml:space="preserve"> soporta 2,500 ciclos de conexiones con aplicaciones </w:t>
            </w:r>
            <w:proofErr w:type="spellStart"/>
            <w:r w:rsidRPr="00D61BD8">
              <w:rPr>
                <w:rFonts w:ascii="Arial" w:hAnsi="Arial" w:cs="Arial"/>
                <w:sz w:val="16"/>
                <w:szCs w:val="16"/>
                <w:lang w:val="es-MX"/>
              </w:rPr>
              <w:t>PoE</w:t>
            </w:r>
            <w:proofErr w:type="spellEnd"/>
            <w:r w:rsidRPr="00D61BD8">
              <w:rPr>
                <w:rFonts w:ascii="Arial" w:hAnsi="Arial" w:cs="Arial"/>
                <w:sz w:val="16"/>
                <w:szCs w:val="16"/>
                <w:lang w:val="es-MX"/>
              </w:rPr>
              <w:t xml:space="preserve"> IEE802.3af/at/</w:t>
            </w:r>
            <w:proofErr w:type="spellStart"/>
            <w:r w:rsidRPr="00D61BD8">
              <w:rPr>
                <w:rFonts w:ascii="Arial" w:hAnsi="Arial" w:cs="Arial"/>
                <w:sz w:val="16"/>
                <w:szCs w:val="16"/>
                <w:lang w:val="es-MX"/>
              </w:rPr>
              <w:t>bt</w:t>
            </w:r>
            <w:proofErr w:type="spellEnd"/>
            <w:r w:rsidRPr="00D61BD8">
              <w:rPr>
                <w:rFonts w:ascii="Arial" w:hAnsi="Arial" w:cs="Arial"/>
                <w:sz w:val="16"/>
                <w:szCs w:val="16"/>
                <w:lang w:val="es-MX"/>
              </w:rPr>
              <w:t xml:space="preserve"> y temperatura de operación con rango de -10° a 60°C en color negro 3ft, modelo UTP28SP3BL marca </w:t>
            </w:r>
            <w:proofErr w:type="spellStart"/>
            <w:r w:rsidRPr="00D61BD8">
              <w:rPr>
                <w:rFonts w:ascii="Arial" w:hAnsi="Arial" w:cs="Arial"/>
                <w:sz w:val="16"/>
                <w:szCs w:val="16"/>
                <w:lang w:val="es-MX"/>
              </w:rPr>
              <w:t>Panduit</w:t>
            </w:r>
            <w:proofErr w:type="spellEnd"/>
            <w:r w:rsidRPr="00D61BD8">
              <w:rPr>
                <w:rFonts w:ascii="Arial" w:hAnsi="Arial" w:cs="Arial"/>
                <w:sz w:val="16"/>
                <w:szCs w:val="16"/>
                <w:lang w:val="es-MX"/>
              </w:rPr>
              <w:t xml:space="preserve"> o similar en calidad y precio. </w:t>
            </w:r>
            <w:r w:rsidRPr="00D61BD8">
              <w:rPr>
                <w:rFonts w:ascii="Arial" w:hAnsi="Arial" w:cs="Arial"/>
                <w:b/>
                <w:bCs/>
                <w:sz w:val="16"/>
                <w:szCs w:val="16"/>
              </w:rPr>
              <w:t>Incluye instalación,</w:t>
            </w:r>
            <w:r w:rsidRPr="00D61BD8">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sidRPr="00D61BD8">
              <w:rPr>
                <w:rFonts w:ascii="Arial" w:hAnsi="Arial" w:cs="Arial"/>
                <w:b/>
                <w:bCs/>
                <w:sz w:val="16"/>
                <w:szCs w:val="16"/>
              </w:rPr>
              <w:t>Tiempo de garantía</w:t>
            </w:r>
            <w:r w:rsidRPr="00D61BD8">
              <w:rPr>
                <w:rFonts w:ascii="Arial" w:hAnsi="Arial" w:cs="Arial"/>
                <w:sz w:val="16"/>
                <w:szCs w:val="16"/>
              </w:rPr>
              <w:t xml:space="preserve"> 1 año.</w:t>
            </w:r>
          </w:p>
        </w:tc>
        <w:tc>
          <w:tcPr>
            <w:tcW w:w="482" w:type="pct"/>
            <w:vAlign w:val="center"/>
          </w:tcPr>
          <w:p w14:paraId="4BCCA663" w14:textId="77777777" w:rsidR="001C4B8F" w:rsidRPr="004F2E23" w:rsidRDefault="001C4B8F" w:rsidP="00C11F78">
            <w:pPr>
              <w:jc w:val="center"/>
              <w:rPr>
                <w:rFonts w:ascii="Arial" w:hAnsi="Arial" w:cs="Arial"/>
                <w:sz w:val="16"/>
                <w:szCs w:val="16"/>
                <w:lang w:val="en-US"/>
              </w:rPr>
            </w:pPr>
            <w:proofErr w:type="spellStart"/>
            <w:r>
              <w:rPr>
                <w:rFonts w:ascii="Arial" w:hAnsi="Arial" w:cs="Arial"/>
                <w:sz w:val="16"/>
                <w:szCs w:val="16"/>
                <w:lang w:val="en-US"/>
              </w:rPr>
              <w:t>Pza</w:t>
            </w:r>
            <w:proofErr w:type="spellEnd"/>
          </w:p>
        </w:tc>
        <w:tc>
          <w:tcPr>
            <w:tcW w:w="587" w:type="pct"/>
            <w:vAlign w:val="center"/>
          </w:tcPr>
          <w:p w14:paraId="051809F2" w14:textId="77777777" w:rsidR="001C4B8F" w:rsidRPr="004F2E23" w:rsidRDefault="001C4B8F" w:rsidP="00C11F78">
            <w:pPr>
              <w:jc w:val="center"/>
              <w:rPr>
                <w:rFonts w:ascii="Arial" w:hAnsi="Arial" w:cs="Arial"/>
                <w:sz w:val="16"/>
                <w:szCs w:val="16"/>
                <w:lang w:val="en-US"/>
              </w:rPr>
            </w:pPr>
            <w:r>
              <w:rPr>
                <w:rFonts w:ascii="Arial" w:hAnsi="Arial" w:cs="Arial"/>
                <w:sz w:val="16"/>
                <w:szCs w:val="16"/>
                <w:lang w:val="en-US"/>
              </w:rPr>
              <w:t>27</w:t>
            </w:r>
          </w:p>
        </w:tc>
      </w:tr>
      <w:tr w:rsidR="001C4B8F" w:rsidRPr="004F2E23" w14:paraId="1089CA63" w14:textId="77777777" w:rsidTr="00C11F78">
        <w:trPr>
          <w:trHeight w:val="20"/>
        </w:trPr>
        <w:tc>
          <w:tcPr>
            <w:tcW w:w="706" w:type="pct"/>
            <w:shd w:val="clear" w:color="auto" w:fill="auto"/>
          </w:tcPr>
          <w:p w14:paraId="374CEBE8" w14:textId="77777777" w:rsidR="001C4B8F" w:rsidRPr="004F2E23" w:rsidRDefault="001C4B8F" w:rsidP="00C11F78">
            <w:pPr>
              <w:jc w:val="center"/>
              <w:rPr>
                <w:rFonts w:ascii="Arial" w:hAnsi="Arial" w:cs="Arial"/>
                <w:sz w:val="16"/>
                <w:szCs w:val="16"/>
                <w:lang w:val="en-US"/>
              </w:rPr>
            </w:pPr>
            <w:r>
              <w:rPr>
                <w:rFonts w:ascii="Arial" w:hAnsi="Arial" w:cs="Arial"/>
                <w:sz w:val="16"/>
                <w:szCs w:val="16"/>
                <w:lang w:val="en-US"/>
              </w:rPr>
              <w:t>9.3</w:t>
            </w:r>
          </w:p>
        </w:tc>
        <w:tc>
          <w:tcPr>
            <w:tcW w:w="3225" w:type="pct"/>
            <w:vAlign w:val="center"/>
          </w:tcPr>
          <w:p w14:paraId="1D02E179" w14:textId="77777777" w:rsidR="001C4B8F" w:rsidRPr="00DD6164" w:rsidRDefault="001C4B8F" w:rsidP="00C11F78">
            <w:pPr>
              <w:autoSpaceDE w:val="0"/>
              <w:autoSpaceDN w:val="0"/>
              <w:adjustRightInd w:val="0"/>
              <w:jc w:val="both"/>
              <w:rPr>
                <w:rFonts w:ascii="Arial" w:hAnsi="Arial" w:cs="Arial"/>
                <w:sz w:val="16"/>
                <w:szCs w:val="16"/>
              </w:rPr>
            </w:pPr>
            <w:r w:rsidRPr="00D61BD8">
              <w:rPr>
                <w:rFonts w:ascii="Arial" w:hAnsi="Arial" w:cs="Arial"/>
                <w:sz w:val="16"/>
                <w:szCs w:val="16"/>
                <w:lang w:val="es-MX"/>
              </w:rPr>
              <w:t xml:space="preserve">Jack modular RJ45 </w:t>
            </w:r>
            <w:proofErr w:type="spellStart"/>
            <w:r w:rsidRPr="00D61BD8">
              <w:rPr>
                <w:rFonts w:ascii="Arial" w:hAnsi="Arial" w:cs="Arial"/>
                <w:sz w:val="16"/>
                <w:szCs w:val="16"/>
                <w:lang w:val="es-MX"/>
              </w:rPr>
              <w:t>Cat</w:t>
            </w:r>
            <w:proofErr w:type="spellEnd"/>
            <w:r w:rsidRPr="00D61BD8">
              <w:rPr>
                <w:rFonts w:ascii="Arial" w:hAnsi="Arial" w:cs="Arial"/>
                <w:sz w:val="16"/>
                <w:szCs w:val="16"/>
                <w:lang w:val="es-MX"/>
              </w:rPr>
              <w:t xml:space="preserve"> 6 cumple ANSI/TIA-</w:t>
            </w:r>
            <w:proofErr w:type="gramStart"/>
            <w:r w:rsidRPr="00D61BD8">
              <w:rPr>
                <w:rFonts w:ascii="Arial" w:hAnsi="Arial" w:cs="Arial"/>
                <w:sz w:val="16"/>
                <w:szCs w:val="16"/>
                <w:lang w:val="es-MX"/>
              </w:rPr>
              <w:t>568.D.</w:t>
            </w:r>
            <w:proofErr w:type="gramEnd"/>
            <w:r w:rsidRPr="00D61BD8">
              <w:rPr>
                <w:rFonts w:ascii="Arial" w:hAnsi="Arial" w:cs="Arial"/>
                <w:sz w:val="16"/>
                <w:szCs w:val="16"/>
                <w:lang w:val="es-MX"/>
              </w:rPr>
              <w:t xml:space="preserve">2,  ISO 11801 </w:t>
            </w:r>
            <w:proofErr w:type="spellStart"/>
            <w:r w:rsidRPr="00D61BD8">
              <w:rPr>
                <w:rFonts w:ascii="Arial" w:hAnsi="Arial" w:cs="Arial"/>
                <w:sz w:val="16"/>
                <w:szCs w:val="16"/>
                <w:lang w:val="es-MX"/>
              </w:rPr>
              <w:t>Class</w:t>
            </w:r>
            <w:proofErr w:type="spellEnd"/>
            <w:r w:rsidRPr="00D61BD8">
              <w:rPr>
                <w:rFonts w:ascii="Arial" w:hAnsi="Arial" w:cs="Arial"/>
                <w:sz w:val="16"/>
                <w:szCs w:val="16"/>
                <w:lang w:val="es-MX"/>
              </w:rPr>
              <w:t xml:space="preserve"> E y </w:t>
            </w:r>
            <w:proofErr w:type="spellStart"/>
            <w:r w:rsidRPr="00D61BD8">
              <w:rPr>
                <w:rFonts w:ascii="Arial" w:hAnsi="Arial" w:cs="Arial"/>
                <w:sz w:val="16"/>
                <w:szCs w:val="16"/>
                <w:lang w:val="es-MX"/>
              </w:rPr>
              <w:t>RoHS</w:t>
            </w:r>
            <w:proofErr w:type="spellEnd"/>
            <w:r w:rsidRPr="00D61BD8">
              <w:rPr>
                <w:rFonts w:ascii="Arial" w:hAnsi="Arial" w:cs="Arial"/>
                <w:sz w:val="16"/>
                <w:szCs w:val="16"/>
                <w:lang w:val="es-MX"/>
              </w:rPr>
              <w:t>, s</w:t>
            </w:r>
            <w:proofErr w:type="spellStart"/>
            <w:r w:rsidRPr="00D61BD8">
              <w:rPr>
                <w:rFonts w:ascii="Arial" w:hAnsi="Arial" w:cs="Arial"/>
                <w:bCs/>
                <w:sz w:val="16"/>
                <w:szCs w:val="16"/>
              </w:rPr>
              <w:t>oporta</w:t>
            </w:r>
            <w:proofErr w:type="spellEnd"/>
            <w:r w:rsidRPr="00D61BD8">
              <w:rPr>
                <w:rFonts w:ascii="Arial" w:hAnsi="Arial" w:cs="Arial"/>
                <w:bCs/>
                <w:sz w:val="16"/>
                <w:szCs w:val="16"/>
              </w:rPr>
              <w:t xml:space="preserve"> </w:t>
            </w:r>
            <w:proofErr w:type="spellStart"/>
            <w:r w:rsidRPr="00D61BD8">
              <w:rPr>
                <w:rFonts w:ascii="Arial" w:hAnsi="Arial" w:cs="Arial"/>
                <w:bCs/>
                <w:sz w:val="16"/>
                <w:szCs w:val="16"/>
              </w:rPr>
              <w:t>PoE</w:t>
            </w:r>
            <w:proofErr w:type="spellEnd"/>
            <w:r w:rsidRPr="00D61BD8">
              <w:rPr>
                <w:rFonts w:ascii="Arial" w:hAnsi="Arial" w:cs="Arial"/>
                <w:bCs/>
                <w:sz w:val="16"/>
                <w:szCs w:val="16"/>
              </w:rPr>
              <w:t xml:space="preserve"> IEEE 802.3af/802.3at Tipo 3 y Tipo 4 hasta 100 Watts y un rango de temperatura de -10°C hasta 65°C, permite la re-terminación hasta 20 veces, </w:t>
            </w:r>
            <w:proofErr w:type="spellStart"/>
            <w:r w:rsidRPr="00D61BD8">
              <w:rPr>
                <w:rFonts w:ascii="Arial" w:hAnsi="Arial" w:cs="Arial"/>
                <w:bCs/>
                <w:sz w:val="16"/>
                <w:szCs w:val="16"/>
              </w:rPr>
              <w:t>co</w:t>
            </w:r>
            <w:r w:rsidRPr="00D61BD8">
              <w:rPr>
                <w:rFonts w:ascii="Arial" w:hAnsi="Arial" w:cs="Arial"/>
                <w:sz w:val="16"/>
                <w:szCs w:val="16"/>
                <w:lang w:val="es-MX"/>
              </w:rPr>
              <w:t>lor</w:t>
            </w:r>
            <w:proofErr w:type="spellEnd"/>
            <w:r w:rsidRPr="00D61BD8">
              <w:rPr>
                <w:rFonts w:ascii="Arial" w:hAnsi="Arial" w:cs="Arial"/>
                <w:sz w:val="16"/>
                <w:szCs w:val="16"/>
                <w:lang w:val="es-MX"/>
              </w:rPr>
              <w:t xml:space="preserve"> negro modelo CJ688TGBL marca </w:t>
            </w:r>
            <w:proofErr w:type="spellStart"/>
            <w:r w:rsidRPr="00D61BD8">
              <w:rPr>
                <w:rFonts w:ascii="Arial" w:hAnsi="Arial" w:cs="Arial"/>
                <w:sz w:val="16"/>
                <w:szCs w:val="16"/>
                <w:lang w:val="es-MX"/>
              </w:rPr>
              <w:t>Panduit</w:t>
            </w:r>
            <w:proofErr w:type="spellEnd"/>
            <w:r w:rsidRPr="00D61BD8">
              <w:rPr>
                <w:rFonts w:ascii="Arial" w:hAnsi="Arial" w:cs="Arial"/>
                <w:sz w:val="16"/>
                <w:szCs w:val="16"/>
                <w:lang w:val="es-MX"/>
              </w:rPr>
              <w:t xml:space="preserve"> o similar en calidad y precio. </w:t>
            </w:r>
            <w:r w:rsidRPr="00D61BD8">
              <w:rPr>
                <w:rFonts w:ascii="Arial" w:hAnsi="Arial" w:cs="Arial"/>
                <w:b/>
                <w:bCs/>
                <w:sz w:val="16"/>
                <w:szCs w:val="16"/>
              </w:rPr>
              <w:t>Incluye instalación,</w:t>
            </w:r>
            <w:r w:rsidRPr="00D61BD8">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sidRPr="00D61BD8">
              <w:rPr>
                <w:rFonts w:ascii="Arial" w:hAnsi="Arial" w:cs="Arial"/>
                <w:b/>
                <w:bCs/>
                <w:sz w:val="16"/>
                <w:szCs w:val="16"/>
              </w:rPr>
              <w:t>Tiempo de garantía</w:t>
            </w:r>
            <w:r w:rsidRPr="00D61BD8">
              <w:rPr>
                <w:rFonts w:ascii="Arial" w:hAnsi="Arial" w:cs="Arial"/>
                <w:sz w:val="16"/>
                <w:szCs w:val="16"/>
              </w:rPr>
              <w:t xml:space="preserve"> 1 año.</w:t>
            </w:r>
          </w:p>
        </w:tc>
        <w:tc>
          <w:tcPr>
            <w:tcW w:w="482" w:type="pct"/>
            <w:vAlign w:val="center"/>
          </w:tcPr>
          <w:p w14:paraId="1290AFA8" w14:textId="77777777" w:rsidR="001C4B8F" w:rsidRPr="004F2E23" w:rsidRDefault="001C4B8F" w:rsidP="00C11F78">
            <w:pPr>
              <w:jc w:val="center"/>
              <w:rPr>
                <w:rFonts w:ascii="Arial" w:hAnsi="Arial" w:cs="Arial"/>
                <w:sz w:val="16"/>
                <w:szCs w:val="16"/>
                <w:lang w:val="en-US"/>
              </w:rPr>
            </w:pPr>
            <w:proofErr w:type="spellStart"/>
            <w:r>
              <w:rPr>
                <w:rFonts w:ascii="Arial" w:hAnsi="Arial" w:cs="Arial"/>
                <w:sz w:val="16"/>
                <w:szCs w:val="16"/>
                <w:lang w:val="en-US"/>
              </w:rPr>
              <w:t>Pza</w:t>
            </w:r>
            <w:proofErr w:type="spellEnd"/>
            <w:r>
              <w:rPr>
                <w:rFonts w:ascii="Arial" w:hAnsi="Arial" w:cs="Arial"/>
                <w:sz w:val="16"/>
                <w:szCs w:val="16"/>
                <w:lang w:val="en-US"/>
              </w:rPr>
              <w:t>.</w:t>
            </w:r>
          </w:p>
        </w:tc>
        <w:tc>
          <w:tcPr>
            <w:tcW w:w="587" w:type="pct"/>
            <w:vAlign w:val="center"/>
          </w:tcPr>
          <w:p w14:paraId="53AF8B8F" w14:textId="77777777" w:rsidR="001C4B8F" w:rsidRPr="004F2E23" w:rsidRDefault="001C4B8F" w:rsidP="00C11F78">
            <w:pPr>
              <w:jc w:val="center"/>
              <w:rPr>
                <w:rFonts w:ascii="Arial" w:hAnsi="Arial" w:cs="Arial"/>
                <w:sz w:val="16"/>
                <w:szCs w:val="16"/>
                <w:lang w:val="en-US"/>
              </w:rPr>
            </w:pPr>
            <w:r>
              <w:rPr>
                <w:rFonts w:ascii="Arial" w:hAnsi="Arial" w:cs="Arial"/>
                <w:sz w:val="16"/>
                <w:szCs w:val="16"/>
                <w:lang w:val="en-US"/>
              </w:rPr>
              <w:t>9</w:t>
            </w:r>
          </w:p>
        </w:tc>
      </w:tr>
      <w:tr w:rsidR="001C4B8F" w:rsidRPr="004F2E23" w14:paraId="555DE185" w14:textId="77777777" w:rsidTr="00C11F78">
        <w:trPr>
          <w:trHeight w:val="20"/>
        </w:trPr>
        <w:tc>
          <w:tcPr>
            <w:tcW w:w="706" w:type="pct"/>
            <w:shd w:val="clear" w:color="auto" w:fill="auto"/>
          </w:tcPr>
          <w:p w14:paraId="1125FEDA" w14:textId="77777777" w:rsidR="001C4B8F" w:rsidRPr="004F2E23" w:rsidRDefault="001C4B8F" w:rsidP="00C11F78">
            <w:pPr>
              <w:jc w:val="center"/>
              <w:rPr>
                <w:rFonts w:ascii="Arial" w:hAnsi="Arial" w:cs="Arial"/>
                <w:sz w:val="16"/>
                <w:szCs w:val="16"/>
                <w:lang w:val="en-US"/>
              </w:rPr>
            </w:pPr>
            <w:r>
              <w:rPr>
                <w:rFonts w:ascii="Arial" w:hAnsi="Arial" w:cs="Arial"/>
                <w:sz w:val="16"/>
                <w:szCs w:val="16"/>
                <w:lang w:val="en-US"/>
              </w:rPr>
              <w:t>9.4</w:t>
            </w:r>
          </w:p>
        </w:tc>
        <w:tc>
          <w:tcPr>
            <w:tcW w:w="3225" w:type="pct"/>
            <w:vAlign w:val="center"/>
          </w:tcPr>
          <w:p w14:paraId="79AE9E39" w14:textId="77777777" w:rsidR="001C4B8F" w:rsidRPr="00DD6164" w:rsidRDefault="001C4B8F" w:rsidP="00C11F78">
            <w:pPr>
              <w:autoSpaceDE w:val="0"/>
              <w:autoSpaceDN w:val="0"/>
              <w:adjustRightInd w:val="0"/>
              <w:jc w:val="both"/>
              <w:rPr>
                <w:rFonts w:ascii="Arial" w:hAnsi="Arial" w:cs="Arial"/>
                <w:sz w:val="16"/>
                <w:szCs w:val="16"/>
              </w:rPr>
            </w:pPr>
            <w:r w:rsidRPr="00D61BD8">
              <w:rPr>
                <w:rFonts w:ascii="Arial" w:hAnsi="Arial" w:cs="Arial"/>
                <w:sz w:val="16"/>
                <w:szCs w:val="16"/>
                <w:lang w:val="es-MX"/>
              </w:rPr>
              <w:t xml:space="preserve">Jack modular RJ45 </w:t>
            </w:r>
            <w:proofErr w:type="spellStart"/>
            <w:r w:rsidRPr="00D61BD8">
              <w:rPr>
                <w:rFonts w:ascii="Arial" w:hAnsi="Arial" w:cs="Arial"/>
                <w:sz w:val="16"/>
                <w:szCs w:val="16"/>
                <w:lang w:val="es-MX"/>
              </w:rPr>
              <w:t>Cat</w:t>
            </w:r>
            <w:proofErr w:type="spellEnd"/>
            <w:r w:rsidRPr="00D61BD8">
              <w:rPr>
                <w:rFonts w:ascii="Arial" w:hAnsi="Arial" w:cs="Arial"/>
                <w:sz w:val="16"/>
                <w:szCs w:val="16"/>
                <w:lang w:val="es-MX"/>
              </w:rPr>
              <w:t xml:space="preserve"> 6 cumple ANSI/TIA-</w:t>
            </w:r>
            <w:proofErr w:type="gramStart"/>
            <w:r w:rsidRPr="00D61BD8">
              <w:rPr>
                <w:rFonts w:ascii="Arial" w:hAnsi="Arial" w:cs="Arial"/>
                <w:sz w:val="16"/>
                <w:szCs w:val="16"/>
                <w:lang w:val="es-MX"/>
              </w:rPr>
              <w:t>568.D.</w:t>
            </w:r>
            <w:proofErr w:type="gramEnd"/>
            <w:r w:rsidRPr="00D61BD8">
              <w:rPr>
                <w:rFonts w:ascii="Arial" w:hAnsi="Arial" w:cs="Arial"/>
                <w:sz w:val="16"/>
                <w:szCs w:val="16"/>
                <w:lang w:val="es-MX"/>
              </w:rPr>
              <w:t xml:space="preserve">2 , ISO 11801 </w:t>
            </w:r>
            <w:proofErr w:type="spellStart"/>
            <w:r w:rsidRPr="00D61BD8">
              <w:rPr>
                <w:rFonts w:ascii="Arial" w:hAnsi="Arial" w:cs="Arial"/>
                <w:sz w:val="16"/>
                <w:szCs w:val="16"/>
                <w:lang w:val="es-MX"/>
              </w:rPr>
              <w:t>Class</w:t>
            </w:r>
            <w:proofErr w:type="spellEnd"/>
            <w:r w:rsidRPr="00D61BD8">
              <w:rPr>
                <w:rFonts w:ascii="Arial" w:hAnsi="Arial" w:cs="Arial"/>
                <w:sz w:val="16"/>
                <w:szCs w:val="16"/>
                <w:lang w:val="es-MX"/>
              </w:rPr>
              <w:t xml:space="preserve"> E y </w:t>
            </w:r>
            <w:proofErr w:type="spellStart"/>
            <w:r w:rsidRPr="00D61BD8">
              <w:rPr>
                <w:rFonts w:ascii="Arial" w:hAnsi="Arial" w:cs="Arial"/>
                <w:sz w:val="16"/>
                <w:szCs w:val="16"/>
                <w:lang w:val="es-MX"/>
              </w:rPr>
              <w:t>RoHS</w:t>
            </w:r>
            <w:proofErr w:type="spellEnd"/>
            <w:r w:rsidRPr="00D61BD8">
              <w:rPr>
                <w:rFonts w:ascii="Arial" w:hAnsi="Arial" w:cs="Arial"/>
                <w:sz w:val="16"/>
                <w:szCs w:val="16"/>
                <w:lang w:val="es-MX"/>
              </w:rPr>
              <w:t>, s</w:t>
            </w:r>
            <w:proofErr w:type="spellStart"/>
            <w:r w:rsidRPr="00D61BD8">
              <w:rPr>
                <w:rFonts w:ascii="Arial" w:hAnsi="Arial" w:cs="Arial"/>
                <w:bCs/>
                <w:sz w:val="16"/>
                <w:szCs w:val="16"/>
              </w:rPr>
              <w:t>oporta</w:t>
            </w:r>
            <w:proofErr w:type="spellEnd"/>
            <w:r w:rsidRPr="00D61BD8">
              <w:rPr>
                <w:rFonts w:ascii="Arial" w:hAnsi="Arial" w:cs="Arial"/>
                <w:bCs/>
                <w:sz w:val="16"/>
                <w:szCs w:val="16"/>
              </w:rPr>
              <w:t xml:space="preserve"> </w:t>
            </w:r>
            <w:proofErr w:type="spellStart"/>
            <w:r w:rsidRPr="00D61BD8">
              <w:rPr>
                <w:rFonts w:ascii="Arial" w:hAnsi="Arial" w:cs="Arial"/>
                <w:bCs/>
                <w:sz w:val="16"/>
                <w:szCs w:val="16"/>
              </w:rPr>
              <w:t>PoE</w:t>
            </w:r>
            <w:proofErr w:type="spellEnd"/>
            <w:r w:rsidRPr="00D61BD8">
              <w:rPr>
                <w:rFonts w:ascii="Arial" w:hAnsi="Arial" w:cs="Arial"/>
                <w:bCs/>
                <w:sz w:val="16"/>
                <w:szCs w:val="16"/>
              </w:rPr>
              <w:t xml:space="preserve"> IEEE 802.3af/802.3at Tipo 3 y Tipo 4 hasta 100 Watts y un rango de temperatura de -10°C hasta 65°C, permite la re-terminación hasta 20 veces, </w:t>
            </w:r>
            <w:r w:rsidRPr="00D61BD8">
              <w:rPr>
                <w:rFonts w:ascii="Arial" w:hAnsi="Arial" w:cs="Arial"/>
                <w:sz w:val="16"/>
                <w:szCs w:val="16"/>
                <w:lang w:val="es-MX"/>
              </w:rPr>
              <w:t xml:space="preserve">color blanco modelo CJ688TGIW marca </w:t>
            </w:r>
            <w:proofErr w:type="spellStart"/>
            <w:r w:rsidRPr="00D61BD8">
              <w:rPr>
                <w:rFonts w:ascii="Arial" w:hAnsi="Arial" w:cs="Arial"/>
                <w:sz w:val="16"/>
                <w:szCs w:val="16"/>
                <w:lang w:val="es-MX"/>
              </w:rPr>
              <w:t>Panduit</w:t>
            </w:r>
            <w:proofErr w:type="spellEnd"/>
            <w:r w:rsidRPr="00D61BD8">
              <w:rPr>
                <w:rFonts w:ascii="Arial" w:hAnsi="Arial" w:cs="Arial"/>
                <w:sz w:val="16"/>
                <w:szCs w:val="16"/>
                <w:lang w:val="es-MX"/>
              </w:rPr>
              <w:t xml:space="preserve"> o similar en calidad y precio. </w:t>
            </w:r>
            <w:r w:rsidRPr="00D61BD8">
              <w:rPr>
                <w:rFonts w:ascii="Arial" w:hAnsi="Arial" w:cs="Arial"/>
                <w:b/>
                <w:bCs/>
                <w:sz w:val="16"/>
                <w:szCs w:val="16"/>
              </w:rPr>
              <w:t>Incluye instalación,</w:t>
            </w:r>
            <w:r w:rsidRPr="00D61BD8">
              <w:rPr>
                <w:rFonts w:ascii="Arial" w:hAnsi="Arial" w:cs="Arial"/>
                <w:sz w:val="16"/>
                <w:szCs w:val="16"/>
              </w:rPr>
              <w:t xml:space="preserve"> acarreos dentro de la obra, fletes, fijación, elevaciones a cualquier altura, equipo y herramienta necesaria para la correcta ejecución del concepto, limpiezas, trabajo terminado. T</w:t>
            </w:r>
            <w:r w:rsidRPr="00D61BD8">
              <w:rPr>
                <w:rFonts w:ascii="Arial" w:hAnsi="Arial" w:cs="Arial"/>
                <w:b/>
                <w:bCs/>
                <w:sz w:val="16"/>
                <w:szCs w:val="16"/>
              </w:rPr>
              <w:t>iempo de garantía</w:t>
            </w:r>
            <w:r>
              <w:rPr>
                <w:rFonts w:ascii="Arial" w:hAnsi="Arial" w:cs="Arial"/>
                <w:sz w:val="16"/>
                <w:szCs w:val="16"/>
              </w:rPr>
              <w:t xml:space="preserve"> 1 año.</w:t>
            </w:r>
          </w:p>
        </w:tc>
        <w:tc>
          <w:tcPr>
            <w:tcW w:w="482" w:type="pct"/>
            <w:vAlign w:val="center"/>
          </w:tcPr>
          <w:p w14:paraId="3AF8F747" w14:textId="77777777" w:rsidR="001C4B8F" w:rsidRPr="004F2E23" w:rsidRDefault="001C4B8F" w:rsidP="00C11F78">
            <w:pPr>
              <w:jc w:val="center"/>
              <w:rPr>
                <w:rFonts w:ascii="Arial" w:hAnsi="Arial" w:cs="Arial"/>
                <w:sz w:val="16"/>
                <w:szCs w:val="16"/>
                <w:lang w:val="en-US"/>
              </w:rPr>
            </w:pPr>
            <w:proofErr w:type="spellStart"/>
            <w:r>
              <w:rPr>
                <w:rFonts w:ascii="Arial" w:hAnsi="Arial" w:cs="Arial"/>
                <w:sz w:val="16"/>
                <w:szCs w:val="16"/>
                <w:lang w:val="en-US"/>
              </w:rPr>
              <w:t>Pza</w:t>
            </w:r>
            <w:proofErr w:type="spellEnd"/>
            <w:r>
              <w:rPr>
                <w:rFonts w:ascii="Arial" w:hAnsi="Arial" w:cs="Arial"/>
                <w:sz w:val="16"/>
                <w:szCs w:val="16"/>
                <w:lang w:val="en-US"/>
              </w:rPr>
              <w:t>.</w:t>
            </w:r>
          </w:p>
        </w:tc>
        <w:tc>
          <w:tcPr>
            <w:tcW w:w="587" w:type="pct"/>
            <w:vAlign w:val="center"/>
          </w:tcPr>
          <w:p w14:paraId="7C334152" w14:textId="77777777" w:rsidR="001C4B8F" w:rsidRPr="004F2E23" w:rsidRDefault="001C4B8F" w:rsidP="00C11F78">
            <w:pPr>
              <w:jc w:val="center"/>
              <w:rPr>
                <w:rFonts w:ascii="Arial" w:hAnsi="Arial" w:cs="Arial"/>
                <w:sz w:val="16"/>
                <w:szCs w:val="16"/>
                <w:lang w:val="en-US"/>
              </w:rPr>
            </w:pPr>
            <w:r>
              <w:rPr>
                <w:rFonts w:ascii="Arial" w:hAnsi="Arial" w:cs="Arial"/>
                <w:sz w:val="16"/>
                <w:szCs w:val="16"/>
                <w:lang w:val="en-US"/>
              </w:rPr>
              <w:t>9</w:t>
            </w:r>
          </w:p>
        </w:tc>
      </w:tr>
      <w:tr w:rsidR="001C4B8F" w:rsidRPr="004F2E23" w14:paraId="41A9F0B9" w14:textId="77777777" w:rsidTr="00C11F78">
        <w:trPr>
          <w:trHeight w:val="20"/>
        </w:trPr>
        <w:tc>
          <w:tcPr>
            <w:tcW w:w="706" w:type="pct"/>
            <w:shd w:val="clear" w:color="auto" w:fill="auto"/>
          </w:tcPr>
          <w:p w14:paraId="0DA1998A" w14:textId="77777777" w:rsidR="001C4B8F" w:rsidRPr="004F2E23" w:rsidRDefault="001C4B8F" w:rsidP="00C11F78">
            <w:pPr>
              <w:jc w:val="center"/>
              <w:rPr>
                <w:rFonts w:ascii="Arial" w:hAnsi="Arial" w:cs="Arial"/>
                <w:sz w:val="16"/>
                <w:szCs w:val="16"/>
                <w:lang w:val="en-US"/>
              </w:rPr>
            </w:pPr>
            <w:r>
              <w:rPr>
                <w:rFonts w:ascii="Arial" w:hAnsi="Arial" w:cs="Arial"/>
                <w:sz w:val="16"/>
                <w:szCs w:val="16"/>
                <w:lang w:val="en-US"/>
              </w:rPr>
              <w:t>9.5</w:t>
            </w:r>
          </w:p>
        </w:tc>
        <w:tc>
          <w:tcPr>
            <w:tcW w:w="3225" w:type="pct"/>
            <w:vAlign w:val="center"/>
          </w:tcPr>
          <w:p w14:paraId="0B8BFE08" w14:textId="77777777" w:rsidR="001C4B8F" w:rsidRPr="00DD6164" w:rsidRDefault="001C4B8F" w:rsidP="00C11F78">
            <w:pPr>
              <w:autoSpaceDE w:val="0"/>
              <w:autoSpaceDN w:val="0"/>
              <w:adjustRightInd w:val="0"/>
              <w:jc w:val="both"/>
              <w:rPr>
                <w:rFonts w:ascii="Arial" w:hAnsi="Arial" w:cs="Arial"/>
                <w:sz w:val="16"/>
                <w:szCs w:val="16"/>
              </w:rPr>
            </w:pPr>
            <w:r w:rsidRPr="001F2D3A">
              <w:rPr>
                <w:rFonts w:ascii="Arial" w:hAnsi="Arial" w:cs="Arial"/>
                <w:sz w:val="16"/>
                <w:szCs w:val="16"/>
                <w:lang w:val="es-MX"/>
              </w:rPr>
              <w:t xml:space="preserve">Panel modular plano 1UR 24 bahías </w:t>
            </w:r>
            <w:r>
              <w:rPr>
                <w:rFonts w:ascii="Arial" w:hAnsi="Arial" w:cs="Arial"/>
                <w:sz w:val="16"/>
                <w:szCs w:val="16"/>
                <w:lang w:val="es-MX"/>
              </w:rPr>
              <w:t xml:space="preserve">modelo </w:t>
            </w:r>
            <w:r w:rsidRPr="001F2D3A">
              <w:rPr>
                <w:rFonts w:ascii="Arial" w:hAnsi="Arial" w:cs="Arial"/>
                <w:sz w:val="16"/>
                <w:szCs w:val="16"/>
                <w:lang w:val="es-MX"/>
              </w:rPr>
              <w:t xml:space="preserve">CPP24WBLY </w:t>
            </w:r>
            <w:r>
              <w:rPr>
                <w:rFonts w:ascii="Arial" w:hAnsi="Arial" w:cs="Arial"/>
                <w:sz w:val="16"/>
                <w:szCs w:val="16"/>
                <w:lang w:val="es-MX"/>
              </w:rPr>
              <w:t xml:space="preserve">marca </w:t>
            </w:r>
            <w:proofErr w:type="spellStart"/>
            <w:r w:rsidRPr="001F2D3A">
              <w:rPr>
                <w:rFonts w:ascii="Arial" w:hAnsi="Arial" w:cs="Arial"/>
                <w:sz w:val="16"/>
                <w:szCs w:val="16"/>
                <w:lang w:val="es-MX"/>
              </w:rPr>
              <w:t>Panduit</w:t>
            </w:r>
            <w:proofErr w:type="spellEnd"/>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w:t>
            </w:r>
            <w:r w:rsidRPr="00FD6017">
              <w:rPr>
                <w:rFonts w:ascii="Arial" w:hAnsi="Arial" w:cs="Arial"/>
                <w:sz w:val="16"/>
                <w:szCs w:val="16"/>
              </w:rPr>
              <w:lastRenderedPageBreak/>
              <w:t xml:space="preserve">del concepto, limpiezas, trabajo terminado. </w:t>
            </w:r>
            <w:r>
              <w:rPr>
                <w:rFonts w:ascii="Arial" w:hAnsi="Arial" w:cs="Arial"/>
                <w:b/>
                <w:bCs/>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w:t>
            </w:r>
            <w:r w:rsidRPr="00FD6017">
              <w:rPr>
                <w:rFonts w:ascii="Arial" w:hAnsi="Arial" w:cs="Arial"/>
                <w:sz w:val="16"/>
                <w:szCs w:val="16"/>
              </w:rPr>
              <w:t xml:space="preserve"> año</w:t>
            </w:r>
            <w:r>
              <w:rPr>
                <w:rFonts w:ascii="Arial" w:hAnsi="Arial" w:cs="Arial"/>
                <w:sz w:val="16"/>
                <w:szCs w:val="16"/>
              </w:rPr>
              <w:t>.</w:t>
            </w:r>
          </w:p>
        </w:tc>
        <w:tc>
          <w:tcPr>
            <w:tcW w:w="482" w:type="pct"/>
            <w:vAlign w:val="center"/>
          </w:tcPr>
          <w:p w14:paraId="149D238B" w14:textId="77777777" w:rsidR="001C4B8F" w:rsidRPr="004F2E23" w:rsidRDefault="001C4B8F" w:rsidP="00C11F78">
            <w:pPr>
              <w:jc w:val="center"/>
              <w:rPr>
                <w:rFonts w:ascii="Arial" w:hAnsi="Arial" w:cs="Arial"/>
                <w:sz w:val="16"/>
                <w:szCs w:val="16"/>
                <w:lang w:val="en-US"/>
              </w:rPr>
            </w:pPr>
            <w:proofErr w:type="spellStart"/>
            <w:r>
              <w:rPr>
                <w:rFonts w:ascii="Arial" w:hAnsi="Arial" w:cs="Arial"/>
                <w:sz w:val="16"/>
                <w:szCs w:val="16"/>
                <w:lang w:val="en-US"/>
              </w:rPr>
              <w:lastRenderedPageBreak/>
              <w:t>Pza</w:t>
            </w:r>
            <w:proofErr w:type="spellEnd"/>
            <w:r>
              <w:rPr>
                <w:rFonts w:ascii="Arial" w:hAnsi="Arial" w:cs="Arial"/>
                <w:sz w:val="16"/>
                <w:szCs w:val="16"/>
                <w:lang w:val="en-US"/>
              </w:rPr>
              <w:t>.</w:t>
            </w:r>
          </w:p>
        </w:tc>
        <w:tc>
          <w:tcPr>
            <w:tcW w:w="587" w:type="pct"/>
            <w:vAlign w:val="center"/>
          </w:tcPr>
          <w:p w14:paraId="6B694C88" w14:textId="77777777" w:rsidR="001C4B8F" w:rsidRPr="004F2E23" w:rsidRDefault="001C4B8F" w:rsidP="00C11F78">
            <w:pPr>
              <w:jc w:val="center"/>
              <w:rPr>
                <w:rFonts w:ascii="Arial" w:hAnsi="Arial" w:cs="Arial"/>
                <w:sz w:val="16"/>
                <w:szCs w:val="16"/>
                <w:lang w:val="en-US"/>
              </w:rPr>
            </w:pPr>
            <w:r>
              <w:rPr>
                <w:rFonts w:ascii="Arial" w:hAnsi="Arial" w:cs="Arial"/>
                <w:sz w:val="16"/>
                <w:szCs w:val="16"/>
                <w:lang w:val="en-US"/>
              </w:rPr>
              <w:t>1</w:t>
            </w:r>
          </w:p>
        </w:tc>
      </w:tr>
      <w:tr w:rsidR="001C4B8F" w:rsidRPr="004F2E23" w14:paraId="5BEE31E3" w14:textId="77777777" w:rsidTr="00C11F78">
        <w:trPr>
          <w:trHeight w:val="20"/>
        </w:trPr>
        <w:tc>
          <w:tcPr>
            <w:tcW w:w="706" w:type="pct"/>
            <w:shd w:val="clear" w:color="auto" w:fill="auto"/>
          </w:tcPr>
          <w:p w14:paraId="2F84B1AA" w14:textId="77777777" w:rsidR="001C4B8F" w:rsidRPr="004F2E23" w:rsidRDefault="001C4B8F" w:rsidP="00C11F78">
            <w:pPr>
              <w:jc w:val="center"/>
              <w:rPr>
                <w:rFonts w:ascii="Arial" w:hAnsi="Arial" w:cs="Arial"/>
                <w:sz w:val="16"/>
                <w:szCs w:val="16"/>
                <w:lang w:val="en-US"/>
              </w:rPr>
            </w:pPr>
            <w:r>
              <w:rPr>
                <w:rFonts w:ascii="Arial" w:hAnsi="Arial" w:cs="Arial"/>
                <w:sz w:val="16"/>
                <w:szCs w:val="16"/>
                <w:lang w:val="en-US"/>
              </w:rPr>
              <w:lastRenderedPageBreak/>
              <w:t>9.6</w:t>
            </w:r>
          </w:p>
        </w:tc>
        <w:tc>
          <w:tcPr>
            <w:tcW w:w="3225" w:type="pct"/>
            <w:vAlign w:val="center"/>
          </w:tcPr>
          <w:p w14:paraId="10A0930A" w14:textId="77777777" w:rsidR="001C4B8F" w:rsidRPr="00DD6164" w:rsidRDefault="001C4B8F" w:rsidP="00C11F78">
            <w:pPr>
              <w:autoSpaceDE w:val="0"/>
              <w:autoSpaceDN w:val="0"/>
              <w:adjustRightInd w:val="0"/>
              <w:jc w:val="both"/>
              <w:rPr>
                <w:rFonts w:ascii="Arial" w:hAnsi="Arial" w:cs="Arial"/>
                <w:sz w:val="16"/>
                <w:szCs w:val="16"/>
              </w:rPr>
            </w:pPr>
            <w:r w:rsidRPr="001A2D1D">
              <w:rPr>
                <w:rFonts w:ascii="Arial" w:hAnsi="Arial" w:cs="Arial"/>
                <w:sz w:val="16"/>
                <w:szCs w:val="16"/>
                <w:lang w:val="es-MX"/>
              </w:rPr>
              <w:t xml:space="preserve">Gabinete plástico gris para exterior (IP65) de 120x120x60mm </w:t>
            </w:r>
            <w:r>
              <w:rPr>
                <w:rFonts w:ascii="Arial" w:hAnsi="Arial" w:cs="Arial"/>
                <w:sz w:val="16"/>
                <w:szCs w:val="16"/>
                <w:lang w:val="es-MX"/>
              </w:rPr>
              <w:t xml:space="preserve">modelo </w:t>
            </w:r>
            <w:r w:rsidRPr="001A2D1D">
              <w:rPr>
                <w:rFonts w:ascii="Arial" w:hAnsi="Arial" w:cs="Arial"/>
                <w:sz w:val="16"/>
                <w:szCs w:val="16"/>
                <w:lang w:val="es-MX"/>
              </w:rPr>
              <w:t>TXG0152</w:t>
            </w:r>
            <w:r>
              <w:rPr>
                <w:rFonts w:ascii="Arial" w:hAnsi="Arial" w:cs="Arial"/>
                <w:sz w:val="16"/>
                <w:szCs w:val="16"/>
                <w:lang w:val="es-MX"/>
              </w:rPr>
              <w:t xml:space="preserve"> marca</w:t>
            </w:r>
            <w:r w:rsidRPr="001A2D1D">
              <w:rPr>
                <w:rFonts w:ascii="Arial" w:hAnsi="Arial" w:cs="Arial"/>
                <w:sz w:val="16"/>
                <w:szCs w:val="16"/>
                <w:lang w:val="es-MX"/>
              </w:rPr>
              <w:t xml:space="preserve"> TXPRO</w:t>
            </w:r>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7B3596A9" w14:textId="77777777" w:rsidR="001C4B8F" w:rsidRPr="004F2E23" w:rsidRDefault="001C4B8F" w:rsidP="00C11F78">
            <w:pPr>
              <w:jc w:val="center"/>
              <w:rPr>
                <w:rFonts w:ascii="Arial" w:hAnsi="Arial" w:cs="Arial"/>
                <w:sz w:val="16"/>
                <w:szCs w:val="16"/>
                <w:lang w:val="es-MX"/>
              </w:rPr>
            </w:pPr>
            <w:proofErr w:type="spellStart"/>
            <w:r>
              <w:rPr>
                <w:rFonts w:ascii="Arial" w:hAnsi="Arial" w:cs="Arial"/>
                <w:sz w:val="16"/>
                <w:szCs w:val="16"/>
                <w:lang w:val="es-MX"/>
              </w:rPr>
              <w:t>Pza</w:t>
            </w:r>
            <w:proofErr w:type="spellEnd"/>
          </w:p>
        </w:tc>
        <w:tc>
          <w:tcPr>
            <w:tcW w:w="587" w:type="pct"/>
            <w:vAlign w:val="center"/>
          </w:tcPr>
          <w:p w14:paraId="51E1BBCB"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9</w:t>
            </w:r>
          </w:p>
        </w:tc>
      </w:tr>
      <w:tr w:rsidR="001C4B8F" w:rsidRPr="004F2E23" w14:paraId="0D13633E" w14:textId="77777777" w:rsidTr="00C11F78">
        <w:trPr>
          <w:trHeight w:val="20"/>
        </w:trPr>
        <w:tc>
          <w:tcPr>
            <w:tcW w:w="706" w:type="pct"/>
            <w:shd w:val="clear" w:color="auto" w:fill="auto"/>
          </w:tcPr>
          <w:p w14:paraId="5BFCB4D2"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9.7</w:t>
            </w:r>
          </w:p>
        </w:tc>
        <w:tc>
          <w:tcPr>
            <w:tcW w:w="3225" w:type="pct"/>
            <w:vAlign w:val="center"/>
          </w:tcPr>
          <w:p w14:paraId="08B1B096" w14:textId="77777777" w:rsidR="001C4B8F" w:rsidRPr="006F6252" w:rsidRDefault="001C4B8F" w:rsidP="00C11F78">
            <w:pPr>
              <w:autoSpaceDE w:val="0"/>
              <w:autoSpaceDN w:val="0"/>
              <w:adjustRightInd w:val="0"/>
              <w:jc w:val="both"/>
              <w:rPr>
                <w:rFonts w:ascii="Arial" w:hAnsi="Arial" w:cs="Arial"/>
                <w:sz w:val="16"/>
                <w:szCs w:val="16"/>
              </w:rPr>
            </w:pPr>
            <w:r w:rsidRPr="00E57981">
              <w:rPr>
                <w:rFonts w:ascii="Arial" w:hAnsi="Arial" w:cs="Arial"/>
                <w:sz w:val="16"/>
                <w:szCs w:val="16"/>
                <w:lang w:val="es-MX"/>
              </w:rPr>
              <w:t>Memoria técnica (incluye planos, etiquetación y pruebas)</w:t>
            </w:r>
            <w:r>
              <w:rPr>
                <w:rFonts w:ascii="Arial" w:hAnsi="Arial" w:cs="Arial"/>
                <w:sz w:val="16"/>
                <w:szCs w:val="16"/>
                <w:lang w:val="es-MX"/>
              </w:rPr>
              <w:t xml:space="preserve">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w:t>
            </w:r>
            <w:r>
              <w:rPr>
                <w:rFonts w:ascii="Arial" w:hAnsi="Arial" w:cs="Arial"/>
                <w:sz w:val="16"/>
                <w:szCs w:val="16"/>
              </w:rPr>
              <w:t>, limpiezas, trabajo terminado.</w:t>
            </w:r>
          </w:p>
        </w:tc>
        <w:tc>
          <w:tcPr>
            <w:tcW w:w="482" w:type="pct"/>
            <w:vAlign w:val="center"/>
          </w:tcPr>
          <w:p w14:paraId="23D02B3B"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Servicio</w:t>
            </w:r>
          </w:p>
        </w:tc>
        <w:tc>
          <w:tcPr>
            <w:tcW w:w="587" w:type="pct"/>
            <w:vAlign w:val="center"/>
          </w:tcPr>
          <w:p w14:paraId="04174DE1"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1</w:t>
            </w:r>
          </w:p>
        </w:tc>
      </w:tr>
      <w:tr w:rsidR="001C4B8F" w:rsidRPr="004F2E23" w14:paraId="58A9BF9C" w14:textId="77777777" w:rsidTr="001C4B8F">
        <w:trPr>
          <w:trHeight w:val="20"/>
        </w:trPr>
        <w:tc>
          <w:tcPr>
            <w:tcW w:w="706" w:type="pct"/>
            <w:shd w:val="clear" w:color="auto" w:fill="E7E6E6" w:themeFill="background2"/>
          </w:tcPr>
          <w:p w14:paraId="3BD30556" w14:textId="77777777" w:rsidR="001C4B8F" w:rsidRPr="003C0F65" w:rsidRDefault="001C4B8F" w:rsidP="00C11F78">
            <w:pPr>
              <w:jc w:val="center"/>
              <w:rPr>
                <w:rFonts w:ascii="Arial" w:hAnsi="Arial" w:cs="Arial"/>
                <w:b/>
                <w:sz w:val="16"/>
                <w:szCs w:val="16"/>
                <w:lang w:val="es-MX"/>
              </w:rPr>
            </w:pPr>
            <w:r>
              <w:rPr>
                <w:rFonts w:ascii="Arial" w:hAnsi="Arial" w:cs="Arial"/>
                <w:b/>
                <w:sz w:val="16"/>
                <w:szCs w:val="16"/>
                <w:lang w:val="es-MX"/>
              </w:rPr>
              <w:t>10</w:t>
            </w:r>
          </w:p>
        </w:tc>
        <w:tc>
          <w:tcPr>
            <w:tcW w:w="3225" w:type="pct"/>
            <w:shd w:val="clear" w:color="auto" w:fill="E7E6E6" w:themeFill="background2"/>
            <w:vAlign w:val="center"/>
          </w:tcPr>
          <w:p w14:paraId="404E160A" w14:textId="6C894923" w:rsidR="001C4B8F" w:rsidRPr="00DD6164" w:rsidRDefault="001C4B8F" w:rsidP="001C4B8F">
            <w:pPr>
              <w:autoSpaceDE w:val="0"/>
              <w:autoSpaceDN w:val="0"/>
              <w:adjustRightInd w:val="0"/>
              <w:jc w:val="both"/>
              <w:rPr>
                <w:rFonts w:ascii="Arial" w:hAnsi="Arial" w:cs="Arial"/>
                <w:b/>
                <w:sz w:val="16"/>
                <w:szCs w:val="16"/>
                <w:lang w:val="es-MX"/>
              </w:rPr>
            </w:pPr>
            <w:r>
              <w:rPr>
                <w:rFonts w:ascii="Arial" w:hAnsi="Arial" w:cs="Arial"/>
                <w:b/>
                <w:sz w:val="16"/>
                <w:szCs w:val="16"/>
                <w:lang w:val="es-MX"/>
              </w:rPr>
              <w:t>SUMINISTRO E INSTALACIÓ</w:t>
            </w:r>
            <w:r w:rsidRPr="002C59E4">
              <w:rPr>
                <w:rFonts w:ascii="Arial" w:hAnsi="Arial" w:cs="Arial"/>
                <w:b/>
                <w:sz w:val="16"/>
                <w:szCs w:val="16"/>
                <w:lang w:val="es-MX"/>
              </w:rPr>
              <w:t>N DE EQUIPAMIENTO PARA</w:t>
            </w:r>
            <w:r>
              <w:rPr>
                <w:rFonts w:ascii="Arial" w:hAnsi="Arial" w:cs="Arial"/>
                <w:b/>
                <w:sz w:val="16"/>
                <w:szCs w:val="16"/>
                <w:lang w:val="es-MX"/>
              </w:rPr>
              <w:t xml:space="preserve"> </w:t>
            </w:r>
            <w:r w:rsidRPr="002C59E4">
              <w:rPr>
                <w:rFonts w:ascii="Arial" w:hAnsi="Arial" w:cs="Arial"/>
                <w:b/>
                <w:sz w:val="16"/>
                <w:szCs w:val="16"/>
                <w:lang w:val="es-MX"/>
              </w:rPr>
              <w:t>CUARTOS DE TELECOMUNICACIONES</w:t>
            </w:r>
          </w:p>
        </w:tc>
        <w:tc>
          <w:tcPr>
            <w:tcW w:w="482" w:type="pct"/>
            <w:shd w:val="clear" w:color="auto" w:fill="E7E6E6" w:themeFill="background2"/>
            <w:vAlign w:val="center"/>
          </w:tcPr>
          <w:p w14:paraId="0EB050CE" w14:textId="77777777" w:rsidR="001C4B8F" w:rsidRPr="004F2E23" w:rsidRDefault="001C4B8F" w:rsidP="00C11F78">
            <w:pPr>
              <w:jc w:val="center"/>
              <w:rPr>
                <w:rFonts w:ascii="Arial" w:hAnsi="Arial" w:cs="Arial"/>
                <w:sz w:val="16"/>
                <w:szCs w:val="16"/>
                <w:lang w:val="es-MX"/>
              </w:rPr>
            </w:pPr>
          </w:p>
        </w:tc>
        <w:tc>
          <w:tcPr>
            <w:tcW w:w="587" w:type="pct"/>
            <w:shd w:val="clear" w:color="auto" w:fill="E7E6E6" w:themeFill="background2"/>
            <w:vAlign w:val="center"/>
          </w:tcPr>
          <w:p w14:paraId="1D18BA24" w14:textId="77777777" w:rsidR="001C4B8F" w:rsidRPr="004F2E23" w:rsidRDefault="001C4B8F" w:rsidP="00C11F78">
            <w:pPr>
              <w:jc w:val="center"/>
              <w:rPr>
                <w:rFonts w:ascii="Arial" w:hAnsi="Arial" w:cs="Arial"/>
                <w:sz w:val="16"/>
                <w:szCs w:val="16"/>
                <w:lang w:val="es-MX"/>
              </w:rPr>
            </w:pPr>
          </w:p>
        </w:tc>
      </w:tr>
      <w:tr w:rsidR="001C4B8F" w:rsidRPr="004F2E23" w14:paraId="4AF8D7E5" w14:textId="77777777" w:rsidTr="00C11F78">
        <w:trPr>
          <w:trHeight w:val="20"/>
        </w:trPr>
        <w:tc>
          <w:tcPr>
            <w:tcW w:w="706" w:type="pct"/>
            <w:shd w:val="clear" w:color="auto" w:fill="auto"/>
          </w:tcPr>
          <w:p w14:paraId="032896EC"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10.1</w:t>
            </w:r>
          </w:p>
          <w:p w14:paraId="473287A4" w14:textId="77777777" w:rsidR="001C4B8F" w:rsidRPr="004F2E23" w:rsidRDefault="001C4B8F" w:rsidP="00C11F78">
            <w:pPr>
              <w:jc w:val="center"/>
              <w:rPr>
                <w:rFonts w:ascii="Arial" w:hAnsi="Arial" w:cs="Arial"/>
                <w:sz w:val="16"/>
                <w:szCs w:val="16"/>
                <w:lang w:val="es-MX"/>
              </w:rPr>
            </w:pPr>
          </w:p>
        </w:tc>
        <w:tc>
          <w:tcPr>
            <w:tcW w:w="3225" w:type="pct"/>
            <w:vAlign w:val="center"/>
          </w:tcPr>
          <w:p w14:paraId="788A895A" w14:textId="77777777" w:rsidR="001C4B8F" w:rsidRPr="00851D8E" w:rsidRDefault="001C4B8F" w:rsidP="00C11F78">
            <w:pPr>
              <w:autoSpaceDE w:val="0"/>
              <w:autoSpaceDN w:val="0"/>
              <w:adjustRightInd w:val="0"/>
              <w:jc w:val="both"/>
              <w:rPr>
                <w:rFonts w:ascii="Arial" w:hAnsi="Arial" w:cs="Arial"/>
                <w:sz w:val="16"/>
                <w:szCs w:val="16"/>
              </w:rPr>
            </w:pPr>
            <w:r w:rsidRPr="003216B4">
              <w:rPr>
                <w:rFonts w:ascii="Arial" w:hAnsi="Arial" w:cs="Arial"/>
                <w:sz w:val="16"/>
                <w:szCs w:val="16"/>
                <w:lang w:val="es-MX"/>
              </w:rPr>
              <w:t>Bastidor de aluminio negro para piso 19"x7 ft. 42 Unidades de Rack, Ancho</w:t>
            </w:r>
            <w:r>
              <w:rPr>
                <w:rFonts w:ascii="Arial" w:hAnsi="Arial" w:cs="Arial"/>
                <w:sz w:val="16"/>
                <w:szCs w:val="16"/>
                <w:lang w:val="es-MX"/>
              </w:rPr>
              <w:t xml:space="preserve"> </w:t>
            </w:r>
            <w:r w:rsidRPr="003216B4">
              <w:rPr>
                <w:rFonts w:ascii="Arial" w:hAnsi="Arial" w:cs="Arial"/>
                <w:sz w:val="16"/>
                <w:szCs w:val="16"/>
                <w:lang w:val="es-MX"/>
              </w:rPr>
              <w:t>510.10mm, Alto 2140.0mm, Profundidad 362mm</w:t>
            </w:r>
            <w:r>
              <w:rPr>
                <w:rFonts w:ascii="Arial" w:hAnsi="Arial" w:cs="Arial"/>
                <w:sz w:val="16"/>
                <w:szCs w:val="16"/>
                <w:lang w:val="es-MX"/>
              </w:rPr>
              <w:t xml:space="preserve"> modelo </w:t>
            </w:r>
            <w:r w:rsidRPr="003216B4">
              <w:rPr>
                <w:rFonts w:ascii="Arial" w:hAnsi="Arial" w:cs="Arial"/>
                <w:sz w:val="16"/>
                <w:szCs w:val="16"/>
                <w:lang w:val="es-MX"/>
              </w:rPr>
              <w:t>NORTH001BKL</w:t>
            </w:r>
            <w:r>
              <w:rPr>
                <w:rFonts w:ascii="Arial" w:hAnsi="Arial" w:cs="Arial"/>
                <w:sz w:val="16"/>
                <w:szCs w:val="16"/>
                <w:lang w:val="es-MX"/>
              </w:rPr>
              <w:t xml:space="preserve"> marca</w:t>
            </w:r>
            <w:r w:rsidRPr="003216B4">
              <w:rPr>
                <w:rFonts w:ascii="Arial" w:hAnsi="Arial" w:cs="Arial"/>
                <w:sz w:val="16"/>
                <w:szCs w:val="16"/>
                <w:lang w:val="es-MX"/>
              </w:rPr>
              <w:t xml:space="preserve"> North</w:t>
            </w:r>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Ti</w:t>
            </w:r>
            <w:r w:rsidRPr="00FD6017">
              <w:rPr>
                <w:rFonts w:ascii="Arial" w:hAnsi="Arial" w:cs="Arial"/>
                <w:b/>
                <w:bCs/>
                <w:sz w:val="16"/>
                <w:szCs w:val="16"/>
              </w:rPr>
              <w:t>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75C42C51"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01E50B8D"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6</w:t>
            </w:r>
          </w:p>
        </w:tc>
      </w:tr>
      <w:tr w:rsidR="001C4B8F" w:rsidRPr="004F2E23" w14:paraId="22BF169A" w14:textId="77777777" w:rsidTr="00C11F78">
        <w:trPr>
          <w:trHeight w:val="20"/>
        </w:trPr>
        <w:tc>
          <w:tcPr>
            <w:tcW w:w="706" w:type="pct"/>
            <w:shd w:val="clear" w:color="auto" w:fill="auto"/>
          </w:tcPr>
          <w:p w14:paraId="477F4476"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10.2</w:t>
            </w:r>
          </w:p>
        </w:tc>
        <w:tc>
          <w:tcPr>
            <w:tcW w:w="3225" w:type="pct"/>
            <w:vAlign w:val="center"/>
          </w:tcPr>
          <w:p w14:paraId="78722C4B" w14:textId="77777777" w:rsidR="001C4B8F" w:rsidRPr="00DD6164" w:rsidRDefault="001C4B8F" w:rsidP="00C11F78">
            <w:pPr>
              <w:autoSpaceDE w:val="0"/>
              <w:autoSpaceDN w:val="0"/>
              <w:adjustRightInd w:val="0"/>
              <w:jc w:val="both"/>
              <w:rPr>
                <w:rFonts w:ascii="Arial" w:hAnsi="Arial" w:cs="Arial"/>
                <w:sz w:val="16"/>
                <w:szCs w:val="16"/>
              </w:rPr>
            </w:pPr>
            <w:r w:rsidRPr="003A6F1C">
              <w:rPr>
                <w:rFonts w:ascii="Arial" w:hAnsi="Arial" w:cs="Arial"/>
                <w:sz w:val="16"/>
                <w:szCs w:val="16"/>
                <w:lang w:val="es-MX"/>
              </w:rPr>
              <w:t xml:space="preserve">Organizador vertical doble 7ft 4x4" </w:t>
            </w:r>
            <w:r>
              <w:rPr>
                <w:rFonts w:ascii="Arial" w:hAnsi="Arial" w:cs="Arial"/>
                <w:sz w:val="16"/>
                <w:szCs w:val="16"/>
                <w:lang w:val="es-MX"/>
              </w:rPr>
              <w:t xml:space="preserve">modelo </w:t>
            </w:r>
            <w:r w:rsidRPr="003A6F1C">
              <w:rPr>
                <w:rFonts w:ascii="Arial" w:hAnsi="Arial" w:cs="Arial"/>
                <w:sz w:val="16"/>
                <w:szCs w:val="16"/>
                <w:lang w:val="es-MX"/>
              </w:rPr>
              <w:t xml:space="preserve">NORTH116BKT </w:t>
            </w:r>
            <w:r>
              <w:rPr>
                <w:rFonts w:ascii="Arial" w:hAnsi="Arial" w:cs="Arial"/>
                <w:sz w:val="16"/>
                <w:szCs w:val="16"/>
                <w:lang w:val="es-MX"/>
              </w:rPr>
              <w:t xml:space="preserve">marca </w:t>
            </w:r>
            <w:r w:rsidRPr="003A6F1C">
              <w:rPr>
                <w:rFonts w:ascii="Arial" w:hAnsi="Arial" w:cs="Arial"/>
                <w:sz w:val="16"/>
                <w:szCs w:val="16"/>
                <w:lang w:val="es-MX"/>
              </w:rPr>
              <w:t>North</w:t>
            </w:r>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4F1A39BF"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3C264202"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12</w:t>
            </w:r>
          </w:p>
        </w:tc>
      </w:tr>
      <w:tr w:rsidR="001C4B8F" w:rsidRPr="004F2E23" w14:paraId="608031DC" w14:textId="77777777" w:rsidTr="00C11F78">
        <w:trPr>
          <w:trHeight w:val="20"/>
        </w:trPr>
        <w:tc>
          <w:tcPr>
            <w:tcW w:w="706" w:type="pct"/>
            <w:shd w:val="clear" w:color="auto" w:fill="auto"/>
          </w:tcPr>
          <w:p w14:paraId="17D2DD8D"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10.3</w:t>
            </w:r>
          </w:p>
          <w:p w14:paraId="0F8A2844" w14:textId="77777777" w:rsidR="001C4B8F" w:rsidRDefault="001C4B8F" w:rsidP="00C11F78">
            <w:pPr>
              <w:jc w:val="center"/>
              <w:rPr>
                <w:rFonts w:ascii="Arial" w:hAnsi="Arial" w:cs="Arial"/>
                <w:sz w:val="16"/>
                <w:szCs w:val="16"/>
                <w:lang w:val="es-MX"/>
              </w:rPr>
            </w:pPr>
          </w:p>
        </w:tc>
        <w:tc>
          <w:tcPr>
            <w:tcW w:w="3225" w:type="pct"/>
            <w:vAlign w:val="center"/>
          </w:tcPr>
          <w:p w14:paraId="42377B77" w14:textId="77777777" w:rsidR="001C4B8F" w:rsidRPr="00275278" w:rsidRDefault="001C4B8F" w:rsidP="00C11F78">
            <w:pPr>
              <w:autoSpaceDE w:val="0"/>
              <w:autoSpaceDN w:val="0"/>
              <w:adjustRightInd w:val="0"/>
              <w:jc w:val="both"/>
              <w:rPr>
                <w:rFonts w:ascii="Arial" w:hAnsi="Arial" w:cs="Arial"/>
                <w:sz w:val="16"/>
                <w:szCs w:val="16"/>
              </w:rPr>
            </w:pPr>
            <w:r w:rsidRPr="00A420DD">
              <w:rPr>
                <w:rFonts w:ascii="Arial" w:hAnsi="Arial" w:cs="Arial"/>
                <w:sz w:val="16"/>
                <w:szCs w:val="16"/>
                <w:lang w:val="es-MX"/>
              </w:rPr>
              <w:t xml:space="preserve">Barra de 10 contactos NEMA 5-15R </w:t>
            </w:r>
            <w:r>
              <w:rPr>
                <w:rFonts w:ascii="Arial" w:hAnsi="Arial" w:cs="Arial"/>
                <w:sz w:val="16"/>
                <w:szCs w:val="16"/>
                <w:lang w:val="es-MX"/>
              </w:rPr>
              <w:t xml:space="preserve">modelo </w:t>
            </w:r>
            <w:r w:rsidRPr="00A420DD">
              <w:rPr>
                <w:rFonts w:ascii="Arial" w:hAnsi="Arial" w:cs="Arial"/>
                <w:sz w:val="16"/>
                <w:szCs w:val="16"/>
                <w:lang w:val="es-MX"/>
              </w:rPr>
              <w:t xml:space="preserve">NORTH612BKL </w:t>
            </w:r>
            <w:r>
              <w:rPr>
                <w:rFonts w:ascii="Arial" w:hAnsi="Arial" w:cs="Arial"/>
                <w:sz w:val="16"/>
                <w:szCs w:val="16"/>
                <w:lang w:val="es-MX"/>
              </w:rPr>
              <w:t xml:space="preserve">marca </w:t>
            </w:r>
            <w:r w:rsidRPr="00A420DD">
              <w:rPr>
                <w:rFonts w:ascii="Arial" w:hAnsi="Arial" w:cs="Arial"/>
                <w:sz w:val="16"/>
                <w:szCs w:val="16"/>
                <w:lang w:val="es-MX"/>
              </w:rPr>
              <w:t>North</w:t>
            </w:r>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65885800"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3AA4D4B0"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12</w:t>
            </w:r>
          </w:p>
        </w:tc>
      </w:tr>
      <w:tr w:rsidR="001C4B8F" w:rsidRPr="004F2E23" w14:paraId="6E31BC1C" w14:textId="77777777" w:rsidTr="00C11F78">
        <w:trPr>
          <w:trHeight w:val="20"/>
        </w:trPr>
        <w:tc>
          <w:tcPr>
            <w:tcW w:w="706" w:type="pct"/>
            <w:shd w:val="clear" w:color="auto" w:fill="auto"/>
          </w:tcPr>
          <w:p w14:paraId="3105C187"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10.4</w:t>
            </w:r>
          </w:p>
        </w:tc>
        <w:tc>
          <w:tcPr>
            <w:tcW w:w="3225" w:type="pct"/>
            <w:vAlign w:val="center"/>
          </w:tcPr>
          <w:p w14:paraId="44DE3481" w14:textId="77777777" w:rsidR="001C4B8F" w:rsidRPr="00DD6164" w:rsidRDefault="001C4B8F" w:rsidP="00C11F78">
            <w:pPr>
              <w:autoSpaceDE w:val="0"/>
              <w:autoSpaceDN w:val="0"/>
              <w:adjustRightInd w:val="0"/>
              <w:jc w:val="both"/>
              <w:rPr>
                <w:rFonts w:ascii="Arial" w:hAnsi="Arial" w:cs="Arial"/>
                <w:sz w:val="16"/>
                <w:szCs w:val="16"/>
              </w:rPr>
            </w:pPr>
            <w:r w:rsidRPr="00B5577F">
              <w:rPr>
                <w:rFonts w:ascii="Arial" w:hAnsi="Arial" w:cs="Arial"/>
                <w:sz w:val="16"/>
                <w:szCs w:val="16"/>
                <w:lang w:val="es-MX"/>
              </w:rPr>
              <w:t xml:space="preserve">Regulador de voltaje 2200 VA, 1100 W, 8 salidas </w:t>
            </w:r>
            <w:r>
              <w:rPr>
                <w:rFonts w:ascii="Arial" w:hAnsi="Arial" w:cs="Arial"/>
                <w:sz w:val="16"/>
                <w:szCs w:val="16"/>
                <w:lang w:val="es-MX"/>
              </w:rPr>
              <w:t xml:space="preserve">modelo </w:t>
            </w:r>
            <w:r w:rsidRPr="00B5577F">
              <w:rPr>
                <w:rFonts w:ascii="Arial" w:hAnsi="Arial" w:cs="Arial"/>
                <w:sz w:val="16"/>
                <w:szCs w:val="16"/>
                <w:lang w:val="es-MX"/>
              </w:rPr>
              <w:t>SBAVR2200</w:t>
            </w:r>
            <w:r>
              <w:rPr>
                <w:rFonts w:ascii="Arial" w:hAnsi="Arial" w:cs="Arial"/>
                <w:sz w:val="16"/>
                <w:szCs w:val="16"/>
                <w:lang w:val="es-MX"/>
              </w:rPr>
              <w:t xml:space="preserve"> marca</w:t>
            </w:r>
            <w:r w:rsidRPr="00B5577F">
              <w:rPr>
                <w:rFonts w:ascii="Arial" w:hAnsi="Arial" w:cs="Arial"/>
                <w:sz w:val="16"/>
                <w:szCs w:val="16"/>
                <w:lang w:val="es-MX"/>
              </w:rPr>
              <w:t xml:space="preserve"> SMARTBITT</w:t>
            </w:r>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sidRPr="00FD6017">
              <w:rPr>
                <w:rFonts w:ascii="Arial" w:hAnsi="Arial" w:cs="Arial"/>
                <w:b/>
                <w:bCs/>
                <w:sz w:val="16"/>
                <w:szCs w:val="16"/>
              </w:rPr>
              <w:t>tiempo de garantía</w:t>
            </w:r>
            <w:r w:rsidRPr="00FD6017">
              <w:rPr>
                <w:rFonts w:ascii="Arial" w:hAnsi="Arial" w:cs="Arial"/>
                <w:sz w:val="16"/>
                <w:szCs w:val="16"/>
              </w:rPr>
              <w:t xml:space="preserve"> </w:t>
            </w:r>
            <w:r>
              <w:rPr>
                <w:rFonts w:ascii="Arial" w:hAnsi="Arial" w:cs="Arial"/>
                <w:sz w:val="16"/>
                <w:szCs w:val="16"/>
              </w:rPr>
              <w:t>1año.</w:t>
            </w:r>
          </w:p>
        </w:tc>
        <w:tc>
          <w:tcPr>
            <w:tcW w:w="482" w:type="pct"/>
            <w:vAlign w:val="center"/>
          </w:tcPr>
          <w:p w14:paraId="1B911840"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285C0B7E"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6</w:t>
            </w:r>
          </w:p>
        </w:tc>
      </w:tr>
      <w:tr w:rsidR="001C4B8F" w:rsidRPr="004F2E23" w14:paraId="48C29EA1" w14:textId="77777777" w:rsidTr="001C4B8F">
        <w:trPr>
          <w:trHeight w:val="20"/>
        </w:trPr>
        <w:tc>
          <w:tcPr>
            <w:tcW w:w="706" w:type="pct"/>
            <w:shd w:val="clear" w:color="auto" w:fill="E7E6E6" w:themeFill="background2"/>
          </w:tcPr>
          <w:p w14:paraId="050A6820" w14:textId="77777777" w:rsidR="001C4B8F" w:rsidRPr="003B7AD3" w:rsidRDefault="001C4B8F" w:rsidP="00C11F78">
            <w:pPr>
              <w:jc w:val="center"/>
              <w:rPr>
                <w:rFonts w:ascii="Arial" w:hAnsi="Arial" w:cs="Arial"/>
                <w:b/>
                <w:sz w:val="16"/>
                <w:szCs w:val="16"/>
                <w:lang w:val="es-MX"/>
              </w:rPr>
            </w:pPr>
            <w:r w:rsidRPr="003B7AD3">
              <w:rPr>
                <w:rFonts w:ascii="Arial" w:hAnsi="Arial" w:cs="Arial"/>
                <w:b/>
                <w:sz w:val="16"/>
                <w:szCs w:val="16"/>
                <w:lang w:val="es-MX"/>
              </w:rPr>
              <w:t xml:space="preserve"> </w:t>
            </w:r>
            <w:r>
              <w:rPr>
                <w:rFonts w:ascii="Arial" w:hAnsi="Arial" w:cs="Arial"/>
                <w:b/>
                <w:sz w:val="16"/>
                <w:szCs w:val="16"/>
                <w:lang w:val="es-MX"/>
              </w:rPr>
              <w:t>11</w:t>
            </w:r>
          </w:p>
        </w:tc>
        <w:tc>
          <w:tcPr>
            <w:tcW w:w="3225" w:type="pct"/>
            <w:shd w:val="clear" w:color="auto" w:fill="E7E6E6" w:themeFill="background2"/>
            <w:vAlign w:val="center"/>
          </w:tcPr>
          <w:p w14:paraId="7B49411A" w14:textId="77777777" w:rsidR="001C4B8F" w:rsidRPr="003B7AD3" w:rsidRDefault="001C4B8F" w:rsidP="00C11F78">
            <w:pPr>
              <w:autoSpaceDE w:val="0"/>
              <w:autoSpaceDN w:val="0"/>
              <w:adjustRightInd w:val="0"/>
              <w:jc w:val="both"/>
              <w:rPr>
                <w:rFonts w:ascii="Arial" w:hAnsi="Arial" w:cs="Arial"/>
                <w:b/>
                <w:sz w:val="16"/>
                <w:szCs w:val="16"/>
                <w:lang w:val="es-MX"/>
              </w:rPr>
            </w:pPr>
            <w:r w:rsidRPr="003B7AD3">
              <w:rPr>
                <w:rFonts w:ascii="Arial" w:hAnsi="Arial" w:cs="Arial"/>
                <w:b/>
                <w:sz w:val="16"/>
                <w:szCs w:val="16"/>
                <w:lang w:val="es-MX"/>
              </w:rPr>
              <w:t>SUMINISTRO E INSTALAC</w:t>
            </w:r>
            <w:r>
              <w:rPr>
                <w:rFonts w:ascii="Arial" w:hAnsi="Arial" w:cs="Arial"/>
                <w:b/>
                <w:sz w:val="16"/>
                <w:szCs w:val="16"/>
                <w:lang w:val="es-MX"/>
              </w:rPr>
              <w:t xml:space="preserve">ION DE ENLACES BASADOS EN CABLE </w:t>
            </w:r>
            <w:r w:rsidRPr="003B7AD3">
              <w:rPr>
                <w:rFonts w:ascii="Arial" w:hAnsi="Arial" w:cs="Arial"/>
                <w:b/>
                <w:sz w:val="16"/>
                <w:szCs w:val="16"/>
                <w:lang w:val="es-MX"/>
              </w:rPr>
              <w:t xml:space="preserve">DE COBRE </w:t>
            </w:r>
          </w:p>
        </w:tc>
        <w:tc>
          <w:tcPr>
            <w:tcW w:w="482" w:type="pct"/>
            <w:shd w:val="clear" w:color="auto" w:fill="E7E6E6" w:themeFill="background2"/>
            <w:vAlign w:val="center"/>
          </w:tcPr>
          <w:p w14:paraId="44538C77" w14:textId="77777777" w:rsidR="001C4B8F" w:rsidRPr="004F2E23" w:rsidRDefault="001C4B8F" w:rsidP="00C11F78">
            <w:pPr>
              <w:jc w:val="center"/>
              <w:rPr>
                <w:rFonts w:ascii="Arial" w:hAnsi="Arial" w:cs="Arial"/>
                <w:sz w:val="16"/>
                <w:szCs w:val="16"/>
                <w:lang w:val="es-MX"/>
              </w:rPr>
            </w:pPr>
          </w:p>
        </w:tc>
        <w:tc>
          <w:tcPr>
            <w:tcW w:w="587" w:type="pct"/>
            <w:shd w:val="clear" w:color="auto" w:fill="E7E6E6" w:themeFill="background2"/>
            <w:vAlign w:val="center"/>
          </w:tcPr>
          <w:p w14:paraId="54407B2F" w14:textId="77777777" w:rsidR="001C4B8F" w:rsidRPr="004F2E23" w:rsidRDefault="001C4B8F" w:rsidP="00C11F78">
            <w:pPr>
              <w:jc w:val="center"/>
              <w:rPr>
                <w:rFonts w:ascii="Arial" w:hAnsi="Arial" w:cs="Arial"/>
                <w:sz w:val="16"/>
                <w:szCs w:val="16"/>
                <w:lang w:val="es-MX"/>
              </w:rPr>
            </w:pPr>
          </w:p>
        </w:tc>
      </w:tr>
      <w:tr w:rsidR="001C4B8F" w:rsidRPr="004F2E23" w14:paraId="024A1C6A" w14:textId="77777777" w:rsidTr="00C11F78">
        <w:trPr>
          <w:trHeight w:val="20"/>
        </w:trPr>
        <w:tc>
          <w:tcPr>
            <w:tcW w:w="706" w:type="pct"/>
            <w:shd w:val="clear" w:color="auto" w:fill="auto"/>
          </w:tcPr>
          <w:p w14:paraId="6D4C572F"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11.1</w:t>
            </w:r>
          </w:p>
        </w:tc>
        <w:tc>
          <w:tcPr>
            <w:tcW w:w="3225" w:type="pct"/>
            <w:vAlign w:val="center"/>
          </w:tcPr>
          <w:p w14:paraId="24B997F8" w14:textId="77777777" w:rsidR="001C4B8F" w:rsidRPr="00BB3199" w:rsidRDefault="001C4B8F" w:rsidP="00C11F78">
            <w:pPr>
              <w:autoSpaceDE w:val="0"/>
              <w:autoSpaceDN w:val="0"/>
              <w:adjustRightInd w:val="0"/>
              <w:jc w:val="both"/>
              <w:rPr>
                <w:rFonts w:ascii="Arial" w:hAnsi="Arial" w:cs="Arial"/>
                <w:sz w:val="16"/>
                <w:szCs w:val="16"/>
              </w:rPr>
            </w:pPr>
            <w:r w:rsidRPr="00C12E47">
              <w:rPr>
                <w:rFonts w:ascii="Arial" w:hAnsi="Arial" w:cs="Arial"/>
                <w:sz w:val="16"/>
                <w:szCs w:val="16"/>
                <w:lang w:val="es-MX"/>
              </w:rPr>
              <w:t>Cable UTP</w:t>
            </w:r>
            <w:r>
              <w:rPr>
                <w:rFonts w:ascii="Arial" w:hAnsi="Arial" w:cs="Arial"/>
                <w:sz w:val="16"/>
                <w:szCs w:val="16"/>
                <w:lang w:val="es-MX"/>
              </w:rPr>
              <w:t xml:space="preserve"> </w:t>
            </w:r>
            <w:proofErr w:type="spellStart"/>
            <w:r>
              <w:rPr>
                <w:rFonts w:ascii="Arial" w:hAnsi="Arial" w:cs="Arial"/>
                <w:sz w:val="16"/>
                <w:szCs w:val="16"/>
                <w:lang w:val="es-MX"/>
              </w:rPr>
              <w:t>Cat</w:t>
            </w:r>
            <w:proofErr w:type="spellEnd"/>
            <w:r>
              <w:rPr>
                <w:rFonts w:ascii="Arial" w:hAnsi="Arial" w:cs="Arial"/>
                <w:sz w:val="16"/>
                <w:szCs w:val="16"/>
                <w:lang w:val="es-MX"/>
              </w:rPr>
              <w:t xml:space="preserve"> 6 </w:t>
            </w:r>
            <w:r w:rsidRPr="00C12E47">
              <w:rPr>
                <w:rFonts w:ascii="Arial" w:hAnsi="Arial" w:cs="Arial"/>
                <w:sz w:val="16"/>
                <w:szCs w:val="16"/>
                <w:lang w:val="es-MX"/>
              </w:rPr>
              <w:t xml:space="preserve">para exterior 4 </w:t>
            </w:r>
            <w:r w:rsidRPr="00D61BD8">
              <w:rPr>
                <w:rFonts w:ascii="Arial" w:hAnsi="Arial" w:cs="Arial"/>
                <w:sz w:val="16"/>
                <w:szCs w:val="16"/>
                <w:lang w:val="es-MX"/>
              </w:rPr>
              <w:t>pares</w:t>
            </w:r>
            <w:r w:rsidRPr="00D61BD8">
              <w:rPr>
                <w:rFonts w:ascii="Arial" w:hAnsi="Arial" w:cs="Arial"/>
                <w:sz w:val="16"/>
                <w:szCs w:val="16"/>
              </w:rPr>
              <w:t xml:space="preserve">, cumple ANSI/TIA-568-C.2, ISO 11801 </w:t>
            </w:r>
            <w:proofErr w:type="spellStart"/>
            <w:r w:rsidRPr="00D61BD8">
              <w:rPr>
                <w:rFonts w:ascii="Arial" w:hAnsi="Arial" w:cs="Arial"/>
                <w:sz w:val="16"/>
                <w:szCs w:val="16"/>
              </w:rPr>
              <w:t>Class</w:t>
            </w:r>
            <w:proofErr w:type="spellEnd"/>
            <w:r w:rsidRPr="00D61BD8">
              <w:rPr>
                <w:rFonts w:ascii="Arial" w:hAnsi="Arial" w:cs="Arial"/>
                <w:sz w:val="16"/>
                <w:szCs w:val="16"/>
              </w:rPr>
              <w:t xml:space="preserve"> E, IEC 61156-5 y </w:t>
            </w:r>
            <w:proofErr w:type="spellStart"/>
            <w:r w:rsidRPr="00D61BD8">
              <w:rPr>
                <w:rFonts w:ascii="Arial" w:hAnsi="Arial" w:cs="Arial"/>
                <w:sz w:val="16"/>
                <w:szCs w:val="16"/>
              </w:rPr>
              <w:t>RoHS</w:t>
            </w:r>
            <w:proofErr w:type="spellEnd"/>
            <w:r w:rsidRPr="00D61BD8">
              <w:rPr>
                <w:rFonts w:ascii="Arial" w:hAnsi="Arial" w:cs="Arial"/>
                <w:sz w:val="16"/>
                <w:szCs w:val="16"/>
              </w:rPr>
              <w:t xml:space="preserve">, con forro resistente a rayos UV, gel resistente al agua </w:t>
            </w:r>
            <w:proofErr w:type="gramStart"/>
            <w:r w:rsidRPr="00D61BD8">
              <w:rPr>
                <w:rFonts w:ascii="Arial" w:hAnsi="Arial" w:cs="Arial"/>
                <w:sz w:val="16"/>
                <w:szCs w:val="16"/>
              </w:rPr>
              <w:t>y  soporta</w:t>
            </w:r>
            <w:proofErr w:type="gramEnd"/>
            <w:r w:rsidRPr="00D61BD8">
              <w:rPr>
                <w:rFonts w:ascii="Arial" w:hAnsi="Arial" w:cs="Arial"/>
                <w:sz w:val="16"/>
                <w:szCs w:val="16"/>
              </w:rPr>
              <w:t xml:space="preserve"> temperatura de operación de -40°C hasta 80°C</w:t>
            </w:r>
            <w:r w:rsidRPr="00D61BD8">
              <w:rPr>
                <w:rFonts w:ascii="Arial" w:hAnsi="Arial" w:cs="Arial"/>
                <w:sz w:val="16"/>
                <w:szCs w:val="16"/>
                <w:lang w:val="es-MX"/>
              </w:rPr>
              <w:t xml:space="preserve">. Modelo PUO6C04BL-CEG marca  </w:t>
            </w:r>
            <w:proofErr w:type="spellStart"/>
            <w:r w:rsidRPr="00D61BD8">
              <w:rPr>
                <w:rFonts w:ascii="Arial" w:hAnsi="Arial" w:cs="Arial"/>
                <w:sz w:val="16"/>
                <w:szCs w:val="16"/>
                <w:lang w:val="es-MX"/>
              </w:rPr>
              <w:t>Panduit</w:t>
            </w:r>
            <w:proofErr w:type="spellEnd"/>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sidRPr="00FD6017">
              <w:rPr>
                <w:rFonts w:ascii="Arial" w:hAnsi="Arial" w:cs="Arial"/>
                <w:b/>
                <w:bCs/>
                <w:sz w:val="16"/>
                <w:szCs w:val="16"/>
              </w:rPr>
              <w:t>tiempo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7F07BC2A"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ML</w:t>
            </w:r>
          </w:p>
        </w:tc>
        <w:tc>
          <w:tcPr>
            <w:tcW w:w="587" w:type="pct"/>
            <w:vAlign w:val="center"/>
          </w:tcPr>
          <w:p w14:paraId="66CA8480"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229</w:t>
            </w:r>
          </w:p>
        </w:tc>
      </w:tr>
      <w:tr w:rsidR="001C4B8F" w:rsidRPr="004F2E23" w14:paraId="34B54DF0" w14:textId="77777777" w:rsidTr="00C11F78">
        <w:trPr>
          <w:trHeight w:val="20"/>
        </w:trPr>
        <w:tc>
          <w:tcPr>
            <w:tcW w:w="706" w:type="pct"/>
            <w:shd w:val="clear" w:color="auto" w:fill="auto"/>
          </w:tcPr>
          <w:p w14:paraId="7030AFEC" w14:textId="77777777" w:rsidR="001C4B8F" w:rsidRDefault="001C4B8F" w:rsidP="00C11F78">
            <w:pPr>
              <w:rPr>
                <w:rFonts w:ascii="Arial" w:hAnsi="Arial" w:cs="Arial"/>
                <w:sz w:val="16"/>
                <w:szCs w:val="16"/>
                <w:lang w:val="es-MX"/>
              </w:rPr>
            </w:pPr>
            <w:r>
              <w:rPr>
                <w:rFonts w:ascii="Arial" w:hAnsi="Arial" w:cs="Arial"/>
                <w:sz w:val="16"/>
                <w:szCs w:val="16"/>
                <w:lang w:val="es-MX"/>
              </w:rPr>
              <w:t>11.2</w:t>
            </w:r>
          </w:p>
        </w:tc>
        <w:tc>
          <w:tcPr>
            <w:tcW w:w="3225" w:type="pct"/>
            <w:vAlign w:val="center"/>
          </w:tcPr>
          <w:p w14:paraId="16D9F164" w14:textId="77777777" w:rsidR="001C4B8F" w:rsidRPr="00DD6164" w:rsidRDefault="001C4B8F" w:rsidP="00C11F78">
            <w:pPr>
              <w:autoSpaceDE w:val="0"/>
              <w:autoSpaceDN w:val="0"/>
              <w:adjustRightInd w:val="0"/>
              <w:jc w:val="both"/>
              <w:rPr>
                <w:rFonts w:ascii="Arial" w:hAnsi="Arial" w:cs="Arial"/>
                <w:sz w:val="16"/>
                <w:szCs w:val="16"/>
              </w:rPr>
            </w:pPr>
            <w:r>
              <w:rPr>
                <w:rFonts w:ascii="Arial" w:hAnsi="Arial" w:cs="Arial"/>
                <w:sz w:val="16"/>
                <w:szCs w:val="16"/>
                <w:lang w:val="es-MX"/>
              </w:rPr>
              <w:t>J</w:t>
            </w:r>
            <w:r w:rsidRPr="00CB6CDE">
              <w:rPr>
                <w:rFonts w:ascii="Arial" w:hAnsi="Arial" w:cs="Arial"/>
                <w:sz w:val="16"/>
                <w:szCs w:val="16"/>
                <w:lang w:val="es-MX"/>
              </w:rPr>
              <w:t xml:space="preserve">ack modular RJ45 </w:t>
            </w:r>
            <w:proofErr w:type="spellStart"/>
            <w:r>
              <w:rPr>
                <w:rFonts w:ascii="Arial" w:hAnsi="Arial" w:cs="Arial"/>
                <w:sz w:val="16"/>
                <w:szCs w:val="16"/>
                <w:lang w:val="es-MX"/>
              </w:rPr>
              <w:t>Cat</w:t>
            </w:r>
            <w:proofErr w:type="spellEnd"/>
            <w:r w:rsidRPr="00CB6CDE">
              <w:rPr>
                <w:rFonts w:ascii="Arial" w:hAnsi="Arial" w:cs="Arial"/>
                <w:sz w:val="16"/>
                <w:szCs w:val="16"/>
                <w:lang w:val="es-MX"/>
              </w:rPr>
              <w:t xml:space="preserve"> </w:t>
            </w:r>
            <w:r w:rsidRPr="00D61BD8">
              <w:rPr>
                <w:rFonts w:ascii="Arial" w:hAnsi="Arial" w:cs="Arial"/>
                <w:sz w:val="16"/>
                <w:szCs w:val="16"/>
                <w:lang w:val="es-MX"/>
              </w:rPr>
              <w:t>6 cumple ANSI/TIA-</w:t>
            </w:r>
            <w:proofErr w:type="gramStart"/>
            <w:r w:rsidRPr="00D61BD8">
              <w:rPr>
                <w:rFonts w:ascii="Arial" w:hAnsi="Arial" w:cs="Arial"/>
                <w:sz w:val="16"/>
                <w:szCs w:val="16"/>
                <w:lang w:val="es-MX"/>
              </w:rPr>
              <w:t>568.D.</w:t>
            </w:r>
            <w:proofErr w:type="gramEnd"/>
            <w:r w:rsidRPr="00D61BD8">
              <w:rPr>
                <w:rFonts w:ascii="Arial" w:hAnsi="Arial" w:cs="Arial"/>
                <w:sz w:val="16"/>
                <w:szCs w:val="16"/>
                <w:lang w:val="es-MX"/>
              </w:rPr>
              <w:t xml:space="preserve">2,  ISO 11801 </w:t>
            </w:r>
            <w:proofErr w:type="spellStart"/>
            <w:r w:rsidRPr="00D61BD8">
              <w:rPr>
                <w:rFonts w:ascii="Arial" w:hAnsi="Arial" w:cs="Arial"/>
                <w:sz w:val="16"/>
                <w:szCs w:val="16"/>
                <w:lang w:val="es-MX"/>
              </w:rPr>
              <w:t>Class</w:t>
            </w:r>
            <w:proofErr w:type="spellEnd"/>
            <w:r w:rsidRPr="00D61BD8">
              <w:rPr>
                <w:rFonts w:ascii="Arial" w:hAnsi="Arial" w:cs="Arial"/>
                <w:sz w:val="16"/>
                <w:szCs w:val="16"/>
                <w:lang w:val="es-MX"/>
              </w:rPr>
              <w:t xml:space="preserve"> E y </w:t>
            </w:r>
            <w:proofErr w:type="spellStart"/>
            <w:r w:rsidRPr="00D61BD8">
              <w:rPr>
                <w:rFonts w:ascii="Arial" w:hAnsi="Arial" w:cs="Arial"/>
                <w:sz w:val="16"/>
                <w:szCs w:val="16"/>
                <w:lang w:val="es-MX"/>
              </w:rPr>
              <w:t>RoHS</w:t>
            </w:r>
            <w:proofErr w:type="spellEnd"/>
            <w:r w:rsidRPr="00D61BD8">
              <w:rPr>
                <w:rFonts w:ascii="Arial" w:hAnsi="Arial" w:cs="Arial"/>
                <w:sz w:val="16"/>
                <w:szCs w:val="16"/>
                <w:lang w:val="es-MX"/>
              </w:rPr>
              <w:t>, s</w:t>
            </w:r>
            <w:proofErr w:type="spellStart"/>
            <w:r w:rsidRPr="00D61BD8">
              <w:rPr>
                <w:rFonts w:ascii="Arial" w:hAnsi="Arial" w:cs="Arial"/>
                <w:bCs/>
                <w:sz w:val="16"/>
                <w:szCs w:val="16"/>
              </w:rPr>
              <w:t>oporta</w:t>
            </w:r>
            <w:proofErr w:type="spellEnd"/>
            <w:r w:rsidRPr="00D61BD8">
              <w:rPr>
                <w:rFonts w:ascii="Arial" w:hAnsi="Arial" w:cs="Arial"/>
                <w:bCs/>
                <w:sz w:val="16"/>
                <w:szCs w:val="16"/>
              </w:rPr>
              <w:t xml:space="preserve"> </w:t>
            </w:r>
            <w:proofErr w:type="spellStart"/>
            <w:r w:rsidRPr="00D61BD8">
              <w:rPr>
                <w:rFonts w:ascii="Arial" w:hAnsi="Arial" w:cs="Arial"/>
                <w:bCs/>
                <w:sz w:val="16"/>
                <w:szCs w:val="16"/>
              </w:rPr>
              <w:t>PoE</w:t>
            </w:r>
            <w:proofErr w:type="spellEnd"/>
            <w:r w:rsidRPr="00D61BD8">
              <w:rPr>
                <w:rFonts w:ascii="Arial" w:hAnsi="Arial" w:cs="Arial"/>
                <w:bCs/>
                <w:sz w:val="16"/>
                <w:szCs w:val="16"/>
              </w:rPr>
              <w:t xml:space="preserve"> IEEE 802.3af/802.3at Tipo 3 y Tipo 4 hasta 100 Watts y un rango de temperatura de -10°C hasta 65°C, permite la re-terminación hasta 20 veces, </w:t>
            </w:r>
            <w:proofErr w:type="spellStart"/>
            <w:r w:rsidRPr="00D61BD8">
              <w:rPr>
                <w:rFonts w:ascii="Arial" w:hAnsi="Arial" w:cs="Arial"/>
                <w:bCs/>
                <w:sz w:val="16"/>
                <w:szCs w:val="16"/>
              </w:rPr>
              <w:t>co</w:t>
            </w:r>
            <w:r w:rsidRPr="00D61BD8">
              <w:rPr>
                <w:rFonts w:ascii="Arial" w:hAnsi="Arial" w:cs="Arial"/>
                <w:sz w:val="16"/>
                <w:szCs w:val="16"/>
                <w:lang w:val="es-MX"/>
              </w:rPr>
              <w:t>lor</w:t>
            </w:r>
            <w:proofErr w:type="spellEnd"/>
            <w:r w:rsidRPr="00D61BD8">
              <w:rPr>
                <w:rFonts w:ascii="Arial" w:hAnsi="Arial" w:cs="Arial"/>
                <w:sz w:val="16"/>
                <w:szCs w:val="16"/>
                <w:lang w:val="es-MX"/>
              </w:rPr>
              <w:t xml:space="preserve"> negro modelo CJ688TGBL marca </w:t>
            </w:r>
            <w:proofErr w:type="spellStart"/>
            <w:r w:rsidRPr="00D61BD8">
              <w:rPr>
                <w:rFonts w:ascii="Arial" w:hAnsi="Arial" w:cs="Arial"/>
                <w:sz w:val="16"/>
                <w:szCs w:val="16"/>
                <w:lang w:val="es-MX"/>
              </w:rPr>
              <w:t>Panduit</w:t>
            </w:r>
            <w:proofErr w:type="spellEnd"/>
            <w:r w:rsidRPr="00D61BD8">
              <w:rPr>
                <w:rFonts w:ascii="Arial" w:hAnsi="Arial" w:cs="Arial"/>
                <w:sz w:val="16"/>
                <w:szCs w:val="16"/>
                <w:lang w:val="es-MX"/>
              </w:rPr>
              <w:t xml:space="preserve"> o similar</w:t>
            </w:r>
            <w:r>
              <w:rPr>
                <w:rFonts w:ascii="Arial" w:hAnsi="Arial" w:cs="Arial"/>
                <w:sz w:val="16"/>
                <w:szCs w:val="16"/>
                <w:lang w:val="es-MX"/>
              </w:rPr>
              <w:t xml:space="preserve">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420E4F16"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39FCDCF4"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8</w:t>
            </w:r>
          </w:p>
        </w:tc>
      </w:tr>
      <w:tr w:rsidR="001C4B8F" w:rsidRPr="004F2E23" w14:paraId="19CF8D8B" w14:textId="77777777" w:rsidTr="00C11F78">
        <w:trPr>
          <w:trHeight w:val="20"/>
        </w:trPr>
        <w:tc>
          <w:tcPr>
            <w:tcW w:w="706" w:type="pct"/>
            <w:shd w:val="clear" w:color="auto" w:fill="auto"/>
          </w:tcPr>
          <w:p w14:paraId="2A7BCD1A"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11.3</w:t>
            </w:r>
          </w:p>
        </w:tc>
        <w:tc>
          <w:tcPr>
            <w:tcW w:w="3225" w:type="pct"/>
            <w:vAlign w:val="center"/>
          </w:tcPr>
          <w:p w14:paraId="6A781AE9" w14:textId="77777777" w:rsidR="001C4B8F" w:rsidRPr="00BB3199" w:rsidRDefault="001C4B8F" w:rsidP="00C11F78">
            <w:pPr>
              <w:autoSpaceDE w:val="0"/>
              <w:autoSpaceDN w:val="0"/>
              <w:adjustRightInd w:val="0"/>
              <w:jc w:val="both"/>
              <w:rPr>
                <w:rFonts w:ascii="Arial" w:hAnsi="Arial" w:cs="Arial"/>
                <w:sz w:val="16"/>
                <w:szCs w:val="16"/>
              </w:rPr>
            </w:pPr>
            <w:proofErr w:type="spellStart"/>
            <w:r>
              <w:rPr>
                <w:rFonts w:ascii="Arial" w:hAnsi="Arial" w:cs="Arial"/>
                <w:sz w:val="16"/>
                <w:szCs w:val="16"/>
                <w:lang w:val="es-MX"/>
              </w:rPr>
              <w:t>Patch</w:t>
            </w:r>
            <w:proofErr w:type="spellEnd"/>
            <w:r>
              <w:rPr>
                <w:rFonts w:ascii="Arial" w:hAnsi="Arial" w:cs="Arial"/>
                <w:sz w:val="16"/>
                <w:szCs w:val="16"/>
                <w:lang w:val="es-MX"/>
              </w:rPr>
              <w:t xml:space="preserve"> </w:t>
            </w:r>
            <w:proofErr w:type="spellStart"/>
            <w:r>
              <w:rPr>
                <w:rFonts w:ascii="Arial" w:hAnsi="Arial" w:cs="Arial"/>
                <w:sz w:val="16"/>
                <w:szCs w:val="16"/>
                <w:lang w:val="es-MX"/>
              </w:rPr>
              <w:t>Cord</w:t>
            </w:r>
            <w:proofErr w:type="spellEnd"/>
            <w:r>
              <w:rPr>
                <w:rFonts w:ascii="Arial" w:hAnsi="Arial" w:cs="Arial"/>
                <w:sz w:val="16"/>
                <w:szCs w:val="16"/>
                <w:lang w:val="es-MX"/>
              </w:rPr>
              <w:t xml:space="preserve"> </w:t>
            </w:r>
            <w:proofErr w:type="spellStart"/>
            <w:r w:rsidRPr="00EF0173">
              <w:rPr>
                <w:rFonts w:ascii="Arial" w:hAnsi="Arial" w:cs="Arial"/>
                <w:sz w:val="16"/>
                <w:szCs w:val="16"/>
                <w:lang w:val="es-MX"/>
              </w:rPr>
              <w:t>Cat</w:t>
            </w:r>
            <w:proofErr w:type="spellEnd"/>
            <w:r>
              <w:rPr>
                <w:rFonts w:ascii="Arial" w:hAnsi="Arial" w:cs="Arial"/>
                <w:sz w:val="16"/>
                <w:szCs w:val="16"/>
                <w:lang w:val="es-MX"/>
              </w:rPr>
              <w:t xml:space="preserve"> </w:t>
            </w:r>
            <w:r w:rsidRPr="00EF0173">
              <w:rPr>
                <w:rFonts w:ascii="Arial" w:hAnsi="Arial" w:cs="Arial"/>
                <w:sz w:val="16"/>
                <w:szCs w:val="16"/>
                <w:lang w:val="es-MX"/>
              </w:rPr>
              <w:t>6</w:t>
            </w:r>
            <w:r>
              <w:rPr>
                <w:rFonts w:ascii="Arial" w:hAnsi="Arial" w:cs="Arial"/>
                <w:sz w:val="16"/>
                <w:szCs w:val="16"/>
                <w:lang w:val="es-MX"/>
              </w:rPr>
              <w:t xml:space="preserve"> 24 </w:t>
            </w:r>
            <w:r w:rsidRPr="00D61BD8">
              <w:rPr>
                <w:rFonts w:ascii="Arial" w:hAnsi="Arial" w:cs="Arial"/>
                <w:sz w:val="16"/>
                <w:szCs w:val="16"/>
                <w:lang w:val="es-MX"/>
              </w:rPr>
              <w:t>AWG</w:t>
            </w:r>
            <w:r w:rsidRPr="00D61BD8">
              <w:rPr>
                <w:rFonts w:ascii="Arial" w:hAnsi="Arial" w:cs="Arial"/>
                <w:sz w:val="16"/>
                <w:szCs w:val="16"/>
              </w:rPr>
              <w:t xml:space="preserve">, cumple ANSI/TIA-568-D.2 ISO 11801 </w:t>
            </w:r>
            <w:proofErr w:type="spellStart"/>
            <w:r w:rsidRPr="00D61BD8">
              <w:rPr>
                <w:rFonts w:ascii="Arial" w:hAnsi="Arial" w:cs="Arial"/>
                <w:sz w:val="16"/>
                <w:szCs w:val="16"/>
              </w:rPr>
              <w:t>Class</w:t>
            </w:r>
            <w:proofErr w:type="spellEnd"/>
            <w:r w:rsidRPr="00D61BD8">
              <w:rPr>
                <w:rFonts w:ascii="Arial" w:hAnsi="Arial" w:cs="Arial"/>
                <w:sz w:val="16"/>
                <w:szCs w:val="16"/>
              </w:rPr>
              <w:t xml:space="preserve"> E y </w:t>
            </w:r>
            <w:proofErr w:type="spellStart"/>
            <w:r w:rsidRPr="00D61BD8">
              <w:rPr>
                <w:rFonts w:ascii="Arial" w:hAnsi="Arial" w:cs="Arial"/>
                <w:sz w:val="16"/>
                <w:szCs w:val="16"/>
              </w:rPr>
              <w:t>RoHS</w:t>
            </w:r>
            <w:proofErr w:type="spellEnd"/>
            <w:r w:rsidRPr="00D61BD8">
              <w:rPr>
                <w:rFonts w:ascii="Arial" w:hAnsi="Arial" w:cs="Arial"/>
                <w:sz w:val="16"/>
                <w:szCs w:val="16"/>
              </w:rPr>
              <w:t>,</w:t>
            </w:r>
            <w:r w:rsidRPr="00D61BD8">
              <w:rPr>
                <w:rFonts w:ascii="Arial" w:hAnsi="Arial" w:cs="Arial"/>
                <w:sz w:val="16"/>
                <w:szCs w:val="16"/>
                <w:lang w:val="es-MX"/>
              </w:rPr>
              <w:t xml:space="preserve"> soporte 2,500 ciclos de conexiones con aplicaciones </w:t>
            </w:r>
            <w:proofErr w:type="spellStart"/>
            <w:r w:rsidRPr="00D61BD8">
              <w:rPr>
                <w:rFonts w:ascii="Arial" w:hAnsi="Arial" w:cs="Arial"/>
                <w:sz w:val="16"/>
                <w:szCs w:val="16"/>
                <w:lang w:val="es-MX"/>
              </w:rPr>
              <w:t>PoE</w:t>
            </w:r>
            <w:proofErr w:type="spellEnd"/>
            <w:r w:rsidRPr="00D61BD8">
              <w:rPr>
                <w:rFonts w:ascii="Arial" w:hAnsi="Arial" w:cs="Arial"/>
                <w:sz w:val="16"/>
                <w:szCs w:val="16"/>
                <w:lang w:val="es-MX"/>
              </w:rPr>
              <w:t xml:space="preserve"> IEE802.3af/at/</w:t>
            </w:r>
            <w:proofErr w:type="spellStart"/>
            <w:r w:rsidRPr="00D61BD8">
              <w:rPr>
                <w:rFonts w:ascii="Arial" w:hAnsi="Arial" w:cs="Arial"/>
                <w:sz w:val="16"/>
                <w:szCs w:val="16"/>
                <w:lang w:val="es-MX"/>
              </w:rPr>
              <w:t>bt</w:t>
            </w:r>
            <w:proofErr w:type="spellEnd"/>
            <w:r w:rsidRPr="00D61BD8">
              <w:rPr>
                <w:rFonts w:ascii="Arial" w:hAnsi="Arial" w:cs="Arial"/>
                <w:sz w:val="16"/>
                <w:szCs w:val="16"/>
                <w:lang w:val="es-MX"/>
              </w:rPr>
              <w:t xml:space="preserve"> y temperatura de operación con rango de -10° a 60°C en color azul 5ft marca UTPSP5BUY </w:t>
            </w:r>
            <w:proofErr w:type="spellStart"/>
            <w:r w:rsidRPr="00D61BD8">
              <w:rPr>
                <w:rFonts w:ascii="Arial" w:hAnsi="Arial" w:cs="Arial"/>
                <w:sz w:val="16"/>
                <w:szCs w:val="16"/>
                <w:lang w:val="es-MX"/>
              </w:rPr>
              <w:t>model</w:t>
            </w:r>
            <w:proofErr w:type="spellEnd"/>
            <w:r w:rsidRPr="00D61BD8">
              <w:rPr>
                <w:rFonts w:ascii="Arial" w:hAnsi="Arial" w:cs="Arial"/>
                <w:sz w:val="16"/>
                <w:szCs w:val="16"/>
                <w:lang w:val="es-MX"/>
              </w:rPr>
              <w:t xml:space="preserve"> </w:t>
            </w:r>
            <w:proofErr w:type="spellStart"/>
            <w:r w:rsidRPr="00D61BD8">
              <w:rPr>
                <w:rFonts w:ascii="Arial" w:hAnsi="Arial" w:cs="Arial"/>
                <w:sz w:val="16"/>
                <w:szCs w:val="16"/>
                <w:lang w:val="es-MX"/>
              </w:rPr>
              <w:t>Panduit</w:t>
            </w:r>
            <w:proofErr w:type="spellEnd"/>
            <w:r w:rsidRPr="00D61BD8">
              <w:rPr>
                <w:rFonts w:ascii="Arial" w:hAnsi="Arial" w:cs="Arial"/>
                <w:sz w:val="16"/>
                <w:szCs w:val="16"/>
                <w:lang w:val="es-MX"/>
              </w:rPr>
              <w:t xml:space="preserve"> o similar en calidad y precio. </w:t>
            </w:r>
            <w:r w:rsidRPr="00D61BD8">
              <w:rPr>
                <w:rFonts w:ascii="Arial" w:hAnsi="Arial" w:cs="Arial"/>
                <w:b/>
                <w:bCs/>
                <w:sz w:val="16"/>
                <w:szCs w:val="16"/>
              </w:rPr>
              <w:t>Incluye instalación,</w:t>
            </w:r>
            <w:r w:rsidRPr="00D61BD8">
              <w:rPr>
                <w:rFonts w:ascii="Arial" w:hAnsi="Arial" w:cs="Arial"/>
                <w:sz w:val="16"/>
                <w:szCs w:val="16"/>
              </w:rPr>
              <w:t xml:space="preserve"> acarreos dentro de la obra</w:t>
            </w:r>
            <w:r w:rsidRPr="00FD6017">
              <w:rPr>
                <w:rFonts w:ascii="Arial" w:hAnsi="Arial" w:cs="Arial"/>
                <w:sz w:val="16"/>
                <w:szCs w:val="16"/>
              </w:rPr>
              <w:t xml:space="preserve">, fletes, fijación, elevaciones a cualquier altura, equipo y herramienta necesaria para la correcta ejecución del concepto, limpiezas, trabajo terminado. </w:t>
            </w:r>
            <w:r>
              <w:rPr>
                <w:rFonts w:ascii="Arial" w:hAnsi="Arial" w:cs="Arial"/>
                <w:b/>
                <w:bCs/>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1CAD4CE4"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3F6B7E0D"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8</w:t>
            </w:r>
          </w:p>
        </w:tc>
      </w:tr>
      <w:tr w:rsidR="001C4B8F" w:rsidRPr="004F2E23" w14:paraId="6D44E195" w14:textId="77777777" w:rsidTr="00C11F78">
        <w:trPr>
          <w:trHeight w:val="20"/>
        </w:trPr>
        <w:tc>
          <w:tcPr>
            <w:tcW w:w="706" w:type="pct"/>
            <w:shd w:val="clear" w:color="auto" w:fill="auto"/>
          </w:tcPr>
          <w:p w14:paraId="4A75D8A6"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11.4</w:t>
            </w:r>
          </w:p>
        </w:tc>
        <w:tc>
          <w:tcPr>
            <w:tcW w:w="3225" w:type="pct"/>
            <w:vAlign w:val="center"/>
          </w:tcPr>
          <w:p w14:paraId="26053944" w14:textId="77777777" w:rsidR="001C4B8F" w:rsidRPr="006F6252" w:rsidRDefault="001C4B8F" w:rsidP="00C11F78">
            <w:pPr>
              <w:autoSpaceDE w:val="0"/>
              <w:autoSpaceDN w:val="0"/>
              <w:adjustRightInd w:val="0"/>
              <w:jc w:val="both"/>
              <w:rPr>
                <w:rFonts w:ascii="Arial" w:hAnsi="Arial" w:cs="Arial"/>
                <w:sz w:val="16"/>
                <w:szCs w:val="16"/>
              </w:rPr>
            </w:pPr>
            <w:r w:rsidRPr="00E57981">
              <w:rPr>
                <w:rFonts w:ascii="Arial" w:hAnsi="Arial" w:cs="Arial"/>
                <w:sz w:val="16"/>
                <w:szCs w:val="16"/>
                <w:lang w:val="es-MX"/>
              </w:rPr>
              <w:t>Memoria técnica (incluye planos, etiquetación y pruebas)</w:t>
            </w:r>
            <w:r>
              <w:rPr>
                <w:rFonts w:ascii="Arial" w:hAnsi="Arial" w:cs="Arial"/>
                <w:sz w:val="16"/>
                <w:szCs w:val="16"/>
                <w:lang w:val="es-MX"/>
              </w:rPr>
              <w:t xml:space="preserve">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w:t>
            </w:r>
            <w:r>
              <w:rPr>
                <w:rFonts w:ascii="Arial" w:hAnsi="Arial" w:cs="Arial"/>
                <w:sz w:val="16"/>
                <w:szCs w:val="16"/>
              </w:rPr>
              <w:t>, limpiezas, trabajo terminado.</w:t>
            </w:r>
          </w:p>
        </w:tc>
        <w:tc>
          <w:tcPr>
            <w:tcW w:w="482" w:type="pct"/>
            <w:vAlign w:val="center"/>
          </w:tcPr>
          <w:p w14:paraId="31729AD4"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Servicio</w:t>
            </w:r>
          </w:p>
        </w:tc>
        <w:tc>
          <w:tcPr>
            <w:tcW w:w="587" w:type="pct"/>
            <w:vAlign w:val="center"/>
          </w:tcPr>
          <w:p w14:paraId="14AA888A"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1</w:t>
            </w:r>
          </w:p>
        </w:tc>
      </w:tr>
      <w:tr w:rsidR="001C4B8F" w:rsidRPr="004F2E23" w14:paraId="309758A5" w14:textId="77777777" w:rsidTr="001C4B8F">
        <w:trPr>
          <w:trHeight w:val="20"/>
        </w:trPr>
        <w:tc>
          <w:tcPr>
            <w:tcW w:w="706" w:type="pct"/>
            <w:shd w:val="clear" w:color="auto" w:fill="E7E6E6" w:themeFill="background2"/>
          </w:tcPr>
          <w:p w14:paraId="39176185" w14:textId="77777777" w:rsidR="001C4B8F" w:rsidRPr="00CE13D7" w:rsidRDefault="001C4B8F" w:rsidP="00C11F78">
            <w:pPr>
              <w:jc w:val="center"/>
              <w:rPr>
                <w:rFonts w:ascii="Arial" w:hAnsi="Arial" w:cs="Arial"/>
                <w:b/>
                <w:sz w:val="16"/>
                <w:szCs w:val="16"/>
                <w:lang w:val="es-MX"/>
              </w:rPr>
            </w:pPr>
            <w:r>
              <w:rPr>
                <w:rFonts w:ascii="Arial" w:hAnsi="Arial" w:cs="Arial"/>
                <w:b/>
                <w:sz w:val="16"/>
                <w:szCs w:val="16"/>
                <w:lang w:val="es-MX"/>
              </w:rPr>
              <w:t>12</w:t>
            </w:r>
          </w:p>
        </w:tc>
        <w:tc>
          <w:tcPr>
            <w:tcW w:w="3225" w:type="pct"/>
            <w:shd w:val="clear" w:color="auto" w:fill="E7E6E6" w:themeFill="background2"/>
            <w:vAlign w:val="center"/>
          </w:tcPr>
          <w:p w14:paraId="51050C46" w14:textId="77777777" w:rsidR="001C4B8F" w:rsidRPr="004F2E23" w:rsidRDefault="001C4B8F" w:rsidP="00C11F78">
            <w:pPr>
              <w:autoSpaceDE w:val="0"/>
              <w:autoSpaceDN w:val="0"/>
              <w:adjustRightInd w:val="0"/>
              <w:jc w:val="both"/>
              <w:rPr>
                <w:rFonts w:ascii="Arial" w:hAnsi="Arial" w:cs="Arial"/>
                <w:sz w:val="16"/>
                <w:szCs w:val="16"/>
                <w:lang w:val="es-MX"/>
              </w:rPr>
            </w:pPr>
            <w:r w:rsidRPr="00CE13D7">
              <w:rPr>
                <w:rFonts w:ascii="Arial" w:hAnsi="Arial" w:cs="Arial"/>
                <w:b/>
                <w:sz w:val="16"/>
                <w:szCs w:val="16"/>
                <w:lang w:val="es-MX"/>
              </w:rPr>
              <w:t>SUMINISTRO E INSTALACIÓN DE ENLACES BASADOS EN FIBRA</w:t>
            </w:r>
            <w:r>
              <w:rPr>
                <w:rFonts w:ascii="Arial" w:hAnsi="Arial" w:cs="Arial"/>
                <w:b/>
                <w:sz w:val="16"/>
                <w:szCs w:val="16"/>
                <w:lang w:val="es-MX"/>
              </w:rPr>
              <w:t xml:space="preserve"> </w:t>
            </w:r>
            <w:r w:rsidRPr="00CE13D7">
              <w:rPr>
                <w:rFonts w:ascii="Arial" w:hAnsi="Arial" w:cs="Arial"/>
                <w:b/>
                <w:sz w:val="16"/>
                <w:szCs w:val="16"/>
                <w:lang w:val="es-MX"/>
              </w:rPr>
              <w:t xml:space="preserve">ÓPTICA </w:t>
            </w:r>
          </w:p>
        </w:tc>
        <w:tc>
          <w:tcPr>
            <w:tcW w:w="482" w:type="pct"/>
            <w:shd w:val="clear" w:color="auto" w:fill="E7E6E6" w:themeFill="background2"/>
            <w:vAlign w:val="center"/>
          </w:tcPr>
          <w:p w14:paraId="49B4B4EB" w14:textId="77777777" w:rsidR="001C4B8F" w:rsidRPr="004F2E23" w:rsidRDefault="001C4B8F" w:rsidP="00C11F78">
            <w:pPr>
              <w:jc w:val="center"/>
              <w:rPr>
                <w:rFonts w:ascii="Arial" w:hAnsi="Arial" w:cs="Arial"/>
                <w:sz w:val="16"/>
                <w:szCs w:val="16"/>
                <w:lang w:val="es-MX"/>
              </w:rPr>
            </w:pPr>
          </w:p>
        </w:tc>
        <w:tc>
          <w:tcPr>
            <w:tcW w:w="587" w:type="pct"/>
            <w:shd w:val="clear" w:color="auto" w:fill="E7E6E6" w:themeFill="background2"/>
            <w:vAlign w:val="center"/>
          </w:tcPr>
          <w:p w14:paraId="348D6CE5" w14:textId="77777777" w:rsidR="001C4B8F" w:rsidRPr="004F2E23" w:rsidRDefault="001C4B8F" w:rsidP="00C11F78">
            <w:pPr>
              <w:jc w:val="center"/>
              <w:rPr>
                <w:rFonts w:ascii="Arial" w:hAnsi="Arial" w:cs="Arial"/>
                <w:sz w:val="16"/>
                <w:szCs w:val="16"/>
                <w:lang w:val="es-MX"/>
              </w:rPr>
            </w:pPr>
          </w:p>
        </w:tc>
      </w:tr>
      <w:tr w:rsidR="001C4B8F" w:rsidRPr="004F2E23" w14:paraId="404CF746" w14:textId="77777777" w:rsidTr="00C11F78">
        <w:trPr>
          <w:trHeight w:val="20"/>
        </w:trPr>
        <w:tc>
          <w:tcPr>
            <w:tcW w:w="706" w:type="pct"/>
            <w:shd w:val="clear" w:color="auto" w:fill="auto"/>
          </w:tcPr>
          <w:p w14:paraId="39308869" w14:textId="77777777" w:rsidR="001C4B8F" w:rsidRDefault="001C4B8F" w:rsidP="00C11F78">
            <w:pPr>
              <w:jc w:val="center"/>
              <w:rPr>
                <w:rFonts w:ascii="Arial" w:hAnsi="Arial" w:cs="Arial"/>
                <w:sz w:val="16"/>
                <w:szCs w:val="16"/>
                <w:lang w:val="es-MX"/>
              </w:rPr>
            </w:pPr>
          </w:p>
          <w:p w14:paraId="15EDEF27" w14:textId="77777777" w:rsidR="001C4B8F" w:rsidRDefault="001C4B8F" w:rsidP="00C11F78">
            <w:pPr>
              <w:jc w:val="center"/>
              <w:rPr>
                <w:rFonts w:ascii="Arial" w:hAnsi="Arial" w:cs="Arial"/>
                <w:sz w:val="16"/>
                <w:szCs w:val="16"/>
                <w:lang w:val="es-MX"/>
              </w:rPr>
            </w:pPr>
          </w:p>
          <w:p w14:paraId="63FC57D3" w14:textId="77777777" w:rsidR="001C4B8F" w:rsidRDefault="001C4B8F" w:rsidP="00C11F78">
            <w:pPr>
              <w:jc w:val="center"/>
              <w:rPr>
                <w:rFonts w:ascii="Arial" w:hAnsi="Arial" w:cs="Arial"/>
                <w:sz w:val="16"/>
                <w:szCs w:val="16"/>
                <w:lang w:val="es-MX"/>
              </w:rPr>
            </w:pPr>
          </w:p>
          <w:p w14:paraId="62C21D61"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12.1</w:t>
            </w:r>
          </w:p>
        </w:tc>
        <w:tc>
          <w:tcPr>
            <w:tcW w:w="3225" w:type="pct"/>
            <w:vAlign w:val="center"/>
          </w:tcPr>
          <w:p w14:paraId="4BEE0960" w14:textId="77777777" w:rsidR="001C4B8F" w:rsidRPr="007C7427" w:rsidRDefault="001C4B8F" w:rsidP="00C11F78">
            <w:pPr>
              <w:autoSpaceDE w:val="0"/>
              <w:autoSpaceDN w:val="0"/>
              <w:adjustRightInd w:val="0"/>
              <w:jc w:val="both"/>
              <w:rPr>
                <w:rFonts w:ascii="Arial" w:hAnsi="Arial" w:cs="Arial"/>
                <w:sz w:val="16"/>
                <w:szCs w:val="16"/>
              </w:rPr>
            </w:pPr>
            <w:r w:rsidRPr="00B2360A">
              <w:rPr>
                <w:rFonts w:ascii="Arial" w:hAnsi="Arial" w:cs="Arial"/>
                <w:sz w:val="16"/>
                <w:szCs w:val="16"/>
                <w:lang w:val="es-MX"/>
              </w:rPr>
              <w:t xml:space="preserve">Fibra Óptica </w:t>
            </w:r>
            <w:proofErr w:type="spellStart"/>
            <w:r w:rsidRPr="00B2360A">
              <w:rPr>
                <w:rFonts w:ascii="Arial" w:hAnsi="Arial" w:cs="Arial"/>
                <w:sz w:val="16"/>
                <w:szCs w:val="16"/>
                <w:lang w:val="es-MX"/>
              </w:rPr>
              <w:t>monomodo</w:t>
            </w:r>
            <w:proofErr w:type="spellEnd"/>
            <w:r w:rsidRPr="00B2360A">
              <w:rPr>
                <w:rFonts w:ascii="Arial" w:hAnsi="Arial" w:cs="Arial"/>
                <w:sz w:val="16"/>
                <w:szCs w:val="16"/>
                <w:lang w:val="es-MX"/>
              </w:rPr>
              <w:t xml:space="preserve"> dieléctrica de 6 hilos </w:t>
            </w:r>
            <w:r>
              <w:rPr>
                <w:rFonts w:ascii="Arial" w:hAnsi="Arial" w:cs="Arial"/>
                <w:sz w:val="16"/>
                <w:szCs w:val="16"/>
                <w:lang w:val="es-MX"/>
              </w:rPr>
              <w:t xml:space="preserve">modelo </w:t>
            </w:r>
            <w:r w:rsidRPr="00B2360A">
              <w:rPr>
                <w:rFonts w:ascii="Arial" w:hAnsi="Arial" w:cs="Arial"/>
                <w:sz w:val="16"/>
                <w:szCs w:val="16"/>
                <w:lang w:val="es-MX"/>
              </w:rPr>
              <w:t>FSTN906</w:t>
            </w:r>
            <w:r>
              <w:rPr>
                <w:rFonts w:ascii="Arial" w:hAnsi="Arial" w:cs="Arial"/>
                <w:sz w:val="16"/>
                <w:szCs w:val="16"/>
                <w:lang w:val="es-MX"/>
              </w:rPr>
              <w:t xml:space="preserve"> marca</w:t>
            </w:r>
            <w:r w:rsidRPr="00B2360A">
              <w:rPr>
                <w:rFonts w:ascii="Arial" w:hAnsi="Arial" w:cs="Arial"/>
                <w:sz w:val="16"/>
                <w:szCs w:val="16"/>
                <w:lang w:val="es-MX"/>
              </w:rPr>
              <w:t xml:space="preserve"> </w:t>
            </w:r>
            <w:proofErr w:type="spellStart"/>
            <w:r w:rsidRPr="00B2360A">
              <w:rPr>
                <w:rFonts w:ascii="Arial" w:hAnsi="Arial" w:cs="Arial"/>
                <w:sz w:val="16"/>
                <w:szCs w:val="16"/>
                <w:lang w:val="es-MX"/>
              </w:rPr>
              <w:t>Panduit</w:t>
            </w:r>
            <w:proofErr w:type="spellEnd"/>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Ti</w:t>
            </w:r>
            <w:r w:rsidRPr="00FD6017">
              <w:rPr>
                <w:rFonts w:ascii="Arial" w:hAnsi="Arial" w:cs="Arial"/>
                <w:b/>
                <w:bCs/>
                <w:sz w:val="16"/>
                <w:szCs w:val="16"/>
              </w:rPr>
              <w:t>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05EA7A60"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ML</w:t>
            </w:r>
          </w:p>
        </w:tc>
        <w:tc>
          <w:tcPr>
            <w:tcW w:w="587" w:type="pct"/>
            <w:vAlign w:val="center"/>
          </w:tcPr>
          <w:p w14:paraId="0F6567D4"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418</w:t>
            </w:r>
          </w:p>
        </w:tc>
      </w:tr>
      <w:tr w:rsidR="001C4B8F" w:rsidRPr="004F2E23" w14:paraId="720AA832" w14:textId="77777777" w:rsidTr="00C11F78">
        <w:trPr>
          <w:trHeight w:val="20"/>
        </w:trPr>
        <w:tc>
          <w:tcPr>
            <w:tcW w:w="706" w:type="pct"/>
            <w:shd w:val="clear" w:color="auto" w:fill="auto"/>
          </w:tcPr>
          <w:p w14:paraId="63B7084D" w14:textId="77777777" w:rsidR="001C4B8F" w:rsidRDefault="001C4B8F" w:rsidP="00C11F78">
            <w:pPr>
              <w:jc w:val="center"/>
              <w:rPr>
                <w:rFonts w:ascii="Arial" w:hAnsi="Arial" w:cs="Arial"/>
                <w:sz w:val="16"/>
                <w:szCs w:val="16"/>
                <w:lang w:val="es-MX"/>
              </w:rPr>
            </w:pPr>
          </w:p>
          <w:p w14:paraId="7FC663EF"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12.2</w:t>
            </w:r>
          </w:p>
        </w:tc>
        <w:tc>
          <w:tcPr>
            <w:tcW w:w="3225" w:type="pct"/>
            <w:vAlign w:val="center"/>
          </w:tcPr>
          <w:p w14:paraId="78F4D297" w14:textId="77777777" w:rsidR="001C4B8F" w:rsidRPr="007C7427" w:rsidRDefault="001C4B8F" w:rsidP="00C11F78">
            <w:pPr>
              <w:autoSpaceDE w:val="0"/>
              <w:autoSpaceDN w:val="0"/>
              <w:adjustRightInd w:val="0"/>
              <w:jc w:val="both"/>
              <w:rPr>
                <w:rFonts w:ascii="Arial" w:hAnsi="Arial" w:cs="Arial"/>
                <w:sz w:val="16"/>
                <w:szCs w:val="16"/>
              </w:rPr>
            </w:pPr>
            <w:r w:rsidRPr="00974C46">
              <w:rPr>
                <w:rFonts w:ascii="Arial" w:hAnsi="Arial" w:cs="Arial"/>
                <w:sz w:val="16"/>
                <w:szCs w:val="16"/>
                <w:lang w:val="es-MX"/>
              </w:rPr>
              <w:t xml:space="preserve">Base de </w:t>
            </w:r>
            <w:proofErr w:type="spellStart"/>
            <w:r w:rsidRPr="00974C46">
              <w:rPr>
                <w:rFonts w:ascii="Arial" w:hAnsi="Arial" w:cs="Arial"/>
                <w:sz w:val="16"/>
                <w:szCs w:val="16"/>
                <w:lang w:val="es-MX"/>
              </w:rPr>
              <w:t>breakout</w:t>
            </w:r>
            <w:proofErr w:type="spellEnd"/>
            <w:r w:rsidRPr="00974C46">
              <w:rPr>
                <w:rFonts w:ascii="Arial" w:hAnsi="Arial" w:cs="Arial"/>
                <w:sz w:val="16"/>
                <w:szCs w:val="16"/>
                <w:lang w:val="es-MX"/>
              </w:rPr>
              <w:t xml:space="preserve"> para fibras </w:t>
            </w:r>
            <w:r>
              <w:rPr>
                <w:rFonts w:ascii="Arial" w:hAnsi="Arial" w:cs="Arial"/>
                <w:sz w:val="16"/>
                <w:szCs w:val="16"/>
                <w:lang w:val="es-MX"/>
              </w:rPr>
              <w:t xml:space="preserve">modelo </w:t>
            </w:r>
            <w:r w:rsidRPr="00974C46">
              <w:rPr>
                <w:rFonts w:ascii="Arial" w:hAnsi="Arial" w:cs="Arial"/>
                <w:sz w:val="16"/>
                <w:szCs w:val="16"/>
                <w:lang w:val="es-MX"/>
              </w:rPr>
              <w:t xml:space="preserve">SFK-BASE-4SLOT </w:t>
            </w:r>
            <w:r>
              <w:rPr>
                <w:rFonts w:ascii="Arial" w:hAnsi="Arial" w:cs="Arial"/>
                <w:sz w:val="16"/>
                <w:szCs w:val="16"/>
                <w:lang w:val="es-MX"/>
              </w:rPr>
              <w:t xml:space="preserve">marca </w:t>
            </w:r>
            <w:r w:rsidRPr="00974C46">
              <w:rPr>
                <w:rFonts w:ascii="Arial" w:hAnsi="Arial" w:cs="Arial"/>
                <w:sz w:val="16"/>
                <w:szCs w:val="16"/>
                <w:lang w:val="es-MX"/>
              </w:rPr>
              <w:t>Corning</w:t>
            </w:r>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633FD3FA"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22B41808"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6</w:t>
            </w:r>
          </w:p>
        </w:tc>
      </w:tr>
      <w:tr w:rsidR="001C4B8F" w:rsidRPr="004F2E23" w14:paraId="55BD1AAD" w14:textId="77777777" w:rsidTr="00C11F78">
        <w:trPr>
          <w:trHeight w:val="20"/>
        </w:trPr>
        <w:tc>
          <w:tcPr>
            <w:tcW w:w="706" w:type="pct"/>
            <w:shd w:val="clear" w:color="auto" w:fill="auto"/>
          </w:tcPr>
          <w:p w14:paraId="1DE37656"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12.3</w:t>
            </w:r>
          </w:p>
        </w:tc>
        <w:tc>
          <w:tcPr>
            <w:tcW w:w="3225" w:type="pct"/>
            <w:vAlign w:val="center"/>
          </w:tcPr>
          <w:p w14:paraId="3A3F7192" w14:textId="77777777" w:rsidR="001C4B8F" w:rsidRPr="00DD6164" w:rsidRDefault="001C4B8F" w:rsidP="00C11F78">
            <w:pPr>
              <w:autoSpaceDE w:val="0"/>
              <w:autoSpaceDN w:val="0"/>
              <w:adjustRightInd w:val="0"/>
              <w:jc w:val="both"/>
              <w:rPr>
                <w:rFonts w:ascii="Arial" w:hAnsi="Arial" w:cs="Arial"/>
                <w:sz w:val="16"/>
                <w:szCs w:val="16"/>
              </w:rPr>
            </w:pPr>
            <w:r w:rsidRPr="00A33D26">
              <w:rPr>
                <w:rFonts w:ascii="Arial" w:hAnsi="Arial" w:cs="Arial"/>
                <w:sz w:val="16"/>
                <w:szCs w:val="16"/>
                <w:lang w:val="es-MX"/>
              </w:rPr>
              <w:t xml:space="preserve">Inserto de </w:t>
            </w:r>
            <w:proofErr w:type="spellStart"/>
            <w:r w:rsidRPr="00A33D26">
              <w:rPr>
                <w:rFonts w:ascii="Arial" w:hAnsi="Arial" w:cs="Arial"/>
                <w:sz w:val="16"/>
                <w:szCs w:val="16"/>
                <w:lang w:val="es-MX"/>
              </w:rPr>
              <w:t>breakout</w:t>
            </w:r>
            <w:proofErr w:type="spellEnd"/>
            <w:r w:rsidRPr="00A33D26">
              <w:rPr>
                <w:rFonts w:ascii="Arial" w:hAnsi="Arial" w:cs="Arial"/>
                <w:sz w:val="16"/>
                <w:szCs w:val="16"/>
                <w:lang w:val="es-MX"/>
              </w:rPr>
              <w:t xml:space="preserve"> para fibras </w:t>
            </w:r>
            <w:r>
              <w:rPr>
                <w:rFonts w:ascii="Arial" w:hAnsi="Arial" w:cs="Arial"/>
                <w:sz w:val="16"/>
                <w:szCs w:val="16"/>
                <w:lang w:val="es-MX"/>
              </w:rPr>
              <w:t xml:space="preserve">modelo </w:t>
            </w:r>
            <w:r w:rsidRPr="00A33D26">
              <w:rPr>
                <w:rFonts w:ascii="Arial" w:hAnsi="Arial" w:cs="Arial"/>
                <w:sz w:val="16"/>
                <w:szCs w:val="16"/>
                <w:lang w:val="es-MX"/>
              </w:rPr>
              <w:t xml:space="preserve">INS-06F-250-3-Y </w:t>
            </w:r>
            <w:r>
              <w:rPr>
                <w:rFonts w:ascii="Arial" w:hAnsi="Arial" w:cs="Arial"/>
                <w:sz w:val="16"/>
                <w:szCs w:val="16"/>
                <w:lang w:val="es-MX"/>
              </w:rPr>
              <w:t xml:space="preserve">marca </w:t>
            </w:r>
            <w:r w:rsidRPr="00A33D26">
              <w:rPr>
                <w:rFonts w:ascii="Arial" w:hAnsi="Arial" w:cs="Arial"/>
                <w:sz w:val="16"/>
                <w:szCs w:val="16"/>
                <w:lang w:val="es-MX"/>
              </w:rPr>
              <w:t>Corning</w:t>
            </w:r>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2EF4CDF3"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008DA9F0"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6</w:t>
            </w:r>
          </w:p>
        </w:tc>
      </w:tr>
      <w:tr w:rsidR="001C4B8F" w:rsidRPr="004F2E23" w14:paraId="6FC4A7BB" w14:textId="77777777" w:rsidTr="00C11F78">
        <w:trPr>
          <w:trHeight w:val="20"/>
        </w:trPr>
        <w:tc>
          <w:tcPr>
            <w:tcW w:w="706" w:type="pct"/>
            <w:shd w:val="clear" w:color="auto" w:fill="auto"/>
          </w:tcPr>
          <w:p w14:paraId="52B54B6B"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lastRenderedPageBreak/>
              <w:t>12.4</w:t>
            </w:r>
          </w:p>
        </w:tc>
        <w:tc>
          <w:tcPr>
            <w:tcW w:w="3225" w:type="pct"/>
            <w:vAlign w:val="center"/>
          </w:tcPr>
          <w:p w14:paraId="101B34BF" w14:textId="77777777" w:rsidR="001C4B8F" w:rsidRPr="007C7427" w:rsidRDefault="001C4B8F" w:rsidP="00C11F78">
            <w:pPr>
              <w:autoSpaceDE w:val="0"/>
              <w:autoSpaceDN w:val="0"/>
              <w:adjustRightInd w:val="0"/>
              <w:jc w:val="both"/>
              <w:rPr>
                <w:rFonts w:ascii="Arial" w:hAnsi="Arial" w:cs="Arial"/>
                <w:sz w:val="16"/>
                <w:szCs w:val="16"/>
              </w:rPr>
            </w:pPr>
            <w:r w:rsidRPr="00A33D26">
              <w:rPr>
                <w:rFonts w:ascii="Arial" w:hAnsi="Arial" w:cs="Arial"/>
                <w:sz w:val="16"/>
                <w:szCs w:val="16"/>
                <w:lang w:val="es-MX"/>
              </w:rPr>
              <w:t xml:space="preserve">Conector de fibra óptica </w:t>
            </w:r>
            <w:proofErr w:type="spellStart"/>
            <w:r w:rsidRPr="00A33D26">
              <w:rPr>
                <w:rFonts w:ascii="Arial" w:hAnsi="Arial" w:cs="Arial"/>
                <w:sz w:val="16"/>
                <w:szCs w:val="16"/>
                <w:lang w:val="es-MX"/>
              </w:rPr>
              <w:t>monomodo</w:t>
            </w:r>
            <w:proofErr w:type="spellEnd"/>
            <w:r w:rsidRPr="00A33D26">
              <w:rPr>
                <w:rFonts w:ascii="Arial" w:hAnsi="Arial" w:cs="Arial"/>
                <w:sz w:val="16"/>
                <w:szCs w:val="16"/>
                <w:lang w:val="es-MX"/>
              </w:rPr>
              <w:t xml:space="preserve"> LC FLCSSCBUY </w:t>
            </w:r>
            <w:proofErr w:type="spellStart"/>
            <w:r w:rsidRPr="00A33D26">
              <w:rPr>
                <w:rFonts w:ascii="Arial" w:hAnsi="Arial" w:cs="Arial"/>
                <w:sz w:val="16"/>
                <w:szCs w:val="16"/>
                <w:lang w:val="es-MX"/>
              </w:rPr>
              <w:t>Panduit</w:t>
            </w:r>
            <w:proofErr w:type="spellEnd"/>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sidRPr="00FD6017">
              <w:rPr>
                <w:rFonts w:ascii="Arial" w:hAnsi="Arial" w:cs="Arial"/>
                <w:b/>
                <w:bCs/>
                <w:sz w:val="16"/>
                <w:szCs w:val="16"/>
              </w:rPr>
              <w:t>tiempo de garantía</w:t>
            </w:r>
            <w:r w:rsidRPr="00FD6017">
              <w:rPr>
                <w:rFonts w:ascii="Arial" w:hAnsi="Arial" w:cs="Arial"/>
                <w:sz w:val="16"/>
                <w:szCs w:val="16"/>
              </w:rPr>
              <w:t xml:space="preserve"> </w:t>
            </w:r>
            <w:r>
              <w:rPr>
                <w:rFonts w:ascii="Arial" w:hAnsi="Arial" w:cs="Arial"/>
                <w:sz w:val="16"/>
                <w:szCs w:val="16"/>
              </w:rPr>
              <w:t>1</w:t>
            </w:r>
            <w:r w:rsidRPr="00FD6017">
              <w:rPr>
                <w:rFonts w:ascii="Arial" w:hAnsi="Arial" w:cs="Arial"/>
                <w:sz w:val="16"/>
                <w:szCs w:val="16"/>
              </w:rPr>
              <w:t xml:space="preserve"> año</w:t>
            </w:r>
            <w:r>
              <w:rPr>
                <w:rFonts w:ascii="Arial" w:hAnsi="Arial" w:cs="Arial"/>
                <w:sz w:val="16"/>
                <w:szCs w:val="16"/>
              </w:rPr>
              <w:t>.</w:t>
            </w:r>
          </w:p>
        </w:tc>
        <w:tc>
          <w:tcPr>
            <w:tcW w:w="482" w:type="pct"/>
            <w:vAlign w:val="center"/>
          </w:tcPr>
          <w:p w14:paraId="7EC333F0"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21AC7301" w14:textId="77777777" w:rsidR="001C4B8F" w:rsidRPr="004F2E23" w:rsidRDefault="001C4B8F" w:rsidP="00C11F78">
            <w:pPr>
              <w:jc w:val="center"/>
              <w:rPr>
                <w:rFonts w:ascii="Arial" w:hAnsi="Arial" w:cs="Arial"/>
                <w:sz w:val="16"/>
                <w:szCs w:val="16"/>
                <w:lang w:val="es-MX"/>
              </w:rPr>
            </w:pPr>
            <w:r>
              <w:rPr>
                <w:rFonts w:ascii="Arial" w:hAnsi="Arial" w:cs="Arial"/>
                <w:sz w:val="16"/>
                <w:szCs w:val="16"/>
                <w:lang w:val="es-MX"/>
              </w:rPr>
              <w:t>36.00</w:t>
            </w:r>
          </w:p>
        </w:tc>
      </w:tr>
      <w:tr w:rsidR="001C4B8F" w14:paraId="30FD6BEC" w14:textId="77777777" w:rsidTr="00C11F78">
        <w:trPr>
          <w:trHeight w:val="20"/>
        </w:trPr>
        <w:tc>
          <w:tcPr>
            <w:tcW w:w="706" w:type="pct"/>
            <w:shd w:val="clear" w:color="auto" w:fill="auto"/>
          </w:tcPr>
          <w:p w14:paraId="66639DE1"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12.5</w:t>
            </w:r>
          </w:p>
        </w:tc>
        <w:tc>
          <w:tcPr>
            <w:tcW w:w="3225" w:type="pct"/>
            <w:vAlign w:val="center"/>
          </w:tcPr>
          <w:p w14:paraId="16AC9EC7" w14:textId="77777777" w:rsidR="001C4B8F" w:rsidRPr="00DD6164" w:rsidRDefault="001C4B8F" w:rsidP="00C11F78">
            <w:pPr>
              <w:autoSpaceDE w:val="0"/>
              <w:autoSpaceDN w:val="0"/>
              <w:adjustRightInd w:val="0"/>
              <w:jc w:val="both"/>
              <w:rPr>
                <w:rFonts w:ascii="Arial" w:hAnsi="Arial" w:cs="Arial"/>
                <w:sz w:val="16"/>
                <w:szCs w:val="16"/>
              </w:rPr>
            </w:pPr>
            <w:r>
              <w:rPr>
                <w:rFonts w:ascii="Arial" w:hAnsi="Arial" w:cs="Arial"/>
                <w:sz w:val="16"/>
                <w:szCs w:val="16"/>
                <w:lang w:val="es-MX"/>
              </w:rPr>
              <w:t>J</w:t>
            </w:r>
            <w:r w:rsidRPr="00A33D26">
              <w:rPr>
                <w:rFonts w:ascii="Arial" w:hAnsi="Arial" w:cs="Arial"/>
                <w:sz w:val="16"/>
                <w:szCs w:val="16"/>
                <w:lang w:val="es-MX"/>
              </w:rPr>
              <w:t xml:space="preserve">umper dúplex de fibra óptica </w:t>
            </w:r>
            <w:proofErr w:type="spellStart"/>
            <w:r w:rsidRPr="00A33D26">
              <w:rPr>
                <w:rFonts w:ascii="Arial" w:hAnsi="Arial" w:cs="Arial"/>
                <w:sz w:val="16"/>
                <w:szCs w:val="16"/>
                <w:lang w:val="es-MX"/>
              </w:rPr>
              <w:t>monomodo</w:t>
            </w:r>
            <w:proofErr w:type="spellEnd"/>
            <w:r w:rsidRPr="00A33D26">
              <w:rPr>
                <w:rFonts w:ascii="Arial" w:hAnsi="Arial" w:cs="Arial"/>
                <w:sz w:val="16"/>
                <w:szCs w:val="16"/>
                <w:lang w:val="es-MX"/>
              </w:rPr>
              <w:t xml:space="preserve"> 2 </w:t>
            </w:r>
            <w:proofErr w:type="spellStart"/>
            <w:r w:rsidRPr="00A33D26">
              <w:rPr>
                <w:rFonts w:ascii="Arial" w:hAnsi="Arial" w:cs="Arial"/>
                <w:sz w:val="16"/>
                <w:szCs w:val="16"/>
                <w:lang w:val="es-MX"/>
              </w:rPr>
              <w:t>mts</w:t>
            </w:r>
            <w:proofErr w:type="spellEnd"/>
            <w:r w:rsidRPr="00A33D26">
              <w:rPr>
                <w:rFonts w:ascii="Arial" w:hAnsi="Arial" w:cs="Arial"/>
                <w:sz w:val="16"/>
                <w:szCs w:val="16"/>
                <w:lang w:val="es-MX"/>
              </w:rPr>
              <w:t xml:space="preserve"> LC-LC </w:t>
            </w:r>
            <w:r>
              <w:rPr>
                <w:rFonts w:ascii="Arial" w:hAnsi="Arial" w:cs="Arial"/>
                <w:sz w:val="16"/>
                <w:szCs w:val="16"/>
                <w:lang w:val="es-MX"/>
              </w:rPr>
              <w:t xml:space="preserve">modelo </w:t>
            </w:r>
            <w:r w:rsidRPr="00A33D26">
              <w:rPr>
                <w:rFonts w:ascii="Arial" w:hAnsi="Arial" w:cs="Arial"/>
                <w:sz w:val="16"/>
                <w:szCs w:val="16"/>
                <w:lang w:val="es-MX"/>
              </w:rPr>
              <w:t xml:space="preserve">F92ERLNLNSNM002 </w:t>
            </w:r>
            <w:r>
              <w:rPr>
                <w:rFonts w:ascii="Arial" w:hAnsi="Arial" w:cs="Arial"/>
                <w:sz w:val="16"/>
                <w:szCs w:val="16"/>
                <w:lang w:val="es-MX"/>
              </w:rPr>
              <w:t xml:space="preserve">marca </w:t>
            </w:r>
            <w:proofErr w:type="spellStart"/>
            <w:r w:rsidRPr="00A33D26">
              <w:rPr>
                <w:rFonts w:ascii="Arial" w:hAnsi="Arial" w:cs="Arial"/>
                <w:sz w:val="16"/>
                <w:szCs w:val="16"/>
                <w:lang w:val="es-MX"/>
              </w:rPr>
              <w:t>Panduit</w:t>
            </w:r>
            <w:proofErr w:type="spellEnd"/>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sidRPr="00FD6017">
              <w:rPr>
                <w:rFonts w:ascii="Arial" w:hAnsi="Arial" w:cs="Arial"/>
                <w:b/>
                <w:bCs/>
                <w:sz w:val="16"/>
                <w:szCs w:val="16"/>
              </w:rPr>
              <w:t>tiempo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7753EA31"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694C58F4"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8.00</w:t>
            </w:r>
          </w:p>
        </w:tc>
      </w:tr>
      <w:tr w:rsidR="001C4B8F" w14:paraId="19316317" w14:textId="77777777" w:rsidTr="00C11F78">
        <w:trPr>
          <w:trHeight w:val="20"/>
        </w:trPr>
        <w:tc>
          <w:tcPr>
            <w:tcW w:w="706" w:type="pct"/>
            <w:shd w:val="clear" w:color="auto" w:fill="auto"/>
          </w:tcPr>
          <w:p w14:paraId="05220A10"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12.6</w:t>
            </w:r>
          </w:p>
        </w:tc>
        <w:tc>
          <w:tcPr>
            <w:tcW w:w="3225" w:type="pct"/>
            <w:vAlign w:val="center"/>
          </w:tcPr>
          <w:p w14:paraId="05E8CCAD" w14:textId="77777777" w:rsidR="001C4B8F" w:rsidRPr="00DD6164" w:rsidRDefault="001C4B8F" w:rsidP="00C11F78">
            <w:pPr>
              <w:autoSpaceDE w:val="0"/>
              <w:autoSpaceDN w:val="0"/>
              <w:adjustRightInd w:val="0"/>
              <w:jc w:val="both"/>
              <w:rPr>
                <w:rFonts w:ascii="Arial" w:hAnsi="Arial" w:cs="Arial"/>
                <w:sz w:val="16"/>
                <w:szCs w:val="16"/>
              </w:rPr>
            </w:pPr>
            <w:r w:rsidRPr="001F2D3A">
              <w:rPr>
                <w:rFonts w:ascii="Arial" w:hAnsi="Arial" w:cs="Arial"/>
                <w:sz w:val="16"/>
                <w:szCs w:val="16"/>
                <w:lang w:val="es-MX"/>
              </w:rPr>
              <w:t xml:space="preserve">Panel modular plano 1UR 24 bahías </w:t>
            </w:r>
            <w:r>
              <w:rPr>
                <w:rFonts w:ascii="Arial" w:hAnsi="Arial" w:cs="Arial"/>
                <w:sz w:val="16"/>
                <w:szCs w:val="16"/>
                <w:lang w:val="es-MX"/>
              </w:rPr>
              <w:t xml:space="preserve">modelo </w:t>
            </w:r>
            <w:r w:rsidRPr="001F2D3A">
              <w:rPr>
                <w:rFonts w:ascii="Arial" w:hAnsi="Arial" w:cs="Arial"/>
                <w:sz w:val="16"/>
                <w:szCs w:val="16"/>
                <w:lang w:val="es-MX"/>
              </w:rPr>
              <w:t xml:space="preserve">CPP24WBLY </w:t>
            </w:r>
            <w:r>
              <w:rPr>
                <w:rFonts w:ascii="Arial" w:hAnsi="Arial" w:cs="Arial"/>
                <w:sz w:val="16"/>
                <w:szCs w:val="16"/>
                <w:lang w:val="es-MX"/>
              </w:rPr>
              <w:t xml:space="preserve">marca </w:t>
            </w:r>
            <w:proofErr w:type="spellStart"/>
            <w:r w:rsidRPr="001F2D3A">
              <w:rPr>
                <w:rFonts w:ascii="Arial" w:hAnsi="Arial" w:cs="Arial"/>
                <w:sz w:val="16"/>
                <w:szCs w:val="16"/>
                <w:lang w:val="es-MX"/>
              </w:rPr>
              <w:t>Panduit</w:t>
            </w:r>
            <w:proofErr w:type="spellEnd"/>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sidRPr="00FD6017">
              <w:rPr>
                <w:rFonts w:ascii="Arial" w:hAnsi="Arial" w:cs="Arial"/>
                <w:b/>
                <w:bCs/>
                <w:sz w:val="16"/>
                <w:szCs w:val="16"/>
              </w:rPr>
              <w:t>tiempo de garantía</w:t>
            </w:r>
            <w:r w:rsidRPr="00FD6017">
              <w:rPr>
                <w:rFonts w:ascii="Arial" w:hAnsi="Arial" w:cs="Arial"/>
                <w:sz w:val="16"/>
                <w:szCs w:val="16"/>
              </w:rPr>
              <w:t xml:space="preserve"> </w:t>
            </w:r>
            <w:r>
              <w:rPr>
                <w:rFonts w:ascii="Arial" w:hAnsi="Arial" w:cs="Arial"/>
                <w:sz w:val="16"/>
                <w:szCs w:val="16"/>
              </w:rPr>
              <w:t>1</w:t>
            </w:r>
            <w:r w:rsidRPr="00FD6017">
              <w:rPr>
                <w:rFonts w:ascii="Arial" w:hAnsi="Arial" w:cs="Arial"/>
                <w:sz w:val="16"/>
                <w:szCs w:val="16"/>
              </w:rPr>
              <w:t xml:space="preserve"> año</w:t>
            </w:r>
            <w:r>
              <w:rPr>
                <w:rFonts w:ascii="Arial" w:hAnsi="Arial" w:cs="Arial"/>
                <w:sz w:val="16"/>
                <w:szCs w:val="16"/>
              </w:rPr>
              <w:t>.</w:t>
            </w:r>
          </w:p>
        </w:tc>
        <w:tc>
          <w:tcPr>
            <w:tcW w:w="482" w:type="pct"/>
            <w:vAlign w:val="center"/>
          </w:tcPr>
          <w:p w14:paraId="4F00B98D"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69DB329B"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3.00</w:t>
            </w:r>
          </w:p>
        </w:tc>
      </w:tr>
      <w:tr w:rsidR="001C4B8F" w14:paraId="2A5C1EEF" w14:textId="77777777" w:rsidTr="00C11F78">
        <w:trPr>
          <w:trHeight w:val="20"/>
        </w:trPr>
        <w:tc>
          <w:tcPr>
            <w:tcW w:w="706" w:type="pct"/>
            <w:shd w:val="clear" w:color="auto" w:fill="auto"/>
          </w:tcPr>
          <w:p w14:paraId="16B329B9"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12.7</w:t>
            </w:r>
          </w:p>
        </w:tc>
        <w:tc>
          <w:tcPr>
            <w:tcW w:w="3225" w:type="pct"/>
            <w:vAlign w:val="center"/>
          </w:tcPr>
          <w:p w14:paraId="725452CE" w14:textId="77777777" w:rsidR="001C4B8F" w:rsidRPr="007C7427" w:rsidRDefault="001C4B8F" w:rsidP="00C11F78">
            <w:pPr>
              <w:autoSpaceDE w:val="0"/>
              <w:autoSpaceDN w:val="0"/>
              <w:adjustRightInd w:val="0"/>
              <w:jc w:val="both"/>
              <w:rPr>
                <w:rFonts w:ascii="Arial" w:hAnsi="Arial" w:cs="Arial"/>
                <w:sz w:val="16"/>
                <w:szCs w:val="16"/>
              </w:rPr>
            </w:pPr>
            <w:r w:rsidRPr="001B77DD">
              <w:rPr>
                <w:rFonts w:ascii="Arial" w:hAnsi="Arial" w:cs="Arial"/>
                <w:sz w:val="16"/>
                <w:szCs w:val="16"/>
                <w:lang w:val="es-MX"/>
              </w:rPr>
              <w:t>Acoplador dúplex LC-LC para montaje en panel modular</w:t>
            </w:r>
            <w:r>
              <w:rPr>
                <w:rFonts w:ascii="Arial" w:hAnsi="Arial" w:cs="Arial"/>
                <w:sz w:val="16"/>
                <w:szCs w:val="16"/>
                <w:lang w:val="es-MX"/>
              </w:rPr>
              <w:t xml:space="preserve"> modelo</w:t>
            </w:r>
            <w:r w:rsidRPr="001B77DD">
              <w:rPr>
                <w:rFonts w:ascii="Arial" w:hAnsi="Arial" w:cs="Arial"/>
                <w:sz w:val="16"/>
                <w:szCs w:val="16"/>
                <w:lang w:val="es-MX"/>
              </w:rPr>
              <w:t xml:space="preserve"> CMDSLCZBU</w:t>
            </w:r>
            <w:r>
              <w:rPr>
                <w:rFonts w:ascii="Arial" w:hAnsi="Arial" w:cs="Arial"/>
                <w:sz w:val="16"/>
                <w:szCs w:val="16"/>
                <w:lang w:val="es-MX"/>
              </w:rPr>
              <w:t xml:space="preserve"> marca</w:t>
            </w:r>
            <w:r w:rsidRPr="001B77DD">
              <w:rPr>
                <w:rFonts w:ascii="Arial" w:hAnsi="Arial" w:cs="Arial"/>
                <w:sz w:val="16"/>
                <w:szCs w:val="16"/>
                <w:lang w:val="es-MX"/>
              </w:rPr>
              <w:t xml:space="preserve"> </w:t>
            </w:r>
            <w:proofErr w:type="spellStart"/>
            <w:r w:rsidRPr="001B77DD">
              <w:rPr>
                <w:rFonts w:ascii="Arial" w:hAnsi="Arial" w:cs="Arial"/>
                <w:sz w:val="16"/>
                <w:szCs w:val="16"/>
                <w:lang w:val="es-MX"/>
              </w:rPr>
              <w:t>Panduit</w:t>
            </w:r>
            <w:proofErr w:type="spellEnd"/>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sidRPr="00FD6017">
              <w:rPr>
                <w:rFonts w:ascii="Arial" w:hAnsi="Arial" w:cs="Arial"/>
                <w:b/>
                <w:bCs/>
                <w:sz w:val="16"/>
                <w:szCs w:val="16"/>
              </w:rPr>
              <w:t>tiempo de garantía</w:t>
            </w:r>
            <w:r w:rsidRPr="00FD6017">
              <w:rPr>
                <w:rFonts w:ascii="Arial" w:hAnsi="Arial" w:cs="Arial"/>
                <w:sz w:val="16"/>
                <w:szCs w:val="16"/>
              </w:rPr>
              <w:t xml:space="preserve"> </w:t>
            </w:r>
            <w:r>
              <w:rPr>
                <w:rFonts w:ascii="Arial" w:hAnsi="Arial" w:cs="Arial"/>
                <w:sz w:val="16"/>
                <w:szCs w:val="16"/>
              </w:rPr>
              <w:t>1</w:t>
            </w:r>
            <w:r w:rsidRPr="00FD6017">
              <w:rPr>
                <w:rFonts w:ascii="Arial" w:hAnsi="Arial" w:cs="Arial"/>
                <w:sz w:val="16"/>
                <w:szCs w:val="16"/>
              </w:rPr>
              <w:t xml:space="preserve"> año, </w:t>
            </w:r>
            <w:r w:rsidRPr="00FD6017">
              <w:rPr>
                <w:rFonts w:ascii="Arial" w:hAnsi="Arial" w:cs="Arial"/>
                <w:b/>
                <w:bCs/>
                <w:sz w:val="16"/>
                <w:szCs w:val="16"/>
              </w:rPr>
              <w:t>certificaciones especiales</w:t>
            </w:r>
            <w:r w:rsidRPr="00FD6017">
              <w:rPr>
                <w:rFonts w:ascii="Arial" w:hAnsi="Arial" w:cs="Arial"/>
                <w:sz w:val="16"/>
                <w:szCs w:val="16"/>
              </w:rPr>
              <w:t xml:space="preserve"> () </w:t>
            </w:r>
            <w:r w:rsidRPr="00FD6017">
              <w:rPr>
                <w:rFonts w:ascii="Arial" w:hAnsi="Arial" w:cs="Arial"/>
                <w:b/>
                <w:bCs/>
                <w:sz w:val="16"/>
                <w:szCs w:val="16"/>
              </w:rPr>
              <w:t>Certificaciones o etiquetas ambientales</w:t>
            </w:r>
            <w:r w:rsidRPr="00FD6017">
              <w:rPr>
                <w:rFonts w:ascii="Arial" w:hAnsi="Arial" w:cs="Arial"/>
                <w:sz w:val="16"/>
                <w:szCs w:val="16"/>
              </w:rPr>
              <w:t xml:space="preserve"> no aplica, </w:t>
            </w:r>
            <w:r w:rsidRPr="00FD6017">
              <w:rPr>
                <w:rFonts w:ascii="Arial" w:hAnsi="Arial" w:cs="Arial"/>
                <w:b/>
                <w:bCs/>
                <w:sz w:val="16"/>
                <w:szCs w:val="16"/>
              </w:rPr>
              <w:t>capacitación</w:t>
            </w:r>
            <w:r w:rsidRPr="00FD6017">
              <w:rPr>
                <w:rFonts w:ascii="Arial" w:hAnsi="Arial" w:cs="Arial"/>
                <w:sz w:val="16"/>
                <w:szCs w:val="16"/>
              </w:rPr>
              <w:t xml:space="preserve"> no aplica</w:t>
            </w:r>
            <w:r>
              <w:rPr>
                <w:rFonts w:ascii="Arial" w:hAnsi="Arial" w:cs="Arial"/>
                <w:sz w:val="16"/>
                <w:szCs w:val="16"/>
              </w:rPr>
              <w:t>.</w:t>
            </w:r>
          </w:p>
        </w:tc>
        <w:tc>
          <w:tcPr>
            <w:tcW w:w="482" w:type="pct"/>
            <w:vAlign w:val="center"/>
          </w:tcPr>
          <w:p w14:paraId="27F9964F"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2D0816B6"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18.00</w:t>
            </w:r>
          </w:p>
        </w:tc>
      </w:tr>
      <w:tr w:rsidR="001C4B8F" w14:paraId="1D2ABE9F" w14:textId="77777777" w:rsidTr="00C11F78">
        <w:trPr>
          <w:trHeight w:val="20"/>
        </w:trPr>
        <w:tc>
          <w:tcPr>
            <w:tcW w:w="706" w:type="pct"/>
            <w:shd w:val="clear" w:color="auto" w:fill="auto"/>
          </w:tcPr>
          <w:p w14:paraId="2B1B6FFF" w14:textId="77777777" w:rsidR="001C4B8F" w:rsidRDefault="001C4B8F" w:rsidP="00C11F78">
            <w:pPr>
              <w:jc w:val="center"/>
              <w:rPr>
                <w:rFonts w:ascii="Arial" w:hAnsi="Arial" w:cs="Arial"/>
                <w:sz w:val="16"/>
                <w:szCs w:val="16"/>
                <w:lang w:val="es-MX"/>
              </w:rPr>
            </w:pPr>
          </w:p>
          <w:p w14:paraId="56A453D1" w14:textId="77777777" w:rsidR="001C4B8F" w:rsidRDefault="001C4B8F" w:rsidP="00C11F78">
            <w:pPr>
              <w:jc w:val="center"/>
              <w:rPr>
                <w:rFonts w:ascii="Arial" w:hAnsi="Arial" w:cs="Arial"/>
                <w:sz w:val="16"/>
                <w:szCs w:val="16"/>
                <w:lang w:val="es-MX"/>
              </w:rPr>
            </w:pPr>
          </w:p>
          <w:p w14:paraId="79304C05" w14:textId="77777777" w:rsidR="001C4B8F" w:rsidRDefault="001C4B8F" w:rsidP="00C11F78">
            <w:pPr>
              <w:jc w:val="center"/>
              <w:rPr>
                <w:rFonts w:ascii="Arial" w:hAnsi="Arial" w:cs="Arial"/>
                <w:sz w:val="16"/>
                <w:szCs w:val="16"/>
                <w:lang w:val="es-MX"/>
              </w:rPr>
            </w:pPr>
          </w:p>
          <w:p w14:paraId="4CE14684"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12.8</w:t>
            </w:r>
          </w:p>
        </w:tc>
        <w:tc>
          <w:tcPr>
            <w:tcW w:w="3225" w:type="pct"/>
            <w:vAlign w:val="center"/>
          </w:tcPr>
          <w:p w14:paraId="795B029A" w14:textId="77777777" w:rsidR="001C4B8F" w:rsidRPr="00DD6164" w:rsidRDefault="001C4B8F" w:rsidP="00C11F78">
            <w:pPr>
              <w:autoSpaceDE w:val="0"/>
              <w:autoSpaceDN w:val="0"/>
              <w:adjustRightInd w:val="0"/>
              <w:jc w:val="both"/>
              <w:rPr>
                <w:rFonts w:ascii="Arial" w:hAnsi="Arial" w:cs="Arial"/>
                <w:sz w:val="16"/>
                <w:szCs w:val="16"/>
              </w:rPr>
            </w:pPr>
            <w:proofErr w:type="spellStart"/>
            <w:r w:rsidRPr="001B77DD">
              <w:rPr>
                <w:rFonts w:ascii="Arial" w:hAnsi="Arial" w:cs="Arial"/>
                <w:sz w:val="16"/>
                <w:szCs w:val="16"/>
                <w:lang w:val="x-none"/>
              </w:rPr>
              <w:t>Módulo</w:t>
            </w:r>
            <w:proofErr w:type="spellEnd"/>
            <w:r w:rsidRPr="001B77DD">
              <w:rPr>
                <w:rFonts w:ascii="Arial" w:hAnsi="Arial" w:cs="Arial"/>
                <w:sz w:val="16"/>
                <w:szCs w:val="16"/>
                <w:lang w:val="x-none"/>
              </w:rPr>
              <w:t xml:space="preserve"> </w:t>
            </w:r>
            <w:proofErr w:type="spellStart"/>
            <w:r w:rsidRPr="001B77DD">
              <w:rPr>
                <w:rFonts w:ascii="Arial" w:hAnsi="Arial" w:cs="Arial"/>
                <w:sz w:val="16"/>
                <w:szCs w:val="16"/>
                <w:lang w:val="x-none"/>
              </w:rPr>
              <w:t>ciego</w:t>
            </w:r>
            <w:proofErr w:type="spellEnd"/>
            <w:r w:rsidRPr="001B77DD">
              <w:rPr>
                <w:rFonts w:ascii="Arial" w:hAnsi="Arial" w:cs="Arial"/>
                <w:sz w:val="16"/>
                <w:szCs w:val="16"/>
                <w:lang w:val="x-none"/>
              </w:rPr>
              <w:t xml:space="preserve"> color negro para </w:t>
            </w:r>
            <w:proofErr w:type="spellStart"/>
            <w:r w:rsidRPr="001B77DD">
              <w:rPr>
                <w:rFonts w:ascii="Arial" w:hAnsi="Arial" w:cs="Arial"/>
                <w:sz w:val="16"/>
                <w:szCs w:val="16"/>
                <w:lang w:val="x-none"/>
              </w:rPr>
              <w:t>colocar</w:t>
            </w:r>
            <w:proofErr w:type="spellEnd"/>
            <w:r w:rsidRPr="001B77DD">
              <w:rPr>
                <w:rFonts w:ascii="Arial" w:hAnsi="Arial" w:cs="Arial"/>
                <w:sz w:val="16"/>
                <w:szCs w:val="16"/>
                <w:lang w:val="x-none"/>
              </w:rPr>
              <w:t xml:space="preserve"> </w:t>
            </w:r>
            <w:proofErr w:type="spellStart"/>
            <w:r w:rsidRPr="001B77DD">
              <w:rPr>
                <w:rFonts w:ascii="Arial" w:hAnsi="Arial" w:cs="Arial"/>
                <w:sz w:val="16"/>
                <w:szCs w:val="16"/>
                <w:lang w:val="x-none"/>
              </w:rPr>
              <w:t>en</w:t>
            </w:r>
            <w:proofErr w:type="spellEnd"/>
            <w:r w:rsidRPr="001B77DD">
              <w:rPr>
                <w:rFonts w:ascii="Arial" w:hAnsi="Arial" w:cs="Arial"/>
                <w:sz w:val="16"/>
                <w:szCs w:val="16"/>
                <w:lang w:val="x-none"/>
              </w:rPr>
              <w:t xml:space="preserve"> panel modular </w:t>
            </w:r>
            <w:r>
              <w:rPr>
                <w:rFonts w:ascii="Arial" w:hAnsi="Arial" w:cs="Arial"/>
                <w:sz w:val="16"/>
                <w:szCs w:val="16"/>
                <w:lang w:val="es-MX"/>
              </w:rPr>
              <w:t xml:space="preserve">modelo </w:t>
            </w:r>
            <w:r w:rsidRPr="001B77DD">
              <w:rPr>
                <w:rFonts w:ascii="Arial" w:hAnsi="Arial" w:cs="Arial"/>
                <w:sz w:val="16"/>
                <w:szCs w:val="16"/>
                <w:lang w:val="x-none"/>
              </w:rPr>
              <w:t>CMBBL-X</w:t>
            </w:r>
            <w:r>
              <w:rPr>
                <w:rFonts w:ascii="Arial" w:hAnsi="Arial" w:cs="Arial"/>
                <w:sz w:val="16"/>
                <w:szCs w:val="16"/>
                <w:lang w:val="es-MX"/>
              </w:rPr>
              <w:t xml:space="preserve"> marca</w:t>
            </w:r>
            <w:r w:rsidRPr="001B77DD">
              <w:rPr>
                <w:rFonts w:ascii="Arial" w:hAnsi="Arial" w:cs="Arial"/>
                <w:sz w:val="16"/>
                <w:szCs w:val="16"/>
                <w:lang w:val="x-none"/>
              </w:rPr>
              <w:t xml:space="preserve"> Panduit</w:t>
            </w:r>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sidRPr="00FD6017">
              <w:rPr>
                <w:rFonts w:ascii="Arial" w:hAnsi="Arial" w:cs="Arial"/>
                <w:b/>
                <w:bCs/>
                <w:sz w:val="16"/>
                <w:szCs w:val="16"/>
              </w:rPr>
              <w:t>tiempo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337FC72E"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480905A7"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63.00</w:t>
            </w:r>
          </w:p>
        </w:tc>
      </w:tr>
      <w:tr w:rsidR="001C4B8F" w14:paraId="28F158F9" w14:textId="77777777" w:rsidTr="00C11F78">
        <w:trPr>
          <w:trHeight w:val="20"/>
        </w:trPr>
        <w:tc>
          <w:tcPr>
            <w:tcW w:w="706" w:type="pct"/>
            <w:shd w:val="clear" w:color="auto" w:fill="auto"/>
          </w:tcPr>
          <w:p w14:paraId="0BDFA345" w14:textId="77777777" w:rsidR="001C4B8F" w:rsidRDefault="001C4B8F" w:rsidP="00C11F78">
            <w:pPr>
              <w:jc w:val="center"/>
              <w:rPr>
                <w:rFonts w:ascii="Arial" w:hAnsi="Arial" w:cs="Arial"/>
                <w:sz w:val="16"/>
                <w:szCs w:val="16"/>
                <w:lang w:val="es-MX"/>
              </w:rPr>
            </w:pPr>
          </w:p>
          <w:p w14:paraId="1D8748D0"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12.9</w:t>
            </w:r>
          </w:p>
        </w:tc>
        <w:tc>
          <w:tcPr>
            <w:tcW w:w="3225" w:type="pct"/>
            <w:vAlign w:val="center"/>
          </w:tcPr>
          <w:p w14:paraId="6A01169F" w14:textId="77777777" w:rsidR="001C4B8F" w:rsidRPr="006F6252" w:rsidRDefault="001C4B8F" w:rsidP="00C11F78">
            <w:pPr>
              <w:autoSpaceDE w:val="0"/>
              <w:autoSpaceDN w:val="0"/>
              <w:adjustRightInd w:val="0"/>
              <w:jc w:val="both"/>
              <w:rPr>
                <w:rFonts w:ascii="Arial" w:hAnsi="Arial" w:cs="Arial"/>
                <w:sz w:val="16"/>
                <w:szCs w:val="16"/>
              </w:rPr>
            </w:pPr>
            <w:r w:rsidRPr="00E57981">
              <w:rPr>
                <w:rFonts w:ascii="Arial" w:hAnsi="Arial" w:cs="Arial"/>
                <w:sz w:val="16"/>
                <w:szCs w:val="16"/>
                <w:lang w:val="es-MX"/>
              </w:rPr>
              <w:t>Memoria técnica (incluye planos, etiquetación y pruebas)</w:t>
            </w:r>
            <w:r>
              <w:rPr>
                <w:rFonts w:ascii="Arial" w:hAnsi="Arial" w:cs="Arial"/>
                <w:sz w:val="16"/>
                <w:szCs w:val="16"/>
                <w:lang w:val="es-MX"/>
              </w:rPr>
              <w:t xml:space="preserve">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w:t>
            </w:r>
            <w:r>
              <w:rPr>
                <w:rFonts w:ascii="Arial" w:hAnsi="Arial" w:cs="Arial"/>
                <w:sz w:val="16"/>
                <w:szCs w:val="16"/>
              </w:rPr>
              <w:t>, limpiezas, trabajo terminado.</w:t>
            </w:r>
          </w:p>
        </w:tc>
        <w:tc>
          <w:tcPr>
            <w:tcW w:w="482" w:type="pct"/>
            <w:vAlign w:val="center"/>
          </w:tcPr>
          <w:p w14:paraId="46CDC168"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Servicio</w:t>
            </w:r>
          </w:p>
        </w:tc>
        <w:tc>
          <w:tcPr>
            <w:tcW w:w="587" w:type="pct"/>
            <w:vAlign w:val="center"/>
          </w:tcPr>
          <w:p w14:paraId="5E817EFB" w14:textId="77777777" w:rsidR="001C4B8F" w:rsidRDefault="001C4B8F" w:rsidP="00C11F78">
            <w:pPr>
              <w:jc w:val="center"/>
              <w:rPr>
                <w:rFonts w:ascii="Arial" w:hAnsi="Arial" w:cs="Arial"/>
                <w:sz w:val="16"/>
                <w:szCs w:val="16"/>
                <w:lang w:val="es-MX"/>
              </w:rPr>
            </w:pPr>
            <w:r w:rsidRPr="00D61BD8">
              <w:rPr>
                <w:rFonts w:ascii="Arial" w:hAnsi="Arial" w:cs="Arial"/>
                <w:sz w:val="16"/>
                <w:szCs w:val="16"/>
                <w:lang w:val="es-MX"/>
              </w:rPr>
              <w:t>1.00</w:t>
            </w:r>
          </w:p>
        </w:tc>
      </w:tr>
      <w:tr w:rsidR="001C4B8F" w14:paraId="6A9557A9" w14:textId="77777777" w:rsidTr="001C4B8F">
        <w:trPr>
          <w:trHeight w:val="20"/>
        </w:trPr>
        <w:tc>
          <w:tcPr>
            <w:tcW w:w="706" w:type="pct"/>
            <w:shd w:val="clear" w:color="auto" w:fill="E7E6E6" w:themeFill="background2"/>
          </w:tcPr>
          <w:p w14:paraId="4DEF109D" w14:textId="77777777" w:rsidR="001C4B8F" w:rsidRPr="00846E8C" w:rsidRDefault="001C4B8F" w:rsidP="00C11F78">
            <w:pPr>
              <w:jc w:val="center"/>
              <w:rPr>
                <w:rFonts w:ascii="Arial" w:hAnsi="Arial" w:cs="Arial"/>
                <w:b/>
                <w:sz w:val="16"/>
                <w:szCs w:val="16"/>
                <w:lang w:val="es-MX"/>
              </w:rPr>
            </w:pPr>
            <w:r>
              <w:rPr>
                <w:rFonts w:ascii="Arial" w:hAnsi="Arial" w:cs="Arial"/>
                <w:b/>
                <w:sz w:val="16"/>
                <w:szCs w:val="16"/>
                <w:lang w:val="es-MX"/>
              </w:rPr>
              <w:t>13</w:t>
            </w:r>
          </w:p>
        </w:tc>
        <w:tc>
          <w:tcPr>
            <w:tcW w:w="3225" w:type="pct"/>
            <w:shd w:val="clear" w:color="auto" w:fill="E7E6E6" w:themeFill="background2"/>
            <w:vAlign w:val="center"/>
          </w:tcPr>
          <w:p w14:paraId="675D2DCD" w14:textId="77777777" w:rsidR="001C4B8F" w:rsidRPr="00846E8C" w:rsidRDefault="001C4B8F" w:rsidP="00C11F78">
            <w:pPr>
              <w:autoSpaceDE w:val="0"/>
              <w:autoSpaceDN w:val="0"/>
              <w:adjustRightInd w:val="0"/>
              <w:jc w:val="both"/>
              <w:rPr>
                <w:rFonts w:ascii="Arial" w:hAnsi="Arial" w:cs="Arial"/>
                <w:b/>
                <w:sz w:val="16"/>
                <w:szCs w:val="16"/>
                <w:lang w:val="es-MX"/>
              </w:rPr>
            </w:pPr>
            <w:r w:rsidRPr="00846E8C">
              <w:rPr>
                <w:rFonts w:ascii="Arial" w:hAnsi="Arial" w:cs="Arial"/>
                <w:b/>
                <w:sz w:val="16"/>
                <w:szCs w:val="16"/>
                <w:lang w:val="es-MX"/>
              </w:rPr>
              <w:t>SUMINISTRO E INSTALACIÓN DE CABLEADO DE RED PARA</w:t>
            </w:r>
            <w:r>
              <w:rPr>
                <w:rFonts w:ascii="Arial" w:hAnsi="Arial" w:cs="Arial"/>
                <w:b/>
                <w:sz w:val="16"/>
                <w:szCs w:val="16"/>
                <w:lang w:val="es-MX"/>
              </w:rPr>
              <w:t xml:space="preserve"> </w:t>
            </w:r>
            <w:r w:rsidRPr="00846E8C">
              <w:rPr>
                <w:rFonts w:ascii="Arial" w:hAnsi="Arial" w:cs="Arial"/>
                <w:b/>
                <w:sz w:val="16"/>
                <w:szCs w:val="16"/>
                <w:lang w:val="es-MX"/>
              </w:rPr>
              <w:t>CÁMARAS DE VIGILANCIA EN DIVERSOS ESPACIOS DEL ÁREA DE TERMAPOLIS</w:t>
            </w:r>
          </w:p>
        </w:tc>
        <w:tc>
          <w:tcPr>
            <w:tcW w:w="482" w:type="pct"/>
            <w:shd w:val="clear" w:color="auto" w:fill="E7E6E6" w:themeFill="background2"/>
            <w:vAlign w:val="center"/>
          </w:tcPr>
          <w:p w14:paraId="7CB2F859" w14:textId="77777777" w:rsidR="001C4B8F" w:rsidRDefault="001C4B8F" w:rsidP="00C11F78">
            <w:pPr>
              <w:jc w:val="center"/>
              <w:rPr>
                <w:rFonts w:ascii="Arial" w:hAnsi="Arial" w:cs="Arial"/>
                <w:sz w:val="16"/>
                <w:szCs w:val="16"/>
                <w:lang w:val="es-MX"/>
              </w:rPr>
            </w:pPr>
          </w:p>
        </w:tc>
        <w:tc>
          <w:tcPr>
            <w:tcW w:w="587" w:type="pct"/>
            <w:shd w:val="clear" w:color="auto" w:fill="E7E6E6" w:themeFill="background2"/>
            <w:vAlign w:val="center"/>
          </w:tcPr>
          <w:p w14:paraId="78EE573A" w14:textId="77777777" w:rsidR="001C4B8F" w:rsidRDefault="001C4B8F" w:rsidP="00C11F78">
            <w:pPr>
              <w:jc w:val="center"/>
              <w:rPr>
                <w:rFonts w:ascii="Arial" w:hAnsi="Arial" w:cs="Arial"/>
                <w:sz w:val="16"/>
                <w:szCs w:val="16"/>
                <w:lang w:val="es-MX"/>
              </w:rPr>
            </w:pPr>
          </w:p>
        </w:tc>
      </w:tr>
      <w:tr w:rsidR="001C4B8F" w14:paraId="464647D3" w14:textId="77777777" w:rsidTr="00C11F78">
        <w:trPr>
          <w:trHeight w:val="20"/>
        </w:trPr>
        <w:tc>
          <w:tcPr>
            <w:tcW w:w="706" w:type="pct"/>
            <w:shd w:val="clear" w:color="auto" w:fill="auto"/>
          </w:tcPr>
          <w:p w14:paraId="7E50D784" w14:textId="77777777" w:rsidR="001C4B8F" w:rsidRDefault="001C4B8F" w:rsidP="00C11F78">
            <w:pPr>
              <w:jc w:val="center"/>
              <w:rPr>
                <w:rFonts w:ascii="Arial" w:hAnsi="Arial" w:cs="Arial"/>
                <w:sz w:val="16"/>
                <w:szCs w:val="16"/>
                <w:lang w:val="es-MX"/>
              </w:rPr>
            </w:pPr>
          </w:p>
          <w:p w14:paraId="7E68DD15" w14:textId="77777777" w:rsidR="001C4B8F" w:rsidRDefault="001C4B8F" w:rsidP="00C11F78">
            <w:pPr>
              <w:jc w:val="center"/>
              <w:rPr>
                <w:rFonts w:ascii="Arial" w:hAnsi="Arial" w:cs="Arial"/>
                <w:sz w:val="16"/>
                <w:szCs w:val="16"/>
                <w:lang w:val="es-MX"/>
              </w:rPr>
            </w:pPr>
          </w:p>
          <w:p w14:paraId="17F671D5" w14:textId="77777777" w:rsidR="001C4B8F" w:rsidRDefault="001C4B8F" w:rsidP="00C11F78">
            <w:pPr>
              <w:jc w:val="center"/>
              <w:rPr>
                <w:rFonts w:ascii="Arial" w:hAnsi="Arial" w:cs="Arial"/>
                <w:sz w:val="16"/>
                <w:szCs w:val="16"/>
                <w:lang w:val="es-MX"/>
              </w:rPr>
            </w:pPr>
          </w:p>
          <w:p w14:paraId="6479ADF3"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13.1</w:t>
            </w:r>
          </w:p>
        </w:tc>
        <w:tc>
          <w:tcPr>
            <w:tcW w:w="3225" w:type="pct"/>
            <w:vAlign w:val="center"/>
          </w:tcPr>
          <w:p w14:paraId="2B133E9C" w14:textId="77777777" w:rsidR="001C4B8F" w:rsidRPr="00DD6164" w:rsidRDefault="001C4B8F" w:rsidP="00C11F78">
            <w:pPr>
              <w:autoSpaceDE w:val="0"/>
              <w:autoSpaceDN w:val="0"/>
              <w:adjustRightInd w:val="0"/>
              <w:jc w:val="both"/>
              <w:rPr>
                <w:rFonts w:ascii="Arial" w:hAnsi="Arial" w:cs="Arial"/>
                <w:sz w:val="16"/>
                <w:szCs w:val="16"/>
              </w:rPr>
            </w:pPr>
            <w:r w:rsidRPr="00D61BD8">
              <w:rPr>
                <w:rFonts w:ascii="Arial" w:hAnsi="Arial" w:cs="Arial"/>
                <w:sz w:val="16"/>
                <w:szCs w:val="16"/>
              </w:rPr>
              <w:t xml:space="preserve">Cable UTP </w:t>
            </w:r>
            <w:proofErr w:type="spellStart"/>
            <w:r w:rsidRPr="00D61BD8">
              <w:rPr>
                <w:rFonts w:ascii="Arial" w:hAnsi="Arial" w:cs="Arial"/>
                <w:sz w:val="16"/>
                <w:szCs w:val="16"/>
              </w:rPr>
              <w:t>Cat</w:t>
            </w:r>
            <w:proofErr w:type="spellEnd"/>
            <w:r w:rsidRPr="00D61BD8">
              <w:rPr>
                <w:rFonts w:ascii="Arial" w:hAnsi="Arial" w:cs="Arial"/>
                <w:sz w:val="16"/>
                <w:szCs w:val="16"/>
              </w:rPr>
              <w:t xml:space="preserve"> 6 para interior 4 pares, cumple ANSI/TIA-568-C.2, ISO 11801 </w:t>
            </w:r>
            <w:proofErr w:type="spellStart"/>
            <w:r w:rsidRPr="00D61BD8">
              <w:rPr>
                <w:rFonts w:ascii="Arial" w:hAnsi="Arial" w:cs="Arial"/>
                <w:sz w:val="16"/>
                <w:szCs w:val="16"/>
              </w:rPr>
              <w:t>Class</w:t>
            </w:r>
            <w:proofErr w:type="spellEnd"/>
            <w:r w:rsidRPr="00D61BD8">
              <w:rPr>
                <w:rFonts w:ascii="Arial" w:hAnsi="Arial" w:cs="Arial"/>
                <w:sz w:val="16"/>
                <w:szCs w:val="16"/>
              </w:rPr>
              <w:t xml:space="preserve"> E, IEC 61156-5, UL 1685, y </w:t>
            </w:r>
            <w:proofErr w:type="spellStart"/>
            <w:r w:rsidRPr="00D61BD8">
              <w:rPr>
                <w:rFonts w:ascii="Arial" w:hAnsi="Arial" w:cs="Arial"/>
                <w:sz w:val="16"/>
                <w:szCs w:val="16"/>
              </w:rPr>
              <w:t>RoHS</w:t>
            </w:r>
            <w:proofErr w:type="spellEnd"/>
            <w:r w:rsidRPr="00D61BD8">
              <w:rPr>
                <w:rFonts w:ascii="Arial" w:hAnsi="Arial" w:cs="Arial"/>
                <w:sz w:val="16"/>
                <w:szCs w:val="16"/>
              </w:rPr>
              <w:t xml:space="preserve">. Modelo PUC6004IG marca </w:t>
            </w:r>
            <w:proofErr w:type="spellStart"/>
            <w:r w:rsidRPr="00D61BD8">
              <w:rPr>
                <w:rFonts w:ascii="Arial" w:hAnsi="Arial" w:cs="Arial"/>
                <w:sz w:val="16"/>
                <w:szCs w:val="16"/>
              </w:rPr>
              <w:t>Panduit</w:t>
            </w:r>
            <w:proofErr w:type="spellEnd"/>
            <w:r w:rsidRPr="00D61BD8">
              <w:rPr>
                <w:rFonts w:ascii="Arial" w:hAnsi="Arial" w:cs="Arial"/>
                <w:sz w:val="16"/>
                <w:szCs w:val="16"/>
              </w:rPr>
              <w:t xml:space="preserve"> o similar en calidad y precio. </w:t>
            </w:r>
            <w:r w:rsidRPr="00D61BD8">
              <w:rPr>
                <w:rFonts w:ascii="Arial" w:hAnsi="Arial" w:cs="Arial"/>
                <w:b/>
                <w:bCs/>
                <w:sz w:val="16"/>
                <w:szCs w:val="16"/>
              </w:rPr>
              <w:t>Incluye instalación,</w:t>
            </w:r>
            <w:r w:rsidRPr="00D61BD8">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sidRPr="00D61BD8">
              <w:rPr>
                <w:rFonts w:ascii="Arial" w:hAnsi="Arial" w:cs="Arial"/>
                <w:b/>
                <w:bCs/>
                <w:sz w:val="16"/>
                <w:szCs w:val="16"/>
              </w:rPr>
              <w:t>Tiempo de garantía</w:t>
            </w:r>
            <w:r>
              <w:rPr>
                <w:rFonts w:ascii="Arial" w:hAnsi="Arial" w:cs="Arial"/>
                <w:sz w:val="16"/>
                <w:szCs w:val="16"/>
              </w:rPr>
              <w:t xml:space="preserve"> 1 año.</w:t>
            </w:r>
          </w:p>
        </w:tc>
        <w:tc>
          <w:tcPr>
            <w:tcW w:w="482" w:type="pct"/>
            <w:vAlign w:val="center"/>
          </w:tcPr>
          <w:p w14:paraId="1C55BFC4"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ML</w:t>
            </w:r>
          </w:p>
        </w:tc>
        <w:tc>
          <w:tcPr>
            <w:tcW w:w="587" w:type="pct"/>
            <w:vAlign w:val="center"/>
          </w:tcPr>
          <w:p w14:paraId="20AA748F" w14:textId="7499E2FC" w:rsidR="001C4B8F" w:rsidRDefault="00EF5219" w:rsidP="00C11F78">
            <w:pPr>
              <w:jc w:val="center"/>
              <w:rPr>
                <w:rFonts w:ascii="Arial" w:hAnsi="Arial" w:cs="Arial"/>
                <w:sz w:val="16"/>
                <w:szCs w:val="16"/>
                <w:lang w:val="es-MX"/>
              </w:rPr>
            </w:pPr>
            <w:r>
              <w:rPr>
                <w:rFonts w:ascii="Arial" w:hAnsi="Arial" w:cs="Arial"/>
                <w:sz w:val="16"/>
                <w:szCs w:val="16"/>
                <w:lang w:val="es-MX"/>
              </w:rPr>
              <w:t>894</w:t>
            </w:r>
          </w:p>
        </w:tc>
      </w:tr>
      <w:tr w:rsidR="001C4B8F" w14:paraId="73D8CBDF" w14:textId="77777777" w:rsidTr="00C11F78">
        <w:trPr>
          <w:trHeight w:val="20"/>
        </w:trPr>
        <w:tc>
          <w:tcPr>
            <w:tcW w:w="706" w:type="pct"/>
            <w:shd w:val="clear" w:color="auto" w:fill="auto"/>
          </w:tcPr>
          <w:p w14:paraId="113E3422" w14:textId="77777777" w:rsidR="001C4B8F" w:rsidRDefault="001C4B8F" w:rsidP="00C11F78">
            <w:pPr>
              <w:jc w:val="center"/>
              <w:rPr>
                <w:rFonts w:ascii="Arial" w:hAnsi="Arial" w:cs="Arial"/>
                <w:sz w:val="16"/>
                <w:szCs w:val="16"/>
                <w:lang w:val="es-MX"/>
              </w:rPr>
            </w:pPr>
          </w:p>
          <w:p w14:paraId="1A62C4F6" w14:textId="77777777" w:rsidR="001C4B8F" w:rsidRDefault="001C4B8F" w:rsidP="00C11F78">
            <w:pPr>
              <w:jc w:val="center"/>
              <w:rPr>
                <w:rFonts w:ascii="Arial" w:hAnsi="Arial" w:cs="Arial"/>
                <w:sz w:val="16"/>
                <w:szCs w:val="16"/>
                <w:lang w:val="es-MX"/>
              </w:rPr>
            </w:pPr>
          </w:p>
          <w:p w14:paraId="5A2AC537" w14:textId="77777777" w:rsidR="001C4B8F" w:rsidRDefault="001C4B8F" w:rsidP="00C11F78">
            <w:pPr>
              <w:jc w:val="center"/>
              <w:rPr>
                <w:rFonts w:ascii="Arial" w:hAnsi="Arial" w:cs="Arial"/>
                <w:sz w:val="16"/>
                <w:szCs w:val="16"/>
                <w:lang w:val="es-MX"/>
              </w:rPr>
            </w:pPr>
          </w:p>
          <w:p w14:paraId="35DCC37F"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13.2</w:t>
            </w:r>
          </w:p>
          <w:p w14:paraId="7144A3EB" w14:textId="77777777" w:rsidR="001C4B8F" w:rsidRDefault="001C4B8F" w:rsidP="00C11F78">
            <w:pPr>
              <w:jc w:val="center"/>
              <w:rPr>
                <w:rFonts w:ascii="Arial" w:hAnsi="Arial" w:cs="Arial"/>
                <w:sz w:val="16"/>
                <w:szCs w:val="16"/>
                <w:lang w:val="es-MX"/>
              </w:rPr>
            </w:pPr>
          </w:p>
        </w:tc>
        <w:tc>
          <w:tcPr>
            <w:tcW w:w="3225" w:type="pct"/>
            <w:vAlign w:val="center"/>
          </w:tcPr>
          <w:p w14:paraId="715164D4" w14:textId="77777777" w:rsidR="001C4B8F" w:rsidRPr="00D61BD8" w:rsidRDefault="001C4B8F" w:rsidP="00C11F78">
            <w:pPr>
              <w:autoSpaceDE w:val="0"/>
              <w:autoSpaceDN w:val="0"/>
              <w:adjustRightInd w:val="0"/>
              <w:jc w:val="both"/>
              <w:rPr>
                <w:rFonts w:ascii="Arial" w:hAnsi="Arial" w:cs="Arial"/>
                <w:sz w:val="16"/>
                <w:szCs w:val="16"/>
              </w:rPr>
            </w:pPr>
            <w:r w:rsidRPr="00D61BD8">
              <w:rPr>
                <w:rFonts w:ascii="Arial" w:hAnsi="Arial" w:cs="Arial"/>
                <w:sz w:val="16"/>
                <w:szCs w:val="16"/>
                <w:lang w:val="es-MX"/>
              </w:rPr>
              <w:t xml:space="preserve">Cable UTP </w:t>
            </w:r>
            <w:proofErr w:type="spellStart"/>
            <w:r w:rsidRPr="00D61BD8">
              <w:rPr>
                <w:rFonts w:ascii="Arial" w:hAnsi="Arial" w:cs="Arial"/>
                <w:sz w:val="16"/>
                <w:szCs w:val="16"/>
                <w:lang w:val="es-MX"/>
              </w:rPr>
              <w:t>Cat</w:t>
            </w:r>
            <w:proofErr w:type="spellEnd"/>
            <w:r w:rsidRPr="00D61BD8">
              <w:rPr>
                <w:rFonts w:ascii="Arial" w:hAnsi="Arial" w:cs="Arial"/>
                <w:sz w:val="16"/>
                <w:szCs w:val="16"/>
                <w:lang w:val="es-MX"/>
              </w:rPr>
              <w:t xml:space="preserve"> 6 para exterior 4 pares</w:t>
            </w:r>
            <w:r w:rsidRPr="00D61BD8">
              <w:rPr>
                <w:rFonts w:ascii="Arial" w:hAnsi="Arial" w:cs="Arial"/>
                <w:sz w:val="16"/>
                <w:szCs w:val="16"/>
              </w:rPr>
              <w:t xml:space="preserve">, cumple ANSI/TIA-568-C.2, ISO 11801 </w:t>
            </w:r>
            <w:proofErr w:type="spellStart"/>
            <w:r w:rsidRPr="00D61BD8">
              <w:rPr>
                <w:rFonts w:ascii="Arial" w:hAnsi="Arial" w:cs="Arial"/>
                <w:sz w:val="16"/>
                <w:szCs w:val="16"/>
              </w:rPr>
              <w:t>Class</w:t>
            </w:r>
            <w:proofErr w:type="spellEnd"/>
            <w:r w:rsidRPr="00D61BD8">
              <w:rPr>
                <w:rFonts w:ascii="Arial" w:hAnsi="Arial" w:cs="Arial"/>
                <w:sz w:val="16"/>
                <w:szCs w:val="16"/>
              </w:rPr>
              <w:t xml:space="preserve"> E, IEC 61156-5 y </w:t>
            </w:r>
            <w:proofErr w:type="spellStart"/>
            <w:r w:rsidRPr="00D61BD8">
              <w:rPr>
                <w:rFonts w:ascii="Arial" w:hAnsi="Arial" w:cs="Arial"/>
                <w:sz w:val="16"/>
                <w:szCs w:val="16"/>
              </w:rPr>
              <w:t>RoHS</w:t>
            </w:r>
            <w:proofErr w:type="spellEnd"/>
            <w:r w:rsidRPr="00D61BD8">
              <w:rPr>
                <w:rFonts w:ascii="Arial" w:hAnsi="Arial" w:cs="Arial"/>
                <w:sz w:val="16"/>
                <w:szCs w:val="16"/>
              </w:rPr>
              <w:t xml:space="preserve">, con forro resistente a rayos UV, gel resistente al agua </w:t>
            </w:r>
            <w:proofErr w:type="gramStart"/>
            <w:r w:rsidRPr="00D61BD8">
              <w:rPr>
                <w:rFonts w:ascii="Arial" w:hAnsi="Arial" w:cs="Arial"/>
                <w:sz w:val="16"/>
                <w:szCs w:val="16"/>
              </w:rPr>
              <w:t>y  soporta</w:t>
            </w:r>
            <w:proofErr w:type="gramEnd"/>
            <w:r w:rsidRPr="00D61BD8">
              <w:rPr>
                <w:rFonts w:ascii="Arial" w:hAnsi="Arial" w:cs="Arial"/>
                <w:sz w:val="16"/>
                <w:szCs w:val="16"/>
              </w:rPr>
              <w:t xml:space="preserve"> temperatura de operación de -40°C hasta 80°C</w:t>
            </w:r>
            <w:r w:rsidRPr="00D61BD8">
              <w:rPr>
                <w:rFonts w:ascii="Arial" w:hAnsi="Arial" w:cs="Arial"/>
                <w:sz w:val="16"/>
                <w:szCs w:val="16"/>
                <w:lang w:val="es-MX"/>
              </w:rPr>
              <w:t xml:space="preserve">. Modelo PUO6C04BL-CEG marca  </w:t>
            </w:r>
            <w:proofErr w:type="spellStart"/>
            <w:r w:rsidRPr="00D61BD8">
              <w:rPr>
                <w:rFonts w:ascii="Arial" w:hAnsi="Arial" w:cs="Arial"/>
                <w:sz w:val="16"/>
                <w:szCs w:val="16"/>
                <w:lang w:val="es-MX"/>
              </w:rPr>
              <w:t>Panduit</w:t>
            </w:r>
            <w:proofErr w:type="spellEnd"/>
            <w:r w:rsidRPr="00D61BD8">
              <w:rPr>
                <w:rFonts w:ascii="Arial" w:hAnsi="Arial" w:cs="Arial"/>
                <w:sz w:val="16"/>
                <w:szCs w:val="16"/>
                <w:lang w:val="es-MX"/>
              </w:rPr>
              <w:t xml:space="preserve"> o similar en calidad y precio. </w:t>
            </w:r>
            <w:r w:rsidRPr="00D61BD8">
              <w:rPr>
                <w:rFonts w:ascii="Arial" w:hAnsi="Arial" w:cs="Arial"/>
                <w:b/>
                <w:bCs/>
                <w:sz w:val="16"/>
                <w:szCs w:val="16"/>
              </w:rPr>
              <w:t>Incluye instalación,</w:t>
            </w:r>
            <w:r w:rsidRPr="00D61BD8">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sidRPr="00D61BD8">
              <w:rPr>
                <w:rFonts w:ascii="Arial" w:hAnsi="Arial" w:cs="Arial"/>
                <w:b/>
                <w:bCs/>
                <w:sz w:val="16"/>
                <w:szCs w:val="16"/>
              </w:rPr>
              <w:t>tiempo de garantía</w:t>
            </w:r>
            <w:r>
              <w:rPr>
                <w:rFonts w:ascii="Arial" w:hAnsi="Arial" w:cs="Arial"/>
                <w:sz w:val="16"/>
                <w:szCs w:val="16"/>
              </w:rPr>
              <w:t xml:space="preserve"> 1 año.</w:t>
            </w:r>
          </w:p>
        </w:tc>
        <w:tc>
          <w:tcPr>
            <w:tcW w:w="482" w:type="pct"/>
            <w:vAlign w:val="center"/>
          </w:tcPr>
          <w:p w14:paraId="5A961FF6"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ML</w:t>
            </w:r>
          </w:p>
        </w:tc>
        <w:tc>
          <w:tcPr>
            <w:tcW w:w="587" w:type="pct"/>
            <w:vAlign w:val="center"/>
          </w:tcPr>
          <w:p w14:paraId="4C54FF73" w14:textId="334E822F" w:rsidR="001C4B8F" w:rsidRDefault="00EF5219" w:rsidP="00C11F78">
            <w:pPr>
              <w:jc w:val="center"/>
              <w:rPr>
                <w:rFonts w:ascii="Arial" w:hAnsi="Arial" w:cs="Arial"/>
                <w:sz w:val="16"/>
                <w:szCs w:val="16"/>
                <w:lang w:val="es-MX"/>
              </w:rPr>
            </w:pPr>
            <w:r>
              <w:rPr>
                <w:rFonts w:ascii="Arial" w:hAnsi="Arial" w:cs="Arial"/>
                <w:sz w:val="16"/>
                <w:szCs w:val="16"/>
                <w:lang w:val="es-MX"/>
              </w:rPr>
              <w:t>685</w:t>
            </w:r>
          </w:p>
        </w:tc>
      </w:tr>
      <w:tr w:rsidR="001C4B8F" w14:paraId="4A95FCBE" w14:textId="77777777" w:rsidTr="00C11F78">
        <w:trPr>
          <w:trHeight w:val="20"/>
        </w:trPr>
        <w:tc>
          <w:tcPr>
            <w:tcW w:w="706" w:type="pct"/>
            <w:shd w:val="clear" w:color="auto" w:fill="auto"/>
          </w:tcPr>
          <w:p w14:paraId="5F1215D5" w14:textId="77777777" w:rsidR="001C4B8F" w:rsidRDefault="001C4B8F" w:rsidP="00C11F78">
            <w:pPr>
              <w:jc w:val="center"/>
              <w:rPr>
                <w:rFonts w:ascii="Arial" w:hAnsi="Arial" w:cs="Arial"/>
                <w:sz w:val="16"/>
                <w:szCs w:val="16"/>
                <w:lang w:val="es-MX"/>
              </w:rPr>
            </w:pPr>
          </w:p>
          <w:p w14:paraId="53DC74E7" w14:textId="77777777" w:rsidR="001C4B8F" w:rsidRDefault="001C4B8F" w:rsidP="00C11F78">
            <w:pPr>
              <w:jc w:val="center"/>
              <w:rPr>
                <w:rFonts w:ascii="Arial" w:hAnsi="Arial" w:cs="Arial"/>
                <w:sz w:val="16"/>
                <w:szCs w:val="16"/>
                <w:lang w:val="es-MX"/>
              </w:rPr>
            </w:pPr>
          </w:p>
          <w:p w14:paraId="4B7DAAAB" w14:textId="77777777" w:rsidR="001C4B8F" w:rsidRDefault="001C4B8F" w:rsidP="00C11F78">
            <w:pPr>
              <w:jc w:val="center"/>
              <w:rPr>
                <w:rFonts w:ascii="Arial" w:hAnsi="Arial" w:cs="Arial"/>
                <w:sz w:val="16"/>
                <w:szCs w:val="16"/>
                <w:lang w:val="es-MX"/>
              </w:rPr>
            </w:pPr>
          </w:p>
          <w:p w14:paraId="2F09396A"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13.3</w:t>
            </w:r>
          </w:p>
          <w:p w14:paraId="0FEC6270" w14:textId="77777777" w:rsidR="001C4B8F" w:rsidRDefault="001C4B8F" w:rsidP="00C11F78">
            <w:pPr>
              <w:jc w:val="center"/>
              <w:rPr>
                <w:rFonts w:ascii="Arial" w:hAnsi="Arial" w:cs="Arial"/>
                <w:sz w:val="16"/>
                <w:szCs w:val="16"/>
                <w:lang w:val="es-MX"/>
              </w:rPr>
            </w:pPr>
          </w:p>
        </w:tc>
        <w:tc>
          <w:tcPr>
            <w:tcW w:w="3225" w:type="pct"/>
            <w:vAlign w:val="center"/>
          </w:tcPr>
          <w:p w14:paraId="7A892EBD" w14:textId="77777777" w:rsidR="001C4B8F" w:rsidRPr="00DD6164" w:rsidRDefault="001C4B8F" w:rsidP="00C11F78">
            <w:pPr>
              <w:autoSpaceDE w:val="0"/>
              <w:autoSpaceDN w:val="0"/>
              <w:adjustRightInd w:val="0"/>
              <w:jc w:val="both"/>
              <w:rPr>
                <w:rFonts w:ascii="Arial" w:hAnsi="Arial" w:cs="Arial"/>
                <w:sz w:val="16"/>
                <w:szCs w:val="16"/>
              </w:rPr>
            </w:pPr>
            <w:r w:rsidRPr="00D61BD8">
              <w:rPr>
                <w:rFonts w:ascii="Arial" w:hAnsi="Arial" w:cs="Arial"/>
                <w:sz w:val="16"/>
                <w:szCs w:val="16"/>
                <w:lang w:val="es-MX"/>
              </w:rPr>
              <w:t xml:space="preserve">Jack modular RJ45 </w:t>
            </w:r>
            <w:proofErr w:type="spellStart"/>
            <w:r w:rsidRPr="00D61BD8">
              <w:rPr>
                <w:rFonts w:ascii="Arial" w:hAnsi="Arial" w:cs="Arial"/>
                <w:sz w:val="16"/>
                <w:szCs w:val="16"/>
                <w:lang w:val="es-MX"/>
              </w:rPr>
              <w:t>Cat</w:t>
            </w:r>
            <w:proofErr w:type="spellEnd"/>
            <w:r w:rsidRPr="00D61BD8">
              <w:rPr>
                <w:rFonts w:ascii="Arial" w:hAnsi="Arial" w:cs="Arial"/>
                <w:sz w:val="16"/>
                <w:szCs w:val="16"/>
                <w:lang w:val="es-MX"/>
              </w:rPr>
              <w:t xml:space="preserve"> 6 cumple ANSI/TIA-</w:t>
            </w:r>
            <w:proofErr w:type="gramStart"/>
            <w:r w:rsidRPr="00D61BD8">
              <w:rPr>
                <w:rFonts w:ascii="Arial" w:hAnsi="Arial" w:cs="Arial"/>
                <w:sz w:val="16"/>
                <w:szCs w:val="16"/>
                <w:lang w:val="es-MX"/>
              </w:rPr>
              <w:t>568.D.</w:t>
            </w:r>
            <w:proofErr w:type="gramEnd"/>
            <w:r w:rsidRPr="00D61BD8">
              <w:rPr>
                <w:rFonts w:ascii="Arial" w:hAnsi="Arial" w:cs="Arial"/>
                <w:sz w:val="16"/>
                <w:szCs w:val="16"/>
                <w:lang w:val="es-MX"/>
              </w:rPr>
              <w:t xml:space="preserve">2,  ISO 11801 </w:t>
            </w:r>
            <w:proofErr w:type="spellStart"/>
            <w:r w:rsidRPr="00D61BD8">
              <w:rPr>
                <w:rFonts w:ascii="Arial" w:hAnsi="Arial" w:cs="Arial"/>
                <w:sz w:val="16"/>
                <w:szCs w:val="16"/>
                <w:lang w:val="es-MX"/>
              </w:rPr>
              <w:t>Class</w:t>
            </w:r>
            <w:proofErr w:type="spellEnd"/>
            <w:r w:rsidRPr="00D61BD8">
              <w:rPr>
                <w:rFonts w:ascii="Arial" w:hAnsi="Arial" w:cs="Arial"/>
                <w:sz w:val="16"/>
                <w:szCs w:val="16"/>
                <w:lang w:val="es-MX"/>
              </w:rPr>
              <w:t xml:space="preserve"> E y </w:t>
            </w:r>
            <w:proofErr w:type="spellStart"/>
            <w:r w:rsidRPr="00D61BD8">
              <w:rPr>
                <w:rFonts w:ascii="Arial" w:hAnsi="Arial" w:cs="Arial"/>
                <w:sz w:val="16"/>
                <w:szCs w:val="16"/>
                <w:lang w:val="es-MX"/>
              </w:rPr>
              <w:t>RoHS</w:t>
            </w:r>
            <w:proofErr w:type="spellEnd"/>
            <w:r w:rsidRPr="00D61BD8">
              <w:rPr>
                <w:rFonts w:ascii="Arial" w:hAnsi="Arial" w:cs="Arial"/>
                <w:sz w:val="16"/>
                <w:szCs w:val="16"/>
                <w:lang w:val="es-MX"/>
              </w:rPr>
              <w:t>, s</w:t>
            </w:r>
            <w:proofErr w:type="spellStart"/>
            <w:r w:rsidRPr="00D61BD8">
              <w:rPr>
                <w:rFonts w:ascii="Arial" w:hAnsi="Arial" w:cs="Arial"/>
                <w:bCs/>
                <w:sz w:val="16"/>
                <w:szCs w:val="16"/>
              </w:rPr>
              <w:t>oporta</w:t>
            </w:r>
            <w:proofErr w:type="spellEnd"/>
            <w:r w:rsidRPr="00D61BD8">
              <w:rPr>
                <w:rFonts w:ascii="Arial" w:hAnsi="Arial" w:cs="Arial"/>
                <w:bCs/>
                <w:sz w:val="16"/>
                <w:szCs w:val="16"/>
              </w:rPr>
              <w:t xml:space="preserve"> </w:t>
            </w:r>
            <w:proofErr w:type="spellStart"/>
            <w:r w:rsidRPr="00D61BD8">
              <w:rPr>
                <w:rFonts w:ascii="Arial" w:hAnsi="Arial" w:cs="Arial"/>
                <w:bCs/>
                <w:sz w:val="16"/>
                <w:szCs w:val="16"/>
              </w:rPr>
              <w:t>PoE</w:t>
            </w:r>
            <w:proofErr w:type="spellEnd"/>
            <w:r w:rsidRPr="00D61BD8">
              <w:rPr>
                <w:rFonts w:ascii="Arial" w:hAnsi="Arial" w:cs="Arial"/>
                <w:bCs/>
                <w:sz w:val="16"/>
                <w:szCs w:val="16"/>
              </w:rPr>
              <w:t xml:space="preserve"> IEEE 802.3af/802.3at Tipo 3 y Tipo 4 hasta 100 Watts y un rango de temperatura de -10°C hasta 65°C, permite la re-terminación hasta 20 veces, </w:t>
            </w:r>
            <w:proofErr w:type="spellStart"/>
            <w:r w:rsidRPr="00D61BD8">
              <w:rPr>
                <w:rFonts w:ascii="Arial" w:hAnsi="Arial" w:cs="Arial"/>
                <w:bCs/>
                <w:sz w:val="16"/>
                <w:szCs w:val="16"/>
              </w:rPr>
              <w:t>co</w:t>
            </w:r>
            <w:r w:rsidRPr="00D61BD8">
              <w:rPr>
                <w:rFonts w:ascii="Arial" w:hAnsi="Arial" w:cs="Arial"/>
                <w:sz w:val="16"/>
                <w:szCs w:val="16"/>
                <w:lang w:val="es-MX"/>
              </w:rPr>
              <w:t>lor</w:t>
            </w:r>
            <w:proofErr w:type="spellEnd"/>
            <w:r w:rsidRPr="00D61BD8">
              <w:rPr>
                <w:rFonts w:ascii="Arial" w:hAnsi="Arial" w:cs="Arial"/>
                <w:sz w:val="16"/>
                <w:szCs w:val="16"/>
                <w:lang w:val="es-MX"/>
              </w:rPr>
              <w:t xml:space="preserve"> negro modelo CJ688TGBL marca </w:t>
            </w:r>
            <w:proofErr w:type="spellStart"/>
            <w:r w:rsidRPr="00D61BD8">
              <w:rPr>
                <w:rFonts w:ascii="Arial" w:hAnsi="Arial" w:cs="Arial"/>
                <w:sz w:val="16"/>
                <w:szCs w:val="16"/>
                <w:lang w:val="es-MX"/>
              </w:rPr>
              <w:t>Panduit</w:t>
            </w:r>
            <w:proofErr w:type="spellEnd"/>
            <w:r w:rsidRPr="00D61BD8">
              <w:rPr>
                <w:rFonts w:ascii="Arial" w:hAnsi="Arial" w:cs="Arial"/>
                <w:sz w:val="16"/>
                <w:szCs w:val="16"/>
                <w:lang w:val="es-MX"/>
              </w:rPr>
              <w:t xml:space="preserve"> o similar en calidad y precio. </w:t>
            </w:r>
            <w:r w:rsidRPr="00D61BD8">
              <w:rPr>
                <w:rFonts w:ascii="Arial" w:hAnsi="Arial" w:cs="Arial"/>
                <w:b/>
                <w:bCs/>
                <w:sz w:val="16"/>
                <w:szCs w:val="16"/>
              </w:rPr>
              <w:t>Incluye instalación,</w:t>
            </w:r>
            <w:r w:rsidRPr="00D61BD8">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sidRPr="00D61BD8">
              <w:rPr>
                <w:rFonts w:ascii="Arial" w:hAnsi="Arial" w:cs="Arial"/>
                <w:b/>
                <w:bCs/>
                <w:sz w:val="16"/>
                <w:szCs w:val="16"/>
              </w:rPr>
              <w:t>Tiempo de garantía</w:t>
            </w:r>
            <w:r>
              <w:rPr>
                <w:rFonts w:ascii="Arial" w:hAnsi="Arial" w:cs="Arial"/>
                <w:sz w:val="16"/>
                <w:szCs w:val="16"/>
              </w:rPr>
              <w:t xml:space="preserve"> 1 año.</w:t>
            </w:r>
          </w:p>
        </w:tc>
        <w:tc>
          <w:tcPr>
            <w:tcW w:w="482" w:type="pct"/>
            <w:vAlign w:val="center"/>
          </w:tcPr>
          <w:p w14:paraId="7BD2F082"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6661A223" w14:textId="28D696B5" w:rsidR="001C4B8F" w:rsidRDefault="00EF5219" w:rsidP="00C11F78">
            <w:pPr>
              <w:jc w:val="center"/>
              <w:rPr>
                <w:rFonts w:ascii="Arial" w:hAnsi="Arial" w:cs="Arial"/>
                <w:sz w:val="16"/>
                <w:szCs w:val="16"/>
                <w:lang w:val="es-MX"/>
              </w:rPr>
            </w:pPr>
            <w:r>
              <w:rPr>
                <w:rFonts w:ascii="Arial" w:hAnsi="Arial" w:cs="Arial"/>
                <w:sz w:val="16"/>
                <w:szCs w:val="16"/>
                <w:lang w:val="es-MX"/>
              </w:rPr>
              <w:t>38</w:t>
            </w:r>
          </w:p>
        </w:tc>
      </w:tr>
      <w:tr w:rsidR="001C4B8F" w14:paraId="576E9F80" w14:textId="77777777" w:rsidTr="00C11F78">
        <w:trPr>
          <w:trHeight w:val="20"/>
        </w:trPr>
        <w:tc>
          <w:tcPr>
            <w:tcW w:w="706" w:type="pct"/>
            <w:shd w:val="clear" w:color="auto" w:fill="auto"/>
          </w:tcPr>
          <w:p w14:paraId="770DF1AB"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13.4</w:t>
            </w:r>
          </w:p>
        </w:tc>
        <w:tc>
          <w:tcPr>
            <w:tcW w:w="3225" w:type="pct"/>
            <w:vAlign w:val="center"/>
          </w:tcPr>
          <w:p w14:paraId="6CFD157E" w14:textId="77777777" w:rsidR="001C4B8F" w:rsidRPr="00DD6164" w:rsidRDefault="001C4B8F" w:rsidP="00C11F78">
            <w:pPr>
              <w:autoSpaceDE w:val="0"/>
              <w:autoSpaceDN w:val="0"/>
              <w:adjustRightInd w:val="0"/>
              <w:jc w:val="both"/>
              <w:rPr>
                <w:rFonts w:ascii="Arial" w:hAnsi="Arial" w:cs="Arial"/>
                <w:sz w:val="16"/>
                <w:szCs w:val="16"/>
              </w:rPr>
            </w:pPr>
            <w:r w:rsidRPr="00D61BD8">
              <w:rPr>
                <w:rFonts w:ascii="Arial" w:hAnsi="Arial" w:cs="Arial"/>
                <w:sz w:val="16"/>
                <w:szCs w:val="16"/>
                <w:lang w:val="es-MX"/>
              </w:rPr>
              <w:t xml:space="preserve">Jack modular RJ45 </w:t>
            </w:r>
            <w:proofErr w:type="spellStart"/>
            <w:r w:rsidRPr="00D61BD8">
              <w:rPr>
                <w:rFonts w:ascii="Arial" w:hAnsi="Arial" w:cs="Arial"/>
                <w:sz w:val="16"/>
                <w:szCs w:val="16"/>
                <w:lang w:val="es-MX"/>
              </w:rPr>
              <w:t>Cat</w:t>
            </w:r>
            <w:proofErr w:type="spellEnd"/>
            <w:r w:rsidRPr="00D61BD8">
              <w:rPr>
                <w:rFonts w:ascii="Arial" w:hAnsi="Arial" w:cs="Arial"/>
                <w:sz w:val="16"/>
                <w:szCs w:val="16"/>
                <w:lang w:val="es-MX"/>
              </w:rPr>
              <w:t xml:space="preserve"> 6 cumple ANSI/TIA-</w:t>
            </w:r>
            <w:proofErr w:type="gramStart"/>
            <w:r w:rsidRPr="00D61BD8">
              <w:rPr>
                <w:rFonts w:ascii="Arial" w:hAnsi="Arial" w:cs="Arial"/>
                <w:sz w:val="16"/>
                <w:szCs w:val="16"/>
                <w:lang w:val="es-MX"/>
              </w:rPr>
              <w:t>568.D.</w:t>
            </w:r>
            <w:proofErr w:type="gramEnd"/>
            <w:r w:rsidRPr="00D61BD8">
              <w:rPr>
                <w:rFonts w:ascii="Arial" w:hAnsi="Arial" w:cs="Arial"/>
                <w:sz w:val="16"/>
                <w:szCs w:val="16"/>
                <w:lang w:val="es-MX"/>
              </w:rPr>
              <w:t xml:space="preserve">2 , ISO 11801 </w:t>
            </w:r>
            <w:proofErr w:type="spellStart"/>
            <w:r w:rsidRPr="00D61BD8">
              <w:rPr>
                <w:rFonts w:ascii="Arial" w:hAnsi="Arial" w:cs="Arial"/>
                <w:sz w:val="16"/>
                <w:szCs w:val="16"/>
                <w:lang w:val="es-MX"/>
              </w:rPr>
              <w:t>Class</w:t>
            </w:r>
            <w:proofErr w:type="spellEnd"/>
            <w:r w:rsidRPr="00D61BD8">
              <w:rPr>
                <w:rFonts w:ascii="Arial" w:hAnsi="Arial" w:cs="Arial"/>
                <w:sz w:val="16"/>
                <w:szCs w:val="16"/>
                <w:lang w:val="es-MX"/>
              </w:rPr>
              <w:t xml:space="preserve"> E y </w:t>
            </w:r>
            <w:proofErr w:type="spellStart"/>
            <w:r w:rsidRPr="00D61BD8">
              <w:rPr>
                <w:rFonts w:ascii="Arial" w:hAnsi="Arial" w:cs="Arial"/>
                <w:sz w:val="16"/>
                <w:szCs w:val="16"/>
                <w:lang w:val="es-MX"/>
              </w:rPr>
              <w:t>RoHS</w:t>
            </w:r>
            <w:proofErr w:type="spellEnd"/>
            <w:r w:rsidRPr="00D61BD8">
              <w:rPr>
                <w:rFonts w:ascii="Arial" w:hAnsi="Arial" w:cs="Arial"/>
                <w:sz w:val="16"/>
                <w:szCs w:val="16"/>
                <w:lang w:val="es-MX"/>
              </w:rPr>
              <w:t>, s</w:t>
            </w:r>
            <w:proofErr w:type="spellStart"/>
            <w:r w:rsidRPr="00D61BD8">
              <w:rPr>
                <w:rFonts w:ascii="Arial" w:hAnsi="Arial" w:cs="Arial"/>
                <w:bCs/>
                <w:sz w:val="16"/>
                <w:szCs w:val="16"/>
              </w:rPr>
              <w:t>oporta</w:t>
            </w:r>
            <w:proofErr w:type="spellEnd"/>
            <w:r w:rsidRPr="00D61BD8">
              <w:rPr>
                <w:rFonts w:ascii="Arial" w:hAnsi="Arial" w:cs="Arial"/>
                <w:bCs/>
                <w:sz w:val="16"/>
                <w:szCs w:val="16"/>
              </w:rPr>
              <w:t xml:space="preserve"> </w:t>
            </w:r>
            <w:proofErr w:type="spellStart"/>
            <w:r w:rsidRPr="00D61BD8">
              <w:rPr>
                <w:rFonts w:ascii="Arial" w:hAnsi="Arial" w:cs="Arial"/>
                <w:bCs/>
                <w:sz w:val="16"/>
                <w:szCs w:val="16"/>
              </w:rPr>
              <w:t>PoE</w:t>
            </w:r>
            <w:proofErr w:type="spellEnd"/>
            <w:r w:rsidRPr="00D61BD8">
              <w:rPr>
                <w:rFonts w:ascii="Arial" w:hAnsi="Arial" w:cs="Arial"/>
                <w:bCs/>
                <w:sz w:val="16"/>
                <w:szCs w:val="16"/>
              </w:rPr>
              <w:t xml:space="preserve"> IEEE 802.3af/802.3at Tipo 3 y Tipo 4 hasta 100 Watts y un rango de temperatura de -10°C hasta 65°C, permite la re-terminación hasta 20 veces, </w:t>
            </w:r>
            <w:r w:rsidRPr="00D61BD8">
              <w:rPr>
                <w:rFonts w:ascii="Arial" w:hAnsi="Arial" w:cs="Arial"/>
                <w:sz w:val="16"/>
                <w:szCs w:val="16"/>
                <w:lang w:val="es-MX"/>
              </w:rPr>
              <w:t xml:space="preserve">color blanco modelo CJ688TGIW marca </w:t>
            </w:r>
            <w:proofErr w:type="spellStart"/>
            <w:r w:rsidRPr="00D61BD8">
              <w:rPr>
                <w:rFonts w:ascii="Arial" w:hAnsi="Arial" w:cs="Arial"/>
                <w:sz w:val="16"/>
                <w:szCs w:val="16"/>
                <w:lang w:val="es-MX"/>
              </w:rPr>
              <w:t>Panduit</w:t>
            </w:r>
            <w:proofErr w:type="spellEnd"/>
            <w:r w:rsidRPr="00D61BD8">
              <w:rPr>
                <w:rFonts w:ascii="Arial" w:hAnsi="Arial" w:cs="Arial"/>
                <w:sz w:val="16"/>
                <w:szCs w:val="16"/>
                <w:lang w:val="es-MX"/>
              </w:rPr>
              <w:t xml:space="preserve"> o similar en calidad y precio. </w:t>
            </w:r>
            <w:r w:rsidRPr="00D61BD8">
              <w:rPr>
                <w:rFonts w:ascii="Arial" w:hAnsi="Arial" w:cs="Arial"/>
                <w:b/>
                <w:bCs/>
                <w:sz w:val="16"/>
                <w:szCs w:val="16"/>
              </w:rPr>
              <w:t>Incluye instalación,</w:t>
            </w:r>
            <w:r w:rsidRPr="00D61BD8">
              <w:rPr>
                <w:rFonts w:ascii="Arial" w:hAnsi="Arial" w:cs="Arial"/>
                <w:sz w:val="16"/>
                <w:szCs w:val="16"/>
              </w:rPr>
              <w:t xml:space="preserve"> acarreos dentro de la obra, fletes, fijación, elevaciones a cualquier altura, equipo y herramienta necesaria para la correcta ejecución del concepto, limpiezas, trabajo terminado. T</w:t>
            </w:r>
            <w:r w:rsidRPr="00D61BD8">
              <w:rPr>
                <w:rFonts w:ascii="Arial" w:hAnsi="Arial" w:cs="Arial"/>
                <w:b/>
                <w:bCs/>
                <w:sz w:val="16"/>
                <w:szCs w:val="16"/>
              </w:rPr>
              <w:t>iempo de garantía</w:t>
            </w:r>
            <w:r>
              <w:rPr>
                <w:rFonts w:ascii="Arial" w:hAnsi="Arial" w:cs="Arial"/>
                <w:sz w:val="16"/>
                <w:szCs w:val="16"/>
              </w:rPr>
              <w:t xml:space="preserve"> 1 año.</w:t>
            </w:r>
          </w:p>
        </w:tc>
        <w:tc>
          <w:tcPr>
            <w:tcW w:w="482" w:type="pct"/>
            <w:vAlign w:val="center"/>
          </w:tcPr>
          <w:p w14:paraId="442E8406"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478BC0C2" w14:textId="02172F4A" w:rsidR="001C4B8F" w:rsidRDefault="00EF5219" w:rsidP="00C11F78">
            <w:pPr>
              <w:jc w:val="center"/>
              <w:rPr>
                <w:rFonts w:ascii="Arial" w:hAnsi="Arial" w:cs="Arial"/>
                <w:sz w:val="16"/>
                <w:szCs w:val="16"/>
                <w:lang w:val="es-MX"/>
              </w:rPr>
            </w:pPr>
            <w:r>
              <w:rPr>
                <w:rFonts w:ascii="Arial" w:hAnsi="Arial" w:cs="Arial"/>
                <w:sz w:val="16"/>
                <w:szCs w:val="16"/>
                <w:lang w:val="es-MX"/>
              </w:rPr>
              <w:t>38</w:t>
            </w:r>
          </w:p>
        </w:tc>
      </w:tr>
      <w:tr w:rsidR="001C4B8F" w14:paraId="691C46FD" w14:textId="77777777" w:rsidTr="00C11F78">
        <w:trPr>
          <w:trHeight w:val="20"/>
        </w:trPr>
        <w:tc>
          <w:tcPr>
            <w:tcW w:w="706" w:type="pct"/>
            <w:shd w:val="clear" w:color="auto" w:fill="auto"/>
          </w:tcPr>
          <w:p w14:paraId="49E9E736"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13.5</w:t>
            </w:r>
          </w:p>
        </w:tc>
        <w:tc>
          <w:tcPr>
            <w:tcW w:w="3225" w:type="pct"/>
            <w:vAlign w:val="center"/>
          </w:tcPr>
          <w:p w14:paraId="2D57EA2B" w14:textId="77777777" w:rsidR="001C4B8F" w:rsidRPr="00D61BD8" w:rsidRDefault="001C4B8F" w:rsidP="00C11F78">
            <w:pPr>
              <w:autoSpaceDE w:val="0"/>
              <w:autoSpaceDN w:val="0"/>
              <w:adjustRightInd w:val="0"/>
              <w:jc w:val="both"/>
              <w:rPr>
                <w:rFonts w:ascii="Arial" w:hAnsi="Arial" w:cs="Arial"/>
                <w:sz w:val="16"/>
                <w:szCs w:val="16"/>
              </w:rPr>
            </w:pPr>
            <w:proofErr w:type="spellStart"/>
            <w:r w:rsidRPr="00D61BD8">
              <w:rPr>
                <w:rFonts w:ascii="Arial" w:hAnsi="Arial" w:cs="Arial"/>
                <w:sz w:val="16"/>
                <w:szCs w:val="16"/>
                <w:lang w:val="es-MX"/>
              </w:rPr>
              <w:t>Patch</w:t>
            </w:r>
            <w:proofErr w:type="spellEnd"/>
            <w:r w:rsidRPr="00D61BD8">
              <w:rPr>
                <w:rFonts w:ascii="Arial" w:hAnsi="Arial" w:cs="Arial"/>
                <w:sz w:val="16"/>
                <w:szCs w:val="16"/>
                <w:lang w:val="es-MX"/>
              </w:rPr>
              <w:t xml:space="preserve"> </w:t>
            </w:r>
            <w:proofErr w:type="spellStart"/>
            <w:r w:rsidRPr="00D61BD8">
              <w:rPr>
                <w:rFonts w:ascii="Arial" w:hAnsi="Arial" w:cs="Arial"/>
                <w:sz w:val="16"/>
                <w:szCs w:val="16"/>
                <w:lang w:val="es-MX"/>
              </w:rPr>
              <w:t>Cord</w:t>
            </w:r>
            <w:proofErr w:type="spellEnd"/>
            <w:r w:rsidRPr="00D61BD8">
              <w:rPr>
                <w:rFonts w:ascii="Arial" w:hAnsi="Arial" w:cs="Arial"/>
                <w:sz w:val="16"/>
                <w:szCs w:val="16"/>
                <w:lang w:val="es-MX"/>
              </w:rPr>
              <w:t xml:space="preserve"> </w:t>
            </w:r>
            <w:proofErr w:type="spellStart"/>
            <w:r w:rsidRPr="00D61BD8">
              <w:rPr>
                <w:rFonts w:ascii="Arial" w:hAnsi="Arial" w:cs="Arial"/>
                <w:sz w:val="16"/>
                <w:szCs w:val="16"/>
                <w:lang w:val="es-MX"/>
              </w:rPr>
              <w:t>Cat</w:t>
            </w:r>
            <w:proofErr w:type="spellEnd"/>
            <w:r w:rsidRPr="00D61BD8">
              <w:rPr>
                <w:rFonts w:ascii="Arial" w:hAnsi="Arial" w:cs="Arial"/>
                <w:sz w:val="16"/>
                <w:szCs w:val="16"/>
                <w:lang w:val="es-MX"/>
              </w:rPr>
              <w:t xml:space="preserve"> 6 28 AWG</w:t>
            </w:r>
            <w:r w:rsidRPr="00D61BD8">
              <w:rPr>
                <w:rFonts w:ascii="Arial" w:hAnsi="Arial" w:cs="Arial"/>
                <w:sz w:val="16"/>
                <w:szCs w:val="16"/>
              </w:rPr>
              <w:t xml:space="preserve">, cumple </w:t>
            </w:r>
            <w:proofErr w:type="spellStart"/>
            <w:r w:rsidRPr="00D61BD8">
              <w:rPr>
                <w:rFonts w:ascii="Arial" w:hAnsi="Arial" w:cs="Arial"/>
                <w:sz w:val="16"/>
                <w:szCs w:val="16"/>
              </w:rPr>
              <w:t>RoHS</w:t>
            </w:r>
            <w:proofErr w:type="spellEnd"/>
            <w:r w:rsidRPr="00D61BD8">
              <w:rPr>
                <w:rFonts w:ascii="Arial" w:hAnsi="Arial" w:cs="Arial"/>
                <w:sz w:val="16"/>
                <w:szCs w:val="16"/>
              </w:rPr>
              <w:t>,</w:t>
            </w:r>
            <w:r w:rsidRPr="00D61BD8">
              <w:rPr>
                <w:rFonts w:ascii="Arial" w:hAnsi="Arial" w:cs="Arial"/>
                <w:sz w:val="16"/>
                <w:szCs w:val="16"/>
                <w:lang w:val="es-MX"/>
              </w:rPr>
              <w:t xml:space="preserve"> soporta 2,500 ciclos de conexiones con aplicaciones </w:t>
            </w:r>
            <w:proofErr w:type="spellStart"/>
            <w:r w:rsidRPr="00D61BD8">
              <w:rPr>
                <w:rFonts w:ascii="Arial" w:hAnsi="Arial" w:cs="Arial"/>
                <w:sz w:val="16"/>
                <w:szCs w:val="16"/>
                <w:lang w:val="es-MX"/>
              </w:rPr>
              <w:t>PoE</w:t>
            </w:r>
            <w:proofErr w:type="spellEnd"/>
            <w:r w:rsidRPr="00D61BD8">
              <w:rPr>
                <w:rFonts w:ascii="Arial" w:hAnsi="Arial" w:cs="Arial"/>
                <w:sz w:val="16"/>
                <w:szCs w:val="16"/>
                <w:lang w:val="es-MX"/>
              </w:rPr>
              <w:t xml:space="preserve"> IEE802.3af/at/</w:t>
            </w:r>
            <w:proofErr w:type="spellStart"/>
            <w:r w:rsidRPr="00D61BD8">
              <w:rPr>
                <w:rFonts w:ascii="Arial" w:hAnsi="Arial" w:cs="Arial"/>
                <w:sz w:val="16"/>
                <w:szCs w:val="16"/>
                <w:lang w:val="es-MX"/>
              </w:rPr>
              <w:t>bt</w:t>
            </w:r>
            <w:proofErr w:type="spellEnd"/>
            <w:r w:rsidRPr="00D61BD8">
              <w:rPr>
                <w:rFonts w:ascii="Arial" w:hAnsi="Arial" w:cs="Arial"/>
                <w:sz w:val="16"/>
                <w:szCs w:val="16"/>
                <w:lang w:val="es-MX"/>
              </w:rPr>
              <w:t xml:space="preserve"> y temperatura de operación con rango de -10° a 60°C en color negro 3ft, modelo UTP28SP3BL marca </w:t>
            </w:r>
            <w:proofErr w:type="spellStart"/>
            <w:r w:rsidRPr="00D61BD8">
              <w:rPr>
                <w:rFonts w:ascii="Arial" w:hAnsi="Arial" w:cs="Arial"/>
                <w:sz w:val="16"/>
                <w:szCs w:val="16"/>
                <w:lang w:val="es-MX"/>
              </w:rPr>
              <w:t>Panduit</w:t>
            </w:r>
            <w:proofErr w:type="spellEnd"/>
            <w:r w:rsidRPr="00D61BD8">
              <w:rPr>
                <w:rFonts w:ascii="Arial" w:hAnsi="Arial" w:cs="Arial"/>
                <w:sz w:val="16"/>
                <w:szCs w:val="16"/>
                <w:lang w:val="es-MX"/>
              </w:rPr>
              <w:t xml:space="preserve"> o similar en calidad y precio. </w:t>
            </w:r>
            <w:r w:rsidRPr="00D61BD8">
              <w:rPr>
                <w:rFonts w:ascii="Arial" w:hAnsi="Arial" w:cs="Arial"/>
                <w:b/>
                <w:bCs/>
                <w:sz w:val="16"/>
                <w:szCs w:val="16"/>
              </w:rPr>
              <w:t>Incluye instalación,</w:t>
            </w:r>
            <w:r w:rsidRPr="00D61BD8">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sidRPr="00D61BD8">
              <w:rPr>
                <w:rFonts w:ascii="Arial" w:hAnsi="Arial" w:cs="Arial"/>
                <w:b/>
                <w:bCs/>
                <w:sz w:val="16"/>
                <w:szCs w:val="16"/>
              </w:rPr>
              <w:t>tiempo de garantía</w:t>
            </w:r>
            <w:r>
              <w:rPr>
                <w:rFonts w:ascii="Arial" w:hAnsi="Arial" w:cs="Arial"/>
                <w:sz w:val="16"/>
                <w:szCs w:val="16"/>
              </w:rPr>
              <w:t xml:space="preserve"> 1 año.</w:t>
            </w:r>
          </w:p>
        </w:tc>
        <w:tc>
          <w:tcPr>
            <w:tcW w:w="482" w:type="pct"/>
            <w:vAlign w:val="center"/>
          </w:tcPr>
          <w:p w14:paraId="20BF4E83" w14:textId="77777777" w:rsidR="001C4B8F" w:rsidRPr="00C12E47" w:rsidRDefault="001C4B8F" w:rsidP="00C11F78">
            <w:pPr>
              <w:jc w:val="center"/>
              <w:rPr>
                <w:rFonts w:ascii="Arial" w:hAnsi="Arial" w:cs="Arial"/>
                <w:sz w:val="16"/>
                <w:szCs w:val="16"/>
                <w:lang w:val="en-US"/>
              </w:rPr>
            </w:pPr>
            <w:proofErr w:type="spellStart"/>
            <w:r>
              <w:rPr>
                <w:rFonts w:ascii="Arial" w:hAnsi="Arial" w:cs="Arial"/>
                <w:sz w:val="16"/>
                <w:szCs w:val="16"/>
                <w:lang w:val="en-US"/>
              </w:rPr>
              <w:t>Pza</w:t>
            </w:r>
            <w:proofErr w:type="spellEnd"/>
            <w:r>
              <w:rPr>
                <w:rFonts w:ascii="Arial" w:hAnsi="Arial" w:cs="Arial"/>
                <w:sz w:val="16"/>
                <w:szCs w:val="16"/>
                <w:lang w:val="en-US"/>
              </w:rPr>
              <w:t>.</w:t>
            </w:r>
          </w:p>
        </w:tc>
        <w:tc>
          <w:tcPr>
            <w:tcW w:w="587" w:type="pct"/>
            <w:vAlign w:val="center"/>
          </w:tcPr>
          <w:p w14:paraId="6633B7BA" w14:textId="11ABADB0" w:rsidR="001C4B8F" w:rsidRDefault="00EF5219" w:rsidP="00C11F78">
            <w:pPr>
              <w:jc w:val="center"/>
              <w:rPr>
                <w:rFonts w:ascii="Arial" w:hAnsi="Arial" w:cs="Arial"/>
                <w:sz w:val="16"/>
                <w:szCs w:val="16"/>
                <w:lang w:val="es-MX"/>
              </w:rPr>
            </w:pPr>
            <w:r>
              <w:rPr>
                <w:rFonts w:ascii="Arial" w:hAnsi="Arial" w:cs="Arial"/>
                <w:sz w:val="16"/>
                <w:szCs w:val="16"/>
                <w:lang w:val="es-MX"/>
              </w:rPr>
              <w:t>114</w:t>
            </w:r>
          </w:p>
        </w:tc>
      </w:tr>
      <w:tr w:rsidR="001C4B8F" w14:paraId="001CED03" w14:textId="77777777" w:rsidTr="00C11F78">
        <w:trPr>
          <w:trHeight w:val="20"/>
        </w:trPr>
        <w:tc>
          <w:tcPr>
            <w:tcW w:w="706" w:type="pct"/>
            <w:shd w:val="clear" w:color="auto" w:fill="auto"/>
          </w:tcPr>
          <w:p w14:paraId="7CDC51BD" w14:textId="77777777" w:rsidR="001C4B8F" w:rsidRDefault="001C4B8F" w:rsidP="00C11F78">
            <w:pPr>
              <w:jc w:val="center"/>
              <w:rPr>
                <w:rFonts w:ascii="Arial" w:hAnsi="Arial" w:cs="Arial"/>
                <w:sz w:val="16"/>
                <w:szCs w:val="16"/>
                <w:lang w:val="es-MX"/>
              </w:rPr>
            </w:pPr>
          </w:p>
          <w:p w14:paraId="2B38CD34"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13.6</w:t>
            </w:r>
          </w:p>
        </w:tc>
        <w:tc>
          <w:tcPr>
            <w:tcW w:w="3225" w:type="pct"/>
            <w:vAlign w:val="center"/>
          </w:tcPr>
          <w:p w14:paraId="3D24FC03" w14:textId="77777777" w:rsidR="001C4B8F" w:rsidRPr="00D61BD8" w:rsidRDefault="001C4B8F" w:rsidP="00C11F78">
            <w:pPr>
              <w:autoSpaceDE w:val="0"/>
              <w:autoSpaceDN w:val="0"/>
              <w:adjustRightInd w:val="0"/>
              <w:jc w:val="both"/>
              <w:rPr>
                <w:rFonts w:ascii="Arial" w:hAnsi="Arial" w:cs="Arial"/>
                <w:sz w:val="16"/>
                <w:szCs w:val="16"/>
              </w:rPr>
            </w:pPr>
            <w:proofErr w:type="spellStart"/>
            <w:r w:rsidRPr="00D61BD8">
              <w:rPr>
                <w:rFonts w:ascii="Arial" w:hAnsi="Arial" w:cs="Arial"/>
                <w:sz w:val="16"/>
                <w:szCs w:val="16"/>
                <w:lang w:val="es-MX"/>
              </w:rPr>
              <w:t>Patch</w:t>
            </w:r>
            <w:proofErr w:type="spellEnd"/>
            <w:r w:rsidRPr="00D61BD8">
              <w:rPr>
                <w:rFonts w:ascii="Arial" w:hAnsi="Arial" w:cs="Arial"/>
                <w:sz w:val="16"/>
                <w:szCs w:val="16"/>
                <w:lang w:val="es-MX"/>
              </w:rPr>
              <w:t xml:space="preserve"> </w:t>
            </w:r>
            <w:proofErr w:type="spellStart"/>
            <w:r w:rsidRPr="00D61BD8">
              <w:rPr>
                <w:rFonts w:ascii="Arial" w:hAnsi="Arial" w:cs="Arial"/>
                <w:sz w:val="16"/>
                <w:szCs w:val="16"/>
                <w:lang w:val="es-MX"/>
              </w:rPr>
              <w:t>Cord</w:t>
            </w:r>
            <w:proofErr w:type="spellEnd"/>
            <w:r w:rsidRPr="00D61BD8">
              <w:rPr>
                <w:rFonts w:ascii="Arial" w:hAnsi="Arial" w:cs="Arial"/>
                <w:sz w:val="16"/>
                <w:szCs w:val="16"/>
                <w:lang w:val="es-MX"/>
              </w:rPr>
              <w:t xml:space="preserve"> </w:t>
            </w:r>
            <w:proofErr w:type="spellStart"/>
            <w:r w:rsidRPr="00D61BD8">
              <w:rPr>
                <w:rFonts w:ascii="Arial" w:hAnsi="Arial" w:cs="Arial"/>
                <w:sz w:val="16"/>
                <w:szCs w:val="16"/>
                <w:lang w:val="es-MX"/>
              </w:rPr>
              <w:t>Cat</w:t>
            </w:r>
            <w:proofErr w:type="spellEnd"/>
            <w:r w:rsidRPr="00D61BD8">
              <w:rPr>
                <w:rFonts w:ascii="Arial" w:hAnsi="Arial" w:cs="Arial"/>
                <w:sz w:val="16"/>
                <w:szCs w:val="16"/>
                <w:lang w:val="es-MX"/>
              </w:rPr>
              <w:t xml:space="preserve"> 6 24 AWG</w:t>
            </w:r>
            <w:r w:rsidRPr="00D61BD8">
              <w:rPr>
                <w:rFonts w:ascii="Arial" w:hAnsi="Arial" w:cs="Arial"/>
                <w:sz w:val="16"/>
                <w:szCs w:val="16"/>
              </w:rPr>
              <w:t xml:space="preserve">, cumple ANSI/TIA-568-D.2 ISO 11801 </w:t>
            </w:r>
            <w:proofErr w:type="spellStart"/>
            <w:r w:rsidRPr="00D61BD8">
              <w:rPr>
                <w:rFonts w:ascii="Arial" w:hAnsi="Arial" w:cs="Arial"/>
                <w:sz w:val="16"/>
                <w:szCs w:val="16"/>
              </w:rPr>
              <w:t>Class</w:t>
            </w:r>
            <w:proofErr w:type="spellEnd"/>
            <w:r w:rsidRPr="00D61BD8">
              <w:rPr>
                <w:rFonts w:ascii="Arial" w:hAnsi="Arial" w:cs="Arial"/>
                <w:sz w:val="16"/>
                <w:szCs w:val="16"/>
              </w:rPr>
              <w:t xml:space="preserve"> E y </w:t>
            </w:r>
            <w:proofErr w:type="spellStart"/>
            <w:r w:rsidRPr="00D61BD8">
              <w:rPr>
                <w:rFonts w:ascii="Arial" w:hAnsi="Arial" w:cs="Arial"/>
                <w:sz w:val="16"/>
                <w:szCs w:val="16"/>
              </w:rPr>
              <w:t>RoHS</w:t>
            </w:r>
            <w:proofErr w:type="spellEnd"/>
            <w:r w:rsidRPr="00D61BD8">
              <w:rPr>
                <w:rFonts w:ascii="Arial" w:hAnsi="Arial" w:cs="Arial"/>
                <w:sz w:val="16"/>
                <w:szCs w:val="16"/>
              </w:rPr>
              <w:t>,</w:t>
            </w:r>
            <w:r w:rsidRPr="00D61BD8">
              <w:rPr>
                <w:rFonts w:ascii="Arial" w:hAnsi="Arial" w:cs="Arial"/>
                <w:sz w:val="16"/>
                <w:szCs w:val="16"/>
                <w:lang w:val="es-MX"/>
              </w:rPr>
              <w:t xml:space="preserve"> soporte 2,500 ciclos de conexiones con aplicaciones </w:t>
            </w:r>
            <w:proofErr w:type="spellStart"/>
            <w:r w:rsidRPr="00D61BD8">
              <w:rPr>
                <w:rFonts w:ascii="Arial" w:hAnsi="Arial" w:cs="Arial"/>
                <w:sz w:val="16"/>
                <w:szCs w:val="16"/>
                <w:lang w:val="es-MX"/>
              </w:rPr>
              <w:t>PoE</w:t>
            </w:r>
            <w:proofErr w:type="spellEnd"/>
            <w:r w:rsidRPr="00D61BD8">
              <w:rPr>
                <w:rFonts w:ascii="Arial" w:hAnsi="Arial" w:cs="Arial"/>
                <w:sz w:val="16"/>
                <w:szCs w:val="16"/>
                <w:lang w:val="es-MX"/>
              </w:rPr>
              <w:t xml:space="preserve"> IEE802.3af/at/</w:t>
            </w:r>
            <w:proofErr w:type="spellStart"/>
            <w:r w:rsidRPr="00D61BD8">
              <w:rPr>
                <w:rFonts w:ascii="Arial" w:hAnsi="Arial" w:cs="Arial"/>
                <w:sz w:val="16"/>
                <w:szCs w:val="16"/>
                <w:lang w:val="es-MX"/>
              </w:rPr>
              <w:t>bt</w:t>
            </w:r>
            <w:proofErr w:type="spellEnd"/>
            <w:r w:rsidRPr="00D61BD8">
              <w:rPr>
                <w:rFonts w:ascii="Arial" w:hAnsi="Arial" w:cs="Arial"/>
                <w:sz w:val="16"/>
                <w:szCs w:val="16"/>
                <w:lang w:val="es-MX"/>
              </w:rPr>
              <w:t xml:space="preserve"> y temperatura de operación con rango de -10° a 60°C en color azul 3ft marca UTPSP3BUY </w:t>
            </w:r>
            <w:proofErr w:type="spellStart"/>
            <w:r w:rsidRPr="00D61BD8">
              <w:rPr>
                <w:rFonts w:ascii="Arial" w:hAnsi="Arial" w:cs="Arial"/>
                <w:sz w:val="16"/>
                <w:szCs w:val="16"/>
                <w:lang w:val="es-MX"/>
              </w:rPr>
              <w:t>model</w:t>
            </w:r>
            <w:proofErr w:type="spellEnd"/>
            <w:r w:rsidRPr="00D61BD8">
              <w:rPr>
                <w:rFonts w:ascii="Arial" w:hAnsi="Arial" w:cs="Arial"/>
                <w:sz w:val="16"/>
                <w:szCs w:val="16"/>
                <w:lang w:val="es-MX"/>
              </w:rPr>
              <w:t xml:space="preserve"> </w:t>
            </w:r>
            <w:proofErr w:type="spellStart"/>
            <w:r w:rsidRPr="00D61BD8">
              <w:rPr>
                <w:rFonts w:ascii="Arial" w:hAnsi="Arial" w:cs="Arial"/>
                <w:sz w:val="16"/>
                <w:szCs w:val="16"/>
                <w:lang w:val="es-MX"/>
              </w:rPr>
              <w:t>Panduit</w:t>
            </w:r>
            <w:proofErr w:type="spellEnd"/>
            <w:r w:rsidRPr="00D61BD8">
              <w:rPr>
                <w:rFonts w:ascii="Arial" w:hAnsi="Arial" w:cs="Arial"/>
                <w:sz w:val="16"/>
                <w:szCs w:val="16"/>
                <w:lang w:val="es-MX"/>
              </w:rPr>
              <w:t xml:space="preserve"> o similar en calidad y precio. </w:t>
            </w:r>
            <w:r w:rsidRPr="00D61BD8">
              <w:rPr>
                <w:rFonts w:ascii="Arial" w:hAnsi="Arial" w:cs="Arial"/>
                <w:b/>
                <w:bCs/>
                <w:sz w:val="16"/>
                <w:szCs w:val="16"/>
              </w:rPr>
              <w:t>Incluye instalación,</w:t>
            </w:r>
            <w:r w:rsidRPr="00D61BD8">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sidRPr="00D61BD8">
              <w:rPr>
                <w:rFonts w:ascii="Arial" w:hAnsi="Arial" w:cs="Arial"/>
                <w:b/>
                <w:bCs/>
                <w:sz w:val="16"/>
                <w:szCs w:val="16"/>
              </w:rPr>
              <w:t>Tiempo de garantía</w:t>
            </w:r>
            <w:r>
              <w:rPr>
                <w:rFonts w:ascii="Arial" w:hAnsi="Arial" w:cs="Arial"/>
                <w:sz w:val="16"/>
                <w:szCs w:val="16"/>
              </w:rPr>
              <w:t xml:space="preserve"> 1 </w:t>
            </w:r>
            <w:r>
              <w:rPr>
                <w:rFonts w:ascii="Arial" w:hAnsi="Arial" w:cs="Arial"/>
                <w:sz w:val="16"/>
                <w:szCs w:val="16"/>
              </w:rPr>
              <w:lastRenderedPageBreak/>
              <w:t>año.</w:t>
            </w:r>
          </w:p>
        </w:tc>
        <w:tc>
          <w:tcPr>
            <w:tcW w:w="482" w:type="pct"/>
            <w:vAlign w:val="center"/>
          </w:tcPr>
          <w:p w14:paraId="4EE4DACD" w14:textId="77777777" w:rsidR="001C4B8F" w:rsidRPr="00C12E47" w:rsidRDefault="001C4B8F" w:rsidP="00C11F78">
            <w:pPr>
              <w:jc w:val="center"/>
              <w:rPr>
                <w:rFonts w:ascii="Arial" w:hAnsi="Arial" w:cs="Arial"/>
                <w:sz w:val="16"/>
                <w:szCs w:val="16"/>
                <w:lang w:val="en-US"/>
              </w:rPr>
            </w:pPr>
            <w:proofErr w:type="spellStart"/>
            <w:r>
              <w:rPr>
                <w:rFonts w:ascii="Arial" w:hAnsi="Arial" w:cs="Arial"/>
                <w:sz w:val="16"/>
                <w:szCs w:val="16"/>
                <w:lang w:val="en-US"/>
              </w:rPr>
              <w:lastRenderedPageBreak/>
              <w:t>Pza</w:t>
            </w:r>
            <w:proofErr w:type="spellEnd"/>
            <w:r>
              <w:rPr>
                <w:rFonts w:ascii="Arial" w:hAnsi="Arial" w:cs="Arial"/>
                <w:sz w:val="16"/>
                <w:szCs w:val="16"/>
                <w:lang w:val="en-US"/>
              </w:rPr>
              <w:t>.</w:t>
            </w:r>
          </w:p>
        </w:tc>
        <w:tc>
          <w:tcPr>
            <w:tcW w:w="587" w:type="pct"/>
            <w:vAlign w:val="center"/>
          </w:tcPr>
          <w:p w14:paraId="3CAAD0E6" w14:textId="3F991376" w:rsidR="001C4B8F" w:rsidRDefault="00EF5219" w:rsidP="00C11F78">
            <w:pPr>
              <w:jc w:val="center"/>
              <w:rPr>
                <w:rFonts w:ascii="Arial" w:hAnsi="Arial" w:cs="Arial"/>
                <w:sz w:val="16"/>
                <w:szCs w:val="16"/>
                <w:lang w:val="es-MX"/>
              </w:rPr>
            </w:pPr>
            <w:r>
              <w:rPr>
                <w:rFonts w:ascii="Arial" w:hAnsi="Arial" w:cs="Arial"/>
                <w:sz w:val="16"/>
                <w:szCs w:val="16"/>
                <w:lang w:val="es-MX"/>
              </w:rPr>
              <w:t>12</w:t>
            </w:r>
          </w:p>
        </w:tc>
      </w:tr>
      <w:tr w:rsidR="001C4B8F" w14:paraId="0FFEB904" w14:textId="77777777" w:rsidTr="00C11F78">
        <w:trPr>
          <w:trHeight w:val="20"/>
        </w:trPr>
        <w:tc>
          <w:tcPr>
            <w:tcW w:w="706" w:type="pct"/>
            <w:shd w:val="clear" w:color="auto" w:fill="auto"/>
          </w:tcPr>
          <w:p w14:paraId="70BD3D51"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lastRenderedPageBreak/>
              <w:t>13.7</w:t>
            </w:r>
          </w:p>
        </w:tc>
        <w:tc>
          <w:tcPr>
            <w:tcW w:w="3225" w:type="pct"/>
            <w:vAlign w:val="center"/>
          </w:tcPr>
          <w:p w14:paraId="26E6333B" w14:textId="77777777" w:rsidR="001C4B8F" w:rsidRPr="00DD6164" w:rsidRDefault="001C4B8F" w:rsidP="00C11F78">
            <w:pPr>
              <w:autoSpaceDE w:val="0"/>
              <w:autoSpaceDN w:val="0"/>
              <w:adjustRightInd w:val="0"/>
              <w:jc w:val="both"/>
              <w:rPr>
                <w:rFonts w:ascii="Arial" w:hAnsi="Arial" w:cs="Arial"/>
                <w:sz w:val="16"/>
                <w:szCs w:val="16"/>
              </w:rPr>
            </w:pPr>
            <w:r w:rsidRPr="001A2D1D">
              <w:rPr>
                <w:rFonts w:ascii="Arial" w:hAnsi="Arial" w:cs="Arial"/>
                <w:sz w:val="16"/>
                <w:szCs w:val="16"/>
                <w:lang w:val="es-MX"/>
              </w:rPr>
              <w:t xml:space="preserve">Gabinete plástico gris para exterior (IP65) de 120x120x60mm </w:t>
            </w:r>
            <w:r>
              <w:rPr>
                <w:rFonts w:ascii="Arial" w:hAnsi="Arial" w:cs="Arial"/>
                <w:sz w:val="16"/>
                <w:szCs w:val="16"/>
                <w:lang w:val="es-MX"/>
              </w:rPr>
              <w:t xml:space="preserve">modelo </w:t>
            </w:r>
            <w:r w:rsidRPr="001A2D1D">
              <w:rPr>
                <w:rFonts w:ascii="Arial" w:hAnsi="Arial" w:cs="Arial"/>
                <w:sz w:val="16"/>
                <w:szCs w:val="16"/>
                <w:lang w:val="es-MX"/>
              </w:rPr>
              <w:t>TXG0152</w:t>
            </w:r>
            <w:r>
              <w:rPr>
                <w:rFonts w:ascii="Arial" w:hAnsi="Arial" w:cs="Arial"/>
                <w:sz w:val="16"/>
                <w:szCs w:val="16"/>
                <w:lang w:val="es-MX"/>
              </w:rPr>
              <w:t xml:space="preserve"> marca</w:t>
            </w:r>
            <w:r w:rsidRPr="001A2D1D">
              <w:rPr>
                <w:rFonts w:ascii="Arial" w:hAnsi="Arial" w:cs="Arial"/>
                <w:sz w:val="16"/>
                <w:szCs w:val="16"/>
                <w:lang w:val="es-MX"/>
              </w:rPr>
              <w:t xml:space="preserve"> TXPRO</w:t>
            </w:r>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Pr>
                <w:rFonts w:ascii="Arial" w:hAnsi="Arial" w:cs="Arial"/>
                <w:b/>
                <w:bCs/>
                <w:sz w:val="16"/>
                <w:szCs w:val="16"/>
              </w:rPr>
              <w:t>T</w:t>
            </w:r>
            <w:r w:rsidRPr="00FD6017">
              <w:rPr>
                <w:rFonts w:ascii="Arial" w:hAnsi="Arial" w:cs="Arial"/>
                <w:b/>
                <w:bCs/>
                <w:sz w:val="16"/>
                <w:szCs w:val="16"/>
              </w:rPr>
              <w:t>iempo de garantía</w:t>
            </w:r>
            <w:r w:rsidRPr="00FD6017">
              <w:rPr>
                <w:rFonts w:ascii="Arial" w:hAnsi="Arial" w:cs="Arial"/>
                <w:sz w:val="16"/>
                <w:szCs w:val="16"/>
              </w:rPr>
              <w:t xml:space="preserve"> </w:t>
            </w:r>
            <w:r>
              <w:rPr>
                <w:rFonts w:ascii="Arial" w:hAnsi="Arial" w:cs="Arial"/>
                <w:sz w:val="16"/>
                <w:szCs w:val="16"/>
              </w:rPr>
              <w:t>1 año.</w:t>
            </w:r>
          </w:p>
        </w:tc>
        <w:tc>
          <w:tcPr>
            <w:tcW w:w="482" w:type="pct"/>
            <w:vAlign w:val="center"/>
          </w:tcPr>
          <w:p w14:paraId="68482863"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33424285" w14:textId="70B99F11" w:rsidR="001C4B8F" w:rsidRDefault="00EF5219" w:rsidP="00C11F78">
            <w:pPr>
              <w:jc w:val="center"/>
              <w:rPr>
                <w:rFonts w:ascii="Arial" w:hAnsi="Arial" w:cs="Arial"/>
                <w:sz w:val="16"/>
                <w:szCs w:val="16"/>
                <w:lang w:val="es-MX"/>
              </w:rPr>
            </w:pPr>
            <w:r>
              <w:rPr>
                <w:rFonts w:ascii="Arial" w:hAnsi="Arial" w:cs="Arial"/>
                <w:sz w:val="16"/>
                <w:szCs w:val="16"/>
                <w:lang w:val="es-MX"/>
              </w:rPr>
              <w:t>38</w:t>
            </w:r>
          </w:p>
        </w:tc>
      </w:tr>
      <w:tr w:rsidR="001C4B8F" w14:paraId="613F3173" w14:textId="77777777" w:rsidTr="00C11F78">
        <w:trPr>
          <w:trHeight w:val="20"/>
        </w:trPr>
        <w:tc>
          <w:tcPr>
            <w:tcW w:w="706" w:type="pct"/>
            <w:shd w:val="clear" w:color="auto" w:fill="auto"/>
          </w:tcPr>
          <w:p w14:paraId="3A0C99FB"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13.8</w:t>
            </w:r>
          </w:p>
        </w:tc>
        <w:tc>
          <w:tcPr>
            <w:tcW w:w="3225" w:type="pct"/>
            <w:vAlign w:val="center"/>
          </w:tcPr>
          <w:p w14:paraId="107C0F9F" w14:textId="77777777" w:rsidR="001C4B8F" w:rsidRPr="00DD6164" w:rsidRDefault="001C4B8F" w:rsidP="00C11F78">
            <w:pPr>
              <w:autoSpaceDE w:val="0"/>
              <w:autoSpaceDN w:val="0"/>
              <w:adjustRightInd w:val="0"/>
              <w:jc w:val="both"/>
              <w:rPr>
                <w:rFonts w:ascii="Arial" w:hAnsi="Arial" w:cs="Arial"/>
                <w:sz w:val="16"/>
                <w:szCs w:val="16"/>
              </w:rPr>
            </w:pPr>
            <w:r w:rsidRPr="001F2D3A">
              <w:rPr>
                <w:rFonts w:ascii="Arial" w:hAnsi="Arial" w:cs="Arial"/>
                <w:sz w:val="16"/>
                <w:szCs w:val="16"/>
                <w:lang w:val="es-MX"/>
              </w:rPr>
              <w:t xml:space="preserve">Panel modular plano 1UR 24 bahías </w:t>
            </w:r>
            <w:r>
              <w:rPr>
                <w:rFonts w:ascii="Arial" w:hAnsi="Arial" w:cs="Arial"/>
                <w:sz w:val="16"/>
                <w:szCs w:val="16"/>
                <w:lang w:val="es-MX"/>
              </w:rPr>
              <w:t xml:space="preserve">modelo </w:t>
            </w:r>
            <w:r w:rsidRPr="001F2D3A">
              <w:rPr>
                <w:rFonts w:ascii="Arial" w:hAnsi="Arial" w:cs="Arial"/>
                <w:sz w:val="16"/>
                <w:szCs w:val="16"/>
                <w:lang w:val="es-MX"/>
              </w:rPr>
              <w:t xml:space="preserve">CPP24WBLY </w:t>
            </w:r>
            <w:r>
              <w:rPr>
                <w:rFonts w:ascii="Arial" w:hAnsi="Arial" w:cs="Arial"/>
                <w:sz w:val="16"/>
                <w:szCs w:val="16"/>
                <w:lang w:val="es-MX"/>
              </w:rPr>
              <w:t xml:space="preserve">marca </w:t>
            </w:r>
            <w:proofErr w:type="spellStart"/>
            <w:r w:rsidRPr="001F2D3A">
              <w:rPr>
                <w:rFonts w:ascii="Arial" w:hAnsi="Arial" w:cs="Arial"/>
                <w:sz w:val="16"/>
                <w:szCs w:val="16"/>
                <w:lang w:val="es-MX"/>
              </w:rPr>
              <w:t>Panduit</w:t>
            </w:r>
            <w:proofErr w:type="spellEnd"/>
            <w:r>
              <w:rPr>
                <w:rFonts w:ascii="Arial" w:hAnsi="Arial" w:cs="Arial"/>
                <w:sz w:val="16"/>
                <w:szCs w:val="16"/>
                <w:lang w:val="es-MX"/>
              </w:rPr>
              <w:t xml:space="preserve"> o similar en calidad y precio.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 limpiezas, trabajo terminado. </w:t>
            </w:r>
            <w:r w:rsidRPr="00FD6017">
              <w:rPr>
                <w:rFonts w:ascii="Arial" w:hAnsi="Arial" w:cs="Arial"/>
                <w:b/>
                <w:bCs/>
                <w:sz w:val="16"/>
                <w:szCs w:val="16"/>
              </w:rPr>
              <w:t>tiempo de garantía</w:t>
            </w:r>
            <w:r w:rsidRPr="00FD6017">
              <w:rPr>
                <w:rFonts w:ascii="Arial" w:hAnsi="Arial" w:cs="Arial"/>
                <w:sz w:val="16"/>
                <w:szCs w:val="16"/>
              </w:rPr>
              <w:t xml:space="preserve"> </w:t>
            </w:r>
            <w:r>
              <w:rPr>
                <w:rFonts w:ascii="Arial" w:hAnsi="Arial" w:cs="Arial"/>
                <w:sz w:val="16"/>
                <w:szCs w:val="16"/>
              </w:rPr>
              <w:t>1</w:t>
            </w:r>
            <w:r w:rsidRPr="00FD6017">
              <w:rPr>
                <w:rFonts w:ascii="Arial" w:hAnsi="Arial" w:cs="Arial"/>
                <w:sz w:val="16"/>
                <w:szCs w:val="16"/>
              </w:rPr>
              <w:t xml:space="preserve"> año</w:t>
            </w:r>
            <w:r>
              <w:rPr>
                <w:rFonts w:ascii="Arial" w:hAnsi="Arial" w:cs="Arial"/>
                <w:sz w:val="16"/>
                <w:szCs w:val="16"/>
              </w:rPr>
              <w:t>.</w:t>
            </w:r>
          </w:p>
        </w:tc>
        <w:tc>
          <w:tcPr>
            <w:tcW w:w="482" w:type="pct"/>
            <w:vAlign w:val="center"/>
          </w:tcPr>
          <w:p w14:paraId="02700DA6"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Pza.</w:t>
            </w:r>
          </w:p>
        </w:tc>
        <w:tc>
          <w:tcPr>
            <w:tcW w:w="587" w:type="pct"/>
            <w:vAlign w:val="center"/>
          </w:tcPr>
          <w:p w14:paraId="1FC84657" w14:textId="2A612915" w:rsidR="001C4B8F" w:rsidRDefault="00EF5219" w:rsidP="00C11F78">
            <w:pPr>
              <w:jc w:val="center"/>
              <w:rPr>
                <w:rFonts w:ascii="Arial" w:hAnsi="Arial" w:cs="Arial"/>
                <w:sz w:val="16"/>
                <w:szCs w:val="16"/>
                <w:lang w:val="es-MX"/>
              </w:rPr>
            </w:pPr>
            <w:r>
              <w:rPr>
                <w:rFonts w:ascii="Arial" w:hAnsi="Arial" w:cs="Arial"/>
                <w:sz w:val="16"/>
                <w:szCs w:val="16"/>
                <w:lang w:val="es-MX"/>
              </w:rPr>
              <w:t>2</w:t>
            </w:r>
          </w:p>
        </w:tc>
      </w:tr>
      <w:tr w:rsidR="001C4B8F" w:rsidRPr="0034570D" w14:paraId="4FE0CF13" w14:textId="77777777" w:rsidTr="00C11F78">
        <w:trPr>
          <w:trHeight w:val="20"/>
        </w:trPr>
        <w:tc>
          <w:tcPr>
            <w:tcW w:w="706" w:type="pct"/>
            <w:shd w:val="clear" w:color="auto" w:fill="auto"/>
          </w:tcPr>
          <w:p w14:paraId="5059024F"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13.9</w:t>
            </w:r>
          </w:p>
        </w:tc>
        <w:tc>
          <w:tcPr>
            <w:tcW w:w="3225" w:type="pct"/>
            <w:vAlign w:val="center"/>
          </w:tcPr>
          <w:p w14:paraId="01BA825F" w14:textId="77777777" w:rsidR="001C4B8F" w:rsidRDefault="001C4B8F" w:rsidP="00C11F78">
            <w:pPr>
              <w:autoSpaceDE w:val="0"/>
              <w:autoSpaceDN w:val="0"/>
              <w:adjustRightInd w:val="0"/>
              <w:jc w:val="both"/>
              <w:rPr>
                <w:rFonts w:ascii="Arial" w:hAnsi="Arial" w:cs="Arial"/>
                <w:sz w:val="16"/>
                <w:szCs w:val="16"/>
              </w:rPr>
            </w:pPr>
            <w:r w:rsidRPr="00E57981">
              <w:rPr>
                <w:rFonts w:ascii="Arial" w:hAnsi="Arial" w:cs="Arial"/>
                <w:sz w:val="16"/>
                <w:szCs w:val="16"/>
                <w:lang w:val="es-MX"/>
              </w:rPr>
              <w:t>Memoria técnica (incluye planos, etiquetación y pruebas)</w:t>
            </w:r>
            <w:r>
              <w:rPr>
                <w:rFonts w:ascii="Arial" w:hAnsi="Arial" w:cs="Arial"/>
                <w:sz w:val="16"/>
                <w:szCs w:val="16"/>
                <w:lang w:val="es-MX"/>
              </w:rPr>
              <w:t xml:space="preserve"> </w:t>
            </w:r>
            <w:r>
              <w:rPr>
                <w:rFonts w:ascii="Arial" w:hAnsi="Arial" w:cs="Arial"/>
                <w:b/>
                <w:bCs/>
                <w:sz w:val="16"/>
                <w:szCs w:val="16"/>
              </w:rPr>
              <w:t>Incluye instalación,</w:t>
            </w:r>
            <w:r w:rsidRPr="00FD6017">
              <w:rPr>
                <w:rFonts w:ascii="Arial" w:hAnsi="Arial" w:cs="Arial"/>
                <w:sz w:val="16"/>
                <w:szCs w:val="16"/>
              </w:rPr>
              <w:t xml:space="preserve"> acarreos dentro de la obra, fletes, fijación, elevaciones a cualquier altura, equipo y herramienta necesaria para la correcta ejecución del concepto</w:t>
            </w:r>
            <w:r>
              <w:rPr>
                <w:rFonts w:ascii="Arial" w:hAnsi="Arial" w:cs="Arial"/>
                <w:sz w:val="16"/>
                <w:szCs w:val="16"/>
              </w:rPr>
              <w:t>, limpiezas, trabajo terminado.</w:t>
            </w:r>
          </w:p>
          <w:p w14:paraId="6B2818AD" w14:textId="77777777" w:rsidR="001C4B8F" w:rsidRPr="006F6252" w:rsidRDefault="001C4B8F" w:rsidP="00C11F78">
            <w:pPr>
              <w:autoSpaceDE w:val="0"/>
              <w:autoSpaceDN w:val="0"/>
              <w:adjustRightInd w:val="0"/>
              <w:jc w:val="both"/>
              <w:rPr>
                <w:rFonts w:ascii="Arial" w:hAnsi="Arial" w:cs="Arial"/>
                <w:sz w:val="16"/>
                <w:szCs w:val="16"/>
              </w:rPr>
            </w:pPr>
          </w:p>
        </w:tc>
        <w:tc>
          <w:tcPr>
            <w:tcW w:w="482" w:type="pct"/>
            <w:vAlign w:val="center"/>
          </w:tcPr>
          <w:p w14:paraId="7C479E75" w14:textId="77777777" w:rsidR="001C4B8F" w:rsidRDefault="001C4B8F" w:rsidP="00C11F78">
            <w:pPr>
              <w:jc w:val="center"/>
              <w:rPr>
                <w:rFonts w:ascii="Arial" w:hAnsi="Arial" w:cs="Arial"/>
                <w:sz w:val="16"/>
                <w:szCs w:val="16"/>
                <w:lang w:val="es-MX"/>
              </w:rPr>
            </w:pPr>
            <w:r>
              <w:rPr>
                <w:rFonts w:ascii="Arial" w:hAnsi="Arial" w:cs="Arial"/>
                <w:sz w:val="16"/>
                <w:szCs w:val="16"/>
                <w:lang w:val="es-MX"/>
              </w:rPr>
              <w:t>Servicio</w:t>
            </w:r>
          </w:p>
        </w:tc>
        <w:tc>
          <w:tcPr>
            <w:tcW w:w="587" w:type="pct"/>
            <w:vAlign w:val="center"/>
          </w:tcPr>
          <w:p w14:paraId="6296D7C7" w14:textId="7CD087F1" w:rsidR="001C4B8F" w:rsidRPr="0034570D" w:rsidRDefault="00EF5219" w:rsidP="00C11F78">
            <w:pPr>
              <w:jc w:val="center"/>
              <w:rPr>
                <w:rFonts w:ascii="Arial" w:hAnsi="Arial" w:cs="Arial"/>
                <w:sz w:val="16"/>
                <w:szCs w:val="16"/>
                <w:highlight w:val="yellow"/>
                <w:lang w:val="es-MX"/>
              </w:rPr>
            </w:pPr>
            <w:r>
              <w:rPr>
                <w:rFonts w:ascii="Arial" w:hAnsi="Arial" w:cs="Arial"/>
                <w:sz w:val="16"/>
                <w:szCs w:val="16"/>
                <w:lang w:val="es-MX"/>
              </w:rPr>
              <w:t>1</w:t>
            </w:r>
          </w:p>
        </w:tc>
      </w:tr>
    </w:tbl>
    <w:p w14:paraId="09952EB4" w14:textId="3B2D6FAE" w:rsidR="008D4AAC" w:rsidRDefault="008D4AAC" w:rsidP="004F1ABC">
      <w:pPr>
        <w:autoSpaceDE w:val="0"/>
        <w:autoSpaceDN w:val="0"/>
        <w:adjustRightInd w:val="0"/>
        <w:ind w:hanging="425"/>
        <w:rPr>
          <w:rFonts w:asciiTheme="minorHAnsi" w:hAnsiTheme="minorHAnsi" w:cstheme="minorHAnsi"/>
          <w:b/>
          <w:sz w:val="16"/>
          <w:szCs w:val="16"/>
        </w:rPr>
      </w:pPr>
    </w:p>
    <w:p w14:paraId="59223A34" w14:textId="111FCE7C" w:rsidR="008D4AAC" w:rsidRDefault="008D4AAC" w:rsidP="004F1ABC">
      <w:pPr>
        <w:autoSpaceDE w:val="0"/>
        <w:autoSpaceDN w:val="0"/>
        <w:adjustRightInd w:val="0"/>
        <w:ind w:hanging="425"/>
        <w:rPr>
          <w:rFonts w:asciiTheme="minorHAnsi" w:hAnsiTheme="minorHAnsi" w:cstheme="minorHAnsi"/>
          <w:b/>
          <w:sz w:val="16"/>
          <w:szCs w:val="16"/>
        </w:rPr>
      </w:pPr>
    </w:p>
    <w:p w14:paraId="39D5C795"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AAD9ADA" w14:textId="77777777" w:rsidR="000047E5" w:rsidRDefault="000047E5" w:rsidP="00D000F9">
      <w:pPr>
        <w:autoSpaceDE w:val="0"/>
        <w:autoSpaceDN w:val="0"/>
        <w:adjustRightInd w:val="0"/>
        <w:jc w:val="center"/>
        <w:rPr>
          <w:rFonts w:asciiTheme="minorHAnsi" w:hAnsiTheme="minorHAnsi" w:cstheme="minorHAnsi"/>
          <w:b/>
          <w:sz w:val="18"/>
          <w:szCs w:val="18"/>
        </w:rPr>
      </w:pPr>
    </w:p>
    <w:p w14:paraId="19438619" w14:textId="77777777" w:rsidR="004110A0" w:rsidRDefault="004110A0" w:rsidP="00D000F9">
      <w:pPr>
        <w:autoSpaceDE w:val="0"/>
        <w:autoSpaceDN w:val="0"/>
        <w:adjustRightInd w:val="0"/>
        <w:jc w:val="center"/>
        <w:rPr>
          <w:rFonts w:asciiTheme="minorHAnsi" w:hAnsiTheme="minorHAnsi" w:cstheme="minorHAnsi"/>
          <w:b/>
          <w:sz w:val="18"/>
          <w:szCs w:val="18"/>
        </w:rPr>
      </w:pPr>
    </w:p>
    <w:p w14:paraId="72511F2C" w14:textId="77777777" w:rsidR="004110A0" w:rsidRDefault="004110A0" w:rsidP="00D000F9">
      <w:pPr>
        <w:autoSpaceDE w:val="0"/>
        <w:autoSpaceDN w:val="0"/>
        <w:adjustRightInd w:val="0"/>
        <w:jc w:val="center"/>
        <w:rPr>
          <w:rFonts w:asciiTheme="minorHAnsi" w:hAnsiTheme="minorHAnsi" w:cstheme="minorHAnsi"/>
          <w:b/>
          <w:sz w:val="18"/>
          <w:szCs w:val="18"/>
        </w:rPr>
      </w:pPr>
    </w:p>
    <w:p w14:paraId="0EEE4732" w14:textId="76CC92F1" w:rsidR="004110A0" w:rsidRDefault="004110A0" w:rsidP="00D000F9">
      <w:pPr>
        <w:autoSpaceDE w:val="0"/>
        <w:autoSpaceDN w:val="0"/>
        <w:adjustRightInd w:val="0"/>
        <w:jc w:val="center"/>
        <w:rPr>
          <w:rFonts w:asciiTheme="minorHAnsi" w:hAnsiTheme="minorHAnsi" w:cstheme="minorHAnsi"/>
          <w:b/>
          <w:sz w:val="18"/>
          <w:szCs w:val="18"/>
        </w:rPr>
      </w:pPr>
    </w:p>
    <w:p w14:paraId="212E1FD0" w14:textId="77777777" w:rsidR="00CD4CDD" w:rsidRDefault="00CD4CDD" w:rsidP="00D000F9">
      <w:pPr>
        <w:autoSpaceDE w:val="0"/>
        <w:autoSpaceDN w:val="0"/>
        <w:adjustRightInd w:val="0"/>
        <w:jc w:val="center"/>
        <w:rPr>
          <w:rFonts w:asciiTheme="minorHAnsi" w:hAnsiTheme="minorHAnsi" w:cstheme="minorHAnsi"/>
          <w:b/>
          <w:sz w:val="18"/>
          <w:szCs w:val="18"/>
        </w:rPr>
      </w:pPr>
    </w:p>
    <w:p w14:paraId="4CFCB74F" w14:textId="58335AA6" w:rsidR="004110A0" w:rsidRDefault="004110A0" w:rsidP="00D000F9">
      <w:pPr>
        <w:autoSpaceDE w:val="0"/>
        <w:autoSpaceDN w:val="0"/>
        <w:adjustRightInd w:val="0"/>
        <w:jc w:val="center"/>
        <w:rPr>
          <w:rFonts w:asciiTheme="minorHAnsi" w:hAnsiTheme="minorHAnsi" w:cstheme="minorHAnsi"/>
          <w:b/>
          <w:sz w:val="18"/>
          <w:szCs w:val="18"/>
        </w:rPr>
      </w:pPr>
    </w:p>
    <w:p w14:paraId="452980AD" w14:textId="437E07D3" w:rsidR="000F2924" w:rsidRDefault="000F2924" w:rsidP="00D000F9">
      <w:pPr>
        <w:autoSpaceDE w:val="0"/>
        <w:autoSpaceDN w:val="0"/>
        <w:adjustRightInd w:val="0"/>
        <w:jc w:val="center"/>
        <w:rPr>
          <w:rFonts w:asciiTheme="minorHAnsi" w:hAnsiTheme="minorHAnsi" w:cstheme="minorHAnsi"/>
          <w:b/>
          <w:sz w:val="18"/>
          <w:szCs w:val="18"/>
        </w:rPr>
      </w:pPr>
    </w:p>
    <w:p w14:paraId="54FEFD59" w14:textId="235AC71F" w:rsidR="000F2924" w:rsidRDefault="000F2924" w:rsidP="00D000F9">
      <w:pPr>
        <w:autoSpaceDE w:val="0"/>
        <w:autoSpaceDN w:val="0"/>
        <w:adjustRightInd w:val="0"/>
        <w:jc w:val="center"/>
        <w:rPr>
          <w:rFonts w:asciiTheme="minorHAnsi" w:hAnsiTheme="minorHAnsi" w:cstheme="minorHAnsi"/>
          <w:b/>
          <w:sz w:val="18"/>
          <w:szCs w:val="18"/>
        </w:rPr>
      </w:pPr>
    </w:p>
    <w:p w14:paraId="6C95B737" w14:textId="0E8C48EB" w:rsidR="000F2924" w:rsidRDefault="000F2924" w:rsidP="00D000F9">
      <w:pPr>
        <w:autoSpaceDE w:val="0"/>
        <w:autoSpaceDN w:val="0"/>
        <w:adjustRightInd w:val="0"/>
        <w:jc w:val="center"/>
        <w:rPr>
          <w:rFonts w:asciiTheme="minorHAnsi" w:hAnsiTheme="minorHAnsi" w:cstheme="minorHAnsi"/>
          <w:b/>
          <w:sz w:val="18"/>
          <w:szCs w:val="18"/>
        </w:rPr>
      </w:pPr>
    </w:p>
    <w:p w14:paraId="36D6297A" w14:textId="4A10DDBD" w:rsidR="000F2924" w:rsidRDefault="000F2924" w:rsidP="00D000F9">
      <w:pPr>
        <w:autoSpaceDE w:val="0"/>
        <w:autoSpaceDN w:val="0"/>
        <w:adjustRightInd w:val="0"/>
        <w:jc w:val="center"/>
        <w:rPr>
          <w:rFonts w:asciiTheme="minorHAnsi" w:hAnsiTheme="minorHAnsi" w:cstheme="minorHAnsi"/>
          <w:b/>
          <w:sz w:val="18"/>
          <w:szCs w:val="18"/>
        </w:rPr>
      </w:pPr>
    </w:p>
    <w:p w14:paraId="041772BB" w14:textId="52C9194C" w:rsidR="000F2924" w:rsidRDefault="000F2924" w:rsidP="00D000F9">
      <w:pPr>
        <w:autoSpaceDE w:val="0"/>
        <w:autoSpaceDN w:val="0"/>
        <w:adjustRightInd w:val="0"/>
        <w:jc w:val="center"/>
        <w:rPr>
          <w:rFonts w:asciiTheme="minorHAnsi" w:hAnsiTheme="minorHAnsi" w:cstheme="minorHAnsi"/>
          <w:b/>
          <w:sz w:val="18"/>
          <w:szCs w:val="18"/>
        </w:rPr>
      </w:pPr>
    </w:p>
    <w:p w14:paraId="07DC5291" w14:textId="368A6C36" w:rsidR="000F2924" w:rsidRDefault="000F2924" w:rsidP="00D000F9">
      <w:pPr>
        <w:autoSpaceDE w:val="0"/>
        <w:autoSpaceDN w:val="0"/>
        <w:adjustRightInd w:val="0"/>
        <w:jc w:val="center"/>
        <w:rPr>
          <w:rFonts w:asciiTheme="minorHAnsi" w:hAnsiTheme="minorHAnsi" w:cstheme="minorHAnsi"/>
          <w:b/>
          <w:sz w:val="18"/>
          <w:szCs w:val="18"/>
        </w:rPr>
      </w:pPr>
    </w:p>
    <w:p w14:paraId="77662BCE" w14:textId="6895095F" w:rsidR="000F2924" w:rsidRDefault="000F2924" w:rsidP="00D000F9">
      <w:pPr>
        <w:autoSpaceDE w:val="0"/>
        <w:autoSpaceDN w:val="0"/>
        <w:adjustRightInd w:val="0"/>
        <w:jc w:val="center"/>
        <w:rPr>
          <w:rFonts w:asciiTheme="minorHAnsi" w:hAnsiTheme="minorHAnsi" w:cstheme="minorHAnsi"/>
          <w:b/>
          <w:sz w:val="18"/>
          <w:szCs w:val="18"/>
        </w:rPr>
      </w:pPr>
    </w:p>
    <w:p w14:paraId="38957C18" w14:textId="44F6EDFB" w:rsidR="000F2924" w:rsidRDefault="000F2924" w:rsidP="00D000F9">
      <w:pPr>
        <w:autoSpaceDE w:val="0"/>
        <w:autoSpaceDN w:val="0"/>
        <w:adjustRightInd w:val="0"/>
        <w:jc w:val="center"/>
        <w:rPr>
          <w:rFonts w:asciiTheme="minorHAnsi" w:hAnsiTheme="minorHAnsi" w:cstheme="minorHAnsi"/>
          <w:b/>
          <w:sz w:val="18"/>
          <w:szCs w:val="18"/>
        </w:rPr>
      </w:pPr>
    </w:p>
    <w:p w14:paraId="5014926B" w14:textId="53AE5A40" w:rsidR="000F2924" w:rsidRDefault="000F2924" w:rsidP="00D000F9">
      <w:pPr>
        <w:autoSpaceDE w:val="0"/>
        <w:autoSpaceDN w:val="0"/>
        <w:adjustRightInd w:val="0"/>
        <w:jc w:val="center"/>
        <w:rPr>
          <w:rFonts w:asciiTheme="minorHAnsi" w:hAnsiTheme="minorHAnsi" w:cstheme="minorHAnsi"/>
          <w:b/>
          <w:sz w:val="18"/>
          <w:szCs w:val="18"/>
        </w:rPr>
      </w:pPr>
    </w:p>
    <w:p w14:paraId="62C9227D" w14:textId="239F4B15" w:rsidR="000F2924" w:rsidRDefault="000F2924" w:rsidP="00D000F9">
      <w:pPr>
        <w:autoSpaceDE w:val="0"/>
        <w:autoSpaceDN w:val="0"/>
        <w:adjustRightInd w:val="0"/>
        <w:jc w:val="center"/>
        <w:rPr>
          <w:rFonts w:asciiTheme="minorHAnsi" w:hAnsiTheme="minorHAnsi" w:cstheme="minorHAnsi"/>
          <w:b/>
          <w:sz w:val="18"/>
          <w:szCs w:val="18"/>
        </w:rPr>
      </w:pPr>
    </w:p>
    <w:p w14:paraId="311036E7" w14:textId="6AD12624" w:rsidR="000F2924" w:rsidRDefault="000F2924" w:rsidP="00D000F9">
      <w:pPr>
        <w:autoSpaceDE w:val="0"/>
        <w:autoSpaceDN w:val="0"/>
        <w:adjustRightInd w:val="0"/>
        <w:jc w:val="center"/>
        <w:rPr>
          <w:rFonts w:asciiTheme="minorHAnsi" w:hAnsiTheme="minorHAnsi" w:cstheme="minorHAnsi"/>
          <w:b/>
          <w:sz w:val="18"/>
          <w:szCs w:val="18"/>
        </w:rPr>
      </w:pPr>
    </w:p>
    <w:p w14:paraId="74B1221E" w14:textId="3E194E91" w:rsidR="000F2924" w:rsidRDefault="000F2924" w:rsidP="00D000F9">
      <w:pPr>
        <w:autoSpaceDE w:val="0"/>
        <w:autoSpaceDN w:val="0"/>
        <w:adjustRightInd w:val="0"/>
        <w:jc w:val="center"/>
        <w:rPr>
          <w:rFonts w:asciiTheme="minorHAnsi" w:hAnsiTheme="minorHAnsi" w:cstheme="minorHAnsi"/>
          <w:b/>
          <w:sz w:val="18"/>
          <w:szCs w:val="18"/>
        </w:rPr>
      </w:pPr>
    </w:p>
    <w:p w14:paraId="6BE7D6E2" w14:textId="7EF23E89" w:rsidR="000F2924" w:rsidRDefault="000F2924" w:rsidP="00D000F9">
      <w:pPr>
        <w:autoSpaceDE w:val="0"/>
        <w:autoSpaceDN w:val="0"/>
        <w:adjustRightInd w:val="0"/>
        <w:jc w:val="center"/>
        <w:rPr>
          <w:rFonts w:asciiTheme="minorHAnsi" w:hAnsiTheme="minorHAnsi" w:cstheme="minorHAnsi"/>
          <w:b/>
          <w:sz w:val="18"/>
          <w:szCs w:val="18"/>
        </w:rPr>
      </w:pPr>
    </w:p>
    <w:p w14:paraId="2E560D00" w14:textId="16935D1D" w:rsidR="000F2924" w:rsidRDefault="000F2924" w:rsidP="00D000F9">
      <w:pPr>
        <w:autoSpaceDE w:val="0"/>
        <w:autoSpaceDN w:val="0"/>
        <w:adjustRightInd w:val="0"/>
        <w:jc w:val="center"/>
        <w:rPr>
          <w:rFonts w:asciiTheme="minorHAnsi" w:hAnsiTheme="minorHAnsi" w:cstheme="minorHAnsi"/>
          <w:b/>
          <w:sz w:val="18"/>
          <w:szCs w:val="18"/>
        </w:rPr>
      </w:pPr>
    </w:p>
    <w:p w14:paraId="2E67EEA3" w14:textId="4F034A38" w:rsidR="000F2924" w:rsidRDefault="000F2924" w:rsidP="00D000F9">
      <w:pPr>
        <w:autoSpaceDE w:val="0"/>
        <w:autoSpaceDN w:val="0"/>
        <w:adjustRightInd w:val="0"/>
        <w:jc w:val="center"/>
        <w:rPr>
          <w:rFonts w:asciiTheme="minorHAnsi" w:hAnsiTheme="minorHAnsi" w:cstheme="minorHAnsi"/>
          <w:b/>
          <w:sz w:val="18"/>
          <w:szCs w:val="18"/>
        </w:rPr>
      </w:pPr>
    </w:p>
    <w:p w14:paraId="4C4333AA" w14:textId="6399C85B" w:rsidR="00FA0062" w:rsidRDefault="00FA0062" w:rsidP="00D000F9">
      <w:pPr>
        <w:autoSpaceDE w:val="0"/>
        <w:autoSpaceDN w:val="0"/>
        <w:adjustRightInd w:val="0"/>
        <w:jc w:val="center"/>
        <w:rPr>
          <w:rFonts w:asciiTheme="minorHAnsi" w:hAnsiTheme="minorHAnsi" w:cstheme="minorHAnsi"/>
          <w:b/>
          <w:sz w:val="18"/>
          <w:szCs w:val="18"/>
        </w:rPr>
      </w:pPr>
    </w:p>
    <w:p w14:paraId="1DA82859" w14:textId="3BBB3B9D" w:rsidR="00843709" w:rsidRDefault="00843709" w:rsidP="00D000F9">
      <w:pPr>
        <w:autoSpaceDE w:val="0"/>
        <w:autoSpaceDN w:val="0"/>
        <w:adjustRightInd w:val="0"/>
        <w:jc w:val="center"/>
        <w:rPr>
          <w:rFonts w:asciiTheme="minorHAnsi" w:hAnsiTheme="minorHAnsi" w:cstheme="minorHAnsi"/>
          <w:b/>
          <w:sz w:val="18"/>
          <w:szCs w:val="18"/>
        </w:rPr>
      </w:pPr>
    </w:p>
    <w:p w14:paraId="18EABD72" w14:textId="2CFC5593" w:rsidR="00843709" w:rsidRDefault="00843709" w:rsidP="00D000F9">
      <w:pPr>
        <w:autoSpaceDE w:val="0"/>
        <w:autoSpaceDN w:val="0"/>
        <w:adjustRightInd w:val="0"/>
        <w:jc w:val="center"/>
        <w:rPr>
          <w:rFonts w:asciiTheme="minorHAnsi" w:hAnsiTheme="minorHAnsi" w:cstheme="minorHAnsi"/>
          <w:b/>
          <w:sz w:val="18"/>
          <w:szCs w:val="18"/>
        </w:rPr>
      </w:pPr>
    </w:p>
    <w:p w14:paraId="676BB9D9" w14:textId="3C7EED58" w:rsidR="00843709" w:rsidRDefault="00843709" w:rsidP="00D000F9">
      <w:pPr>
        <w:autoSpaceDE w:val="0"/>
        <w:autoSpaceDN w:val="0"/>
        <w:adjustRightInd w:val="0"/>
        <w:jc w:val="center"/>
        <w:rPr>
          <w:rFonts w:asciiTheme="minorHAnsi" w:hAnsiTheme="minorHAnsi" w:cstheme="minorHAnsi"/>
          <w:b/>
          <w:sz w:val="18"/>
          <w:szCs w:val="18"/>
        </w:rPr>
      </w:pPr>
    </w:p>
    <w:p w14:paraId="6C6417B7" w14:textId="2A88FC5A" w:rsidR="00843709" w:rsidRDefault="00843709" w:rsidP="00D000F9">
      <w:pPr>
        <w:autoSpaceDE w:val="0"/>
        <w:autoSpaceDN w:val="0"/>
        <w:adjustRightInd w:val="0"/>
        <w:jc w:val="center"/>
        <w:rPr>
          <w:rFonts w:asciiTheme="minorHAnsi" w:hAnsiTheme="minorHAnsi" w:cstheme="minorHAnsi"/>
          <w:b/>
          <w:sz w:val="18"/>
          <w:szCs w:val="18"/>
        </w:rPr>
      </w:pPr>
    </w:p>
    <w:p w14:paraId="6445C17D" w14:textId="2A7B331C" w:rsidR="00843709" w:rsidRDefault="00843709" w:rsidP="00D000F9">
      <w:pPr>
        <w:autoSpaceDE w:val="0"/>
        <w:autoSpaceDN w:val="0"/>
        <w:adjustRightInd w:val="0"/>
        <w:jc w:val="center"/>
        <w:rPr>
          <w:rFonts w:asciiTheme="minorHAnsi" w:hAnsiTheme="minorHAnsi" w:cstheme="minorHAnsi"/>
          <w:b/>
          <w:sz w:val="18"/>
          <w:szCs w:val="18"/>
        </w:rPr>
      </w:pPr>
    </w:p>
    <w:p w14:paraId="536485BF" w14:textId="6F11C946" w:rsidR="00843709" w:rsidRDefault="00843709" w:rsidP="00D000F9">
      <w:pPr>
        <w:autoSpaceDE w:val="0"/>
        <w:autoSpaceDN w:val="0"/>
        <w:adjustRightInd w:val="0"/>
        <w:jc w:val="center"/>
        <w:rPr>
          <w:rFonts w:asciiTheme="minorHAnsi" w:hAnsiTheme="minorHAnsi" w:cstheme="minorHAnsi"/>
          <w:b/>
          <w:sz w:val="18"/>
          <w:szCs w:val="18"/>
        </w:rPr>
      </w:pPr>
    </w:p>
    <w:p w14:paraId="186385C8" w14:textId="72FC8AC2" w:rsidR="00843709" w:rsidRDefault="00843709" w:rsidP="00D000F9">
      <w:pPr>
        <w:autoSpaceDE w:val="0"/>
        <w:autoSpaceDN w:val="0"/>
        <w:adjustRightInd w:val="0"/>
        <w:jc w:val="center"/>
        <w:rPr>
          <w:rFonts w:asciiTheme="minorHAnsi" w:hAnsiTheme="minorHAnsi" w:cstheme="minorHAnsi"/>
          <w:b/>
          <w:sz w:val="18"/>
          <w:szCs w:val="18"/>
        </w:rPr>
      </w:pPr>
    </w:p>
    <w:p w14:paraId="5D641BF3" w14:textId="5DE60574" w:rsidR="00843709" w:rsidRDefault="00843709" w:rsidP="00D000F9">
      <w:pPr>
        <w:autoSpaceDE w:val="0"/>
        <w:autoSpaceDN w:val="0"/>
        <w:adjustRightInd w:val="0"/>
        <w:jc w:val="center"/>
        <w:rPr>
          <w:rFonts w:asciiTheme="minorHAnsi" w:hAnsiTheme="minorHAnsi" w:cstheme="minorHAnsi"/>
          <w:b/>
          <w:sz w:val="18"/>
          <w:szCs w:val="18"/>
        </w:rPr>
      </w:pPr>
    </w:p>
    <w:p w14:paraId="5C6C1CD3" w14:textId="5571E5E9" w:rsidR="00843709" w:rsidRDefault="00843709" w:rsidP="00D000F9">
      <w:pPr>
        <w:autoSpaceDE w:val="0"/>
        <w:autoSpaceDN w:val="0"/>
        <w:adjustRightInd w:val="0"/>
        <w:jc w:val="center"/>
        <w:rPr>
          <w:rFonts w:asciiTheme="minorHAnsi" w:hAnsiTheme="minorHAnsi" w:cstheme="minorHAnsi"/>
          <w:b/>
          <w:sz w:val="18"/>
          <w:szCs w:val="18"/>
        </w:rPr>
      </w:pPr>
    </w:p>
    <w:p w14:paraId="0D8DFF74" w14:textId="4A2BE124" w:rsidR="00843709" w:rsidRDefault="00843709" w:rsidP="00D000F9">
      <w:pPr>
        <w:autoSpaceDE w:val="0"/>
        <w:autoSpaceDN w:val="0"/>
        <w:adjustRightInd w:val="0"/>
        <w:jc w:val="center"/>
        <w:rPr>
          <w:rFonts w:asciiTheme="minorHAnsi" w:hAnsiTheme="minorHAnsi" w:cstheme="minorHAnsi"/>
          <w:b/>
          <w:sz w:val="18"/>
          <w:szCs w:val="18"/>
        </w:rPr>
      </w:pPr>
    </w:p>
    <w:p w14:paraId="1068F5ED" w14:textId="700E2010" w:rsidR="00843709" w:rsidRDefault="00843709" w:rsidP="00D000F9">
      <w:pPr>
        <w:autoSpaceDE w:val="0"/>
        <w:autoSpaceDN w:val="0"/>
        <w:adjustRightInd w:val="0"/>
        <w:jc w:val="center"/>
        <w:rPr>
          <w:rFonts w:asciiTheme="minorHAnsi" w:hAnsiTheme="minorHAnsi" w:cstheme="minorHAnsi"/>
          <w:b/>
          <w:sz w:val="18"/>
          <w:szCs w:val="18"/>
        </w:rPr>
      </w:pPr>
    </w:p>
    <w:p w14:paraId="68F0EB1D" w14:textId="3D9776A3" w:rsidR="00843709" w:rsidRDefault="00843709" w:rsidP="00D000F9">
      <w:pPr>
        <w:autoSpaceDE w:val="0"/>
        <w:autoSpaceDN w:val="0"/>
        <w:adjustRightInd w:val="0"/>
        <w:jc w:val="center"/>
        <w:rPr>
          <w:rFonts w:asciiTheme="minorHAnsi" w:hAnsiTheme="minorHAnsi" w:cstheme="minorHAnsi"/>
          <w:b/>
          <w:sz w:val="18"/>
          <w:szCs w:val="18"/>
        </w:rPr>
      </w:pPr>
    </w:p>
    <w:p w14:paraId="76AF16E4" w14:textId="40C23A97" w:rsidR="00843709" w:rsidRDefault="00843709" w:rsidP="00D000F9">
      <w:pPr>
        <w:autoSpaceDE w:val="0"/>
        <w:autoSpaceDN w:val="0"/>
        <w:adjustRightInd w:val="0"/>
        <w:jc w:val="center"/>
        <w:rPr>
          <w:rFonts w:asciiTheme="minorHAnsi" w:hAnsiTheme="minorHAnsi" w:cstheme="minorHAnsi"/>
          <w:b/>
          <w:sz w:val="18"/>
          <w:szCs w:val="18"/>
        </w:rPr>
      </w:pPr>
    </w:p>
    <w:p w14:paraId="764E7D42" w14:textId="20D363F3" w:rsidR="00843709" w:rsidRDefault="00843709" w:rsidP="00D000F9">
      <w:pPr>
        <w:autoSpaceDE w:val="0"/>
        <w:autoSpaceDN w:val="0"/>
        <w:adjustRightInd w:val="0"/>
        <w:jc w:val="center"/>
        <w:rPr>
          <w:rFonts w:asciiTheme="minorHAnsi" w:hAnsiTheme="minorHAnsi" w:cstheme="minorHAnsi"/>
          <w:b/>
          <w:sz w:val="18"/>
          <w:szCs w:val="18"/>
        </w:rPr>
      </w:pPr>
    </w:p>
    <w:p w14:paraId="68AE156D" w14:textId="6E5E587F" w:rsidR="00843709" w:rsidRDefault="00843709" w:rsidP="00D000F9">
      <w:pPr>
        <w:autoSpaceDE w:val="0"/>
        <w:autoSpaceDN w:val="0"/>
        <w:adjustRightInd w:val="0"/>
        <w:jc w:val="center"/>
        <w:rPr>
          <w:rFonts w:asciiTheme="minorHAnsi" w:hAnsiTheme="minorHAnsi" w:cstheme="minorHAnsi"/>
          <w:b/>
          <w:sz w:val="18"/>
          <w:szCs w:val="18"/>
        </w:rPr>
      </w:pPr>
    </w:p>
    <w:p w14:paraId="3475FE8B" w14:textId="74C3714E" w:rsidR="00843709" w:rsidRDefault="00843709" w:rsidP="00D000F9">
      <w:pPr>
        <w:autoSpaceDE w:val="0"/>
        <w:autoSpaceDN w:val="0"/>
        <w:adjustRightInd w:val="0"/>
        <w:jc w:val="center"/>
        <w:rPr>
          <w:rFonts w:asciiTheme="minorHAnsi" w:hAnsiTheme="minorHAnsi" w:cstheme="minorHAnsi"/>
          <w:b/>
          <w:sz w:val="18"/>
          <w:szCs w:val="18"/>
        </w:rPr>
      </w:pPr>
    </w:p>
    <w:p w14:paraId="08DEB9A5" w14:textId="7A0C0C33" w:rsidR="00843709" w:rsidRDefault="00843709" w:rsidP="00D000F9">
      <w:pPr>
        <w:autoSpaceDE w:val="0"/>
        <w:autoSpaceDN w:val="0"/>
        <w:adjustRightInd w:val="0"/>
        <w:jc w:val="center"/>
        <w:rPr>
          <w:rFonts w:asciiTheme="minorHAnsi" w:hAnsiTheme="minorHAnsi" w:cstheme="minorHAnsi"/>
          <w:b/>
          <w:sz w:val="18"/>
          <w:szCs w:val="18"/>
        </w:rPr>
      </w:pPr>
    </w:p>
    <w:p w14:paraId="3B3CE9F4" w14:textId="49EA20B0" w:rsidR="00843709" w:rsidRDefault="00843709" w:rsidP="00D000F9">
      <w:pPr>
        <w:autoSpaceDE w:val="0"/>
        <w:autoSpaceDN w:val="0"/>
        <w:adjustRightInd w:val="0"/>
        <w:jc w:val="center"/>
        <w:rPr>
          <w:rFonts w:asciiTheme="minorHAnsi" w:hAnsiTheme="minorHAnsi" w:cstheme="minorHAnsi"/>
          <w:b/>
          <w:sz w:val="18"/>
          <w:szCs w:val="18"/>
        </w:rPr>
      </w:pPr>
    </w:p>
    <w:p w14:paraId="35F4E910" w14:textId="77777777" w:rsidR="00843709" w:rsidRDefault="00843709" w:rsidP="00D000F9">
      <w:pPr>
        <w:autoSpaceDE w:val="0"/>
        <w:autoSpaceDN w:val="0"/>
        <w:adjustRightInd w:val="0"/>
        <w:jc w:val="center"/>
        <w:rPr>
          <w:rFonts w:asciiTheme="minorHAnsi" w:hAnsiTheme="minorHAnsi" w:cstheme="minorHAnsi"/>
          <w:b/>
          <w:sz w:val="18"/>
          <w:szCs w:val="18"/>
        </w:rPr>
      </w:pPr>
    </w:p>
    <w:p w14:paraId="0B15B8C5" w14:textId="6995A906" w:rsidR="000F2924" w:rsidRDefault="000F2924" w:rsidP="00D000F9">
      <w:pPr>
        <w:autoSpaceDE w:val="0"/>
        <w:autoSpaceDN w:val="0"/>
        <w:adjustRightInd w:val="0"/>
        <w:jc w:val="center"/>
        <w:rPr>
          <w:rFonts w:asciiTheme="minorHAnsi" w:hAnsiTheme="minorHAnsi" w:cstheme="minorHAnsi"/>
          <w:b/>
          <w:sz w:val="18"/>
          <w:szCs w:val="18"/>
        </w:rPr>
      </w:pPr>
    </w:p>
    <w:p w14:paraId="4192F3F1" w14:textId="334BA87F"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474087" w:rsidRPr="00843709" w14:paraId="2E6A81BF" w14:textId="77777777" w:rsidTr="00026E73">
        <w:trPr>
          <w:jc w:val="center"/>
        </w:trPr>
        <w:tc>
          <w:tcPr>
            <w:tcW w:w="846" w:type="dxa"/>
            <w:shd w:val="clear" w:color="auto" w:fill="F2F2F2"/>
          </w:tcPr>
          <w:p w14:paraId="076B4239" w14:textId="77777777" w:rsidR="00474087" w:rsidRPr="00843709" w:rsidRDefault="00474087" w:rsidP="00474087">
            <w:pPr>
              <w:autoSpaceDE w:val="0"/>
              <w:autoSpaceDN w:val="0"/>
              <w:adjustRightInd w:val="0"/>
              <w:jc w:val="center"/>
              <w:rPr>
                <w:rFonts w:ascii="Calibri" w:hAnsi="Calibri" w:cs="Calibri"/>
                <w:b/>
                <w:sz w:val="16"/>
                <w:szCs w:val="16"/>
              </w:rPr>
            </w:pPr>
            <w:r w:rsidRPr="00843709">
              <w:rPr>
                <w:rFonts w:ascii="Calibri" w:hAnsi="Calibri" w:cs="Calibri"/>
                <w:b/>
                <w:sz w:val="16"/>
                <w:szCs w:val="16"/>
              </w:rPr>
              <w:t>Partida</w:t>
            </w:r>
          </w:p>
        </w:tc>
        <w:tc>
          <w:tcPr>
            <w:tcW w:w="850" w:type="dxa"/>
            <w:shd w:val="clear" w:color="auto" w:fill="F2F2F2"/>
          </w:tcPr>
          <w:p w14:paraId="38D848D1" w14:textId="77777777" w:rsidR="00474087" w:rsidRPr="00843709" w:rsidRDefault="00474087" w:rsidP="00474087">
            <w:pPr>
              <w:jc w:val="center"/>
              <w:rPr>
                <w:rFonts w:ascii="Calibri" w:hAnsi="Calibri" w:cs="Calibri"/>
                <w:b/>
                <w:sz w:val="16"/>
                <w:szCs w:val="16"/>
              </w:rPr>
            </w:pPr>
            <w:r w:rsidRPr="00843709">
              <w:rPr>
                <w:rFonts w:ascii="Calibri" w:hAnsi="Calibri" w:cs="Calibri"/>
                <w:b/>
                <w:sz w:val="16"/>
                <w:szCs w:val="16"/>
              </w:rPr>
              <w:t>Plazo</w:t>
            </w:r>
          </w:p>
        </w:tc>
        <w:tc>
          <w:tcPr>
            <w:tcW w:w="2127" w:type="dxa"/>
            <w:shd w:val="clear" w:color="auto" w:fill="F2F2F2"/>
          </w:tcPr>
          <w:p w14:paraId="5C6E5809" w14:textId="77777777" w:rsidR="00474087" w:rsidRPr="00843709" w:rsidRDefault="00474087" w:rsidP="00474087">
            <w:pPr>
              <w:jc w:val="center"/>
              <w:rPr>
                <w:rFonts w:ascii="Calibri" w:hAnsi="Calibri" w:cs="Calibri"/>
                <w:b/>
                <w:sz w:val="16"/>
                <w:szCs w:val="16"/>
              </w:rPr>
            </w:pPr>
            <w:r w:rsidRPr="00843709">
              <w:rPr>
                <w:rFonts w:ascii="Calibri" w:hAnsi="Calibri" w:cs="Calibri"/>
                <w:b/>
                <w:sz w:val="16"/>
                <w:szCs w:val="16"/>
              </w:rPr>
              <w:t>Lugar de entrega *</w:t>
            </w:r>
          </w:p>
        </w:tc>
        <w:tc>
          <w:tcPr>
            <w:tcW w:w="2976" w:type="dxa"/>
            <w:shd w:val="clear" w:color="auto" w:fill="F2F2F2"/>
          </w:tcPr>
          <w:p w14:paraId="10343082" w14:textId="77777777" w:rsidR="00474087" w:rsidRPr="00843709" w:rsidRDefault="00474087" w:rsidP="00474087">
            <w:pPr>
              <w:jc w:val="center"/>
              <w:rPr>
                <w:rFonts w:ascii="Calibri" w:hAnsi="Calibri" w:cs="Calibri"/>
                <w:b/>
                <w:sz w:val="16"/>
                <w:szCs w:val="16"/>
              </w:rPr>
            </w:pPr>
            <w:r w:rsidRPr="00843709">
              <w:rPr>
                <w:rFonts w:ascii="Calibri" w:hAnsi="Calibri" w:cs="Calibri"/>
                <w:b/>
                <w:sz w:val="16"/>
                <w:szCs w:val="16"/>
              </w:rPr>
              <w:t>Responsable</w:t>
            </w:r>
          </w:p>
        </w:tc>
        <w:tc>
          <w:tcPr>
            <w:tcW w:w="1985" w:type="dxa"/>
            <w:shd w:val="clear" w:color="auto" w:fill="F2F2F2"/>
          </w:tcPr>
          <w:p w14:paraId="3D359988" w14:textId="77777777" w:rsidR="00474087" w:rsidRPr="00843709" w:rsidRDefault="00474087" w:rsidP="00474087">
            <w:pPr>
              <w:jc w:val="center"/>
              <w:rPr>
                <w:rFonts w:ascii="Calibri" w:hAnsi="Calibri" w:cs="Calibri"/>
                <w:b/>
                <w:sz w:val="16"/>
                <w:szCs w:val="16"/>
              </w:rPr>
            </w:pPr>
            <w:r w:rsidRPr="00843709">
              <w:rPr>
                <w:rFonts w:ascii="Calibri" w:hAnsi="Calibri" w:cs="Calibri"/>
                <w:b/>
                <w:sz w:val="16"/>
                <w:szCs w:val="16"/>
              </w:rPr>
              <w:t xml:space="preserve">Correo electrónico </w:t>
            </w:r>
          </w:p>
        </w:tc>
        <w:tc>
          <w:tcPr>
            <w:tcW w:w="1406" w:type="dxa"/>
            <w:shd w:val="clear" w:color="auto" w:fill="F2F2F2"/>
          </w:tcPr>
          <w:p w14:paraId="4C4FD9FC" w14:textId="77777777" w:rsidR="00474087" w:rsidRPr="00843709" w:rsidRDefault="00474087" w:rsidP="00474087">
            <w:pPr>
              <w:jc w:val="center"/>
              <w:rPr>
                <w:rFonts w:ascii="Calibri" w:hAnsi="Calibri" w:cs="Calibri"/>
                <w:b/>
                <w:sz w:val="16"/>
                <w:szCs w:val="16"/>
              </w:rPr>
            </w:pPr>
            <w:r w:rsidRPr="00843709">
              <w:rPr>
                <w:rFonts w:ascii="Calibri" w:hAnsi="Calibri" w:cs="Calibri"/>
                <w:b/>
                <w:sz w:val="16"/>
                <w:szCs w:val="16"/>
              </w:rPr>
              <w:t>Observaciones</w:t>
            </w:r>
          </w:p>
        </w:tc>
      </w:tr>
      <w:tr w:rsidR="000F2924" w:rsidRPr="00843709" w14:paraId="7A3B10EF" w14:textId="77777777" w:rsidTr="00F065B8">
        <w:trPr>
          <w:trHeight w:val="589"/>
          <w:jc w:val="center"/>
        </w:trPr>
        <w:tc>
          <w:tcPr>
            <w:tcW w:w="846" w:type="dxa"/>
            <w:shd w:val="clear" w:color="auto" w:fill="auto"/>
            <w:vAlign w:val="center"/>
          </w:tcPr>
          <w:p w14:paraId="47005720" w14:textId="38A838AF" w:rsidR="000F2924" w:rsidRPr="00843709" w:rsidRDefault="000F2924" w:rsidP="00F065B8">
            <w:pPr>
              <w:jc w:val="center"/>
              <w:rPr>
                <w:rFonts w:ascii="Arial" w:hAnsi="Arial" w:cs="Arial"/>
                <w:b/>
                <w:sz w:val="16"/>
                <w:szCs w:val="16"/>
                <w:lang w:val="es-MX"/>
              </w:rPr>
            </w:pPr>
            <w:r w:rsidRPr="00843709">
              <w:rPr>
                <w:rFonts w:ascii="Arial" w:hAnsi="Arial" w:cs="Arial"/>
                <w:b/>
                <w:sz w:val="16"/>
                <w:szCs w:val="16"/>
                <w:lang w:val="es-MX"/>
              </w:rPr>
              <w:t>1</w:t>
            </w:r>
          </w:p>
        </w:tc>
        <w:tc>
          <w:tcPr>
            <w:tcW w:w="850" w:type="dxa"/>
            <w:vMerge w:val="restart"/>
            <w:shd w:val="clear" w:color="auto" w:fill="auto"/>
            <w:vAlign w:val="center"/>
          </w:tcPr>
          <w:p w14:paraId="77540919" w14:textId="3A490B56" w:rsidR="000F2924" w:rsidRPr="00843709" w:rsidRDefault="000F2924" w:rsidP="004F6F13">
            <w:pPr>
              <w:jc w:val="center"/>
              <w:rPr>
                <w:rFonts w:ascii="Arial" w:eastAsia="Calibri" w:hAnsi="Arial" w:cs="Arial"/>
                <w:color w:val="000000"/>
                <w:sz w:val="16"/>
                <w:szCs w:val="16"/>
              </w:rPr>
            </w:pPr>
            <w:r w:rsidRPr="00843709">
              <w:rPr>
                <w:rFonts w:ascii="Arial" w:eastAsia="Calibri" w:hAnsi="Arial" w:cs="Arial"/>
                <w:color w:val="000000"/>
                <w:sz w:val="16"/>
                <w:szCs w:val="16"/>
              </w:rPr>
              <w:t>30 días naturales posteriores al fallo</w:t>
            </w:r>
          </w:p>
        </w:tc>
        <w:tc>
          <w:tcPr>
            <w:tcW w:w="2127" w:type="dxa"/>
            <w:vMerge w:val="restart"/>
            <w:shd w:val="clear" w:color="auto" w:fill="auto"/>
            <w:vAlign w:val="center"/>
          </w:tcPr>
          <w:p w14:paraId="50641AD5" w14:textId="3EC39B2A" w:rsidR="000F2924" w:rsidRPr="00843709" w:rsidRDefault="000F2924" w:rsidP="00F065B8">
            <w:pPr>
              <w:jc w:val="center"/>
              <w:rPr>
                <w:rFonts w:ascii="Calibri" w:hAnsi="Calibri" w:cs="Arial"/>
                <w:b/>
                <w:sz w:val="16"/>
                <w:szCs w:val="16"/>
              </w:rPr>
            </w:pPr>
            <w:r w:rsidRPr="00843709">
              <w:rPr>
                <w:rFonts w:ascii="Calibri" w:hAnsi="Calibri" w:cs="Arial"/>
                <w:b/>
                <w:sz w:val="16"/>
                <w:szCs w:val="16"/>
              </w:rPr>
              <w:t xml:space="preserve">Ciudad Universitaria </w:t>
            </w:r>
          </w:p>
          <w:p w14:paraId="2B664E4C" w14:textId="77777777" w:rsidR="000F2924" w:rsidRPr="00843709" w:rsidRDefault="000F2924" w:rsidP="00F065B8">
            <w:pPr>
              <w:jc w:val="center"/>
              <w:rPr>
                <w:rFonts w:ascii="Calibri" w:hAnsi="Calibri" w:cs="Arial"/>
                <w:b/>
                <w:sz w:val="16"/>
                <w:szCs w:val="16"/>
              </w:rPr>
            </w:pPr>
            <w:r w:rsidRPr="00843709">
              <w:rPr>
                <w:rFonts w:ascii="Calibri" w:hAnsi="Calibri" w:cs="Arial"/>
                <w:b/>
                <w:sz w:val="16"/>
                <w:szCs w:val="16"/>
              </w:rPr>
              <w:t>Av. Universidad</w:t>
            </w:r>
          </w:p>
          <w:p w14:paraId="47CF20BA" w14:textId="77777777" w:rsidR="000F2924" w:rsidRPr="00843709" w:rsidRDefault="000F2924" w:rsidP="00F065B8">
            <w:pPr>
              <w:jc w:val="center"/>
              <w:rPr>
                <w:rFonts w:ascii="Arial" w:eastAsia="Calibri" w:hAnsi="Arial" w:cs="Arial"/>
                <w:b/>
                <w:color w:val="000000"/>
                <w:sz w:val="16"/>
                <w:szCs w:val="16"/>
              </w:rPr>
            </w:pPr>
            <w:r w:rsidRPr="00843709">
              <w:rPr>
                <w:rFonts w:ascii="Calibri" w:hAnsi="Calibri" w:cs="Arial"/>
                <w:b/>
                <w:sz w:val="16"/>
                <w:szCs w:val="16"/>
              </w:rPr>
              <w:t xml:space="preserve">No. 940, </w:t>
            </w:r>
            <w:r w:rsidRPr="00843709">
              <w:rPr>
                <w:rFonts w:ascii="Calibri" w:eastAsia="Calibri" w:hAnsi="Calibri" w:cs="Calibri"/>
                <w:b/>
                <w:color w:val="000000"/>
                <w:sz w:val="16"/>
                <w:szCs w:val="16"/>
              </w:rPr>
              <w:t>Cd. Universitaria</w:t>
            </w:r>
            <w:r w:rsidRPr="00843709">
              <w:rPr>
                <w:rFonts w:ascii="Arial" w:eastAsia="Calibri" w:hAnsi="Arial" w:cs="Arial"/>
                <w:b/>
                <w:color w:val="000000"/>
                <w:sz w:val="16"/>
                <w:szCs w:val="16"/>
              </w:rPr>
              <w:t xml:space="preserve"> </w:t>
            </w:r>
          </w:p>
          <w:p w14:paraId="007ECD6B" w14:textId="7027500A" w:rsidR="000F2924" w:rsidRPr="00843709" w:rsidRDefault="000F2924" w:rsidP="00F065B8">
            <w:pPr>
              <w:jc w:val="center"/>
              <w:rPr>
                <w:rFonts w:ascii="Arial" w:eastAsia="Calibri" w:hAnsi="Arial" w:cs="Arial"/>
                <w:b/>
                <w:color w:val="000000"/>
                <w:sz w:val="16"/>
                <w:szCs w:val="16"/>
              </w:rPr>
            </w:pPr>
            <w:r w:rsidRPr="00843709">
              <w:rPr>
                <w:rFonts w:ascii="Arial" w:eastAsia="Calibri" w:hAnsi="Arial" w:cs="Arial"/>
                <w:b/>
                <w:color w:val="000000"/>
                <w:sz w:val="16"/>
                <w:szCs w:val="16"/>
              </w:rPr>
              <w:t xml:space="preserve"> </w:t>
            </w:r>
          </w:p>
        </w:tc>
        <w:tc>
          <w:tcPr>
            <w:tcW w:w="2976" w:type="dxa"/>
            <w:shd w:val="clear" w:color="auto" w:fill="auto"/>
            <w:vAlign w:val="center"/>
          </w:tcPr>
          <w:p w14:paraId="455AF0B2" w14:textId="77777777" w:rsidR="000F2924" w:rsidRPr="00843709" w:rsidRDefault="000F2924" w:rsidP="00F065B8">
            <w:pPr>
              <w:jc w:val="center"/>
              <w:rPr>
                <w:rFonts w:asciiTheme="minorHAnsi" w:hAnsiTheme="minorHAnsi" w:cstheme="minorHAnsi"/>
                <w:b/>
                <w:sz w:val="16"/>
                <w:szCs w:val="16"/>
                <w:lang w:val="es-MX"/>
              </w:rPr>
            </w:pPr>
            <w:r w:rsidRPr="00843709">
              <w:rPr>
                <w:rFonts w:asciiTheme="minorHAnsi" w:eastAsia="Calibri" w:hAnsiTheme="minorHAnsi" w:cstheme="minorHAnsi"/>
                <w:b/>
                <w:color w:val="000000"/>
                <w:sz w:val="16"/>
                <w:szCs w:val="16"/>
              </w:rPr>
              <w:t>Director General de Infraestructura Universitaria</w:t>
            </w:r>
          </w:p>
          <w:p w14:paraId="2B82D2B5" w14:textId="4CD0B468" w:rsidR="000F2924" w:rsidRPr="00843709" w:rsidRDefault="000F2924" w:rsidP="00F065B8">
            <w:pPr>
              <w:jc w:val="center"/>
              <w:rPr>
                <w:rFonts w:ascii="Calibri" w:eastAsia="Calibri" w:hAnsi="Calibri" w:cs="Calibri"/>
                <w:b/>
                <w:color w:val="000000"/>
                <w:sz w:val="16"/>
                <w:szCs w:val="16"/>
              </w:rPr>
            </w:pPr>
            <w:r w:rsidRPr="00843709">
              <w:rPr>
                <w:rFonts w:asciiTheme="minorHAnsi" w:eastAsia="Calibri" w:hAnsiTheme="minorHAnsi" w:cstheme="minorHAnsi"/>
                <w:color w:val="000000"/>
                <w:sz w:val="16"/>
                <w:szCs w:val="16"/>
              </w:rPr>
              <w:t xml:space="preserve">Mtro. en Ing. Alberto Palacios </w:t>
            </w:r>
            <w:proofErr w:type="spellStart"/>
            <w:r w:rsidRPr="00843709">
              <w:rPr>
                <w:rFonts w:asciiTheme="minorHAnsi" w:eastAsia="Calibri" w:hAnsiTheme="minorHAnsi" w:cstheme="minorHAnsi"/>
                <w:color w:val="000000"/>
                <w:sz w:val="16"/>
                <w:szCs w:val="16"/>
              </w:rPr>
              <w:t>Tiscareño</w:t>
            </w:r>
            <w:proofErr w:type="spellEnd"/>
          </w:p>
        </w:tc>
        <w:tc>
          <w:tcPr>
            <w:tcW w:w="1985" w:type="dxa"/>
            <w:vAlign w:val="center"/>
          </w:tcPr>
          <w:p w14:paraId="54DA2A74" w14:textId="098BE304" w:rsidR="000F2924" w:rsidRPr="00843709" w:rsidRDefault="000F2924" w:rsidP="00F065B8">
            <w:pPr>
              <w:jc w:val="center"/>
              <w:rPr>
                <w:rFonts w:ascii="Arial" w:hAnsi="Arial" w:cs="Arial"/>
                <w:b/>
                <w:sz w:val="16"/>
                <w:szCs w:val="16"/>
                <w:highlight w:val="yellow"/>
                <w:lang w:val="es-MX"/>
              </w:rPr>
            </w:pPr>
            <w:r w:rsidRPr="00843709">
              <w:rPr>
                <w:rStyle w:val="Hipervnculo"/>
                <w:rFonts w:asciiTheme="minorHAnsi" w:hAnsiTheme="minorHAnsi" w:cstheme="minorHAnsi"/>
                <w:sz w:val="16"/>
                <w:szCs w:val="16"/>
              </w:rPr>
              <w:t>alberto.palacios@edu.uaa.mx</w:t>
            </w:r>
          </w:p>
        </w:tc>
        <w:tc>
          <w:tcPr>
            <w:tcW w:w="1406" w:type="dxa"/>
            <w:vMerge w:val="restart"/>
            <w:shd w:val="clear" w:color="auto" w:fill="auto"/>
            <w:vAlign w:val="center"/>
          </w:tcPr>
          <w:p w14:paraId="183DD288" w14:textId="77777777" w:rsidR="000F2924" w:rsidRPr="00843709" w:rsidRDefault="000F2924" w:rsidP="00F065B8">
            <w:pPr>
              <w:jc w:val="center"/>
              <w:rPr>
                <w:rFonts w:ascii="Calibri" w:hAnsi="Calibri" w:cs="Calibri"/>
                <w:b/>
                <w:sz w:val="16"/>
                <w:szCs w:val="16"/>
                <w:lang w:val="es-MX"/>
              </w:rPr>
            </w:pPr>
          </w:p>
          <w:p w14:paraId="287EB86C" w14:textId="3C0B4AB5" w:rsidR="000F2924" w:rsidRPr="00843709" w:rsidRDefault="000F2924" w:rsidP="00F065B8">
            <w:pPr>
              <w:jc w:val="center"/>
              <w:rPr>
                <w:rFonts w:ascii="Calibri" w:hAnsi="Calibri" w:cs="Calibri"/>
                <w:b/>
                <w:sz w:val="16"/>
                <w:szCs w:val="16"/>
                <w:lang w:val="es-MX"/>
              </w:rPr>
            </w:pPr>
            <w:r w:rsidRPr="00843709">
              <w:rPr>
                <w:rFonts w:ascii="Calibri" w:hAnsi="Calibri" w:cs="Calibri"/>
                <w:b/>
                <w:sz w:val="16"/>
                <w:szCs w:val="16"/>
                <w:lang w:val="es-MX"/>
              </w:rPr>
              <w:t xml:space="preserve">Suministro, instalación y puesta en marcha </w:t>
            </w:r>
          </w:p>
          <w:p w14:paraId="2075BEE9" w14:textId="77777777" w:rsidR="000F2924" w:rsidRPr="00843709" w:rsidRDefault="000F2924" w:rsidP="00F065B8">
            <w:pPr>
              <w:jc w:val="center"/>
              <w:rPr>
                <w:rStyle w:val="Hipervnculo"/>
                <w:rFonts w:asciiTheme="minorHAnsi" w:hAnsiTheme="minorHAnsi" w:cstheme="minorHAnsi"/>
                <w:sz w:val="16"/>
                <w:szCs w:val="16"/>
              </w:rPr>
            </w:pPr>
          </w:p>
          <w:p w14:paraId="6029A28C" w14:textId="77777777" w:rsidR="000F2924" w:rsidRPr="00843709" w:rsidRDefault="000F2924" w:rsidP="00F065B8">
            <w:pPr>
              <w:jc w:val="center"/>
              <w:rPr>
                <w:rFonts w:asciiTheme="minorHAnsi" w:hAnsiTheme="minorHAnsi" w:cstheme="minorHAnsi"/>
                <w:b/>
                <w:sz w:val="16"/>
                <w:szCs w:val="16"/>
                <w:lang w:val="es-MX"/>
              </w:rPr>
            </w:pPr>
            <w:r w:rsidRPr="00843709">
              <w:rPr>
                <w:rStyle w:val="Hipervnculo"/>
                <w:rFonts w:asciiTheme="minorHAnsi" w:hAnsiTheme="minorHAnsi" w:cstheme="minorHAnsi"/>
                <w:sz w:val="16"/>
                <w:szCs w:val="16"/>
              </w:rPr>
              <w:t>Conforme a lo establecido en el Anexo “1”</w:t>
            </w:r>
            <w:r w:rsidRPr="00843709">
              <w:rPr>
                <w:rFonts w:asciiTheme="minorHAnsi" w:hAnsiTheme="minorHAnsi" w:cstheme="minorHAnsi"/>
                <w:b/>
                <w:sz w:val="16"/>
                <w:szCs w:val="16"/>
                <w:lang w:val="es-MX"/>
              </w:rPr>
              <w:t xml:space="preserve"> </w:t>
            </w:r>
          </w:p>
          <w:p w14:paraId="384DADA6" w14:textId="77777777" w:rsidR="000F2924" w:rsidRPr="00843709" w:rsidRDefault="000F2924" w:rsidP="00F065B8">
            <w:pPr>
              <w:jc w:val="center"/>
              <w:rPr>
                <w:rFonts w:ascii="Calibri" w:hAnsi="Calibri" w:cs="Calibri"/>
                <w:b/>
                <w:sz w:val="16"/>
                <w:szCs w:val="16"/>
                <w:lang w:val="es-MX"/>
              </w:rPr>
            </w:pPr>
          </w:p>
          <w:p w14:paraId="509B8B47" w14:textId="3BB8EA80" w:rsidR="000F2924" w:rsidRPr="00843709" w:rsidRDefault="000F2924" w:rsidP="00F065B8">
            <w:pPr>
              <w:jc w:val="center"/>
              <w:rPr>
                <w:rFonts w:ascii="Calibri" w:hAnsi="Calibri" w:cs="Calibri"/>
                <w:b/>
                <w:sz w:val="16"/>
                <w:szCs w:val="16"/>
                <w:lang w:val="es-MX"/>
              </w:rPr>
            </w:pPr>
          </w:p>
        </w:tc>
      </w:tr>
      <w:tr w:rsidR="000F2924" w:rsidRPr="00843709" w14:paraId="65199EDB" w14:textId="77777777" w:rsidTr="00F065B8">
        <w:trPr>
          <w:trHeight w:val="697"/>
          <w:jc w:val="center"/>
        </w:trPr>
        <w:tc>
          <w:tcPr>
            <w:tcW w:w="846" w:type="dxa"/>
            <w:shd w:val="clear" w:color="auto" w:fill="auto"/>
            <w:vAlign w:val="center"/>
          </w:tcPr>
          <w:p w14:paraId="1C36D09E" w14:textId="0DEC1954" w:rsidR="000F2924" w:rsidRPr="00843709" w:rsidRDefault="000F2924" w:rsidP="00F065B8">
            <w:pPr>
              <w:jc w:val="center"/>
              <w:rPr>
                <w:rFonts w:asciiTheme="minorHAnsi" w:hAnsiTheme="minorHAnsi" w:cstheme="minorHAnsi"/>
                <w:b/>
                <w:sz w:val="16"/>
                <w:szCs w:val="16"/>
                <w:lang w:val="es-MX"/>
              </w:rPr>
            </w:pPr>
            <w:r w:rsidRPr="00843709">
              <w:rPr>
                <w:rFonts w:asciiTheme="minorHAnsi" w:hAnsiTheme="minorHAnsi" w:cstheme="minorHAnsi"/>
                <w:b/>
                <w:sz w:val="16"/>
                <w:szCs w:val="16"/>
                <w:lang w:val="es-MX"/>
              </w:rPr>
              <w:t>2</w:t>
            </w:r>
          </w:p>
        </w:tc>
        <w:tc>
          <w:tcPr>
            <w:tcW w:w="850" w:type="dxa"/>
            <w:vMerge/>
            <w:shd w:val="clear" w:color="auto" w:fill="auto"/>
            <w:vAlign w:val="center"/>
          </w:tcPr>
          <w:p w14:paraId="7DEDEE40" w14:textId="77777777" w:rsidR="000F2924" w:rsidRPr="00843709" w:rsidRDefault="000F2924" w:rsidP="00F065B8">
            <w:pPr>
              <w:jc w:val="center"/>
              <w:rPr>
                <w:rFonts w:asciiTheme="minorHAnsi" w:eastAsia="Calibri" w:hAnsiTheme="minorHAnsi" w:cstheme="minorHAnsi"/>
                <w:b/>
                <w:color w:val="000000"/>
                <w:sz w:val="16"/>
                <w:szCs w:val="16"/>
              </w:rPr>
            </w:pPr>
          </w:p>
        </w:tc>
        <w:tc>
          <w:tcPr>
            <w:tcW w:w="2127" w:type="dxa"/>
            <w:vMerge/>
            <w:shd w:val="clear" w:color="auto" w:fill="auto"/>
            <w:vAlign w:val="center"/>
          </w:tcPr>
          <w:p w14:paraId="2BD9F793" w14:textId="4103BF4F" w:rsidR="000F2924" w:rsidRPr="00843709" w:rsidRDefault="000F2924" w:rsidP="00F065B8">
            <w:pPr>
              <w:jc w:val="center"/>
              <w:rPr>
                <w:rFonts w:asciiTheme="minorHAnsi" w:hAnsiTheme="minorHAnsi" w:cstheme="minorHAnsi"/>
                <w:b/>
                <w:sz w:val="16"/>
                <w:szCs w:val="16"/>
              </w:rPr>
            </w:pPr>
          </w:p>
        </w:tc>
        <w:tc>
          <w:tcPr>
            <w:tcW w:w="2976" w:type="dxa"/>
            <w:shd w:val="clear" w:color="auto" w:fill="auto"/>
            <w:vAlign w:val="center"/>
          </w:tcPr>
          <w:p w14:paraId="7F2533D5" w14:textId="4707928F" w:rsidR="000F2924" w:rsidRPr="00843709" w:rsidRDefault="000F2924" w:rsidP="00F065B8">
            <w:pPr>
              <w:jc w:val="center"/>
              <w:rPr>
                <w:rFonts w:ascii="Calibri" w:hAnsi="Calibri" w:cs="Calibri"/>
                <w:b/>
                <w:bCs/>
                <w:sz w:val="16"/>
                <w:szCs w:val="16"/>
              </w:rPr>
            </w:pPr>
            <w:r w:rsidRPr="00843709">
              <w:rPr>
                <w:rFonts w:ascii="Calibri" w:hAnsi="Calibri" w:cs="Calibri"/>
                <w:b/>
                <w:bCs/>
                <w:sz w:val="16"/>
                <w:szCs w:val="16"/>
              </w:rPr>
              <w:t>Jefe del Departamento de Vigilancia de la DGIU</w:t>
            </w:r>
          </w:p>
          <w:p w14:paraId="63FB92A6" w14:textId="1B3E383B" w:rsidR="000F2924" w:rsidRPr="00843709" w:rsidRDefault="000F2924" w:rsidP="00F065B8">
            <w:pPr>
              <w:jc w:val="center"/>
              <w:rPr>
                <w:rFonts w:ascii="Calibri" w:hAnsi="Calibri" w:cs="Calibri"/>
                <w:b/>
                <w:bCs/>
                <w:sz w:val="16"/>
                <w:szCs w:val="16"/>
              </w:rPr>
            </w:pPr>
            <w:r w:rsidRPr="00843709">
              <w:rPr>
                <w:rFonts w:ascii="Calibri" w:eastAsia="Calibri" w:hAnsi="Calibri" w:cs="Calibri"/>
                <w:color w:val="000000"/>
                <w:sz w:val="16"/>
                <w:szCs w:val="16"/>
              </w:rPr>
              <w:tab/>
              <w:t xml:space="preserve">Lic. en </w:t>
            </w:r>
            <w:proofErr w:type="spellStart"/>
            <w:r w:rsidRPr="00843709">
              <w:rPr>
                <w:rFonts w:ascii="Calibri" w:eastAsia="Calibri" w:hAnsi="Calibri" w:cs="Calibri"/>
                <w:color w:val="000000"/>
                <w:sz w:val="16"/>
                <w:szCs w:val="16"/>
              </w:rPr>
              <w:t>Inf</w:t>
            </w:r>
            <w:proofErr w:type="spellEnd"/>
            <w:r w:rsidRPr="00843709">
              <w:rPr>
                <w:rFonts w:ascii="Calibri" w:eastAsia="Calibri" w:hAnsi="Calibri" w:cs="Calibri"/>
                <w:color w:val="000000"/>
                <w:sz w:val="16"/>
                <w:szCs w:val="16"/>
              </w:rPr>
              <w:t>. Enrique Luna Ávila</w:t>
            </w:r>
          </w:p>
        </w:tc>
        <w:tc>
          <w:tcPr>
            <w:tcW w:w="1985" w:type="dxa"/>
            <w:vAlign w:val="center"/>
          </w:tcPr>
          <w:p w14:paraId="4535D8C0" w14:textId="78107216" w:rsidR="000F2924" w:rsidRPr="00843709" w:rsidRDefault="000F2924" w:rsidP="00F065B8">
            <w:pPr>
              <w:jc w:val="center"/>
              <w:rPr>
                <w:rStyle w:val="Hipervnculo"/>
                <w:rFonts w:asciiTheme="minorHAnsi" w:hAnsiTheme="minorHAnsi" w:cstheme="minorHAnsi"/>
                <w:sz w:val="16"/>
                <w:szCs w:val="16"/>
              </w:rPr>
            </w:pPr>
            <w:r w:rsidRPr="00843709">
              <w:rPr>
                <w:rStyle w:val="Hipervnculo"/>
                <w:rFonts w:asciiTheme="minorHAnsi" w:hAnsiTheme="minorHAnsi" w:cstheme="minorHAnsi"/>
                <w:sz w:val="16"/>
                <w:szCs w:val="16"/>
              </w:rPr>
              <w:t>enrique.lunaa@edu.uaa.mx</w:t>
            </w:r>
          </w:p>
        </w:tc>
        <w:tc>
          <w:tcPr>
            <w:tcW w:w="1406" w:type="dxa"/>
            <w:vMerge/>
            <w:shd w:val="clear" w:color="auto" w:fill="auto"/>
            <w:vAlign w:val="center"/>
          </w:tcPr>
          <w:p w14:paraId="3DC90D8D" w14:textId="77777777" w:rsidR="000F2924" w:rsidRPr="00843709" w:rsidRDefault="000F2924" w:rsidP="00F065B8">
            <w:pPr>
              <w:jc w:val="center"/>
              <w:rPr>
                <w:rFonts w:ascii="Calibri" w:hAnsi="Calibri" w:cs="Calibri"/>
                <w:b/>
                <w:sz w:val="16"/>
                <w:szCs w:val="16"/>
                <w:lang w:val="es-MX"/>
              </w:rPr>
            </w:pPr>
          </w:p>
        </w:tc>
      </w:tr>
    </w:tbl>
    <w:p w14:paraId="1ECC7360" w14:textId="77777777" w:rsidR="00474087" w:rsidRDefault="00474087" w:rsidP="0066354B">
      <w:pPr>
        <w:autoSpaceDE w:val="0"/>
        <w:autoSpaceDN w:val="0"/>
        <w:adjustRightInd w:val="0"/>
        <w:jc w:val="both"/>
        <w:rPr>
          <w:rFonts w:asciiTheme="minorHAnsi" w:hAnsiTheme="minorHAnsi" w:cstheme="minorHAnsi"/>
          <w:sz w:val="17"/>
          <w:szCs w:val="17"/>
        </w:rPr>
      </w:pPr>
    </w:p>
    <w:p w14:paraId="4A62C09D" w14:textId="1921DD23" w:rsidR="0066354B" w:rsidRDefault="0066354B" w:rsidP="00474087">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w:t>
      </w:r>
      <w:r w:rsidRPr="002636A2">
        <w:rPr>
          <w:rFonts w:asciiTheme="minorHAnsi" w:hAnsiTheme="minorHAnsi" w:cstheme="minorHAnsi"/>
          <w:sz w:val="17"/>
          <w:szCs w:val="17"/>
          <w:u w:val="single"/>
        </w:rPr>
        <w:t>ete, seguro, viáticos (carga y descarga hasta los lugares que se indiquen)</w:t>
      </w:r>
      <w:r w:rsidRPr="002636A2">
        <w:rPr>
          <w:rFonts w:asciiTheme="minorHAnsi" w:hAnsiTheme="minorHAnsi" w:cstheme="minorHAnsi"/>
          <w:sz w:val="17"/>
          <w:szCs w:val="17"/>
        </w:rPr>
        <w:t xml:space="preserve"> deberá realizarse por el Licitante Adjudicado</w:t>
      </w:r>
      <w:r w:rsidR="00FD5638" w:rsidRPr="002636A2">
        <w:rPr>
          <w:rFonts w:asciiTheme="minorHAnsi" w:hAnsiTheme="minorHAnsi" w:cstheme="minorHAnsi"/>
          <w:sz w:val="17"/>
          <w:szCs w:val="17"/>
        </w:rPr>
        <w:t>:</w:t>
      </w:r>
      <w:r w:rsidRPr="002636A2">
        <w:rPr>
          <w:rFonts w:asciiTheme="minorHAnsi" w:hAnsiTheme="minorHAnsi" w:cstheme="minorHAnsi"/>
          <w:sz w:val="17"/>
          <w:szCs w:val="17"/>
        </w:rPr>
        <w:t xml:space="preserve"> </w:t>
      </w:r>
      <w:r w:rsidR="00A932E2" w:rsidRPr="002636A2">
        <w:rPr>
          <w:rFonts w:asciiTheme="minorHAnsi" w:hAnsiTheme="minorHAnsi" w:cstheme="minorHAnsi"/>
          <w:b/>
          <w:bCs/>
          <w:color w:val="000000"/>
          <w:sz w:val="17"/>
          <w:szCs w:val="17"/>
        </w:rPr>
        <w:t>a</w:t>
      </w:r>
      <w:r w:rsidR="00356EC8" w:rsidRPr="002636A2">
        <w:rPr>
          <w:rFonts w:asciiTheme="minorHAnsi" w:hAnsiTheme="minorHAnsi" w:cstheme="minorHAnsi"/>
          <w:b/>
          <w:bCs/>
          <w:color w:val="000000"/>
          <w:sz w:val="17"/>
          <w:szCs w:val="17"/>
        </w:rPr>
        <w:t xml:space="preserve"> más </w:t>
      </w:r>
      <w:r w:rsidR="00356EC8" w:rsidRPr="002B4107">
        <w:rPr>
          <w:rFonts w:asciiTheme="minorHAnsi" w:hAnsiTheme="minorHAnsi" w:cstheme="minorHAnsi"/>
          <w:b/>
          <w:bCs/>
          <w:color w:val="000000"/>
          <w:sz w:val="17"/>
          <w:szCs w:val="17"/>
        </w:rPr>
        <w:t>tardar a</w:t>
      </w:r>
      <w:r w:rsidR="00A932E2" w:rsidRPr="002B4107">
        <w:rPr>
          <w:rFonts w:asciiTheme="minorHAnsi" w:hAnsiTheme="minorHAnsi" w:cstheme="minorHAnsi"/>
          <w:b/>
          <w:bCs/>
          <w:color w:val="000000"/>
          <w:sz w:val="17"/>
          <w:szCs w:val="17"/>
        </w:rPr>
        <w:t xml:space="preserve"> los </w:t>
      </w:r>
      <w:r w:rsidR="000F2924">
        <w:rPr>
          <w:rFonts w:asciiTheme="minorHAnsi" w:hAnsiTheme="minorHAnsi" w:cstheme="minorHAnsi"/>
          <w:b/>
          <w:bCs/>
          <w:color w:val="000000"/>
          <w:sz w:val="17"/>
          <w:szCs w:val="17"/>
        </w:rPr>
        <w:t>3</w:t>
      </w:r>
      <w:r w:rsidR="002B4107" w:rsidRPr="002B4107">
        <w:rPr>
          <w:rFonts w:asciiTheme="minorHAnsi" w:hAnsiTheme="minorHAnsi" w:cstheme="minorHAnsi"/>
          <w:b/>
          <w:bCs/>
          <w:color w:val="000000"/>
          <w:sz w:val="17"/>
          <w:szCs w:val="17"/>
        </w:rPr>
        <w:t>0</w:t>
      </w:r>
      <w:r w:rsidR="00A932E2" w:rsidRPr="002B4107">
        <w:rPr>
          <w:rFonts w:asciiTheme="minorHAnsi" w:hAnsiTheme="minorHAnsi" w:cstheme="minorHAnsi"/>
          <w:b/>
          <w:bCs/>
          <w:color w:val="000000"/>
          <w:sz w:val="17"/>
          <w:szCs w:val="17"/>
        </w:rPr>
        <w:t xml:space="preserve"> días naturales</w:t>
      </w:r>
      <w:r w:rsidR="00FD5638" w:rsidRPr="002B4107">
        <w:rPr>
          <w:rFonts w:asciiTheme="minorHAnsi" w:hAnsiTheme="minorHAnsi" w:cstheme="minorHAnsi"/>
          <w:b/>
          <w:bCs/>
          <w:color w:val="000000"/>
          <w:sz w:val="16"/>
          <w:szCs w:val="16"/>
        </w:rPr>
        <w:t xml:space="preserve">, </w:t>
      </w:r>
      <w:r w:rsidRPr="002B4107">
        <w:rPr>
          <w:rFonts w:asciiTheme="minorHAnsi" w:hAnsiTheme="minorHAnsi" w:cstheme="minorHAnsi"/>
          <w:b/>
          <w:sz w:val="17"/>
          <w:szCs w:val="17"/>
        </w:rPr>
        <w:t>posteriores a la fecha de fallo</w:t>
      </w:r>
      <w:r w:rsidR="00B14E6C" w:rsidRPr="002B4107">
        <w:rPr>
          <w:rFonts w:asciiTheme="minorHAnsi" w:hAnsiTheme="minorHAnsi" w:cstheme="minorHAnsi"/>
          <w:b/>
          <w:sz w:val="17"/>
          <w:szCs w:val="17"/>
        </w:rPr>
        <w:t xml:space="preserve">, </w:t>
      </w:r>
      <w:r w:rsidRPr="002B4107">
        <w:rPr>
          <w:rFonts w:asciiTheme="minorHAnsi" w:hAnsiTheme="minorHAnsi" w:cstheme="minorHAnsi"/>
          <w:sz w:val="17"/>
          <w:szCs w:val="17"/>
        </w:rPr>
        <w:t>bajo las condiciones de entrega establecidas en las bases de la presente Licitación.</w:t>
      </w:r>
    </w:p>
    <w:p w14:paraId="59F33331" w14:textId="707C386E" w:rsidR="006A21B5" w:rsidRDefault="006A21B5" w:rsidP="00474087">
      <w:pPr>
        <w:autoSpaceDE w:val="0"/>
        <w:autoSpaceDN w:val="0"/>
        <w:adjustRightInd w:val="0"/>
        <w:jc w:val="both"/>
        <w:rPr>
          <w:rFonts w:asciiTheme="minorHAnsi" w:hAnsiTheme="minorHAnsi" w:cstheme="minorHAnsi"/>
          <w:sz w:val="17"/>
          <w:szCs w:val="17"/>
        </w:rPr>
      </w:pPr>
    </w:p>
    <w:p w14:paraId="688DCFF7" w14:textId="6B55F4B6" w:rsidR="006A21B5" w:rsidRPr="006A21B5" w:rsidRDefault="006A21B5" w:rsidP="006A21B5">
      <w:pPr>
        <w:autoSpaceDE w:val="0"/>
        <w:autoSpaceDN w:val="0"/>
        <w:adjustRightInd w:val="0"/>
        <w:jc w:val="both"/>
        <w:rPr>
          <w:rFonts w:asciiTheme="minorHAnsi" w:hAnsiTheme="minorHAnsi" w:cstheme="minorHAnsi"/>
          <w:b/>
          <w:sz w:val="17"/>
          <w:szCs w:val="17"/>
        </w:rPr>
      </w:pPr>
      <w:r w:rsidRPr="006A21B5">
        <w:rPr>
          <w:rFonts w:asciiTheme="minorHAnsi" w:hAnsiTheme="minorHAnsi" w:cstheme="minorHAnsi"/>
          <w:b/>
          <w:sz w:val="17"/>
          <w:szCs w:val="17"/>
        </w:rPr>
        <w:t xml:space="preserve">Nota: Una vez realizado el pago, se </w:t>
      </w:r>
      <w:proofErr w:type="gramStart"/>
      <w:r w:rsidRPr="006A21B5">
        <w:rPr>
          <w:rFonts w:asciiTheme="minorHAnsi" w:hAnsiTheme="minorHAnsi" w:cstheme="minorHAnsi"/>
          <w:b/>
          <w:sz w:val="17"/>
          <w:szCs w:val="17"/>
        </w:rPr>
        <w:t>enviaran</w:t>
      </w:r>
      <w:proofErr w:type="gramEnd"/>
      <w:r w:rsidRPr="006A21B5">
        <w:rPr>
          <w:rFonts w:asciiTheme="minorHAnsi" w:hAnsiTheme="minorHAnsi" w:cstheme="minorHAnsi"/>
          <w:b/>
          <w:sz w:val="17"/>
          <w:szCs w:val="17"/>
        </w:rPr>
        <w:t xml:space="preserve"> los planos de los lugares en donde se realizaran las instalaciones correspondientes.</w:t>
      </w:r>
    </w:p>
    <w:p w14:paraId="2688F185" w14:textId="77777777" w:rsidR="00A90C9A" w:rsidRPr="00971897" w:rsidRDefault="00A90C9A" w:rsidP="00474087">
      <w:pPr>
        <w:autoSpaceDE w:val="0"/>
        <w:autoSpaceDN w:val="0"/>
        <w:adjustRightInd w:val="0"/>
        <w:jc w:val="both"/>
        <w:rPr>
          <w:rFonts w:asciiTheme="minorHAnsi" w:hAnsiTheme="minorHAnsi" w:cstheme="minorHAnsi"/>
          <w:sz w:val="17"/>
          <w:szCs w:val="17"/>
        </w:rPr>
      </w:pPr>
    </w:p>
    <w:p w14:paraId="6C83A7D4" w14:textId="7079F35C" w:rsidR="0066354B" w:rsidRPr="00971897"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11CA6ECC" w14:textId="406C35AB"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474087">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474087">
      <w:pPr>
        <w:pStyle w:val="Textoindependiente"/>
        <w:widowControl w:val="0"/>
        <w:numPr>
          <w:ilvl w:val="0"/>
          <w:numId w:val="20"/>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474087">
      <w:pPr>
        <w:pStyle w:val="Textoindependiente"/>
        <w:jc w:val="both"/>
        <w:rPr>
          <w:rFonts w:asciiTheme="minorHAnsi" w:hAnsiTheme="minorHAnsi" w:cstheme="minorHAnsi"/>
          <w:b w:val="0"/>
          <w:sz w:val="14"/>
          <w:szCs w:val="14"/>
        </w:rPr>
      </w:pPr>
    </w:p>
    <w:p w14:paraId="7ED07867" w14:textId="77777777"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41D35631"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57E3F360" w14:textId="68CDFF98" w:rsidR="00D000F9" w:rsidRPr="006E01AF" w:rsidRDefault="00D000F9" w:rsidP="00D000F9">
      <w:pPr>
        <w:jc w:val="center"/>
        <w:rPr>
          <w:rFonts w:asciiTheme="minorHAnsi" w:hAnsiTheme="minorHAnsi" w:cstheme="minorHAnsi"/>
          <w:b/>
          <w:sz w:val="16"/>
          <w:szCs w:val="16"/>
        </w:rPr>
      </w:pP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169A5D38" w:rsidR="00EB112E" w:rsidRDefault="00EB112E" w:rsidP="00D000F9">
      <w:pPr>
        <w:pStyle w:val="Textoindependiente"/>
        <w:ind w:right="567"/>
        <w:jc w:val="center"/>
        <w:rPr>
          <w:rFonts w:asciiTheme="minorHAnsi" w:hAnsiTheme="minorHAnsi" w:cstheme="minorHAnsi"/>
          <w:sz w:val="18"/>
          <w:szCs w:val="18"/>
        </w:rPr>
      </w:pPr>
    </w:p>
    <w:p w14:paraId="3AF6EEC2" w14:textId="7D1DF276" w:rsidR="001810BD" w:rsidRDefault="001810BD" w:rsidP="00D000F9">
      <w:pPr>
        <w:pStyle w:val="Textoindependiente"/>
        <w:ind w:right="567"/>
        <w:jc w:val="center"/>
        <w:rPr>
          <w:rFonts w:asciiTheme="minorHAnsi" w:hAnsiTheme="minorHAnsi" w:cstheme="minorHAnsi"/>
          <w:sz w:val="18"/>
          <w:szCs w:val="18"/>
        </w:rPr>
      </w:pPr>
    </w:p>
    <w:p w14:paraId="00EBA5F6" w14:textId="6266589A" w:rsidR="001810BD" w:rsidRDefault="001810BD" w:rsidP="00D000F9">
      <w:pPr>
        <w:pStyle w:val="Textoindependiente"/>
        <w:ind w:right="567"/>
        <w:jc w:val="center"/>
        <w:rPr>
          <w:rFonts w:asciiTheme="minorHAnsi" w:hAnsiTheme="minorHAnsi" w:cstheme="minorHAnsi"/>
          <w:sz w:val="18"/>
          <w:szCs w:val="18"/>
        </w:rPr>
      </w:pPr>
    </w:p>
    <w:p w14:paraId="0B620362" w14:textId="4B017396" w:rsidR="001810BD" w:rsidRDefault="001810BD" w:rsidP="00D000F9">
      <w:pPr>
        <w:pStyle w:val="Textoindependiente"/>
        <w:ind w:right="567"/>
        <w:jc w:val="center"/>
        <w:rPr>
          <w:rFonts w:asciiTheme="minorHAnsi" w:hAnsiTheme="minorHAnsi" w:cstheme="minorHAnsi"/>
          <w:sz w:val="18"/>
          <w:szCs w:val="18"/>
        </w:rPr>
      </w:pPr>
    </w:p>
    <w:p w14:paraId="11BC2F91" w14:textId="2F7BD837" w:rsidR="001810BD" w:rsidRDefault="001810BD" w:rsidP="00D000F9">
      <w:pPr>
        <w:pStyle w:val="Textoindependiente"/>
        <w:ind w:right="567"/>
        <w:jc w:val="center"/>
        <w:rPr>
          <w:rFonts w:asciiTheme="minorHAnsi" w:hAnsiTheme="minorHAnsi" w:cstheme="minorHAnsi"/>
          <w:sz w:val="18"/>
          <w:szCs w:val="18"/>
        </w:rPr>
      </w:pPr>
    </w:p>
    <w:p w14:paraId="3D227273" w14:textId="2B3FEF70" w:rsidR="001810BD" w:rsidRDefault="001810BD" w:rsidP="00D000F9">
      <w:pPr>
        <w:pStyle w:val="Textoindependiente"/>
        <w:ind w:right="567"/>
        <w:jc w:val="center"/>
        <w:rPr>
          <w:rFonts w:asciiTheme="minorHAnsi" w:hAnsiTheme="minorHAnsi" w:cstheme="minorHAnsi"/>
          <w:sz w:val="18"/>
          <w:szCs w:val="18"/>
        </w:rPr>
      </w:pPr>
    </w:p>
    <w:p w14:paraId="4ED165F1" w14:textId="36ED984E" w:rsidR="001810BD" w:rsidRDefault="001810BD" w:rsidP="00D000F9">
      <w:pPr>
        <w:pStyle w:val="Textoindependiente"/>
        <w:ind w:right="567"/>
        <w:jc w:val="center"/>
        <w:rPr>
          <w:rFonts w:asciiTheme="minorHAnsi" w:hAnsiTheme="minorHAnsi" w:cstheme="minorHAnsi"/>
          <w:sz w:val="18"/>
          <w:szCs w:val="18"/>
        </w:rPr>
      </w:pPr>
    </w:p>
    <w:p w14:paraId="53F8C41F" w14:textId="7BD2CD13" w:rsidR="001810BD" w:rsidRDefault="001810BD" w:rsidP="00D000F9">
      <w:pPr>
        <w:pStyle w:val="Textoindependiente"/>
        <w:ind w:right="567"/>
        <w:jc w:val="center"/>
        <w:rPr>
          <w:rFonts w:asciiTheme="minorHAnsi" w:hAnsiTheme="minorHAnsi" w:cstheme="minorHAnsi"/>
          <w:sz w:val="18"/>
          <w:szCs w:val="18"/>
        </w:rPr>
      </w:pPr>
    </w:p>
    <w:p w14:paraId="61123AF3" w14:textId="0E30BE96" w:rsidR="001810BD" w:rsidRDefault="001810BD" w:rsidP="00D000F9">
      <w:pPr>
        <w:pStyle w:val="Textoindependiente"/>
        <w:ind w:right="567"/>
        <w:jc w:val="center"/>
        <w:rPr>
          <w:rFonts w:asciiTheme="minorHAnsi" w:hAnsiTheme="minorHAnsi" w:cstheme="minorHAnsi"/>
          <w:sz w:val="18"/>
          <w:szCs w:val="18"/>
        </w:rPr>
      </w:pPr>
    </w:p>
    <w:p w14:paraId="7F0C2FFE" w14:textId="59AE83D5" w:rsidR="001810BD" w:rsidRDefault="001810BD" w:rsidP="00D000F9">
      <w:pPr>
        <w:pStyle w:val="Textoindependiente"/>
        <w:ind w:right="567"/>
        <w:jc w:val="center"/>
        <w:rPr>
          <w:rFonts w:asciiTheme="minorHAnsi" w:hAnsiTheme="minorHAnsi" w:cstheme="minorHAnsi"/>
          <w:sz w:val="18"/>
          <w:szCs w:val="18"/>
        </w:rPr>
      </w:pPr>
    </w:p>
    <w:p w14:paraId="17046177" w14:textId="635F3C99" w:rsidR="001810BD" w:rsidRDefault="001810BD" w:rsidP="00D000F9">
      <w:pPr>
        <w:pStyle w:val="Textoindependiente"/>
        <w:ind w:right="567"/>
        <w:jc w:val="center"/>
        <w:rPr>
          <w:rFonts w:asciiTheme="minorHAnsi" w:hAnsiTheme="minorHAnsi" w:cstheme="minorHAnsi"/>
          <w:sz w:val="18"/>
          <w:szCs w:val="18"/>
        </w:rPr>
      </w:pPr>
    </w:p>
    <w:p w14:paraId="57A49D03" w14:textId="1681A553" w:rsidR="00356EC8" w:rsidRDefault="00356EC8" w:rsidP="00D000F9">
      <w:pPr>
        <w:pStyle w:val="Textoindependiente"/>
        <w:ind w:right="567"/>
        <w:jc w:val="center"/>
        <w:rPr>
          <w:rFonts w:asciiTheme="minorHAnsi" w:hAnsiTheme="minorHAnsi" w:cstheme="minorHAnsi"/>
          <w:sz w:val="18"/>
          <w:szCs w:val="18"/>
        </w:rPr>
      </w:pPr>
    </w:p>
    <w:p w14:paraId="06B02EA2" w14:textId="3C714838" w:rsidR="00356EC8" w:rsidRDefault="00356EC8" w:rsidP="00D000F9">
      <w:pPr>
        <w:pStyle w:val="Textoindependiente"/>
        <w:ind w:right="567"/>
        <w:jc w:val="center"/>
        <w:rPr>
          <w:rFonts w:asciiTheme="minorHAnsi" w:hAnsiTheme="minorHAnsi" w:cstheme="minorHAnsi"/>
          <w:sz w:val="18"/>
          <w:szCs w:val="18"/>
        </w:rPr>
      </w:pPr>
    </w:p>
    <w:p w14:paraId="60EC5C37" w14:textId="355E5F75" w:rsidR="00356EC8" w:rsidRDefault="00356EC8" w:rsidP="00D000F9">
      <w:pPr>
        <w:pStyle w:val="Textoindependiente"/>
        <w:ind w:right="567"/>
        <w:jc w:val="center"/>
        <w:rPr>
          <w:rFonts w:asciiTheme="minorHAnsi" w:hAnsiTheme="minorHAnsi" w:cstheme="minorHAnsi"/>
          <w:sz w:val="18"/>
          <w:szCs w:val="18"/>
        </w:rPr>
      </w:pPr>
    </w:p>
    <w:p w14:paraId="0080E439" w14:textId="63CBF7D9" w:rsidR="00356EC8" w:rsidRDefault="00356EC8" w:rsidP="00D000F9">
      <w:pPr>
        <w:pStyle w:val="Textoindependiente"/>
        <w:ind w:right="567"/>
        <w:jc w:val="center"/>
        <w:rPr>
          <w:rFonts w:asciiTheme="minorHAnsi" w:hAnsiTheme="minorHAnsi" w:cstheme="minorHAnsi"/>
          <w:sz w:val="18"/>
          <w:szCs w:val="18"/>
        </w:rPr>
      </w:pPr>
    </w:p>
    <w:p w14:paraId="22F02776" w14:textId="062D4792" w:rsidR="00356EC8" w:rsidRDefault="00356EC8" w:rsidP="00D000F9">
      <w:pPr>
        <w:pStyle w:val="Textoindependiente"/>
        <w:ind w:right="567"/>
        <w:jc w:val="center"/>
        <w:rPr>
          <w:rFonts w:asciiTheme="minorHAnsi" w:hAnsiTheme="minorHAnsi" w:cstheme="minorHAnsi"/>
          <w:sz w:val="18"/>
          <w:szCs w:val="18"/>
        </w:rPr>
      </w:pPr>
    </w:p>
    <w:p w14:paraId="121F71BA" w14:textId="3689BE6E" w:rsidR="00356EC8" w:rsidRDefault="00356EC8" w:rsidP="00D000F9">
      <w:pPr>
        <w:pStyle w:val="Textoindependiente"/>
        <w:ind w:right="567"/>
        <w:jc w:val="center"/>
        <w:rPr>
          <w:rFonts w:asciiTheme="minorHAnsi" w:hAnsiTheme="minorHAnsi" w:cstheme="minorHAnsi"/>
          <w:sz w:val="18"/>
          <w:szCs w:val="18"/>
        </w:rPr>
      </w:pPr>
    </w:p>
    <w:p w14:paraId="5D5B50B6" w14:textId="5C97C1A7" w:rsidR="00356EC8" w:rsidRDefault="00356EC8" w:rsidP="00D000F9">
      <w:pPr>
        <w:pStyle w:val="Textoindependiente"/>
        <w:ind w:right="567"/>
        <w:jc w:val="center"/>
        <w:rPr>
          <w:rFonts w:asciiTheme="minorHAnsi" w:hAnsiTheme="minorHAnsi" w:cstheme="minorHAnsi"/>
          <w:sz w:val="18"/>
          <w:szCs w:val="18"/>
        </w:rPr>
      </w:pPr>
    </w:p>
    <w:p w14:paraId="44ED0E11" w14:textId="5BDD4ECC" w:rsidR="00356EC8" w:rsidRDefault="00356EC8" w:rsidP="00D000F9">
      <w:pPr>
        <w:pStyle w:val="Textoindependiente"/>
        <w:ind w:right="567"/>
        <w:jc w:val="center"/>
        <w:rPr>
          <w:rFonts w:asciiTheme="minorHAnsi" w:hAnsiTheme="minorHAnsi" w:cstheme="minorHAnsi"/>
          <w:sz w:val="18"/>
          <w:szCs w:val="18"/>
        </w:rPr>
      </w:pPr>
    </w:p>
    <w:p w14:paraId="5424CF49" w14:textId="6BFE6652" w:rsidR="00C4570B" w:rsidRDefault="00C4570B" w:rsidP="00D000F9">
      <w:pPr>
        <w:pStyle w:val="Textoindependiente"/>
        <w:ind w:right="567"/>
        <w:jc w:val="center"/>
        <w:rPr>
          <w:rFonts w:asciiTheme="minorHAnsi" w:hAnsiTheme="minorHAnsi" w:cstheme="minorHAnsi"/>
          <w:sz w:val="18"/>
          <w:szCs w:val="18"/>
        </w:rPr>
      </w:pPr>
    </w:p>
    <w:p w14:paraId="19A8597E" w14:textId="1091106C" w:rsidR="00C4570B" w:rsidRDefault="00C4570B" w:rsidP="00D000F9">
      <w:pPr>
        <w:pStyle w:val="Textoindependiente"/>
        <w:ind w:right="567"/>
        <w:jc w:val="center"/>
        <w:rPr>
          <w:rFonts w:asciiTheme="minorHAnsi" w:hAnsiTheme="minorHAnsi" w:cstheme="minorHAnsi"/>
          <w:sz w:val="18"/>
          <w:szCs w:val="18"/>
        </w:rPr>
      </w:pPr>
    </w:p>
    <w:p w14:paraId="282FB6AF" w14:textId="2092AFAD" w:rsidR="00C4570B" w:rsidRDefault="00C4570B" w:rsidP="00D000F9">
      <w:pPr>
        <w:pStyle w:val="Textoindependiente"/>
        <w:ind w:right="567"/>
        <w:jc w:val="center"/>
        <w:rPr>
          <w:rFonts w:asciiTheme="minorHAnsi" w:hAnsiTheme="minorHAnsi" w:cstheme="minorHAnsi"/>
          <w:sz w:val="18"/>
          <w:szCs w:val="18"/>
        </w:rPr>
      </w:pPr>
    </w:p>
    <w:p w14:paraId="366A478E" w14:textId="77777777" w:rsidR="000E0395" w:rsidRDefault="000E0395" w:rsidP="00D000F9">
      <w:pPr>
        <w:pStyle w:val="Textoindependiente"/>
        <w:ind w:right="567"/>
        <w:jc w:val="center"/>
        <w:rPr>
          <w:rFonts w:asciiTheme="minorHAnsi" w:hAnsiTheme="minorHAnsi" w:cstheme="minorHAnsi"/>
          <w:sz w:val="18"/>
          <w:szCs w:val="18"/>
        </w:rPr>
      </w:pPr>
    </w:p>
    <w:p w14:paraId="53ECCEB2" w14:textId="57293E9F" w:rsidR="00C4570B" w:rsidRDefault="00C4570B"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0EF6FF6E"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sidR="009B6127">
        <w:rPr>
          <w:rFonts w:asciiTheme="minorHAnsi" w:hAnsiTheme="minorHAnsi" w:cstheme="minorHAnsi"/>
          <w:sz w:val="18"/>
          <w:szCs w:val="18"/>
          <w:u w:val="single"/>
        </w:rPr>
        <w:t xml:space="preserve">, </w:t>
      </w:r>
      <w:proofErr w:type="spellStart"/>
      <w:r w:rsidR="009B6127">
        <w:rPr>
          <w:rFonts w:asciiTheme="minorHAnsi" w:hAnsiTheme="minorHAnsi" w:cstheme="minorHAnsi"/>
          <w:sz w:val="18"/>
          <w:szCs w:val="18"/>
          <w:u w:val="single"/>
        </w:rPr>
        <w:t>razpin</w:t>
      </w:r>
      <w:proofErr w:type="spellEnd"/>
      <w:r w:rsidR="009B6127">
        <w:rPr>
          <w:rFonts w:asciiTheme="minorHAnsi" w:hAnsiTheme="minorHAnsi" w:cstheme="minorHAnsi"/>
          <w:sz w:val="18"/>
          <w:szCs w:val="18"/>
          <w:u w:val="single"/>
        </w:rPr>
        <w:t xml:space="preserve"> social</w:t>
      </w:r>
      <w:r w:rsidRPr="006E01AF">
        <w:rPr>
          <w:rFonts w:asciiTheme="minorHAnsi" w:hAnsiTheme="minorHAnsi" w:cstheme="minorHAnsi"/>
          <w:sz w:val="18"/>
          <w:szCs w:val="18"/>
          <w:u w:val="single"/>
        </w:rPr>
        <w:t>)</w:t>
      </w:r>
      <w:r w:rsidR="009B6127">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04355C7" w14:textId="77777777" w:rsidR="00D000F9" w:rsidRPr="006E01AF" w:rsidRDefault="00D000F9" w:rsidP="00D000F9">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D62B58" w:rsidRPr="00D62B58" w14:paraId="159D19B3" w14:textId="77777777" w:rsidTr="009B6127">
        <w:trPr>
          <w:trHeight w:val="211"/>
          <w:jc w:val="center"/>
        </w:trPr>
        <w:tc>
          <w:tcPr>
            <w:tcW w:w="9706" w:type="dxa"/>
            <w:gridSpan w:val="7"/>
            <w:vAlign w:val="bottom"/>
          </w:tcPr>
          <w:p w14:paraId="5BB3A3BB" w14:textId="65D6A7A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9B6127" w:rsidRPr="00D62B58" w14:paraId="7F5C8979" w14:textId="77777777" w:rsidTr="009B6127">
        <w:trPr>
          <w:trHeight w:val="211"/>
          <w:jc w:val="center"/>
        </w:trPr>
        <w:tc>
          <w:tcPr>
            <w:tcW w:w="9706" w:type="dxa"/>
            <w:gridSpan w:val="7"/>
            <w:vAlign w:val="bottom"/>
          </w:tcPr>
          <w:p w14:paraId="619A813A" w14:textId="42DD3759" w:rsidR="009B6127" w:rsidRPr="00D62B58" w:rsidRDefault="009B6127" w:rsidP="009B6127">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D62B58" w:rsidRPr="00D62B58" w14:paraId="706FBE11" w14:textId="77777777" w:rsidTr="009B6127">
        <w:trPr>
          <w:trHeight w:val="281"/>
          <w:jc w:val="center"/>
        </w:trPr>
        <w:tc>
          <w:tcPr>
            <w:tcW w:w="9706" w:type="dxa"/>
            <w:gridSpan w:val="7"/>
            <w:vAlign w:val="bottom"/>
          </w:tcPr>
          <w:p w14:paraId="46EF968F" w14:textId="1A9CA68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D62B58" w:rsidRPr="00D62B58" w14:paraId="47FE5FD0" w14:textId="77777777" w:rsidTr="009B6127">
        <w:trPr>
          <w:trHeight w:val="130"/>
          <w:jc w:val="center"/>
        </w:trPr>
        <w:tc>
          <w:tcPr>
            <w:tcW w:w="9706" w:type="dxa"/>
            <w:gridSpan w:val="7"/>
            <w:vAlign w:val="bottom"/>
          </w:tcPr>
          <w:p w14:paraId="09DB9561" w14:textId="6B26AF17"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D62B58" w:rsidRPr="00D62B58" w14:paraId="2589CDDB" w14:textId="77777777" w:rsidTr="009B6127">
        <w:trPr>
          <w:trHeight w:val="175"/>
          <w:jc w:val="center"/>
        </w:trPr>
        <w:tc>
          <w:tcPr>
            <w:tcW w:w="4932" w:type="dxa"/>
            <w:gridSpan w:val="3"/>
            <w:vAlign w:val="bottom"/>
          </w:tcPr>
          <w:p w14:paraId="04AE8389" w14:textId="1E7B2016"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35F8D17F" w14:textId="3149139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D62B58" w:rsidRPr="00D62B58" w14:paraId="5A26E371" w14:textId="77777777" w:rsidTr="009B6127">
        <w:trPr>
          <w:trHeight w:val="222"/>
          <w:jc w:val="center"/>
        </w:trPr>
        <w:tc>
          <w:tcPr>
            <w:tcW w:w="4932" w:type="dxa"/>
            <w:gridSpan w:val="3"/>
            <w:vAlign w:val="center"/>
          </w:tcPr>
          <w:p w14:paraId="32AB006F" w14:textId="19F32C90"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653C6CCD" w14:textId="4AD713E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D62B58" w:rsidRPr="00D62B58" w14:paraId="581E1C57" w14:textId="77777777" w:rsidTr="009B6127">
        <w:trPr>
          <w:trHeight w:val="225"/>
          <w:jc w:val="center"/>
        </w:trPr>
        <w:tc>
          <w:tcPr>
            <w:tcW w:w="4932" w:type="dxa"/>
            <w:gridSpan w:val="3"/>
            <w:vAlign w:val="bottom"/>
          </w:tcPr>
          <w:p w14:paraId="20F04044" w14:textId="69DEA78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3BDE3EDB" w14:textId="574CDA1D"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Fax:</w:t>
            </w:r>
          </w:p>
        </w:tc>
      </w:tr>
      <w:tr w:rsidR="00D62B58" w:rsidRPr="00D62B58" w14:paraId="1DD168B0" w14:textId="77777777" w:rsidTr="009B6127">
        <w:trPr>
          <w:trHeight w:val="258"/>
          <w:jc w:val="center"/>
        </w:trPr>
        <w:tc>
          <w:tcPr>
            <w:tcW w:w="9706" w:type="dxa"/>
            <w:gridSpan w:val="7"/>
            <w:vAlign w:val="bottom"/>
          </w:tcPr>
          <w:p w14:paraId="16322C12" w14:textId="6C54857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D62B58" w:rsidRPr="00D62B58" w14:paraId="1EAB27BA" w14:textId="77777777" w:rsidTr="009B6127">
        <w:trPr>
          <w:trHeight w:val="117"/>
          <w:jc w:val="center"/>
        </w:trPr>
        <w:tc>
          <w:tcPr>
            <w:tcW w:w="7175" w:type="dxa"/>
            <w:gridSpan w:val="5"/>
            <w:vAlign w:val="bottom"/>
          </w:tcPr>
          <w:p w14:paraId="05A9D99E" w14:textId="35E9E2A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600E4648" w14:textId="029E93D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0A73E562" w14:textId="77777777" w:rsidTr="009B6127">
        <w:trPr>
          <w:trHeight w:val="309"/>
          <w:jc w:val="center"/>
        </w:trPr>
        <w:tc>
          <w:tcPr>
            <w:tcW w:w="9706" w:type="dxa"/>
            <w:gridSpan w:val="7"/>
          </w:tcPr>
          <w:p w14:paraId="271FCFCE" w14:textId="3518676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D62B58" w:rsidRPr="00D62B58" w14:paraId="27CF91E4" w14:textId="77777777" w:rsidTr="009B6127">
        <w:trPr>
          <w:trHeight w:val="129"/>
          <w:jc w:val="center"/>
        </w:trPr>
        <w:tc>
          <w:tcPr>
            <w:tcW w:w="9706" w:type="dxa"/>
            <w:gridSpan w:val="7"/>
          </w:tcPr>
          <w:p w14:paraId="1B33A863" w14:textId="1EB892B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sidR="009B6127">
              <w:rPr>
                <w:rFonts w:asciiTheme="minorHAnsi" w:hAnsiTheme="minorHAnsi" w:cstheme="minorHAnsi"/>
                <w:sz w:val="18"/>
                <w:szCs w:val="18"/>
              </w:rPr>
              <w:t xml:space="preserve"> (folio mercantil, fecha y lugar):</w:t>
            </w:r>
          </w:p>
        </w:tc>
      </w:tr>
      <w:tr w:rsidR="00D62B58" w:rsidRPr="00D62B58" w14:paraId="2423A6F1" w14:textId="77777777" w:rsidTr="009B6127">
        <w:trPr>
          <w:trHeight w:val="281"/>
          <w:jc w:val="center"/>
        </w:trPr>
        <w:tc>
          <w:tcPr>
            <w:tcW w:w="9706" w:type="dxa"/>
            <w:gridSpan w:val="7"/>
          </w:tcPr>
          <w:p w14:paraId="611CACF2" w14:textId="0E43DC62"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D62B58" w:rsidRPr="00D62B58" w14:paraId="4AB38F2A" w14:textId="77777777" w:rsidTr="009B6127">
        <w:trPr>
          <w:jc w:val="center"/>
        </w:trPr>
        <w:tc>
          <w:tcPr>
            <w:tcW w:w="9706" w:type="dxa"/>
            <w:gridSpan w:val="7"/>
          </w:tcPr>
          <w:p w14:paraId="06C83C07" w14:textId="6001F827" w:rsidR="00D62B58" w:rsidRPr="00D62B58" w:rsidRDefault="00D62B58" w:rsidP="00D62B58">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9B6127" w:rsidRPr="00D62B58" w14:paraId="6BC2F746" w14:textId="40EB3E01" w:rsidTr="009B6127">
        <w:trPr>
          <w:trHeight w:val="173"/>
          <w:jc w:val="center"/>
        </w:trPr>
        <w:tc>
          <w:tcPr>
            <w:tcW w:w="1838" w:type="dxa"/>
          </w:tcPr>
          <w:p w14:paraId="6588280E" w14:textId="1800DCB5"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33758D35" w14:textId="02EC359B"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3FB70837" w14:textId="07B1930A"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6A72CB86" w14:textId="2740A271"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1BB68C80" w14:textId="5D761B80"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 de Participación</w:t>
            </w:r>
          </w:p>
        </w:tc>
      </w:tr>
      <w:tr w:rsidR="009B6127" w:rsidRPr="00D62B58" w14:paraId="746065E8" w14:textId="79161D90" w:rsidTr="009B6127">
        <w:trPr>
          <w:trHeight w:val="91"/>
          <w:jc w:val="center"/>
        </w:trPr>
        <w:tc>
          <w:tcPr>
            <w:tcW w:w="1838" w:type="dxa"/>
          </w:tcPr>
          <w:p w14:paraId="52491900" w14:textId="481071D1"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5950FD13" w14:textId="77777777" w:rsidR="009B6127" w:rsidRPr="00D62B58" w:rsidRDefault="009B6127" w:rsidP="00D62B58">
            <w:pPr>
              <w:rPr>
                <w:rFonts w:asciiTheme="minorHAnsi" w:hAnsiTheme="minorHAnsi" w:cstheme="minorHAnsi"/>
                <w:sz w:val="18"/>
                <w:szCs w:val="18"/>
              </w:rPr>
            </w:pPr>
          </w:p>
        </w:tc>
        <w:tc>
          <w:tcPr>
            <w:tcW w:w="2197" w:type="dxa"/>
            <w:gridSpan w:val="2"/>
          </w:tcPr>
          <w:p w14:paraId="1309A735" w14:textId="77777777" w:rsidR="009B6127" w:rsidRPr="00D62B58" w:rsidRDefault="009B6127" w:rsidP="00D62B58">
            <w:pPr>
              <w:rPr>
                <w:rFonts w:asciiTheme="minorHAnsi" w:hAnsiTheme="minorHAnsi" w:cstheme="minorHAnsi"/>
                <w:sz w:val="18"/>
                <w:szCs w:val="18"/>
              </w:rPr>
            </w:pPr>
          </w:p>
        </w:tc>
        <w:tc>
          <w:tcPr>
            <w:tcW w:w="1945" w:type="dxa"/>
            <w:gridSpan w:val="2"/>
          </w:tcPr>
          <w:p w14:paraId="117B1265" w14:textId="77777777" w:rsidR="009B6127" w:rsidRPr="00D62B58" w:rsidRDefault="009B6127" w:rsidP="00D62B58">
            <w:pPr>
              <w:rPr>
                <w:rFonts w:asciiTheme="minorHAnsi" w:hAnsiTheme="minorHAnsi" w:cstheme="minorHAnsi"/>
                <w:sz w:val="18"/>
                <w:szCs w:val="18"/>
              </w:rPr>
            </w:pPr>
          </w:p>
        </w:tc>
        <w:tc>
          <w:tcPr>
            <w:tcW w:w="2025" w:type="dxa"/>
          </w:tcPr>
          <w:p w14:paraId="60790816" w14:textId="77777777" w:rsidR="009B6127" w:rsidRPr="00D62B58" w:rsidRDefault="009B6127" w:rsidP="00D62B58">
            <w:pPr>
              <w:rPr>
                <w:rFonts w:asciiTheme="minorHAnsi" w:hAnsiTheme="minorHAnsi" w:cstheme="minorHAnsi"/>
                <w:sz w:val="18"/>
                <w:szCs w:val="18"/>
              </w:rPr>
            </w:pPr>
          </w:p>
        </w:tc>
      </w:tr>
      <w:tr w:rsidR="009B6127" w:rsidRPr="00D62B58" w14:paraId="0C7FE019" w14:textId="5BC59189" w:rsidTr="009B6127">
        <w:trPr>
          <w:trHeight w:val="151"/>
          <w:jc w:val="center"/>
        </w:trPr>
        <w:tc>
          <w:tcPr>
            <w:tcW w:w="1838" w:type="dxa"/>
          </w:tcPr>
          <w:p w14:paraId="5331F482" w14:textId="69C4458F"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E7DF3AC" w14:textId="77777777" w:rsidR="009B6127" w:rsidRPr="00D62B58" w:rsidRDefault="009B6127" w:rsidP="00D62B58">
            <w:pPr>
              <w:rPr>
                <w:rFonts w:asciiTheme="minorHAnsi" w:hAnsiTheme="minorHAnsi" w:cstheme="minorHAnsi"/>
                <w:sz w:val="18"/>
                <w:szCs w:val="18"/>
              </w:rPr>
            </w:pPr>
          </w:p>
        </w:tc>
        <w:tc>
          <w:tcPr>
            <w:tcW w:w="2197" w:type="dxa"/>
            <w:gridSpan w:val="2"/>
          </w:tcPr>
          <w:p w14:paraId="00F9DC2A" w14:textId="77777777" w:rsidR="009B6127" w:rsidRPr="00D62B58" w:rsidRDefault="009B6127" w:rsidP="00D62B58">
            <w:pPr>
              <w:rPr>
                <w:rFonts w:asciiTheme="minorHAnsi" w:hAnsiTheme="minorHAnsi" w:cstheme="minorHAnsi"/>
                <w:sz w:val="18"/>
                <w:szCs w:val="18"/>
              </w:rPr>
            </w:pPr>
          </w:p>
        </w:tc>
        <w:tc>
          <w:tcPr>
            <w:tcW w:w="1945" w:type="dxa"/>
            <w:gridSpan w:val="2"/>
          </w:tcPr>
          <w:p w14:paraId="3F9146D9" w14:textId="77777777" w:rsidR="009B6127" w:rsidRPr="00D62B58" w:rsidRDefault="009B6127" w:rsidP="00D62B58">
            <w:pPr>
              <w:rPr>
                <w:rFonts w:asciiTheme="minorHAnsi" w:hAnsiTheme="minorHAnsi" w:cstheme="minorHAnsi"/>
                <w:sz w:val="18"/>
                <w:szCs w:val="18"/>
              </w:rPr>
            </w:pPr>
          </w:p>
        </w:tc>
        <w:tc>
          <w:tcPr>
            <w:tcW w:w="2025" w:type="dxa"/>
          </w:tcPr>
          <w:p w14:paraId="456D2636" w14:textId="77777777" w:rsidR="009B6127" w:rsidRPr="00D62B58" w:rsidRDefault="009B6127" w:rsidP="00D62B58">
            <w:pPr>
              <w:rPr>
                <w:rFonts w:asciiTheme="minorHAnsi" w:hAnsiTheme="minorHAnsi" w:cstheme="minorHAnsi"/>
                <w:sz w:val="18"/>
                <w:szCs w:val="18"/>
              </w:rPr>
            </w:pPr>
          </w:p>
        </w:tc>
      </w:tr>
      <w:tr w:rsidR="009B6127" w:rsidRPr="00D62B58" w14:paraId="4BA8A191" w14:textId="3CF7E9CE" w:rsidTr="009B6127">
        <w:trPr>
          <w:trHeight w:val="84"/>
          <w:jc w:val="center"/>
        </w:trPr>
        <w:tc>
          <w:tcPr>
            <w:tcW w:w="1838" w:type="dxa"/>
          </w:tcPr>
          <w:p w14:paraId="5E021599" w14:textId="7C72D55A"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11037217" w14:textId="77777777" w:rsidR="009B6127" w:rsidRPr="00D62B58" w:rsidRDefault="009B6127" w:rsidP="00D62B58">
            <w:pPr>
              <w:rPr>
                <w:rFonts w:asciiTheme="minorHAnsi" w:hAnsiTheme="minorHAnsi" w:cstheme="minorHAnsi"/>
                <w:sz w:val="18"/>
                <w:szCs w:val="18"/>
              </w:rPr>
            </w:pPr>
          </w:p>
        </w:tc>
        <w:tc>
          <w:tcPr>
            <w:tcW w:w="2197" w:type="dxa"/>
            <w:gridSpan w:val="2"/>
          </w:tcPr>
          <w:p w14:paraId="4C3C9839" w14:textId="77777777" w:rsidR="009B6127" w:rsidRPr="00D62B58" w:rsidRDefault="009B6127" w:rsidP="00D62B58">
            <w:pPr>
              <w:rPr>
                <w:rFonts w:asciiTheme="minorHAnsi" w:hAnsiTheme="minorHAnsi" w:cstheme="minorHAnsi"/>
                <w:sz w:val="18"/>
                <w:szCs w:val="18"/>
              </w:rPr>
            </w:pPr>
          </w:p>
        </w:tc>
        <w:tc>
          <w:tcPr>
            <w:tcW w:w="1945" w:type="dxa"/>
            <w:gridSpan w:val="2"/>
          </w:tcPr>
          <w:p w14:paraId="69546DBE" w14:textId="77777777" w:rsidR="009B6127" w:rsidRPr="00D62B58" w:rsidRDefault="009B6127" w:rsidP="00D62B58">
            <w:pPr>
              <w:rPr>
                <w:rFonts w:asciiTheme="minorHAnsi" w:hAnsiTheme="minorHAnsi" w:cstheme="minorHAnsi"/>
                <w:sz w:val="18"/>
                <w:szCs w:val="18"/>
              </w:rPr>
            </w:pPr>
          </w:p>
        </w:tc>
        <w:tc>
          <w:tcPr>
            <w:tcW w:w="2025" w:type="dxa"/>
          </w:tcPr>
          <w:p w14:paraId="0DD1475A" w14:textId="77777777" w:rsidR="009B6127" w:rsidRPr="00D62B58" w:rsidRDefault="009B6127" w:rsidP="00D62B58">
            <w:pPr>
              <w:rPr>
                <w:rFonts w:asciiTheme="minorHAnsi" w:hAnsiTheme="minorHAnsi" w:cstheme="minorHAnsi"/>
                <w:sz w:val="18"/>
                <w:szCs w:val="18"/>
              </w:rPr>
            </w:pPr>
          </w:p>
        </w:tc>
      </w:tr>
      <w:tr w:rsidR="00D62B58" w:rsidRPr="00D62B58" w14:paraId="45204B39" w14:textId="77777777" w:rsidTr="009B6127">
        <w:trPr>
          <w:trHeight w:val="360"/>
          <w:jc w:val="center"/>
        </w:trPr>
        <w:tc>
          <w:tcPr>
            <w:tcW w:w="9706" w:type="dxa"/>
            <w:gridSpan w:val="7"/>
            <w:vAlign w:val="bottom"/>
          </w:tcPr>
          <w:p w14:paraId="31953BB5" w14:textId="3639C91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731BC119" w14:textId="77777777" w:rsidR="00D62B58" w:rsidRDefault="00D62B58" w:rsidP="00D62B58">
      <w:pPr>
        <w:rPr>
          <w:rFonts w:asciiTheme="minorHAnsi" w:hAnsiTheme="minorHAnsi" w:cstheme="minorHAnsi"/>
          <w:b/>
          <w:sz w:val="18"/>
          <w:szCs w:val="18"/>
        </w:rPr>
      </w:pPr>
    </w:p>
    <w:p w14:paraId="5FF5484E" w14:textId="4BACD945" w:rsidR="00D62B58" w:rsidRPr="00D62B58" w:rsidRDefault="00D62B58" w:rsidP="00D62B58">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5FE3BD43" w14:textId="359A142E" w:rsidR="00D62B58" w:rsidRDefault="00D62B58" w:rsidP="00D62B58">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D62B58" w:rsidRPr="00D62B58" w14:paraId="4B6EE306" w14:textId="77777777" w:rsidTr="00D62B58">
        <w:trPr>
          <w:trHeight w:val="359"/>
          <w:jc w:val="center"/>
        </w:trPr>
        <w:tc>
          <w:tcPr>
            <w:tcW w:w="9697" w:type="dxa"/>
            <w:gridSpan w:val="2"/>
          </w:tcPr>
          <w:p w14:paraId="3EE0A6E1" w14:textId="1CEFB13A" w:rsidR="00D62B58" w:rsidRPr="00D62B58" w:rsidRDefault="00D62B58" w:rsidP="00A15904">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D62B58" w:rsidRPr="00D62B58" w14:paraId="6F05630B" w14:textId="77777777" w:rsidTr="00D62B58">
        <w:trPr>
          <w:trHeight w:val="80"/>
          <w:jc w:val="center"/>
        </w:trPr>
        <w:tc>
          <w:tcPr>
            <w:tcW w:w="9697" w:type="dxa"/>
            <w:gridSpan w:val="2"/>
          </w:tcPr>
          <w:p w14:paraId="78083C7C" w14:textId="4A63E24A" w:rsidR="00D62B58" w:rsidRPr="00D62B58" w:rsidRDefault="00D62B58" w:rsidP="00D62B58">
            <w:pPr>
              <w:rPr>
                <w:rFonts w:asciiTheme="minorHAnsi" w:hAnsiTheme="minorHAnsi" w:cstheme="minorHAnsi"/>
                <w:sz w:val="18"/>
                <w:szCs w:val="18"/>
              </w:rPr>
            </w:pPr>
          </w:p>
        </w:tc>
      </w:tr>
      <w:tr w:rsidR="00D62B58" w:rsidRPr="00D62B58" w14:paraId="1A41FE5D" w14:textId="77777777" w:rsidTr="00D62B58">
        <w:trPr>
          <w:trHeight w:val="363"/>
          <w:jc w:val="center"/>
        </w:trPr>
        <w:tc>
          <w:tcPr>
            <w:tcW w:w="5749" w:type="dxa"/>
          </w:tcPr>
          <w:p w14:paraId="417E5C29" w14:textId="1401CB35"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27A25921" w14:textId="7A9704C8"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CURP:</w:t>
            </w:r>
          </w:p>
        </w:tc>
      </w:tr>
      <w:tr w:rsidR="00A15904" w:rsidRPr="00D62B58" w14:paraId="7CD537D1" w14:textId="77777777" w:rsidTr="00A15904">
        <w:trPr>
          <w:trHeight w:val="99"/>
          <w:jc w:val="center"/>
        </w:trPr>
        <w:tc>
          <w:tcPr>
            <w:tcW w:w="9697" w:type="dxa"/>
            <w:gridSpan w:val="2"/>
          </w:tcPr>
          <w:p w14:paraId="5A07EB28" w14:textId="729E3CF7" w:rsidR="00A15904" w:rsidRPr="00D62B58" w:rsidRDefault="00A15904" w:rsidP="00D62B58">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D62B58" w:rsidRPr="00D62B58" w14:paraId="1A72F07B" w14:textId="77777777" w:rsidTr="00D62B58">
        <w:trPr>
          <w:trHeight w:val="363"/>
          <w:jc w:val="center"/>
        </w:trPr>
        <w:tc>
          <w:tcPr>
            <w:tcW w:w="5749" w:type="dxa"/>
          </w:tcPr>
          <w:p w14:paraId="3CB5A2E5" w14:textId="7113320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1F36F573" w14:textId="21F47A2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45C56A95" w14:textId="77777777" w:rsidTr="00D62B58">
        <w:trPr>
          <w:trHeight w:val="202"/>
          <w:jc w:val="center"/>
        </w:trPr>
        <w:tc>
          <w:tcPr>
            <w:tcW w:w="9697" w:type="dxa"/>
            <w:gridSpan w:val="2"/>
          </w:tcPr>
          <w:p w14:paraId="46805EE6" w14:textId="7A9371A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7CCB1811" w14:textId="11F565F2" w:rsidR="009B6127" w:rsidRDefault="009B6127" w:rsidP="00D000F9">
      <w:pPr>
        <w:ind w:right="617"/>
        <w:jc w:val="center"/>
        <w:rPr>
          <w:rFonts w:asciiTheme="minorHAnsi" w:hAnsiTheme="minorHAnsi" w:cstheme="minorHAnsi"/>
          <w:iCs/>
          <w:sz w:val="18"/>
          <w:szCs w:val="18"/>
        </w:rPr>
      </w:pPr>
    </w:p>
    <w:p w14:paraId="0E54B20F" w14:textId="77777777" w:rsidR="009B6127" w:rsidRDefault="009B6127" w:rsidP="00D000F9">
      <w:pPr>
        <w:ind w:right="617"/>
        <w:jc w:val="center"/>
        <w:rPr>
          <w:rFonts w:asciiTheme="minorHAnsi" w:hAnsiTheme="minorHAnsi" w:cstheme="minorHAnsi"/>
          <w:iCs/>
          <w:sz w:val="18"/>
          <w:szCs w:val="18"/>
        </w:rPr>
      </w:pPr>
    </w:p>
    <w:p w14:paraId="423E81AB" w14:textId="7865BA0C"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347785AC" w:rsidR="00D000F9" w:rsidRPr="006E01AF" w:rsidRDefault="009B6127" w:rsidP="00D000F9">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00D000F9" w:rsidRPr="006E01AF">
        <w:rPr>
          <w:rFonts w:asciiTheme="minorHAnsi" w:hAnsiTheme="minorHAnsi" w:cstheme="minorHAnsi"/>
          <w:b/>
          <w:color w:val="000000"/>
          <w:sz w:val="16"/>
          <w:szCs w:val="16"/>
        </w:rPr>
        <w:t>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5D902161" w14:textId="248EAEBD" w:rsidR="00A1702A" w:rsidRDefault="00A1702A" w:rsidP="00D000F9">
      <w:pPr>
        <w:pStyle w:val="Piedepgina"/>
        <w:ind w:left="6372"/>
        <w:jc w:val="right"/>
        <w:rPr>
          <w:rFonts w:asciiTheme="minorHAnsi" w:hAnsiTheme="minorHAnsi" w:cstheme="minorHAnsi"/>
          <w:sz w:val="16"/>
          <w:szCs w:val="16"/>
        </w:rPr>
      </w:pPr>
    </w:p>
    <w:p w14:paraId="10D256AA" w14:textId="77777777" w:rsidR="009B6127" w:rsidRPr="006E01AF" w:rsidRDefault="009B6127"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23"/>
          <w:footerReference w:type="even" r:id="rId24"/>
          <w:footerReference w:type="default" r:id="rId25"/>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6A2CFB50" w:rsidR="003C2BDB" w:rsidRDefault="003C2BDB" w:rsidP="00D000F9">
      <w:pPr>
        <w:tabs>
          <w:tab w:val="left" w:pos="6804"/>
        </w:tabs>
        <w:ind w:left="1134" w:right="617" w:hanging="1134"/>
        <w:jc w:val="both"/>
        <w:rPr>
          <w:rFonts w:asciiTheme="minorHAnsi" w:hAnsiTheme="minorHAnsi" w:cstheme="minorHAnsi"/>
          <w:b/>
          <w:sz w:val="18"/>
          <w:szCs w:val="18"/>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207"/>
        <w:gridCol w:w="1136"/>
        <w:gridCol w:w="899"/>
        <w:gridCol w:w="1367"/>
        <w:gridCol w:w="1277"/>
      </w:tblGrid>
      <w:tr w:rsidR="00007A2C" w:rsidRPr="00031736" w14:paraId="41E97202" w14:textId="77777777" w:rsidTr="0004482A">
        <w:trPr>
          <w:jc w:val="center"/>
        </w:trPr>
        <w:tc>
          <w:tcPr>
            <w:tcW w:w="438" w:type="pct"/>
            <w:shd w:val="clear" w:color="auto" w:fill="D9D9D9"/>
            <w:vAlign w:val="center"/>
          </w:tcPr>
          <w:p w14:paraId="39C14C6F" w14:textId="77777777" w:rsidR="00007A2C" w:rsidRPr="00031736" w:rsidRDefault="00007A2C" w:rsidP="0004482A">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55" w:type="pct"/>
            <w:shd w:val="clear" w:color="auto" w:fill="D9D9D9"/>
            <w:vAlign w:val="center"/>
          </w:tcPr>
          <w:p w14:paraId="479E0BF3" w14:textId="77777777" w:rsidR="00007A2C" w:rsidRPr="00031736" w:rsidRDefault="00007A2C" w:rsidP="0004482A">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657" w:type="pct"/>
            <w:shd w:val="clear" w:color="auto" w:fill="D9D9D9"/>
            <w:vAlign w:val="center"/>
          </w:tcPr>
          <w:p w14:paraId="153D4A03" w14:textId="77777777" w:rsidR="00007A2C" w:rsidRPr="00031736" w:rsidRDefault="00007A2C" w:rsidP="0004482A">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20" w:type="pct"/>
            <w:shd w:val="clear" w:color="auto" w:fill="D9D9D9"/>
            <w:vAlign w:val="center"/>
          </w:tcPr>
          <w:p w14:paraId="6B4D1BAC" w14:textId="77777777" w:rsidR="00007A2C" w:rsidRPr="00031736" w:rsidRDefault="00007A2C" w:rsidP="0004482A">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91" w:type="pct"/>
            <w:shd w:val="clear" w:color="auto" w:fill="D9D9D9"/>
          </w:tcPr>
          <w:p w14:paraId="082B7360" w14:textId="77777777" w:rsidR="00007A2C" w:rsidRPr="00031736" w:rsidRDefault="00007A2C" w:rsidP="0004482A">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739" w:type="pct"/>
            <w:shd w:val="clear" w:color="auto" w:fill="D9D9D9"/>
          </w:tcPr>
          <w:p w14:paraId="05F5CDEB" w14:textId="77777777" w:rsidR="00007A2C" w:rsidRPr="00031736" w:rsidRDefault="00007A2C" w:rsidP="0004482A">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D00191" w:rsidRPr="00031736" w14:paraId="7B12DA93" w14:textId="77777777" w:rsidTr="00EF5219">
        <w:trPr>
          <w:trHeight w:val="156"/>
          <w:jc w:val="center"/>
        </w:trPr>
        <w:tc>
          <w:tcPr>
            <w:tcW w:w="438" w:type="pct"/>
            <w:shd w:val="clear" w:color="auto" w:fill="F2F2F2" w:themeFill="background1" w:themeFillShade="F2"/>
          </w:tcPr>
          <w:p w14:paraId="365EB994" w14:textId="71772527" w:rsidR="00D00191" w:rsidRDefault="00D00191" w:rsidP="00D00191">
            <w:pPr>
              <w:jc w:val="center"/>
              <w:rPr>
                <w:rFonts w:asciiTheme="minorHAnsi" w:hAnsiTheme="minorHAnsi" w:cstheme="minorHAnsi"/>
                <w:sz w:val="16"/>
                <w:szCs w:val="16"/>
              </w:rPr>
            </w:pPr>
            <w:r>
              <w:rPr>
                <w:rFonts w:asciiTheme="minorHAnsi" w:hAnsiTheme="minorHAnsi" w:cstheme="minorHAnsi"/>
                <w:sz w:val="16"/>
                <w:szCs w:val="16"/>
              </w:rPr>
              <w:t>1</w:t>
            </w:r>
          </w:p>
        </w:tc>
        <w:tc>
          <w:tcPr>
            <w:tcW w:w="4562" w:type="pct"/>
            <w:gridSpan w:val="5"/>
            <w:shd w:val="clear" w:color="auto" w:fill="F2F2F2" w:themeFill="background1" w:themeFillShade="F2"/>
            <w:vAlign w:val="center"/>
          </w:tcPr>
          <w:p w14:paraId="25EC735F" w14:textId="36B77404" w:rsidR="00D00191" w:rsidRPr="00D33290" w:rsidRDefault="00D00191" w:rsidP="00D00191">
            <w:pPr>
              <w:jc w:val="center"/>
              <w:rPr>
                <w:rFonts w:asciiTheme="minorHAnsi" w:hAnsiTheme="minorHAnsi" w:cstheme="minorHAnsi"/>
                <w:sz w:val="16"/>
                <w:szCs w:val="16"/>
              </w:rPr>
            </w:pPr>
            <w:r w:rsidRPr="00DC1001">
              <w:rPr>
                <w:rFonts w:ascii="Arial" w:hAnsi="Arial" w:cs="Arial"/>
                <w:b/>
                <w:sz w:val="15"/>
                <w:szCs w:val="15"/>
              </w:rPr>
              <w:t>SUMINISTRO DE CÁMARAS DE VIDEOVIGILANCIA</w:t>
            </w:r>
          </w:p>
        </w:tc>
      </w:tr>
      <w:tr w:rsidR="00D00191" w:rsidRPr="00031736" w14:paraId="4AF32049" w14:textId="77777777" w:rsidTr="00C11F78">
        <w:trPr>
          <w:trHeight w:val="156"/>
          <w:jc w:val="center"/>
        </w:trPr>
        <w:tc>
          <w:tcPr>
            <w:tcW w:w="438" w:type="pct"/>
            <w:shd w:val="clear" w:color="auto" w:fill="auto"/>
          </w:tcPr>
          <w:p w14:paraId="1D583C28" w14:textId="7481B398" w:rsidR="00D00191" w:rsidRPr="00D00191" w:rsidRDefault="00D00191" w:rsidP="00D00191">
            <w:pPr>
              <w:jc w:val="center"/>
              <w:rPr>
                <w:rFonts w:asciiTheme="minorHAnsi" w:hAnsiTheme="minorHAnsi" w:cstheme="minorHAnsi"/>
                <w:sz w:val="10"/>
                <w:szCs w:val="10"/>
              </w:rPr>
            </w:pPr>
            <w:r w:rsidRPr="00D00191">
              <w:rPr>
                <w:rFonts w:ascii="Arial" w:hAnsi="Arial" w:cs="Arial"/>
                <w:sz w:val="10"/>
                <w:szCs w:val="10"/>
              </w:rPr>
              <w:t>1.1</w:t>
            </w:r>
          </w:p>
        </w:tc>
        <w:tc>
          <w:tcPr>
            <w:tcW w:w="1855" w:type="pct"/>
            <w:vAlign w:val="center"/>
          </w:tcPr>
          <w:p w14:paraId="5D087CA8" w14:textId="2ED3CE0C" w:rsidR="00D00191" w:rsidRPr="00D00191" w:rsidRDefault="00D00191" w:rsidP="00D00191">
            <w:pPr>
              <w:jc w:val="both"/>
              <w:rPr>
                <w:rFonts w:asciiTheme="minorHAnsi" w:hAnsiTheme="minorHAnsi" w:cstheme="minorHAnsi"/>
                <w:bCs/>
                <w:sz w:val="10"/>
                <w:szCs w:val="10"/>
              </w:rPr>
            </w:pPr>
            <w:proofErr w:type="spellStart"/>
            <w:r w:rsidRPr="00D00191">
              <w:rPr>
                <w:rFonts w:ascii="Arial" w:hAnsi="Arial" w:cs="Arial"/>
                <w:color w:val="000000"/>
                <w:sz w:val="10"/>
                <w:szCs w:val="10"/>
                <w:lang w:val="x-none" w:eastAsia="es-MX"/>
              </w:rPr>
              <w:t>Cámara</w:t>
            </w:r>
            <w:proofErr w:type="spellEnd"/>
            <w:r w:rsidRPr="00D00191">
              <w:rPr>
                <w:rFonts w:ascii="Arial" w:hAnsi="Arial" w:cs="Arial"/>
                <w:color w:val="000000"/>
                <w:sz w:val="10"/>
                <w:szCs w:val="10"/>
                <w:lang w:val="x-none" w:eastAsia="es-MX"/>
              </w:rPr>
              <w:t xml:space="preserve"> </w:t>
            </w:r>
            <w:proofErr w:type="spellStart"/>
            <w:r w:rsidRPr="00D00191">
              <w:rPr>
                <w:rFonts w:ascii="Arial" w:hAnsi="Arial" w:cs="Arial"/>
                <w:color w:val="000000"/>
                <w:sz w:val="10"/>
                <w:szCs w:val="10"/>
                <w:lang w:val="x-none" w:eastAsia="es-MX"/>
              </w:rPr>
              <w:t>Tipo</w:t>
            </w:r>
            <w:proofErr w:type="spellEnd"/>
            <w:r w:rsidRPr="00D00191">
              <w:rPr>
                <w:rFonts w:ascii="Arial" w:hAnsi="Arial" w:cs="Arial"/>
                <w:color w:val="000000"/>
                <w:sz w:val="10"/>
                <w:szCs w:val="10"/>
                <w:lang w:val="x-none" w:eastAsia="es-MX"/>
              </w:rPr>
              <w:t xml:space="preserve"> Domo PTZ IP 4 Megapixel </w:t>
            </w:r>
            <w:r w:rsidRPr="00D00191">
              <w:rPr>
                <w:rFonts w:ascii="Arial" w:hAnsi="Arial" w:cs="Arial"/>
                <w:color w:val="000000"/>
                <w:sz w:val="10"/>
                <w:szCs w:val="10"/>
                <w:lang w:val="es-MX" w:eastAsia="es-MX"/>
              </w:rPr>
              <w:t xml:space="preserve">Modelo </w:t>
            </w:r>
            <w:r w:rsidRPr="00D00191">
              <w:rPr>
                <w:rFonts w:ascii="Arial" w:hAnsi="Arial" w:cs="Arial"/>
                <w:color w:val="000000"/>
                <w:sz w:val="10"/>
                <w:szCs w:val="10"/>
                <w:lang w:val="x-none" w:eastAsia="es-MX"/>
              </w:rPr>
              <w:t>DS2DE5425IW-AE(T5)</w:t>
            </w:r>
            <w:r w:rsidRPr="00D00191">
              <w:rPr>
                <w:rFonts w:ascii="Arial" w:hAnsi="Arial" w:cs="Arial"/>
                <w:color w:val="000000"/>
                <w:sz w:val="10"/>
                <w:szCs w:val="10"/>
                <w:lang w:val="es-MX" w:eastAsia="es-MX"/>
              </w:rPr>
              <w:t xml:space="preserve"> marca </w:t>
            </w:r>
            <w:proofErr w:type="spellStart"/>
            <w:r w:rsidRPr="00D00191">
              <w:rPr>
                <w:rFonts w:ascii="Arial" w:hAnsi="Arial" w:cs="Arial"/>
                <w:color w:val="000000"/>
                <w:sz w:val="10"/>
                <w:szCs w:val="10"/>
                <w:lang w:val="es-MX" w:eastAsia="es-MX"/>
              </w:rPr>
              <w:t>Hikvision</w:t>
            </w:r>
            <w:proofErr w:type="spellEnd"/>
            <w:r w:rsidRPr="00D00191">
              <w:rPr>
                <w:rFonts w:ascii="Arial" w:hAnsi="Arial" w:cs="Arial"/>
                <w:color w:val="000000"/>
                <w:sz w:val="10"/>
                <w:szCs w:val="10"/>
                <w:lang w:val="es-MX" w:eastAsia="es-MX"/>
              </w:rPr>
              <w:t xml:space="preserve"> </w:t>
            </w:r>
            <w:r w:rsidRPr="00D00191">
              <w:rPr>
                <w:rFonts w:ascii="Arial" w:hAnsi="Arial" w:cs="Arial"/>
                <w:color w:val="000000"/>
                <w:sz w:val="10"/>
                <w:szCs w:val="10"/>
                <w:lang w:val="x-none" w:eastAsia="es-MX"/>
              </w:rPr>
              <w:t>R</w:t>
            </w:r>
          </w:p>
        </w:tc>
        <w:tc>
          <w:tcPr>
            <w:tcW w:w="657" w:type="pct"/>
            <w:shd w:val="clear" w:color="auto" w:fill="auto"/>
            <w:vAlign w:val="center"/>
          </w:tcPr>
          <w:p w14:paraId="29A326BA" w14:textId="0E9477B5" w:rsidR="00D00191" w:rsidRDefault="00D00191" w:rsidP="00D00191">
            <w:pPr>
              <w:jc w:val="center"/>
              <w:rPr>
                <w:rFonts w:asciiTheme="minorHAnsi" w:hAnsiTheme="minorHAnsi" w:cstheme="minorHAnsi"/>
                <w:sz w:val="14"/>
                <w:szCs w:val="14"/>
              </w:rPr>
            </w:pPr>
            <w:proofErr w:type="spellStart"/>
            <w:r w:rsidRPr="00DC1001">
              <w:rPr>
                <w:rFonts w:ascii="Arial" w:hAnsi="Arial" w:cs="Arial"/>
                <w:sz w:val="15"/>
                <w:szCs w:val="15"/>
              </w:rPr>
              <w:t>Pza</w:t>
            </w:r>
            <w:proofErr w:type="spellEnd"/>
          </w:p>
        </w:tc>
        <w:tc>
          <w:tcPr>
            <w:tcW w:w="520" w:type="pct"/>
            <w:vAlign w:val="center"/>
          </w:tcPr>
          <w:p w14:paraId="73118469" w14:textId="70C109F5" w:rsidR="00D00191" w:rsidRDefault="00D00191" w:rsidP="00D00191">
            <w:pPr>
              <w:jc w:val="center"/>
              <w:rPr>
                <w:rFonts w:asciiTheme="minorHAnsi" w:hAnsiTheme="minorHAnsi" w:cstheme="minorHAnsi"/>
                <w:sz w:val="14"/>
                <w:szCs w:val="14"/>
              </w:rPr>
            </w:pPr>
            <w:r>
              <w:rPr>
                <w:rFonts w:ascii="Arial" w:hAnsi="Arial" w:cs="Arial"/>
                <w:sz w:val="15"/>
                <w:szCs w:val="15"/>
              </w:rPr>
              <w:t>2</w:t>
            </w:r>
          </w:p>
        </w:tc>
        <w:tc>
          <w:tcPr>
            <w:tcW w:w="791" w:type="pct"/>
          </w:tcPr>
          <w:p w14:paraId="02119DFE" w14:textId="77777777" w:rsidR="00D00191" w:rsidRPr="00D33290" w:rsidRDefault="00D00191" w:rsidP="00D0019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78E6D7D6" w14:textId="77777777" w:rsidR="00D00191" w:rsidRPr="00D33290" w:rsidRDefault="00D00191" w:rsidP="00D0019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D00191" w:rsidRPr="00031736" w14:paraId="281CF417" w14:textId="77777777" w:rsidTr="00D00191">
        <w:trPr>
          <w:trHeight w:val="156"/>
          <w:jc w:val="center"/>
        </w:trPr>
        <w:tc>
          <w:tcPr>
            <w:tcW w:w="438" w:type="pct"/>
            <w:shd w:val="clear" w:color="auto" w:fill="auto"/>
          </w:tcPr>
          <w:p w14:paraId="6690A81A" w14:textId="18D412D6" w:rsidR="00D00191" w:rsidRDefault="00D00191" w:rsidP="00D00191">
            <w:pPr>
              <w:jc w:val="center"/>
              <w:rPr>
                <w:rFonts w:asciiTheme="minorHAnsi" w:hAnsiTheme="minorHAnsi" w:cstheme="minorHAnsi"/>
                <w:sz w:val="16"/>
                <w:szCs w:val="16"/>
              </w:rPr>
            </w:pPr>
            <w:r>
              <w:rPr>
                <w:rFonts w:asciiTheme="minorHAnsi" w:hAnsiTheme="minorHAnsi" w:cstheme="minorHAnsi"/>
                <w:sz w:val="16"/>
                <w:szCs w:val="16"/>
              </w:rPr>
              <w:t>2</w:t>
            </w:r>
          </w:p>
        </w:tc>
        <w:tc>
          <w:tcPr>
            <w:tcW w:w="4562" w:type="pct"/>
            <w:gridSpan w:val="5"/>
            <w:vAlign w:val="center"/>
          </w:tcPr>
          <w:p w14:paraId="19247EB0" w14:textId="62B2BC3C" w:rsidR="00D00191" w:rsidRPr="00D33290" w:rsidRDefault="00D00191" w:rsidP="00D00191">
            <w:pPr>
              <w:jc w:val="center"/>
              <w:rPr>
                <w:rFonts w:asciiTheme="minorHAnsi" w:hAnsiTheme="minorHAnsi" w:cstheme="minorHAnsi"/>
                <w:sz w:val="16"/>
                <w:szCs w:val="16"/>
              </w:rPr>
            </w:pPr>
            <w:r w:rsidRPr="00DC1001">
              <w:rPr>
                <w:rFonts w:ascii="Arial" w:hAnsi="Arial" w:cs="Arial"/>
                <w:b/>
                <w:sz w:val="15"/>
                <w:szCs w:val="15"/>
              </w:rPr>
              <w:t>SUMINI</w:t>
            </w:r>
            <w:r>
              <w:rPr>
                <w:rFonts w:ascii="Arial" w:hAnsi="Arial" w:cs="Arial"/>
                <w:b/>
                <w:sz w:val="15"/>
                <w:szCs w:val="15"/>
              </w:rPr>
              <w:t>STRO DE GRABADOR NVR INDUSTRIAL</w:t>
            </w:r>
          </w:p>
        </w:tc>
      </w:tr>
      <w:tr w:rsidR="00D00191" w:rsidRPr="00031736" w14:paraId="22D3093F" w14:textId="77777777" w:rsidTr="00C11F78">
        <w:trPr>
          <w:trHeight w:val="156"/>
          <w:jc w:val="center"/>
        </w:trPr>
        <w:tc>
          <w:tcPr>
            <w:tcW w:w="438" w:type="pct"/>
            <w:shd w:val="clear" w:color="auto" w:fill="auto"/>
          </w:tcPr>
          <w:p w14:paraId="4A4933BB" w14:textId="77777777" w:rsidR="00D00191" w:rsidRPr="00D00191" w:rsidRDefault="00D00191" w:rsidP="00D00191">
            <w:pPr>
              <w:jc w:val="center"/>
              <w:rPr>
                <w:rFonts w:ascii="Arial" w:hAnsi="Arial" w:cs="Arial"/>
                <w:sz w:val="10"/>
                <w:szCs w:val="10"/>
              </w:rPr>
            </w:pPr>
          </w:p>
          <w:p w14:paraId="79CCDB23" w14:textId="75526C2A" w:rsidR="00D00191" w:rsidRPr="00D00191" w:rsidRDefault="00D00191" w:rsidP="00D00191">
            <w:pPr>
              <w:jc w:val="center"/>
              <w:rPr>
                <w:rFonts w:asciiTheme="minorHAnsi" w:hAnsiTheme="minorHAnsi" w:cstheme="minorHAnsi"/>
                <w:sz w:val="10"/>
                <w:szCs w:val="10"/>
              </w:rPr>
            </w:pPr>
            <w:r w:rsidRPr="00D00191">
              <w:rPr>
                <w:rFonts w:ascii="Arial" w:hAnsi="Arial" w:cs="Arial"/>
                <w:sz w:val="10"/>
                <w:szCs w:val="10"/>
              </w:rPr>
              <w:t>2.1</w:t>
            </w:r>
          </w:p>
        </w:tc>
        <w:tc>
          <w:tcPr>
            <w:tcW w:w="1855" w:type="pct"/>
            <w:vAlign w:val="center"/>
          </w:tcPr>
          <w:p w14:paraId="42FFC42D" w14:textId="760C8249" w:rsidR="00D00191" w:rsidRPr="00D00191" w:rsidRDefault="00D00191" w:rsidP="00D00191">
            <w:pPr>
              <w:jc w:val="both"/>
              <w:rPr>
                <w:rFonts w:asciiTheme="minorHAnsi" w:hAnsiTheme="minorHAnsi" w:cstheme="minorHAnsi"/>
                <w:b/>
                <w:sz w:val="10"/>
                <w:szCs w:val="10"/>
              </w:rPr>
            </w:pPr>
            <w:r w:rsidRPr="00D00191">
              <w:rPr>
                <w:rFonts w:ascii="Arial" w:hAnsi="Arial" w:cs="Arial"/>
                <w:color w:val="000000"/>
                <w:sz w:val="10"/>
                <w:szCs w:val="10"/>
                <w:lang w:val="x-none" w:eastAsia="es-MX"/>
              </w:rPr>
              <w:t xml:space="preserve">NVR 12 Megapixel (4K) / 256 </w:t>
            </w:r>
            <w:proofErr w:type="spellStart"/>
            <w:r w:rsidRPr="00D00191">
              <w:rPr>
                <w:rFonts w:ascii="Arial" w:hAnsi="Arial" w:cs="Arial"/>
                <w:color w:val="000000"/>
                <w:sz w:val="10"/>
                <w:szCs w:val="10"/>
                <w:lang w:val="x-none" w:eastAsia="es-MX"/>
              </w:rPr>
              <w:t>canales</w:t>
            </w:r>
            <w:proofErr w:type="spellEnd"/>
            <w:r w:rsidRPr="00D00191">
              <w:rPr>
                <w:rFonts w:ascii="Arial" w:hAnsi="Arial" w:cs="Arial"/>
                <w:color w:val="000000"/>
                <w:sz w:val="10"/>
                <w:szCs w:val="10"/>
                <w:lang w:val="x-none" w:eastAsia="es-MX"/>
              </w:rPr>
              <w:t xml:space="preserve"> IP, </w:t>
            </w:r>
            <w:r w:rsidRPr="00D00191">
              <w:rPr>
                <w:rFonts w:ascii="Arial" w:hAnsi="Arial" w:cs="Arial"/>
                <w:color w:val="000000"/>
                <w:sz w:val="10"/>
                <w:szCs w:val="10"/>
                <w:lang w:val="es-MX" w:eastAsia="es-MX"/>
              </w:rPr>
              <w:t>Modelo</w:t>
            </w:r>
            <w:r w:rsidRPr="00D00191">
              <w:rPr>
                <w:rFonts w:ascii="Arial" w:hAnsi="Arial" w:cs="Arial"/>
                <w:color w:val="000000"/>
                <w:sz w:val="10"/>
                <w:szCs w:val="10"/>
                <w:lang w:val="x-none" w:eastAsia="es-MX"/>
              </w:rPr>
              <w:t xml:space="preserve"> DS-96256NI-I24</w:t>
            </w:r>
            <w:r w:rsidRPr="00D00191">
              <w:rPr>
                <w:rFonts w:ascii="Arial" w:hAnsi="Arial" w:cs="Arial"/>
                <w:color w:val="000000"/>
                <w:sz w:val="10"/>
                <w:szCs w:val="10"/>
                <w:lang w:val="es-MX" w:eastAsia="es-MX"/>
              </w:rPr>
              <w:t xml:space="preserve"> marca HIKVISION </w:t>
            </w:r>
            <w:proofErr w:type="spellStart"/>
            <w:r w:rsidRPr="00D00191">
              <w:rPr>
                <w:rFonts w:ascii="Arial" w:hAnsi="Arial" w:cs="Arial"/>
                <w:color w:val="000000"/>
                <w:sz w:val="10"/>
                <w:szCs w:val="10"/>
                <w:lang w:val="x-none" w:eastAsia="es-MX"/>
              </w:rPr>
              <w:t>Compresión</w:t>
            </w:r>
            <w:proofErr w:type="spellEnd"/>
            <w:r w:rsidRPr="00D00191">
              <w:rPr>
                <w:rFonts w:ascii="Arial" w:hAnsi="Arial" w:cs="Arial"/>
                <w:color w:val="000000"/>
                <w:sz w:val="10"/>
                <w:szCs w:val="10"/>
                <w:lang w:val="x-none" w:eastAsia="es-MX"/>
              </w:rPr>
              <w:t xml:space="preserve">: </w:t>
            </w:r>
          </w:p>
        </w:tc>
        <w:tc>
          <w:tcPr>
            <w:tcW w:w="657" w:type="pct"/>
            <w:shd w:val="clear" w:color="auto" w:fill="auto"/>
            <w:vAlign w:val="center"/>
          </w:tcPr>
          <w:p w14:paraId="6915D2EE" w14:textId="16C742BF" w:rsidR="00D00191" w:rsidRDefault="00D00191" w:rsidP="00D00191">
            <w:pPr>
              <w:jc w:val="center"/>
              <w:rPr>
                <w:rFonts w:asciiTheme="minorHAnsi" w:hAnsiTheme="minorHAnsi" w:cstheme="minorHAnsi"/>
                <w:sz w:val="14"/>
                <w:szCs w:val="14"/>
              </w:rPr>
            </w:pPr>
            <w:proofErr w:type="spellStart"/>
            <w:r w:rsidRPr="00DC1001">
              <w:rPr>
                <w:rFonts w:ascii="Arial" w:hAnsi="Arial" w:cs="Arial"/>
                <w:sz w:val="15"/>
                <w:szCs w:val="15"/>
              </w:rPr>
              <w:t>Pza</w:t>
            </w:r>
            <w:proofErr w:type="spellEnd"/>
          </w:p>
        </w:tc>
        <w:tc>
          <w:tcPr>
            <w:tcW w:w="520" w:type="pct"/>
            <w:shd w:val="clear" w:color="auto" w:fill="auto"/>
            <w:vAlign w:val="center"/>
          </w:tcPr>
          <w:p w14:paraId="0549D379" w14:textId="1D8E30C6" w:rsidR="00D00191" w:rsidRDefault="00D00191" w:rsidP="00D00191">
            <w:pPr>
              <w:jc w:val="center"/>
              <w:rPr>
                <w:rFonts w:asciiTheme="minorHAnsi" w:hAnsiTheme="minorHAnsi" w:cstheme="minorHAnsi"/>
                <w:sz w:val="14"/>
                <w:szCs w:val="14"/>
              </w:rPr>
            </w:pPr>
            <w:r>
              <w:rPr>
                <w:rFonts w:ascii="Arial" w:hAnsi="Arial" w:cs="Arial"/>
                <w:sz w:val="15"/>
                <w:szCs w:val="15"/>
              </w:rPr>
              <w:t>1</w:t>
            </w:r>
          </w:p>
        </w:tc>
        <w:tc>
          <w:tcPr>
            <w:tcW w:w="791" w:type="pct"/>
            <w:shd w:val="clear" w:color="auto" w:fill="auto"/>
          </w:tcPr>
          <w:p w14:paraId="7C4288B8" w14:textId="77777777" w:rsidR="00D00191" w:rsidRPr="00D33290" w:rsidRDefault="00D00191" w:rsidP="00D00191">
            <w:pPr>
              <w:jc w:val="center"/>
              <w:rPr>
                <w:rFonts w:asciiTheme="minorHAnsi" w:hAnsiTheme="minorHAnsi" w:cstheme="minorHAnsi"/>
                <w:sz w:val="16"/>
                <w:szCs w:val="16"/>
              </w:rPr>
            </w:pPr>
          </w:p>
        </w:tc>
        <w:tc>
          <w:tcPr>
            <w:tcW w:w="739" w:type="pct"/>
            <w:shd w:val="clear" w:color="auto" w:fill="auto"/>
          </w:tcPr>
          <w:p w14:paraId="1F83EACA" w14:textId="77777777" w:rsidR="00D00191" w:rsidRPr="00D33290" w:rsidRDefault="00D00191" w:rsidP="00D00191">
            <w:pPr>
              <w:jc w:val="center"/>
              <w:rPr>
                <w:rFonts w:asciiTheme="minorHAnsi" w:hAnsiTheme="minorHAnsi" w:cstheme="minorHAnsi"/>
                <w:sz w:val="16"/>
                <w:szCs w:val="16"/>
              </w:rPr>
            </w:pPr>
          </w:p>
        </w:tc>
      </w:tr>
      <w:tr w:rsidR="00D00191" w:rsidRPr="00031736" w14:paraId="466A56B0" w14:textId="77777777" w:rsidTr="00EF5219">
        <w:trPr>
          <w:trHeight w:val="156"/>
          <w:jc w:val="center"/>
        </w:trPr>
        <w:tc>
          <w:tcPr>
            <w:tcW w:w="438" w:type="pct"/>
            <w:shd w:val="clear" w:color="auto" w:fill="F2F2F2" w:themeFill="background1" w:themeFillShade="F2"/>
          </w:tcPr>
          <w:p w14:paraId="151682C4" w14:textId="4EF9ED2C" w:rsidR="00D00191" w:rsidRPr="00D00191" w:rsidRDefault="00D00191" w:rsidP="00D00191">
            <w:pPr>
              <w:jc w:val="center"/>
              <w:rPr>
                <w:rFonts w:asciiTheme="minorHAnsi" w:hAnsiTheme="minorHAnsi" w:cstheme="minorHAnsi"/>
                <w:b/>
                <w:sz w:val="16"/>
                <w:szCs w:val="16"/>
              </w:rPr>
            </w:pPr>
            <w:r w:rsidRPr="00D00191">
              <w:rPr>
                <w:rFonts w:asciiTheme="minorHAnsi" w:hAnsiTheme="minorHAnsi" w:cstheme="minorHAnsi"/>
                <w:b/>
                <w:sz w:val="16"/>
                <w:szCs w:val="16"/>
              </w:rPr>
              <w:t>3</w:t>
            </w:r>
          </w:p>
        </w:tc>
        <w:tc>
          <w:tcPr>
            <w:tcW w:w="4562" w:type="pct"/>
            <w:gridSpan w:val="5"/>
            <w:shd w:val="clear" w:color="auto" w:fill="F2F2F2" w:themeFill="background1" w:themeFillShade="F2"/>
          </w:tcPr>
          <w:p w14:paraId="721C6562" w14:textId="069C72AA" w:rsidR="00D00191" w:rsidRPr="00D33290" w:rsidRDefault="00D00191" w:rsidP="00D00191">
            <w:pPr>
              <w:jc w:val="center"/>
              <w:rPr>
                <w:rFonts w:asciiTheme="minorHAnsi" w:hAnsiTheme="minorHAnsi" w:cstheme="minorHAnsi"/>
                <w:sz w:val="16"/>
                <w:szCs w:val="16"/>
              </w:rPr>
            </w:pPr>
            <w:r w:rsidRPr="00DC1001">
              <w:rPr>
                <w:rFonts w:ascii="Arial" w:hAnsi="Arial" w:cs="Arial"/>
                <w:b/>
                <w:color w:val="000000"/>
                <w:sz w:val="15"/>
                <w:szCs w:val="15"/>
                <w:lang w:val="x-none" w:eastAsia="es-MX"/>
              </w:rPr>
              <w:t>SUMINISTRO DE EQUIPO DE COMUNICACIONES</w:t>
            </w:r>
          </w:p>
        </w:tc>
      </w:tr>
      <w:tr w:rsidR="00D00191" w:rsidRPr="00031736" w14:paraId="18F70FD6" w14:textId="77777777" w:rsidTr="00C11F78">
        <w:trPr>
          <w:trHeight w:val="156"/>
          <w:jc w:val="center"/>
        </w:trPr>
        <w:tc>
          <w:tcPr>
            <w:tcW w:w="438" w:type="pct"/>
            <w:shd w:val="clear" w:color="auto" w:fill="auto"/>
          </w:tcPr>
          <w:p w14:paraId="20AA9C77" w14:textId="21A05DA9" w:rsidR="00D00191" w:rsidRPr="00D00191" w:rsidRDefault="00D00191" w:rsidP="00D00191">
            <w:pPr>
              <w:jc w:val="center"/>
              <w:rPr>
                <w:rFonts w:asciiTheme="minorHAnsi" w:hAnsiTheme="minorHAnsi" w:cstheme="minorHAnsi"/>
                <w:sz w:val="10"/>
                <w:szCs w:val="10"/>
              </w:rPr>
            </w:pPr>
            <w:r w:rsidRPr="00D00191">
              <w:rPr>
                <w:rFonts w:ascii="Arial" w:hAnsi="Arial" w:cs="Arial"/>
                <w:sz w:val="10"/>
                <w:szCs w:val="10"/>
              </w:rPr>
              <w:t>3.1</w:t>
            </w:r>
          </w:p>
        </w:tc>
        <w:tc>
          <w:tcPr>
            <w:tcW w:w="1855" w:type="pct"/>
            <w:vAlign w:val="center"/>
          </w:tcPr>
          <w:p w14:paraId="4C414BA2" w14:textId="2035DA36" w:rsidR="00D00191" w:rsidRPr="00D00191" w:rsidRDefault="00D00191" w:rsidP="00D00191">
            <w:pPr>
              <w:jc w:val="both"/>
              <w:rPr>
                <w:rFonts w:asciiTheme="minorHAnsi" w:hAnsiTheme="minorHAnsi" w:cstheme="minorHAnsi"/>
                <w:bCs/>
                <w:sz w:val="10"/>
                <w:szCs w:val="10"/>
              </w:rPr>
            </w:pPr>
            <w:r w:rsidRPr="00D00191">
              <w:rPr>
                <w:rFonts w:ascii="Arial" w:hAnsi="Arial" w:cs="Arial"/>
                <w:color w:val="000000"/>
                <w:sz w:val="10"/>
                <w:szCs w:val="10"/>
                <w:lang w:val="x-none" w:eastAsia="es-MX"/>
              </w:rPr>
              <w:t xml:space="preserve">Switch de </w:t>
            </w:r>
            <w:proofErr w:type="spellStart"/>
            <w:r w:rsidRPr="00D00191">
              <w:rPr>
                <w:rFonts w:ascii="Arial" w:hAnsi="Arial" w:cs="Arial"/>
                <w:color w:val="000000"/>
                <w:sz w:val="10"/>
                <w:szCs w:val="10"/>
                <w:lang w:val="x-none" w:eastAsia="es-MX"/>
              </w:rPr>
              <w:t>datos</w:t>
            </w:r>
            <w:proofErr w:type="spellEnd"/>
            <w:r w:rsidRPr="00D00191">
              <w:rPr>
                <w:rFonts w:ascii="Arial" w:hAnsi="Arial" w:cs="Arial"/>
                <w:color w:val="000000"/>
                <w:sz w:val="10"/>
                <w:szCs w:val="10"/>
                <w:lang w:val="x-none" w:eastAsia="es-MX"/>
              </w:rPr>
              <w:t xml:space="preserve">, 24 </w:t>
            </w:r>
            <w:proofErr w:type="spellStart"/>
            <w:r w:rsidRPr="00D00191">
              <w:rPr>
                <w:rFonts w:ascii="Arial" w:hAnsi="Arial" w:cs="Arial"/>
                <w:color w:val="000000"/>
                <w:sz w:val="10"/>
                <w:szCs w:val="10"/>
                <w:lang w:val="x-none" w:eastAsia="es-MX"/>
              </w:rPr>
              <w:t>puertos</w:t>
            </w:r>
            <w:proofErr w:type="spellEnd"/>
            <w:r w:rsidRPr="00D00191">
              <w:rPr>
                <w:rFonts w:ascii="Arial" w:hAnsi="Arial" w:cs="Arial"/>
                <w:color w:val="000000"/>
                <w:sz w:val="10"/>
                <w:szCs w:val="10"/>
                <w:lang w:val="x-none" w:eastAsia="es-MX"/>
              </w:rPr>
              <w:t xml:space="preserve"> 10/100/1000BASE-T, 8 </w:t>
            </w:r>
            <w:proofErr w:type="spellStart"/>
            <w:r w:rsidRPr="00D00191">
              <w:rPr>
                <w:rFonts w:ascii="Arial" w:hAnsi="Arial" w:cs="Arial"/>
                <w:color w:val="000000"/>
                <w:sz w:val="10"/>
                <w:szCs w:val="10"/>
                <w:lang w:val="x-none" w:eastAsia="es-MX"/>
              </w:rPr>
              <w:t>puertos</w:t>
            </w:r>
            <w:proofErr w:type="spellEnd"/>
            <w:r w:rsidRPr="00D00191">
              <w:rPr>
                <w:rFonts w:ascii="Arial" w:hAnsi="Arial" w:cs="Arial"/>
                <w:color w:val="000000"/>
                <w:sz w:val="10"/>
                <w:szCs w:val="10"/>
                <w:lang w:val="x-none" w:eastAsia="es-MX"/>
              </w:rPr>
              <w:t xml:space="preserve"> 1Gb SFP uplink (</w:t>
            </w:r>
            <w:proofErr w:type="spellStart"/>
            <w:r w:rsidRPr="00D00191">
              <w:rPr>
                <w:rFonts w:ascii="Arial" w:hAnsi="Arial" w:cs="Arial"/>
                <w:color w:val="000000"/>
                <w:sz w:val="10"/>
                <w:szCs w:val="10"/>
                <w:lang w:val="x-none" w:eastAsia="es-MX"/>
              </w:rPr>
              <w:t>incluye</w:t>
            </w:r>
            <w:proofErr w:type="spellEnd"/>
            <w:r w:rsidRPr="00D00191">
              <w:rPr>
                <w:rFonts w:ascii="Arial" w:hAnsi="Arial" w:cs="Arial"/>
                <w:color w:val="000000"/>
                <w:sz w:val="10"/>
                <w:szCs w:val="10"/>
                <w:lang w:val="x-none" w:eastAsia="es-MX"/>
              </w:rPr>
              <w:t xml:space="preserve"> 2</w:t>
            </w:r>
            <w:r w:rsidRPr="00D00191">
              <w:rPr>
                <w:rFonts w:ascii="Arial" w:hAnsi="Arial" w:cs="Arial"/>
                <w:color w:val="000000"/>
                <w:sz w:val="10"/>
                <w:szCs w:val="10"/>
                <w:lang w:val="es-MX" w:eastAsia="es-MX"/>
              </w:rPr>
              <w:t xml:space="preserve"> </w:t>
            </w:r>
            <w:proofErr w:type="spellStart"/>
            <w:r w:rsidRPr="00D00191">
              <w:rPr>
                <w:rFonts w:ascii="Arial" w:hAnsi="Arial" w:cs="Arial"/>
                <w:color w:val="000000"/>
                <w:sz w:val="10"/>
                <w:szCs w:val="10"/>
                <w:lang w:val="x-none" w:eastAsia="es-MX"/>
              </w:rPr>
              <w:t>puertos</w:t>
            </w:r>
            <w:proofErr w:type="spellEnd"/>
            <w:r w:rsidRPr="00D00191">
              <w:rPr>
                <w:rFonts w:ascii="Arial" w:hAnsi="Arial" w:cs="Arial"/>
                <w:color w:val="000000"/>
                <w:sz w:val="10"/>
                <w:szCs w:val="10"/>
                <w:lang w:val="x-none" w:eastAsia="es-MX"/>
              </w:rPr>
              <w:t xml:space="preserve"> Stacking @ 10Gb / 100Mb operation </w:t>
            </w:r>
            <w:proofErr w:type="spellStart"/>
            <w:r w:rsidRPr="00D00191">
              <w:rPr>
                <w:rFonts w:ascii="Arial" w:hAnsi="Arial" w:cs="Arial"/>
                <w:color w:val="000000"/>
                <w:sz w:val="10"/>
                <w:szCs w:val="10"/>
                <w:lang w:val="x-none" w:eastAsia="es-MX"/>
              </w:rPr>
              <w:t>supportada</w:t>
            </w:r>
            <w:proofErr w:type="spellEnd"/>
            <w:r w:rsidRPr="00D00191">
              <w:rPr>
                <w:rFonts w:ascii="Arial" w:hAnsi="Arial" w:cs="Arial"/>
                <w:color w:val="000000"/>
                <w:sz w:val="10"/>
                <w:szCs w:val="10"/>
                <w:lang w:val="x-none" w:eastAsia="es-MX"/>
              </w:rPr>
              <w:t xml:space="preserve"> </w:t>
            </w:r>
            <w:proofErr w:type="spellStart"/>
            <w:r w:rsidRPr="00D00191">
              <w:rPr>
                <w:rFonts w:ascii="Arial" w:hAnsi="Arial" w:cs="Arial"/>
                <w:color w:val="000000"/>
                <w:sz w:val="10"/>
                <w:szCs w:val="10"/>
                <w:lang w:val="x-none" w:eastAsia="es-MX"/>
              </w:rPr>
              <w:t>en</w:t>
            </w:r>
            <w:proofErr w:type="spellEnd"/>
            <w:r w:rsidRPr="00D00191">
              <w:rPr>
                <w:rFonts w:ascii="Arial" w:hAnsi="Arial" w:cs="Arial"/>
                <w:color w:val="000000"/>
                <w:sz w:val="10"/>
                <w:szCs w:val="10"/>
                <w:lang w:val="x-none" w:eastAsia="es-MX"/>
              </w:rPr>
              <w:t xml:space="preserve"> </w:t>
            </w:r>
            <w:proofErr w:type="spellStart"/>
            <w:r w:rsidRPr="00D00191">
              <w:rPr>
                <w:rFonts w:ascii="Arial" w:hAnsi="Arial" w:cs="Arial"/>
                <w:color w:val="000000"/>
                <w:sz w:val="10"/>
                <w:szCs w:val="10"/>
                <w:lang w:val="x-none" w:eastAsia="es-MX"/>
              </w:rPr>
              <w:t>últimos</w:t>
            </w:r>
            <w:proofErr w:type="spellEnd"/>
            <w:r w:rsidRPr="00D00191">
              <w:rPr>
                <w:rFonts w:ascii="Arial" w:hAnsi="Arial" w:cs="Arial"/>
                <w:color w:val="000000"/>
                <w:sz w:val="10"/>
                <w:szCs w:val="10"/>
                <w:lang w:val="x-none" w:eastAsia="es-MX"/>
              </w:rPr>
              <w:t xml:space="preserve"> 4 </w:t>
            </w:r>
            <w:proofErr w:type="spellStart"/>
            <w:r w:rsidRPr="00D00191">
              <w:rPr>
                <w:rFonts w:ascii="Arial" w:hAnsi="Arial" w:cs="Arial"/>
                <w:color w:val="000000"/>
                <w:sz w:val="10"/>
                <w:szCs w:val="10"/>
                <w:lang w:val="x-none" w:eastAsia="es-MX"/>
              </w:rPr>
              <w:t>puertos</w:t>
            </w:r>
            <w:proofErr w:type="spellEnd"/>
            <w:r w:rsidRPr="00D00191">
              <w:rPr>
                <w:rFonts w:ascii="Arial" w:hAnsi="Arial" w:cs="Arial"/>
                <w:color w:val="000000"/>
                <w:sz w:val="10"/>
                <w:szCs w:val="10"/>
                <w:lang w:val="x-none" w:eastAsia="es-MX"/>
              </w:rPr>
              <w:t xml:space="preserve"> uplink</w:t>
            </w:r>
          </w:p>
        </w:tc>
        <w:tc>
          <w:tcPr>
            <w:tcW w:w="657" w:type="pct"/>
            <w:shd w:val="clear" w:color="auto" w:fill="auto"/>
            <w:vAlign w:val="center"/>
          </w:tcPr>
          <w:p w14:paraId="7FFF6DD9" w14:textId="4D011DD6" w:rsidR="00D00191" w:rsidRPr="00D00191" w:rsidRDefault="00D00191" w:rsidP="00D00191">
            <w:pPr>
              <w:jc w:val="center"/>
              <w:rPr>
                <w:rFonts w:asciiTheme="minorHAnsi" w:hAnsiTheme="minorHAnsi" w:cstheme="minorHAnsi"/>
                <w:sz w:val="10"/>
                <w:szCs w:val="10"/>
              </w:rPr>
            </w:pPr>
            <w:proofErr w:type="spellStart"/>
            <w:r w:rsidRPr="00D00191">
              <w:rPr>
                <w:rFonts w:ascii="Arial" w:hAnsi="Arial" w:cs="Arial"/>
                <w:sz w:val="10"/>
                <w:szCs w:val="10"/>
              </w:rPr>
              <w:t>Pza</w:t>
            </w:r>
            <w:proofErr w:type="spellEnd"/>
          </w:p>
        </w:tc>
        <w:tc>
          <w:tcPr>
            <w:tcW w:w="520" w:type="pct"/>
            <w:vAlign w:val="center"/>
          </w:tcPr>
          <w:p w14:paraId="05262289" w14:textId="3EE27AE0" w:rsidR="00D00191" w:rsidRPr="00D00191" w:rsidRDefault="00D00191" w:rsidP="00D00191">
            <w:pPr>
              <w:jc w:val="center"/>
              <w:rPr>
                <w:rFonts w:asciiTheme="minorHAnsi" w:hAnsiTheme="minorHAnsi" w:cstheme="minorHAnsi"/>
                <w:sz w:val="10"/>
                <w:szCs w:val="10"/>
              </w:rPr>
            </w:pPr>
            <w:r w:rsidRPr="00D00191">
              <w:rPr>
                <w:rFonts w:ascii="Arial" w:hAnsi="Arial" w:cs="Arial"/>
                <w:sz w:val="10"/>
                <w:szCs w:val="10"/>
              </w:rPr>
              <w:t>2</w:t>
            </w:r>
          </w:p>
        </w:tc>
        <w:tc>
          <w:tcPr>
            <w:tcW w:w="791" w:type="pct"/>
          </w:tcPr>
          <w:p w14:paraId="23078942" w14:textId="77777777" w:rsidR="00D00191" w:rsidRPr="00D33290" w:rsidRDefault="00D00191" w:rsidP="00D00191">
            <w:pPr>
              <w:jc w:val="center"/>
              <w:rPr>
                <w:rFonts w:asciiTheme="minorHAnsi" w:hAnsiTheme="minorHAnsi" w:cstheme="minorHAnsi"/>
                <w:sz w:val="16"/>
                <w:szCs w:val="16"/>
              </w:rPr>
            </w:pPr>
          </w:p>
        </w:tc>
        <w:tc>
          <w:tcPr>
            <w:tcW w:w="739" w:type="pct"/>
          </w:tcPr>
          <w:p w14:paraId="7329783F" w14:textId="77777777" w:rsidR="00D00191" w:rsidRPr="00D33290" w:rsidRDefault="00D00191" w:rsidP="00D00191">
            <w:pPr>
              <w:jc w:val="center"/>
              <w:rPr>
                <w:rFonts w:asciiTheme="minorHAnsi" w:hAnsiTheme="minorHAnsi" w:cstheme="minorHAnsi"/>
                <w:sz w:val="16"/>
                <w:szCs w:val="16"/>
              </w:rPr>
            </w:pPr>
          </w:p>
        </w:tc>
      </w:tr>
      <w:tr w:rsidR="00D00191" w:rsidRPr="00031736" w14:paraId="0BDF5AAA" w14:textId="77777777" w:rsidTr="00C11F78">
        <w:trPr>
          <w:trHeight w:val="156"/>
          <w:jc w:val="center"/>
        </w:trPr>
        <w:tc>
          <w:tcPr>
            <w:tcW w:w="438" w:type="pct"/>
            <w:shd w:val="clear" w:color="auto" w:fill="auto"/>
          </w:tcPr>
          <w:p w14:paraId="1190BEF1" w14:textId="77777777" w:rsidR="00D00191" w:rsidRPr="00D00191" w:rsidRDefault="00D00191" w:rsidP="00D00191">
            <w:pPr>
              <w:jc w:val="center"/>
              <w:rPr>
                <w:rFonts w:ascii="Arial" w:hAnsi="Arial" w:cs="Arial"/>
                <w:sz w:val="10"/>
                <w:szCs w:val="10"/>
              </w:rPr>
            </w:pPr>
          </w:p>
          <w:p w14:paraId="25E5F05B" w14:textId="78F9D5AD" w:rsidR="00D00191" w:rsidRPr="00D00191" w:rsidRDefault="00D00191" w:rsidP="00D00191">
            <w:pPr>
              <w:jc w:val="center"/>
              <w:rPr>
                <w:rFonts w:asciiTheme="minorHAnsi" w:hAnsiTheme="minorHAnsi" w:cstheme="minorHAnsi"/>
                <w:sz w:val="10"/>
                <w:szCs w:val="10"/>
              </w:rPr>
            </w:pPr>
            <w:r w:rsidRPr="00D00191">
              <w:rPr>
                <w:rFonts w:ascii="Arial" w:hAnsi="Arial" w:cs="Arial"/>
                <w:sz w:val="10"/>
                <w:szCs w:val="10"/>
              </w:rPr>
              <w:t>3.2</w:t>
            </w:r>
          </w:p>
        </w:tc>
        <w:tc>
          <w:tcPr>
            <w:tcW w:w="1855" w:type="pct"/>
            <w:vAlign w:val="center"/>
          </w:tcPr>
          <w:p w14:paraId="01428B7C" w14:textId="23873B8B" w:rsidR="00D00191" w:rsidRPr="00D00191" w:rsidRDefault="00D00191" w:rsidP="00D00191">
            <w:pPr>
              <w:jc w:val="both"/>
              <w:rPr>
                <w:rFonts w:asciiTheme="minorHAnsi" w:hAnsiTheme="minorHAnsi" w:cstheme="minorHAnsi"/>
                <w:bCs/>
                <w:sz w:val="10"/>
                <w:szCs w:val="10"/>
              </w:rPr>
            </w:pPr>
            <w:proofErr w:type="spellStart"/>
            <w:r w:rsidRPr="00D00191">
              <w:rPr>
                <w:rFonts w:ascii="Arial" w:hAnsi="Arial" w:cs="Arial"/>
                <w:color w:val="000000"/>
                <w:sz w:val="10"/>
                <w:szCs w:val="10"/>
                <w:lang w:val="x-none" w:eastAsia="es-MX"/>
              </w:rPr>
              <w:t>Licencia</w:t>
            </w:r>
            <w:proofErr w:type="spellEnd"/>
            <w:r w:rsidRPr="00D00191">
              <w:rPr>
                <w:rFonts w:ascii="Arial" w:hAnsi="Arial" w:cs="Arial"/>
                <w:color w:val="000000"/>
                <w:sz w:val="10"/>
                <w:szCs w:val="10"/>
                <w:lang w:val="x-none" w:eastAsia="es-MX"/>
              </w:rPr>
              <w:t xml:space="preserve"> para </w:t>
            </w:r>
            <w:proofErr w:type="spellStart"/>
            <w:r w:rsidRPr="00D00191">
              <w:rPr>
                <w:rFonts w:ascii="Arial" w:hAnsi="Arial" w:cs="Arial"/>
                <w:color w:val="000000"/>
                <w:sz w:val="10"/>
                <w:szCs w:val="10"/>
                <w:lang w:val="x-none" w:eastAsia="es-MX"/>
              </w:rPr>
              <w:t>actualizar</w:t>
            </w:r>
            <w:proofErr w:type="spellEnd"/>
            <w:r w:rsidRPr="00D00191">
              <w:rPr>
                <w:rFonts w:ascii="Arial" w:hAnsi="Arial" w:cs="Arial"/>
                <w:color w:val="000000"/>
                <w:sz w:val="10"/>
                <w:szCs w:val="10"/>
                <w:lang w:val="x-none" w:eastAsia="es-MX"/>
              </w:rPr>
              <w:t xml:space="preserve"> 4 </w:t>
            </w:r>
            <w:proofErr w:type="spellStart"/>
            <w:r w:rsidRPr="00D00191">
              <w:rPr>
                <w:rFonts w:ascii="Arial" w:hAnsi="Arial" w:cs="Arial"/>
                <w:color w:val="000000"/>
                <w:sz w:val="10"/>
                <w:szCs w:val="10"/>
                <w:lang w:val="x-none" w:eastAsia="es-MX"/>
              </w:rPr>
              <w:t>puertos</w:t>
            </w:r>
            <w:proofErr w:type="spellEnd"/>
            <w:r w:rsidRPr="00D00191">
              <w:rPr>
                <w:rFonts w:ascii="Arial" w:hAnsi="Arial" w:cs="Arial"/>
                <w:color w:val="000000"/>
                <w:sz w:val="10"/>
                <w:szCs w:val="10"/>
                <w:lang w:val="x-none" w:eastAsia="es-MX"/>
              </w:rPr>
              <w:t xml:space="preserve"> 1G SFP a 10G. </w:t>
            </w:r>
            <w:r w:rsidRPr="00D00191">
              <w:rPr>
                <w:rFonts w:ascii="Arial" w:hAnsi="Arial" w:cs="Arial"/>
                <w:color w:val="000000"/>
                <w:sz w:val="10"/>
                <w:szCs w:val="10"/>
                <w:lang w:val="es-MX" w:eastAsia="es-MX"/>
              </w:rPr>
              <w:t xml:space="preserve"> modelo </w:t>
            </w:r>
            <w:r w:rsidRPr="00D00191">
              <w:rPr>
                <w:rFonts w:ascii="Arial" w:hAnsi="Arial" w:cs="Arial"/>
                <w:color w:val="000000"/>
                <w:sz w:val="10"/>
                <w:szCs w:val="10"/>
                <w:lang w:val="x-none" w:eastAsia="es-MX"/>
              </w:rPr>
              <w:t>5320-10GUPG-4X-LIC-P</w:t>
            </w:r>
            <w:r w:rsidRPr="00D00191">
              <w:rPr>
                <w:rFonts w:ascii="Arial" w:hAnsi="Arial" w:cs="Arial"/>
                <w:color w:val="000000"/>
                <w:sz w:val="10"/>
                <w:szCs w:val="10"/>
                <w:lang w:val="es-MX" w:eastAsia="es-MX"/>
              </w:rPr>
              <w:t xml:space="preserve"> marca </w:t>
            </w:r>
            <w:r w:rsidRPr="00D00191">
              <w:rPr>
                <w:rFonts w:ascii="Arial" w:hAnsi="Arial" w:cs="Arial"/>
                <w:color w:val="000000"/>
                <w:sz w:val="10"/>
                <w:szCs w:val="10"/>
                <w:lang w:val="x-none" w:eastAsia="es-MX"/>
              </w:rPr>
              <w:t>Extreme</w:t>
            </w:r>
            <w:r w:rsidRPr="00D00191">
              <w:rPr>
                <w:rFonts w:ascii="Arial" w:hAnsi="Arial" w:cs="Arial"/>
                <w:color w:val="000000"/>
                <w:sz w:val="10"/>
                <w:szCs w:val="10"/>
                <w:lang w:val="es-MX" w:eastAsia="es-MX"/>
              </w:rPr>
              <w:t xml:space="preserve"> </w:t>
            </w:r>
            <w:r w:rsidRPr="00D00191">
              <w:rPr>
                <w:rFonts w:ascii="Arial" w:hAnsi="Arial" w:cs="Arial"/>
                <w:color w:val="000000"/>
                <w:sz w:val="10"/>
                <w:szCs w:val="10"/>
                <w:lang w:val="x-none" w:eastAsia="es-MX"/>
              </w:rPr>
              <w:t>Networks</w:t>
            </w:r>
            <w:r w:rsidRPr="00D00191">
              <w:rPr>
                <w:rFonts w:ascii="Arial" w:hAnsi="Arial" w:cs="Arial"/>
                <w:color w:val="000000"/>
                <w:sz w:val="10"/>
                <w:szCs w:val="10"/>
                <w:lang w:val="es-MX" w:eastAsia="es-MX"/>
              </w:rPr>
              <w:t xml:space="preserve"> </w:t>
            </w:r>
            <w:r w:rsidRPr="00D00191">
              <w:rPr>
                <w:rFonts w:ascii="Arial" w:hAnsi="Arial" w:cs="Arial"/>
                <w:sz w:val="10"/>
                <w:szCs w:val="10"/>
              </w:rPr>
              <w:t>o similar en calidad y precio.</w:t>
            </w:r>
          </w:p>
        </w:tc>
        <w:tc>
          <w:tcPr>
            <w:tcW w:w="657" w:type="pct"/>
            <w:shd w:val="clear" w:color="auto" w:fill="auto"/>
            <w:vAlign w:val="center"/>
          </w:tcPr>
          <w:p w14:paraId="70EDBEE7" w14:textId="16041A57" w:rsidR="00D00191" w:rsidRPr="00D00191" w:rsidRDefault="00D00191" w:rsidP="00D00191">
            <w:pPr>
              <w:jc w:val="center"/>
              <w:rPr>
                <w:rFonts w:asciiTheme="minorHAnsi" w:hAnsiTheme="minorHAnsi" w:cstheme="minorHAnsi"/>
                <w:sz w:val="10"/>
                <w:szCs w:val="10"/>
              </w:rPr>
            </w:pPr>
            <w:r w:rsidRPr="00D00191">
              <w:rPr>
                <w:rFonts w:ascii="Arial" w:hAnsi="Arial" w:cs="Arial"/>
                <w:sz w:val="10"/>
                <w:szCs w:val="10"/>
              </w:rPr>
              <w:t>Licencia</w:t>
            </w:r>
          </w:p>
        </w:tc>
        <w:tc>
          <w:tcPr>
            <w:tcW w:w="520" w:type="pct"/>
            <w:vAlign w:val="center"/>
          </w:tcPr>
          <w:p w14:paraId="6BC1A039" w14:textId="36734317" w:rsidR="00D00191" w:rsidRPr="00D00191" w:rsidRDefault="00D00191" w:rsidP="00D00191">
            <w:pPr>
              <w:jc w:val="center"/>
              <w:rPr>
                <w:rFonts w:asciiTheme="minorHAnsi" w:hAnsiTheme="minorHAnsi" w:cstheme="minorHAnsi"/>
                <w:sz w:val="10"/>
                <w:szCs w:val="10"/>
              </w:rPr>
            </w:pPr>
            <w:r w:rsidRPr="00D00191">
              <w:rPr>
                <w:rFonts w:ascii="Arial" w:hAnsi="Arial" w:cs="Arial"/>
                <w:sz w:val="10"/>
                <w:szCs w:val="10"/>
              </w:rPr>
              <w:t>2</w:t>
            </w:r>
          </w:p>
        </w:tc>
        <w:tc>
          <w:tcPr>
            <w:tcW w:w="791" w:type="pct"/>
          </w:tcPr>
          <w:p w14:paraId="7E2C9D45" w14:textId="77777777" w:rsidR="00D00191" w:rsidRPr="00D33290" w:rsidRDefault="00D00191" w:rsidP="00D00191">
            <w:pPr>
              <w:jc w:val="center"/>
              <w:rPr>
                <w:rFonts w:asciiTheme="minorHAnsi" w:hAnsiTheme="minorHAnsi" w:cstheme="minorHAnsi"/>
                <w:sz w:val="16"/>
                <w:szCs w:val="16"/>
              </w:rPr>
            </w:pPr>
          </w:p>
        </w:tc>
        <w:tc>
          <w:tcPr>
            <w:tcW w:w="739" w:type="pct"/>
          </w:tcPr>
          <w:p w14:paraId="109A55EF" w14:textId="77777777" w:rsidR="00D00191" w:rsidRPr="00D33290" w:rsidRDefault="00D00191" w:rsidP="00D00191">
            <w:pPr>
              <w:jc w:val="center"/>
              <w:rPr>
                <w:rFonts w:asciiTheme="minorHAnsi" w:hAnsiTheme="minorHAnsi" w:cstheme="minorHAnsi"/>
                <w:sz w:val="16"/>
                <w:szCs w:val="16"/>
              </w:rPr>
            </w:pPr>
          </w:p>
        </w:tc>
      </w:tr>
      <w:tr w:rsidR="00D00191" w:rsidRPr="00031736" w14:paraId="72AE8483" w14:textId="77777777" w:rsidTr="00C11F78">
        <w:trPr>
          <w:trHeight w:val="156"/>
          <w:jc w:val="center"/>
        </w:trPr>
        <w:tc>
          <w:tcPr>
            <w:tcW w:w="438" w:type="pct"/>
            <w:shd w:val="clear" w:color="auto" w:fill="auto"/>
          </w:tcPr>
          <w:p w14:paraId="7EE187C4" w14:textId="77777777" w:rsidR="00D00191" w:rsidRPr="00D00191" w:rsidRDefault="00D00191" w:rsidP="00D00191">
            <w:pPr>
              <w:jc w:val="center"/>
              <w:rPr>
                <w:rFonts w:ascii="Arial" w:hAnsi="Arial" w:cs="Arial"/>
                <w:sz w:val="10"/>
                <w:szCs w:val="10"/>
              </w:rPr>
            </w:pPr>
          </w:p>
          <w:p w14:paraId="2B0165FF" w14:textId="2D22762C" w:rsidR="00D00191" w:rsidRPr="00D00191" w:rsidRDefault="00D00191" w:rsidP="00D00191">
            <w:pPr>
              <w:jc w:val="center"/>
              <w:rPr>
                <w:rFonts w:asciiTheme="minorHAnsi" w:hAnsiTheme="minorHAnsi" w:cstheme="minorHAnsi"/>
                <w:sz w:val="10"/>
                <w:szCs w:val="10"/>
              </w:rPr>
            </w:pPr>
            <w:r w:rsidRPr="00D00191">
              <w:rPr>
                <w:rFonts w:ascii="Arial" w:hAnsi="Arial" w:cs="Arial"/>
                <w:sz w:val="10"/>
                <w:szCs w:val="10"/>
              </w:rPr>
              <w:t>3.3</w:t>
            </w:r>
          </w:p>
        </w:tc>
        <w:tc>
          <w:tcPr>
            <w:tcW w:w="1855" w:type="pct"/>
            <w:vAlign w:val="center"/>
          </w:tcPr>
          <w:p w14:paraId="6FB2AF91" w14:textId="1E1C3527" w:rsidR="00D00191" w:rsidRPr="00D00191" w:rsidRDefault="00D00191" w:rsidP="00D00191">
            <w:pPr>
              <w:jc w:val="both"/>
              <w:rPr>
                <w:rFonts w:asciiTheme="minorHAnsi" w:hAnsiTheme="minorHAnsi" w:cstheme="minorHAnsi"/>
                <w:bCs/>
                <w:sz w:val="10"/>
                <w:szCs w:val="10"/>
              </w:rPr>
            </w:pPr>
            <w:r w:rsidRPr="00D00191">
              <w:rPr>
                <w:rFonts w:ascii="Arial" w:hAnsi="Arial" w:cs="Arial"/>
                <w:color w:val="000000"/>
                <w:sz w:val="10"/>
                <w:szCs w:val="10"/>
                <w:lang w:eastAsia="es-MX"/>
              </w:rPr>
              <w:t>I</w:t>
            </w:r>
            <w:proofErr w:type="spellStart"/>
            <w:r w:rsidRPr="00D00191">
              <w:rPr>
                <w:rFonts w:ascii="Arial" w:hAnsi="Arial" w:cs="Arial"/>
                <w:color w:val="000000"/>
                <w:sz w:val="10"/>
                <w:szCs w:val="10"/>
                <w:lang w:val="x-none" w:eastAsia="es-MX"/>
              </w:rPr>
              <w:t>nterfaz</w:t>
            </w:r>
            <w:proofErr w:type="spellEnd"/>
            <w:r w:rsidRPr="00D00191">
              <w:rPr>
                <w:rFonts w:ascii="Arial" w:hAnsi="Arial" w:cs="Arial"/>
                <w:color w:val="000000"/>
                <w:sz w:val="10"/>
                <w:szCs w:val="10"/>
                <w:lang w:val="x-none" w:eastAsia="es-MX"/>
              </w:rPr>
              <w:t xml:space="preserve"> </w:t>
            </w:r>
            <w:proofErr w:type="spellStart"/>
            <w:r w:rsidRPr="00D00191">
              <w:rPr>
                <w:rFonts w:ascii="Arial" w:hAnsi="Arial" w:cs="Arial"/>
                <w:color w:val="000000"/>
                <w:sz w:val="10"/>
                <w:szCs w:val="10"/>
                <w:lang w:val="x-none" w:eastAsia="es-MX"/>
              </w:rPr>
              <w:t>óptica</w:t>
            </w:r>
            <w:proofErr w:type="spellEnd"/>
            <w:r w:rsidRPr="00D00191">
              <w:rPr>
                <w:rFonts w:ascii="Arial" w:hAnsi="Arial" w:cs="Arial"/>
                <w:color w:val="000000"/>
                <w:sz w:val="10"/>
                <w:szCs w:val="10"/>
                <w:lang w:val="x-none" w:eastAsia="es-MX"/>
              </w:rPr>
              <w:t xml:space="preserve"> para switch de </w:t>
            </w:r>
            <w:proofErr w:type="spellStart"/>
            <w:r w:rsidRPr="00D00191">
              <w:rPr>
                <w:rFonts w:ascii="Arial" w:hAnsi="Arial" w:cs="Arial"/>
                <w:color w:val="000000"/>
                <w:sz w:val="10"/>
                <w:szCs w:val="10"/>
                <w:lang w:val="x-none" w:eastAsia="es-MX"/>
              </w:rPr>
              <w:t>datos</w:t>
            </w:r>
            <w:proofErr w:type="spellEnd"/>
            <w:r w:rsidRPr="00D00191">
              <w:rPr>
                <w:rFonts w:ascii="Arial" w:hAnsi="Arial" w:cs="Arial"/>
                <w:color w:val="000000"/>
                <w:sz w:val="10"/>
                <w:szCs w:val="10"/>
                <w:lang w:val="x-none" w:eastAsia="es-MX"/>
              </w:rPr>
              <w:t xml:space="preserve"> GBIC 10GBASE-LR SFP+, 1310nm, LC</w:t>
            </w:r>
            <w:r w:rsidRPr="00D00191">
              <w:rPr>
                <w:rFonts w:ascii="Arial" w:hAnsi="Arial" w:cs="Arial"/>
                <w:color w:val="000000"/>
                <w:sz w:val="10"/>
                <w:szCs w:val="10"/>
                <w:lang w:val="es-MX" w:eastAsia="es-MX"/>
              </w:rPr>
              <w:t xml:space="preserve"> </w:t>
            </w:r>
            <w:r w:rsidRPr="00D00191">
              <w:rPr>
                <w:rFonts w:ascii="Arial" w:hAnsi="Arial" w:cs="Arial"/>
                <w:color w:val="000000"/>
                <w:sz w:val="10"/>
                <w:szCs w:val="10"/>
                <w:lang w:val="x-none" w:eastAsia="es-MX"/>
              </w:rPr>
              <w:t xml:space="preserve">Connector, 10km </w:t>
            </w:r>
            <w:proofErr w:type="spellStart"/>
            <w:r w:rsidRPr="00D00191">
              <w:rPr>
                <w:rFonts w:ascii="Arial" w:hAnsi="Arial" w:cs="Arial"/>
                <w:color w:val="000000"/>
                <w:sz w:val="10"/>
                <w:szCs w:val="10"/>
                <w:lang w:val="x-none" w:eastAsia="es-MX"/>
              </w:rPr>
              <w:t>en</w:t>
            </w:r>
            <w:proofErr w:type="spellEnd"/>
            <w:r w:rsidRPr="00D00191">
              <w:rPr>
                <w:rFonts w:ascii="Arial" w:hAnsi="Arial" w:cs="Arial"/>
                <w:color w:val="000000"/>
                <w:sz w:val="10"/>
                <w:szCs w:val="10"/>
                <w:lang w:val="x-none" w:eastAsia="es-MX"/>
              </w:rPr>
              <w:t xml:space="preserve"> SMF</w:t>
            </w:r>
            <w:r w:rsidRPr="00D00191">
              <w:rPr>
                <w:rFonts w:ascii="Arial" w:hAnsi="Arial" w:cs="Arial"/>
                <w:color w:val="000000"/>
                <w:sz w:val="10"/>
                <w:szCs w:val="10"/>
                <w:lang w:val="es-MX" w:eastAsia="es-MX"/>
              </w:rPr>
              <w:t xml:space="preserve"> modelo </w:t>
            </w:r>
            <w:r w:rsidRPr="00D00191">
              <w:rPr>
                <w:rFonts w:ascii="Arial" w:hAnsi="Arial" w:cs="Arial"/>
                <w:color w:val="000000"/>
                <w:sz w:val="10"/>
                <w:szCs w:val="10"/>
                <w:lang w:val="x-none" w:eastAsia="es-MX"/>
              </w:rPr>
              <w:t>NP 10302</w:t>
            </w:r>
            <w:r w:rsidRPr="00D00191">
              <w:rPr>
                <w:rFonts w:ascii="Arial" w:hAnsi="Arial" w:cs="Arial"/>
                <w:color w:val="000000"/>
                <w:sz w:val="10"/>
                <w:szCs w:val="10"/>
                <w:lang w:val="es-MX" w:eastAsia="es-MX"/>
              </w:rPr>
              <w:t xml:space="preserve"> </w:t>
            </w:r>
          </w:p>
        </w:tc>
        <w:tc>
          <w:tcPr>
            <w:tcW w:w="657" w:type="pct"/>
            <w:shd w:val="clear" w:color="auto" w:fill="auto"/>
            <w:vAlign w:val="center"/>
          </w:tcPr>
          <w:p w14:paraId="350635E7" w14:textId="3B2FD15D" w:rsidR="00D00191" w:rsidRPr="00D00191" w:rsidRDefault="00D00191" w:rsidP="00D00191">
            <w:pPr>
              <w:jc w:val="center"/>
              <w:rPr>
                <w:rFonts w:asciiTheme="minorHAnsi" w:hAnsiTheme="minorHAnsi" w:cstheme="minorHAnsi"/>
                <w:sz w:val="10"/>
                <w:szCs w:val="10"/>
              </w:rPr>
            </w:pPr>
            <w:proofErr w:type="spellStart"/>
            <w:r w:rsidRPr="00D00191">
              <w:rPr>
                <w:rFonts w:ascii="Arial" w:hAnsi="Arial" w:cs="Arial"/>
                <w:sz w:val="10"/>
                <w:szCs w:val="10"/>
              </w:rPr>
              <w:t>Pza</w:t>
            </w:r>
            <w:proofErr w:type="spellEnd"/>
          </w:p>
        </w:tc>
        <w:tc>
          <w:tcPr>
            <w:tcW w:w="520" w:type="pct"/>
            <w:vAlign w:val="center"/>
          </w:tcPr>
          <w:p w14:paraId="4A4EABDE" w14:textId="347FBF77" w:rsidR="00D00191" w:rsidRPr="00D00191" w:rsidRDefault="00D00191" w:rsidP="00D00191">
            <w:pPr>
              <w:jc w:val="center"/>
              <w:rPr>
                <w:rFonts w:asciiTheme="minorHAnsi" w:hAnsiTheme="minorHAnsi" w:cstheme="minorHAnsi"/>
                <w:sz w:val="10"/>
                <w:szCs w:val="10"/>
              </w:rPr>
            </w:pPr>
            <w:r w:rsidRPr="00D00191">
              <w:rPr>
                <w:rFonts w:ascii="Arial" w:hAnsi="Arial" w:cs="Arial"/>
                <w:sz w:val="10"/>
                <w:szCs w:val="10"/>
              </w:rPr>
              <w:t>2</w:t>
            </w:r>
          </w:p>
        </w:tc>
        <w:tc>
          <w:tcPr>
            <w:tcW w:w="791" w:type="pct"/>
          </w:tcPr>
          <w:p w14:paraId="47245264" w14:textId="77777777" w:rsidR="00D00191" w:rsidRPr="00D33290" w:rsidRDefault="00D00191" w:rsidP="00D00191">
            <w:pPr>
              <w:jc w:val="center"/>
              <w:rPr>
                <w:rFonts w:asciiTheme="minorHAnsi" w:hAnsiTheme="minorHAnsi" w:cstheme="minorHAnsi"/>
                <w:sz w:val="16"/>
                <w:szCs w:val="16"/>
              </w:rPr>
            </w:pPr>
          </w:p>
        </w:tc>
        <w:tc>
          <w:tcPr>
            <w:tcW w:w="739" w:type="pct"/>
          </w:tcPr>
          <w:p w14:paraId="5779B200" w14:textId="77777777" w:rsidR="00D00191" w:rsidRPr="00D33290" w:rsidRDefault="00D00191" w:rsidP="00D00191">
            <w:pPr>
              <w:jc w:val="center"/>
              <w:rPr>
                <w:rFonts w:asciiTheme="minorHAnsi" w:hAnsiTheme="minorHAnsi" w:cstheme="minorHAnsi"/>
                <w:sz w:val="16"/>
                <w:szCs w:val="16"/>
              </w:rPr>
            </w:pPr>
          </w:p>
        </w:tc>
      </w:tr>
      <w:tr w:rsidR="00D00191" w:rsidRPr="00031736" w14:paraId="62CD4161" w14:textId="77777777" w:rsidTr="00C11F78">
        <w:trPr>
          <w:trHeight w:val="156"/>
          <w:jc w:val="center"/>
        </w:trPr>
        <w:tc>
          <w:tcPr>
            <w:tcW w:w="438" w:type="pct"/>
            <w:shd w:val="clear" w:color="auto" w:fill="auto"/>
          </w:tcPr>
          <w:p w14:paraId="52B46CE4" w14:textId="23E11A8A" w:rsidR="00D00191" w:rsidRPr="00D00191" w:rsidRDefault="00D00191" w:rsidP="00D00191">
            <w:pPr>
              <w:jc w:val="center"/>
              <w:rPr>
                <w:rFonts w:asciiTheme="minorHAnsi" w:hAnsiTheme="minorHAnsi" w:cstheme="minorHAnsi"/>
                <w:sz w:val="10"/>
                <w:szCs w:val="10"/>
              </w:rPr>
            </w:pPr>
            <w:r w:rsidRPr="00D00191">
              <w:rPr>
                <w:rFonts w:ascii="Arial" w:hAnsi="Arial" w:cs="Arial"/>
                <w:sz w:val="10"/>
                <w:szCs w:val="10"/>
              </w:rPr>
              <w:t>3.4</w:t>
            </w:r>
          </w:p>
        </w:tc>
        <w:tc>
          <w:tcPr>
            <w:tcW w:w="1855" w:type="pct"/>
            <w:vAlign w:val="center"/>
          </w:tcPr>
          <w:p w14:paraId="6EC24F5A" w14:textId="0DC3DF9A" w:rsidR="00D00191" w:rsidRPr="00D00191" w:rsidRDefault="00D00191" w:rsidP="00D00191">
            <w:pPr>
              <w:jc w:val="both"/>
              <w:rPr>
                <w:rFonts w:asciiTheme="minorHAnsi" w:hAnsiTheme="minorHAnsi" w:cstheme="minorHAnsi"/>
                <w:bCs/>
                <w:sz w:val="10"/>
                <w:szCs w:val="10"/>
              </w:rPr>
            </w:pPr>
            <w:r w:rsidRPr="00D00191">
              <w:rPr>
                <w:rFonts w:ascii="Arial" w:hAnsi="Arial" w:cs="Arial"/>
                <w:color w:val="000000"/>
                <w:sz w:val="10"/>
                <w:szCs w:val="10"/>
                <w:lang w:val="x-none" w:eastAsia="es-MX"/>
              </w:rPr>
              <w:t xml:space="preserve">Switch de </w:t>
            </w:r>
            <w:proofErr w:type="spellStart"/>
            <w:r w:rsidRPr="00D00191">
              <w:rPr>
                <w:rFonts w:ascii="Arial" w:hAnsi="Arial" w:cs="Arial"/>
                <w:color w:val="000000"/>
                <w:sz w:val="10"/>
                <w:szCs w:val="10"/>
                <w:lang w:val="x-none" w:eastAsia="es-MX"/>
              </w:rPr>
              <w:t>datos</w:t>
            </w:r>
            <w:proofErr w:type="spellEnd"/>
            <w:r w:rsidRPr="00D00191">
              <w:rPr>
                <w:rFonts w:ascii="Arial" w:hAnsi="Arial" w:cs="Arial"/>
                <w:color w:val="000000"/>
                <w:sz w:val="10"/>
                <w:szCs w:val="10"/>
                <w:lang w:val="x-none" w:eastAsia="es-MX"/>
              </w:rPr>
              <w:t xml:space="preserve"> de 24 </w:t>
            </w:r>
            <w:proofErr w:type="spellStart"/>
            <w:r w:rsidRPr="00D00191">
              <w:rPr>
                <w:rFonts w:ascii="Arial" w:hAnsi="Arial" w:cs="Arial"/>
                <w:color w:val="000000"/>
                <w:sz w:val="10"/>
                <w:szCs w:val="10"/>
                <w:lang w:val="x-none" w:eastAsia="es-MX"/>
              </w:rPr>
              <w:t>puertos</w:t>
            </w:r>
            <w:proofErr w:type="spellEnd"/>
            <w:r w:rsidRPr="00D00191">
              <w:rPr>
                <w:rFonts w:ascii="Arial" w:hAnsi="Arial" w:cs="Arial"/>
                <w:color w:val="000000"/>
                <w:sz w:val="10"/>
                <w:szCs w:val="10"/>
                <w:lang w:val="x-none" w:eastAsia="es-MX"/>
              </w:rPr>
              <w:t xml:space="preserve"> para </w:t>
            </w:r>
            <w:proofErr w:type="spellStart"/>
            <w:r w:rsidRPr="00D00191">
              <w:rPr>
                <w:rFonts w:ascii="Arial" w:hAnsi="Arial" w:cs="Arial"/>
                <w:color w:val="000000"/>
                <w:sz w:val="10"/>
                <w:szCs w:val="10"/>
                <w:lang w:val="x-none" w:eastAsia="es-MX"/>
              </w:rPr>
              <w:t>acceso</w:t>
            </w:r>
            <w:proofErr w:type="spellEnd"/>
            <w:r w:rsidRPr="00D00191">
              <w:rPr>
                <w:rFonts w:ascii="Arial" w:hAnsi="Arial" w:cs="Arial"/>
                <w:color w:val="000000"/>
                <w:sz w:val="10"/>
                <w:szCs w:val="10"/>
                <w:lang w:val="x-none" w:eastAsia="es-MX"/>
              </w:rPr>
              <w:t xml:space="preserve"> Summit X435-24T. </w:t>
            </w:r>
            <w:r w:rsidRPr="00D00191">
              <w:rPr>
                <w:rFonts w:ascii="Arial" w:hAnsi="Arial" w:cs="Arial"/>
                <w:color w:val="000000"/>
                <w:sz w:val="10"/>
                <w:szCs w:val="10"/>
                <w:lang w:val="es-MX" w:eastAsia="es-MX"/>
              </w:rPr>
              <w:t xml:space="preserve">modelo </w:t>
            </w:r>
            <w:r w:rsidRPr="00D00191">
              <w:rPr>
                <w:rFonts w:ascii="Arial" w:hAnsi="Arial" w:cs="Arial"/>
                <w:color w:val="000000"/>
                <w:sz w:val="10"/>
                <w:szCs w:val="10"/>
                <w:lang w:val="x-none" w:eastAsia="es-MX"/>
              </w:rPr>
              <w:t>X435-24t-4s</w:t>
            </w:r>
            <w:r w:rsidRPr="00D00191">
              <w:rPr>
                <w:rFonts w:ascii="Arial" w:hAnsi="Arial" w:cs="Arial"/>
                <w:color w:val="000000"/>
                <w:sz w:val="10"/>
                <w:szCs w:val="10"/>
                <w:lang w:val="es-MX" w:eastAsia="es-MX"/>
              </w:rPr>
              <w:t xml:space="preserve"> marca </w:t>
            </w:r>
            <w:r w:rsidRPr="00D00191">
              <w:rPr>
                <w:rFonts w:ascii="Arial" w:hAnsi="Arial" w:cs="Arial"/>
                <w:color w:val="000000"/>
                <w:sz w:val="10"/>
                <w:szCs w:val="10"/>
                <w:lang w:val="x-none" w:eastAsia="es-MX"/>
              </w:rPr>
              <w:t>Extreme</w:t>
            </w:r>
            <w:r w:rsidRPr="00D00191">
              <w:rPr>
                <w:rFonts w:ascii="Arial" w:hAnsi="Arial" w:cs="Arial"/>
                <w:color w:val="000000"/>
                <w:sz w:val="10"/>
                <w:szCs w:val="10"/>
                <w:lang w:val="es-MX" w:eastAsia="es-MX"/>
              </w:rPr>
              <w:t xml:space="preserve"> </w:t>
            </w:r>
            <w:r w:rsidRPr="00D00191">
              <w:rPr>
                <w:rFonts w:ascii="Arial" w:hAnsi="Arial" w:cs="Arial"/>
                <w:color w:val="000000"/>
                <w:sz w:val="10"/>
                <w:szCs w:val="10"/>
                <w:lang w:val="x-none" w:eastAsia="es-MX"/>
              </w:rPr>
              <w:t>Networks</w:t>
            </w:r>
            <w:r w:rsidRPr="00D00191">
              <w:rPr>
                <w:rFonts w:ascii="Arial" w:hAnsi="Arial" w:cs="Arial"/>
                <w:sz w:val="10"/>
                <w:szCs w:val="10"/>
              </w:rPr>
              <w:t>.</w:t>
            </w:r>
          </w:p>
        </w:tc>
        <w:tc>
          <w:tcPr>
            <w:tcW w:w="657" w:type="pct"/>
            <w:shd w:val="clear" w:color="auto" w:fill="auto"/>
            <w:vAlign w:val="center"/>
          </w:tcPr>
          <w:p w14:paraId="2F6B1872" w14:textId="2E65C4A7" w:rsidR="00D00191" w:rsidRPr="00D00191" w:rsidRDefault="00D00191" w:rsidP="00D00191">
            <w:pPr>
              <w:jc w:val="center"/>
              <w:rPr>
                <w:rFonts w:asciiTheme="minorHAnsi" w:hAnsiTheme="minorHAnsi" w:cstheme="minorHAnsi"/>
                <w:sz w:val="10"/>
                <w:szCs w:val="10"/>
              </w:rPr>
            </w:pPr>
            <w:proofErr w:type="spellStart"/>
            <w:r w:rsidRPr="00D00191">
              <w:rPr>
                <w:rFonts w:ascii="Arial" w:hAnsi="Arial" w:cs="Arial"/>
                <w:sz w:val="10"/>
                <w:szCs w:val="10"/>
              </w:rPr>
              <w:t>Pza</w:t>
            </w:r>
            <w:proofErr w:type="spellEnd"/>
          </w:p>
        </w:tc>
        <w:tc>
          <w:tcPr>
            <w:tcW w:w="520" w:type="pct"/>
            <w:vAlign w:val="center"/>
          </w:tcPr>
          <w:p w14:paraId="3A95A4DB" w14:textId="11360CDE" w:rsidR="00D00191" w:rsidRPr="00D00191" w:rsidRDefault="00D00191" w:rsidP="00D00191">
            <w:pPr>
              <w:jc w:val="center"/>
              <w:rPr>
                <w:rFonts w:asciiTheme="minorHAnsi" w:hAnsiTheme="minorHAnsi" w:cstheme="minorHAnsi"/>
                <w:sz w:val="10"/>
                <w:szCs w:val="10"/>
              </w:rPr>
            </w:pPr>
            <w:r w:rsidRPr="00D00191">
              <w:rPr>
                <w:rFonts w:ascii="Arial" w:hAnsi="Arial" w:cs="Arial"/>
                <w:sz w:val="10"/>
                <w:szCs w:val="10"/>
              </w:rPr>
              <w:t>4</w:t>
            </w:r>
          </w:p>
        </w:tc>
        <w:tc>
          <w:tcPr>
            <w:tcW w:w="791" w:type="pct"/>
          </w:tcPr>
          <w:p w14:paraId="19E23E6D" w14:textId="77777777" w:rsidR="00D00191" w:rsidRPr="00D33290" w:rsidRDefault="00D00191" w:rsidP="00D00191">
            <w:pPr>
              <w:jc w:val="center"/>
              <w:rPr>
                <w:rFonts w:asciiTheme="minorHAnsi" w:hAnsiTheme="minorHAnsi" w:cstheme="minorHAnsi"/>
                <w:sz w:val="16"/>
                <w:szCs w:val="16"/>
              </w:rPr>
            </w:pPr>
          </w:p>
        </w:tc>
        <w:tc>
          <w:tcPr>
            <w:tcW w:w="739" w:type="pct"/>
          </w:tcPr>
          <w:p w14:paraId="17819F69" w14:textId="77777777" w:rsidR="00D00191" w:rsidRPr="00D33290" w:rsidRDefault="00D00191" w:rsidP="00D00191">
            <w:pPr>
              <w:jc w:val="center"/>
              <w:rPr>
                <w:rFonts w:asciiTheme="minorHAnsi" w:hAnsiTheme="minorHAnsi" w:cstheme="minorHAnsi"/>
                <w:sz w:val="16"/>
                <w:szCs w:val="16"/>
              </w:rPr>
            </w:pPr>
          </w:p>
        </w:tc>
      </w:tr>
      <w:tr w:rsidR="00D00191" w:rsidRPr="00031736" w14:paraId="23DEAEDD" w14:textId="77777777" w:rsidTr="00EF5219">
        <w:trPr>
          <w:trHeight w:val="156"/>
          <w:jc w:val="center"/>
        </w:trPr>
        <w:tc>
          <w:tcPr>
            <w:tcW w:w="438" w:type="pct"/>
            <w:shd w:val="clear" w:color="auto" w:fill="F2F2F2" w:themeFill="background1" w:themeFillShade="F2"/>
          </w:tcPr>
          <w:p w14:paraId="61D24DEE" w14:textId="3A96303E" w:rsidR="00D00191" w:rsidRDefault="00D00191" w:rsidP="00D00191">
            <w:pPr>
              <w:jc w:val="center"/>
              <w:rPr>
                <w:rFonts w:asciiTheme="minorHAnsi" w:hAnsiTheme="minorHAnsi" w:cstheme="minorHAnsi"/>
                <w:sz w:val="16"/>
                <w:szCs w:val="16"/>
              </w:rPr>
            </w:pPr>
            <w:r>
              <w:rPr>
                <w:rFonts w:asciiTheme="minorHAnsi" w:hAnsiTheme="minorHAnsi" w:cstheme="minorHAnsi"/>
                <w:sz w:val="16"/>
                <w:szCs w:val="16"/>
              </w:rPr>
              <w:t>4</w:t>
            </w:r>
          </w:p>
        </w:tc>
        <w:tc>
          <w:tcPr>
            <w:tcW w:w="4562" w:type="pct"/>
            <w:gridSpan w:val="5"/>
            <w:shd w:val="clear" w:color="auto" w:fill="F2F2F2" w:themeFill="background1" w:themeFillShade="F2"/>
          </w:tcPr>
          <w:p w14:paraId="1DBE2D5B" w14:textId="0BACA6E8" w:rsidR="00D00191" w:rsidRPr="00D33290" w:rsidRDefault="00D00191" w:rsidP="00D00191">
            <w:pPr>
              <w:jc w:val="center"/>
              <w:rPr>
                <w:rFonts w:asciiTheme="minorHAnsi" w:hAnsiTheme="minorHAnsi" w:cstheme="minorHAnsi"/>
                <w:sz w:val="16"/>
                <w:szCs w:val="16"/>
              </w:rPr>
            </w:pPr>
            <w:r w:rsidRPr="00DC1001">
              <w:rPr>
                <w:rFonts w:ascii="Arial" w:hAnsi="Arial" w:cs="Arial"/>
                <w:b/>
                <w:sz w:val="15"/>
                <w:szCs w:val="15"/>
                <w:lang w:val="es-MX"/>
              </w:rPr>
              <w:t>SUMINISTRO E INSTALACIÓN DE EQUIPAMIENTO PARA</w:t>
            </w:r>
            <w:r>
              <w:rPr>
                <w:rFonts w:ascii="Arial" w:hAnsi="Arial" w:cs="Arial"/>
                <w:b/>
                <w:sz w:val="15"/>
                <w:szCs w:val="15"/>
                <w:lang w:val="es-MX"/>
              </w:rPr>
              <w:t xml:space="preserve"> </w:t>
            </w:r>
            <w:r w:rsidRPr="00DC1001">
              <w:rPr>
                <w:rFonts w:ascii="Arial" w:hAnsi="Arial" w:cs="Arial"/>
                <w:b/>
                <w:sz w:val="15"/>
                <w:szCs w:val="15"/>
                <w:lang w:val="es-MX"/>
              </w:rPr>
              <w:t>CUARTOS DE TELECOMUNICACIONES</w:t>
            </w:r>
          </w:p>
        </w:tc>
      </w:tr>
      <w:tr w:rsidR="00D00191" w:rsidRPr="00031736" w14:paraId="6313E70E" w14:textId="77777777" w:rsidTr="00C11F78">
        <w:trPr>
          <w:trHeight w:val="20"/>
          <w:jc w:val="center"/>
        </w:trPr>
        <w:tc>
          <w:tcPr>
            <w:tcW w:w="438" w:type="pct"/>
            <w:shd w:val="clear" w:color="auto" w:fill="auto"/>
          </w:tcPr>
          <w:p w14:paraId="115B81B9" w14:textId="77777777" w:rsidR="00D00191" w:rsidRPr="00D00191" w:rsidRDefault="00D00191" w:rsidP="00D00191">
            <w:pPr>
              <w:jc w:val="center"/>
              <w:rPr>
                <w:rFonts w:ascii="Arial" w:hAnsi="Arial" w:cs="Arial"/>
                <w:sz w:val="10"/>
                <w:szCs w:val="10"/>
                <w:lang w:val="es-MX"/>
              </w:rPr>
            </w:pPr>
            <w:r w:rsidRPr="00D00191">
              <w:rPr>
                <w:rFonts w:ascii="Arial" w:hAnsi="Arial" w:cs="Arial"/>
                <w:sz w:val="10"/>
                <w:szCs w:val="10"/>
                <w:lang w:val="es-MX"/>
              </w:rPr>
              <w:t>4.1</w:t>
            </w:r>
          </w:p>
          <w:p w14:paraId="7E8C5C30" w14:textId="77777777" w:rsidR="00D00191" w:rsidRPr="00D00191" w:rsidRDefault="00D00191" w:rsidP="00D00191">
            <w:pPr>
              <w:jc w:val="center"/>
              <w:rPr>
                <w:rFonts w:ascii="Arial" w:hAnsi="Arial" w:cs="Arial"/>
                <w:sz w:val="10"/>
                <w:szCs w:val="10"/>
                <w:lang w:val="es-MX"/>
              </w:rPr>
            </w:pPr>
          </w:p>
          <w:p w14:paraId="6489F253" w14:textId="77777777" w:rsidR="00D00191" w:rsidRPr="00D00191" w:rsidRDefault="00D00191" w:rsidP="00D00191">
            <w:pPr>
              <w:jc w:val="center"/>
              <w:rPr>
                <w:rFonts w:asciiTheme="minorHAnsi" w:hAnsiTheme="minorHAnsi" w:cstheme="minorHAnsi"/>
                <w:sz w:val="10"/>
                <w:szCs w:val="10"/>
              </w:rPr>
            </w:pPr>
          </w:p>
        </w:tc>
        <w:tc>
          <w:tcPr>
            <w:tcW w:w="1855" w:type="pct"/>
            <w:vAlign w:val="center"/>
          </w:tcPr>
          <w:p w14:paraId="1B224B4C" w14:textId="69B9904D" w:rsidR="00D00191" w:rsidRPr="00D00191" w:rsidRDefault="00D00191" w:rsidP="00D00191">
            <w:pPr>
              <w:rPr>
                <w:rFonts w:asciiTheme="minorHAnsi" w:hAnsiTheme="minorHAnsi" w:cstheme="minorHAnsi"/>
                <w:sz w:val="10"/>
                <w:szCs w:val="10"/>
                <w:lang w:val="es-MX" w:eastAsia="es-MX"/>
              </w:rPr>
            </w:pPr>
            <w:r w:rsidRPr="00D00191">
              <w:rPr>
                <w:rFonts w:ascii="Arial" w:hAnsi="Arial" w:cs="Arial"/>
                <w:sz w:val="10"/>
                <w:szCs w:val="10"/>
                <w:lang w:val="es-MX"/>
              </w:rPr>
              <w:t xml:space="preserve">Kit de tierra 45A (electrodo c/bobina, H2OHM) modelo TG-45AB marca Total </w:t>
            </w:r>
            <w:proofErr w:type="spellStart"/>
            <w:r w:rsidRPr="00D00191">
              <w:rPr>
                <w:rFonts w:ascii="Arial" w:hAnsi="Arial" w:cs="Arial"/>
                <w:sz w:val="10"/>
                <w:szCs w:val="10"/>
                <w:lang w:val="es-MX"/>
              </w:rPr>
              <w:t>Ground</w:t>
            </w:r>
            <w:proofErr w:type="spellEnd"/>
            <w:r w:rsidRPr="00D00191">
              <w:rPr>
                <w:rFonts w:ascii="Arial" w:hAnsi="Arial" w:cs="Arial"/>
                <w:sz w:val="10"/>
                <w:szCs w:val="10"/>
                <w:lang w:val="es-MX"/>
              </w:rPr>
              <w:t xml:space="preserve"> o similar en calidad y precio. </w:t>
            </w:r>
          </w:p>
        </w:tc>
        <w:tc>
          <w:tcPr>
            <w:tcW w:w="657" w:type="pct"/>
            <w:vAlign w:val="center"/>
          </w:tcPr>
          <w:p w14:paraId="0DAF60BA" w14:textId="0EE1C559" w:rsidR="00D00191" w:rsidRPr="00D00191" w:rsidRDefault="00D00191" w:rsidP="00D00191">
            <w:pPr>
              <w:jc w:val="center"/>
              <w:rPr>
                <w:rFonts w:asciiTheme="minorHAnsi" w:hAnsiTheme="minorHAnsi" w:cstheme="minorHAnsi"/>
                <w:sz w:val="10"/>
                <w:szCs w:val="10"/>
                <w:lang w:val="es-MX" w:eastAsia="es-MX"/>
              </w:rPr>
            </w:pPr>
            <w:r w:rsidRPr="00D00191">
              <w:rPr>
                <w:rFonts w:ascii="Arial" w:hAnsi="Arial" w:cs="Arial"/>
                <w:sz w:val="10"/>
                <w:szCs w:val="10"/>
                <w:lang w:val="es-MX"/>
              </w:rPr>
              <w:t>Pza.</w:t>
            </w:r>
          </w:p>
        </w:tc>
        <w:tc>
          <w:tcPr>
            <w:tcW w:w="520" w:type="pct"/>
            <w:vAlign w:val="center"/>
          </w:tcPr>
          <w:p w14:paraId="1C1E894D" w14:textId="065CA5FA" w:rsidR="00D00191" w:rsidRPr="00D00191" w:rsidRDefault="00D00191" w:rsidP="00D00191">
            <w:pPr>
              <w:autoSpaceDE w:val="0"/>
              <w:autoSpaceDN w:val="0"/>
              <w:adjustRightInd w:val="0"/>
              <w:jc w:val="center"/>
              <w:rPr>
                <w:rFonts w:asciiTheme="minorHAnsi" w:hAnsiTheme="minorHAnsi" w:cstheme="minorHAnsi"/>
                <w:b/>
                <w:color w:val="000000"/>
                <w:sz w:val="10"/>
                <w:szCs w:val="10"/>
              </w:rPr>
            </w:pPr>
            <w:r w:rsidRPr="00D00191">
              <w:rPr>
                <w:rFonts w:ascii="Arial" w:hAnsi="Arial" w:cs="Arial"/>
                <w:sz w:val="10"/>
                <w:szCs w:val="10"/>
                <w:lang w:val="es-MX"/>
              </w:rPr>
              <w:t>6</w:t>
            </w:r>
          </w:p>
        </w:tc>
        <w:tc>
          <w:tcPr>
            <w:tcW w:w="791" w:type="pct"/>
          </w:tcPr>
          <w:p w14:paraId="5A861E9F" w14:textId="77777777" w:rsidR="00D00191" w:rsidRPr="00031736" w:rsidRDefault="00D00191" w:rsidP="00D00191">
            <w:pPr>
              <w:autoSpaceDE w:val="0"/>
              <w:autoSpaceDN w:val="0"/>
              <w:adjustRightInd w:val="0"/>
              <w:jc w:val="center"/>
              <w:rPr>
                <w:rFonts w:asciiTheme="minorHAnsi" w:hAnsiTheme="minorHAnsi" w:cstheme="minorHAnsi"/>
                <w:b/>
                <w:color w:val="000000"/>
                <w:sz w:val="18"/>
                <w:szCs w:val="18"/>
              </w:rPr>
            </w:pPr>
          </w:p>
        </w:tc>
        <w:tc>
          <w:tcPr>
            <w:tcW w:w="739" w:type="pct"/>
          </w:tcPr>
          <w:p w14:paraId="665196D2" w14:textId="77777777" w:rsidR="00D00191" w:rsidRPr="00031736" w:rsidRDefault="00D00191" w:rsidP="00D00191">
            <w:pPr>
              <w:jc w:val="center"/>
              <w:rPr>
                <w:rFonts w:asciiTheme="minorHAnsi" w:hAnsiTheme="minorHAnsi" w:cstheme="minorHAnsi"/>
                <w:sz w:val="18"/>
                <w:szCs w:val="18"/>
                <w:lang w:val="es-MX" w:eastAsia="es-MX"/>
              </w:rPr>
            </w:pPr>
          </w:p>
        </w:tc>
      </w:tr>
      <w:tr w:rsidR="00FA0062" w:rsidRPr="00031736" w14:paraId="13587DFD" w14:textId="77777777" w:rsidTr="0004482A">
        <w:trPr>
          <w:trHeight w:val="20"/>
          <w:jc w:val="center"/>
        </w:trPr>
        <w:tc>
          <w:tcPr>
            <w:tcW w:w="438" w:type="pct"/>
            <w:shd w:val="clear" w:color="auto" w:fill="auto"/>
          </w:tcPr>
          <w:p w14:paraId="4A0CCD16" w14:textId="4B389069" w:rsidR="00FA0062" w:rsidRPr="0055606E" w:rsidRDefault="00FA0062" w:rsidP="00FA0062">
            <w:pPr>
              <w:jc w:val="center"/>
              <w:rPr>
                <w:rFonts w:asciiTheme="minorHAnsi" w:hAnsiTheme="minorHAnsi" w:cstheme="minorHAnsi"/>
                <w:sz w:val="16"/>
                <w:szCs w:val="16"/>
              </w:rPr>
            </w:pPr>
          </w:p>
        </w:tc>
        <w:tc>
          <w:tcPr>
            <w:tcW w:w="1855" w:type="pct"/>
          </w:tcPr>
          <w:p w14:paraId="68249563" w14:textId="77777777" w:rsidR="00FA0062" w:rsidRPr="00031736" w:rsidRDefault="00FA0062" w:rsidP="00FA0062">
            <w:pPr>
              <w:rPr>
                <w:rFonts w:asciiTheme="minorHAnsi" w:hAnsiTheme="minorHAnsi" w:cstheme="minorHAnsi"/>
                <w:sz w:val="18"/>
                <w:szCs w:val="18"/>
                <w:lang w:val="es-MX" w:eastAsia="es-MX"/>
              </w:rPr>
            </w:pPr>
          </w:p>
        </w:tc>
        <w:tc>
          <w:tcPr>
            <w:tcW w:w="657" w:type="pct"/>
          </w:tcPr>
          <w:p w14:paraId="5E83F358" w14:textId="77777777" w:rsidR="00FA0062" w:rsidRPr="00031736" w:rsidRDefault="00FA0062" w:rsidP="00FA0062">
            <w:pPr>
              <w:jc w:val="center"/>
              <w:rPr>
                <w:rFonts w:asciiTheme="minorHAnsi" w:hAnsiTheme="minorHAnsi" w:cstheme="minorHAnsi"/>
                <w:sz w:val="18"/>
                <w:szCs w:val="18"/>
                <w:lang w:val="es-MX" w:eastAsia="es-MX"/>
              </w:rPr>
            </w:pPr>
          </w:p>
        </w:tc>
        <w:tc>
          <w:tcPr>
            <w:tcW w:w="520" w:type="pct"/>
          </w:tcPr>
          <w:p w14:paraId="071B64E4" w14:textId="77777777" w:rsidR="00FA0062" w:rsidRPr="00031736" w:rsidRDefault="00FA0062" w:rsidP="00FA006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91" w:type="pct"/>
          </w:tcPr>
          <w:p w14:paraId="40FA4436" w14:textId="77777777" w:rsidR="00FA0062" w:rsidRPr="00031736" w:rsidRDefault="00FA0062" w:rsidP="00FA006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5C17AD19" w14:textId="6300B3B6" w:rsidR="00FA0062" w:rsidRPr="00031736" w:rsidRDefault="00FA0062" w:rsidP="00FA0062">
            <w:pPr>
              <w:jc w:val="center"/>
              <w:rPr>
                <w:rFonts w:asciiTheme="minorHAnsi" w:hAnsiTheme="minorHAnsi" w:cstheme="minorHAnsi"/>
                <w:sz w:val="18"/>
                <w:szCs w:val="18"/>
                <w:lang w:val="es-MX" w:eastAsia="es-MX"/>
              </w:rPr>
            </w:pPr>
            <w:r w:rsidRPr="00031736">
              <w:rPr>
                <w:rFonts w:asciiTheme="minorHAnsi" w:hAnsiTheme="minorHAnsi" w:cstheme="minorHAnsi"/>
                <w:b/>
                <w:color w:val="000000"/>
                <w:sz w:val="18"/>
                <w:szCs w:val="18"/>
              </w:rPr>
              <w:t>$</w:t>
            </w:r>
          </w:p>
        </w:tc>
      </w:tr>
      <w:tr w:rsidR="00FA0062" w:rsidRPr="00031736" w14:paraId="32352806" w14:textId="77777777" w:rsidTr="0004482A">
        <w:trPr>
          <w:trHeight w:val="20"/>
          <w:jc w:val="center"/>
        </w:trPr>
        <w:tc>
          <w:tcPr>
            <w:tcW w:w="438" w:type="pct"/>
            <w:shd w:val="clear" w:color="auto" w:fill="auto"/>
          </w:tcPr>
          <w:p w14:paraId="44E60796" w14:textId="77777777" w:rsidR="00FA0062" w:rsidRPr="00031736" w:rsidRDefault="00FA0062" w:rsidP="00FA0062">
            <w:pPr>
              <w:jc w:val="center"/>
              <w:rPr>
                <w:rFonts w:asciiTheme="minorHAnsi" w:hAnsiTheme="minorHAnsi" w:cstheme="minorHAnsi"/>
                <w:sz w:val="18"/>
                <w:szCs w:val="18"/>
              </w:rPr>
            </w:pPr>
          </w:p>
        </w:tc>
        <w:tc>
          <w:tcPr>
            <w:tcW w:w="1855" w:type="pct"/>
          </w:tcPr>
          <w:p w14:paraId="47BDD391" w14:textId="77777777" w:rsidR="00FA0062" w:rsidRPr="00031736" w:rsidRDefault="00FA0062" w:rsidP="00FA0062">
            <w:pPr>
              <w:rPr>
                <w:rFonts w:asciiTheme="minorHAnsi" w:hAnsiTheme="minorHAnsi" w:cstheme="minorHAnsi"/>
                <w:sz w:val="18"/>
                <w:szCs w:val="18"/>
                <w:lang w:val="es-MX" w:eastAsia="es-MX"/>
              </w:rPr>
            </w:pPr>
          </w:p>
        </w:tc>
        <w:tc>
          <w:tcPr>
            <w:tcW w:w="657" w:type="pct"/>
          </w:tcPr>
          <w:p w14:paraId="586A45DB" w14:textId="77777777" w:rsidR="00FA0062" w:rsidRPr="00031736" w:rsidRDefault="00FA0062" w:rsidP="00FA0062">
            <w:pPr>
              <w:jc w:val="center"/>
              <w:rPr>
                <w:rFonts w:asciiTheme="minorHAnsi" w:hAnsiTheme="minorHAnsi" w:cstheme="minorHAnsi"/>
                <w:sz w:val="18"/>
                <w:szCs w:val="18"/>
                <w:lang w:val="es-MX" w:eastAsia="es-MX"/>
              </w:rPr>
            </w:pPr>
          </w:p>
        </w:tc>
        <w:tc>
          <w:tcPr>
            <w:tcW w:w="520" w:type="pct"/>
          </w:tcPr>
          <w:p w14:paraId="0006B6C8" w14:textId="77777777" w:rsidR="00FA0062" w:rsidRPr="00031736" w:rsidRDefault="00FA0062" w:rsidP="00FA006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91" w:type="pct"/>
          </w:tcPr>
          <w:p w14:paraId="1C9ED06E" w14:textId="77777777" w:rsidR="00FA0062" w:rsidRPr="00031736" w:rsidRDefault="00FA0062" w:rsidP="00FA006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13AEC12A" w14:textId="2CFB2F5A" w:rsidR="00FA0062" w:rsidRPr="00031736" w:rsidRDefault="00FA0062" w:rsidP="00FA0062">
            <w:pPr>
              <w:jc w:val="center"/>
              <w:rPr>
                <w:rFonts w:asciiTheme="minorHAnsi" w:hAnsiTheme="minorHAnsi" w:cstheme="minorHAnsi"/>
                <w:sz w:val="18"/>
                <w:szCs w:val="18"/>
                <w:lang w:val="es-MX" w:eastAsia="es-MX"/>
              </w:rPr>
            </w:pPr>
            <w:r w:rsidRPr="00031736">
              <w:rPr>
                <w:rFonts w:asciiTheme="minorHAnsi" w:hAnsiTheme="minorHAnsi" w:cstheme="minorHAnsi"/>
                <w:b/>
                <w:color w:val="000000"/>
                <w:sz w:val="18"/>
                <w:szCs w:val="18"/>
              </w:rPr>
              <w:t>$</w:t>
            </w:r>
          </w:p>
        </w:tc>
      </w:tr>
      <w:tr w:rsidR="00FA0062" w:rsidRPr="00031736" w14:paraId="6BE53F37" w14:textId="77777777" w:rsidTr="0004482A">
        <w:trPr>
          <w:trHeight w:val="20"/>
          <w:jc w:val="center"/>
        </w:trPr>
        <w:tc>
          <w:tcPr>
            <w:tcW w:w="438" w:type="pct"/>
            <w:shd w:val="clear" w:color="auto" w:fill="auto"/>
          </w:tcPr>
          <w:p w14:paraId="3C4D37C3" w14:textId="77777777" w:rsidR="00FA0062" w:rsidRPr="00031736" w:rsidRDefault="00FA0062" w:rsidP="00FA0062">
            <w:pPr>
              <w:jc w:val="center"/>
              <w:rPr>
                <w:rFonts w:asciiTheme="minorHAnsi" w:hAnsiTheme="minorHAnsi" w:cstheme="minorHAnsi"/>
                <w:sz w:val="18"/>
                <w:szCs w:val="18"/>
              </w:rPr>
            </w:pPr>
          </w:p>
        </w:tc>
        <w:tc>
          <w:tcPr>
            <w:tcW w:w="1855" w:type="pct"/>
          </w:tcPr>
          <w:p w14:paraId="7960F58C" w14:textId="77777777" w:rsidR="00FA0062" w:rsidRPr="00031736" w:rsidRDefault="00FA0062" w:rsidP="00FA0062">
            <w:pPr>
              <w:rPr>
                <w:rFonts w:asciiTheme="minorHAnsi" w:hAnsiTheme="minorHAnsi" w:cstheme="minorHAnsi"/>
                <w:sz w:val="18"/>
                <w:szCs w:val="18"/>
                <w:lang w:val="es-MX" w:eastAsia="es-MX"/>
              </w:rPr>
            </w:pPr>
          </w:p>
        </w:tc>
        <w:tc>
          <w:tcPr>
            <w:tcW w:w="657" w:type="pct"/>
          </w:tcPr>
          <w:p w14:paraId="17B90787" w14:textId="77777777" w:rsidR="00FA0062" w:rsidRPr="00031736" w:rsidRDefault="00FA0062" w:rsidP="00FA0062">
            <w:pPr>
              <w:jc w:val="center"/>
              <w:rPr>
                <w:rFonts w:asciiTheme="minorHAnsi" w:hAnsiTheme="minorHAnsi" w:cstheme="minorHAnsi"/>
                <w:sz w:val="18"/>
                <w:szCs w:val="18"/>
                <w:lang w:val="es-MX" w:eastAsia="es-MX"/>
              </w:rPr>
            </w:pPr>
          </w:p>
        </w:tc>
        <w:tc>
          <w:tcPr>
            <w:tcW w:w="520" w:type="pct"/>
          </w:tcPr>
          <w:p w14:paraId="30628FB3" w14:textId="77777777" w:rsidR="00FA0062" w:rsidRPr="00031736" w:rsidRDefault="00FA0062" w:rsidP="00FA006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91" w:type="pct"/>
          </w:tcPr>
          <w:p w14:paraId="502F8EB5" w14:textId="77777777" w:rsidR="00FA0062" w:rsidRPr="00031736" w:rsidRDefault="00FA0062" w:rsidP="00FA006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4B8296EF" w14:textId="3B544831" w:rsidR="00FA0062" w:rsidRPr="00031736" w:rsidRDefault="00FA0062" w:rsidP="00FA0062">
            <w:pPr>
              <w:jc w:val="center"/>
              <w:rPr>
                <w:rFonts w:asciiTheme="minorHAnsi" w:hAnsiTheme="minorHAnsi" w:cstheme="minorHAnsi"/>
                <w:sz w:val="18"/>
                <w:szCs w:val="18"/>
                <w:lang w:val="es-MX" w:eastAsia="es-MX"/>
              </w:rPr>
            </w:pPr>
            <w:r w:rsidRPr="00031736">
              <w:rPr>
                <w:rFonts w:asciiTheme="minorHAnsi" w:hAnsiTheme="minorHAnsi" w:cstheme="minorHAnsi"/>
                <w:b/>
                <w:color w:val="000000"/>
                <w:sz w:val="18"/>
                <w:szCs w:val="18"/>
              </w:rPr>
              <w:t>$</w:t>
            </w:r>
          </w:p>
        </w:tc>
      </w:tr>
    </w:tbl>
    <w:p w14:paraId="5AB20BAB" w14:textId="51369E5F" w:rsidR="00007A2C" w:rsidRDefault="00007A2C" w:rsidP="00D000F9">
      <w:pPr>
        <w:tabs>
          <w:tab w:val="left" w:pos="6804"/>
        </w:tabs>
        <w:ind w:left="1134" w:right="617" w:hanging="1134"/>
        <w:jc w:val="both"/>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1"/>
        <w:gridCol w:w="4562"/>
        <w:gridCol w:w="786"/>
        <w:gridCol w:w="901"/>
        <w:gridCol w:w="832"/>
        <w:gridCol w:w="796"/>
      </w:tblGrid>
      <w:tr w:rsidR="00FA0062" w:rsidRPr="00704B2E" w14:paraId="4053F808" w14:textId="77777777" w:rsidTr="00B22301">
        <w:trPr>
          <w:trHeight w:val="20"/>
        </w:trPr>
        <w:tc>
          <w:tcPr>
            <w:tcW w:w="539" w:type="pct"/>
            <w:shd w:val="clear" w:color="auto" w:fill="D9D9D9"/>
            <w:vAlign w:val="center"/>
          </w:tcPr>
          <w:p w14:paraId="0FDED42A" w14:textId="77777777" w:rsidR="00FA0062" w:rsidRPr="00704B2E" w:rsidRDefault="00FA0062" w:rsidP="00B22301">
            <w:pPr>
              <w:jc w:val="center"/>
              <w:rPr>
                <w:rFonts w:ascii="Arial" w:hAnsi="Arial" w:cs="Arial"/>
                <w:b/>
                <w:sz w:val="16"/>
                <w:szCs w:val="16"/>
              </w:rPr>
            </w:pPr>
            <w:r w:rsidRPr="00704B2E">
              <w:rPr>
                <w:rFonts w:ascii="Arial" w:hAnsi="Arial" w:cs="Arial"/>
                <w:b/>
                <w:sz w:val="16"/>
                <w:szCs w:val="16"/>
              </w:rPr>
              <w:t xml:space="preserve">Partida </w:t>
            </w:r>
            <w:r>
              <w:rPr>
                <w:rFonts w:ascii="Arial" w:hAnsi="Arial" w:cs="Arial"/>
                <w:b/>
                <w:sz w:val="10"/>
                <w:szCs w:val="10"/>
              </w:rPr>
              <w:t>(</w:t>
            </w:r>
          </w:p>
        </w:tc>
        <w:tc>
          <w:tcPr>
            <w:tcW w:w="2584" w:type="pct"/>
            <w:shd w:val="clear" w:color="auto" w:fill="D9D9D9"/>
            <w:vAlign w:val="center"/>
          </w:tcPr>
          <w:p w14:paraId="727E16D0" w14:textId="77777777" w:rsidR="00FA0062" w:rsidRPr="00704B2E" w:rsidRDefault="00FA0062" w:rsidP="00B22301">
            <w:pPr>
              <w:autoSpaceDE w:val="0"/>
              <w:autoSpaceDN w:val="0"/>
              <w:adjustRightInd w:val="0"/>
              <w:jc w:val="center"/>
              <w:rPr>
                <w:rFonts w:ascii="Arial" w:hAnsi="Arial" w:cs="Arial"/>
                <w:b/>
                <w:sz w:val="16"/>
                <w:szCs w:val="16"/>
              </w:rPr>
            </w:pPr>
          </w:p>
          <w:p w14:paraId="6A3E154F" w14:textId="77777777" w:rsidR="00FA0062" w:rsidRPr="00704B2E" w:rsidRDefault="00FA0062" w:rsidP="00B22301">
            <w:pPr>
              <w:autoSpaceDE w:val="0"/>
              <w:autoSpaceDN w:val="0"/>
              <w:adjustRightInd w:val="0"/>
              <w:jc w:val="center"/>
              <w:rPr>
                <w:rFonts w:ascii="Arial" w:hAnsi="Arial" w:cs="Arial"/>
                <w:b/>
                <w:sz w:val="10"/>
                <w:szCs w:val="10"/>
              </w:rPr>
            </w:pPr>
            <w:r w:rsidRPr="00704B2E">
              <w:rPr>
                <w:rFonts w:ascii="Arial" w:hAnsi="Arial" w:cs="Arial"/>
                <w:b/>
                <w:sz w:val="16"/>
                <w:szCs w:val="16"/>
              </w:rPr>
              <w:t xml:space="preserve">Descripción a detalle del bien </w:t>
            </w:r>
          </w:p>
          <w:p w14:paraId="6AC45954" w14:textId="77777777" w:rsidR="00FA0062" w:rsidRPr="00704B2E" w:rsidRDefault="00FA0062" w:rsidP="00B22301">
            <w:pPr>
              <w:jc w:val="center"/>
              <w:rPr>
                <w:rFonts w:ascii="Arial" w:hAnsi="Arial" w:cs="Arial"/>
                <w:b/>
                <w:sz w:val="16"/>
                <w:szCs w:val="16"/>
              </w:rPr>
            </w:pPr>
          </w:p>
        </w:tc>
        <w:tc>
          <w:tcPr>
            <w:tcW w:w="445" w:type="pct"/>
            <w:shd w:val="clear" w:color="auto" w:fill="D9D9D9"/>
            <w:vAlign w:val="center"/>
          </w:tcPr>
          <w:p w14:paraId="09A3DF5C" w14:textId="77777777" w:rsidR="00FA0062" w:rsidRPr="00704B2E" w:rsidRDefault="00FA0062" w:rsidP="00B22301">
            <w:pPr>
              <w:jc w:val="center"/>
              <w:rPr>
                <w:rFonts w:ascii="Arial" w:hAnsi="Arial" w:cs="Arial"/>
                <w:b/>
                <w:sz w:val="16"/>
                <w:szCs w:val="16"/>
              </w:rPr>
            </w:pPr>
            <w:r w:rsidRPr="00704B2E">
              <w:rPr>
                <w:rFonts w:ascii="Arial" w:hAnsi="Arial" w:cs="Arial"/>
                <w:b/>
                <w:sz w:val="16"/>
                <w:szCs w:val="16"/>
              </w:rPr>
              <w:t xml:space="preserve">Unidad de Medida </w:t>
            </w:r>
          </w:p>
        </w:tc>
        <w:tc>
          <w:tcPr>
            <w:tcW w:w="510" w:type="pct"/>
            <w:shd w:val="clear" w:color="auto" w:fill="D9D9D9"/>
            <w:vAlign w:val="center"/>
          </w:tcPr>
          <w:p w14:paraId="6EBC78DA" w14:textId="77777777" w:rsidR="00FA0062" w:rsidRPr="00704B2E" w:rsidRDefault="00FA0062" w:rsidP="00B22301">
            <w:pPr>
              <w:jc w:val="center"/>
              <w:rPr>
                <w:rFonts w:ascii="Arial" w:hAnsi="Arial" w:cs="Arial"/>
                <w:b/>
                <w:sz w:val="16"/>
                <w:szCs w:val="16"/>
              </w:rPr>
            </w:pPr>
            <w:r w:rsidRPr="00704B2E">
              <w:rPr>
                <w:rFonts w:ascii="Arial" w:hAnsi="Arial" w:cs="Arial"/>
                <w:b/>
                <w:sz w:val="16"/>
                <w:szCs w:val="16"/>
              </w:rPr>
              <w:t>Cantidad</w:t>
            </w:r>
          </w:p>
        </w:tc>
        <w:tc>
          <w:tcPr>
            <w:tcW w:w="471" w:type="pct"/>
            <w:shd w:val="clear" w:color="auto" w:fill="D9D9D9"/>
          </w:tcPr>
          <w:p w14:paraId="4F753862" w14:textId="77777777" w:rsidR="00FA0062" w:rsidRPr="00031736" w:rsidRDefault="00FA0062" w:rsidP="00B22301">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451" w:type="pct"/>
            <w:shd w:val="clear" w:color="auto" w:fill="D9D9D9"/>
          </w:tcPr>
          <w:p w14:paraId="5F00E4BC" w14:textId="77777777" w:rsidR="00FA0062" w:rsidRPr="00031736" w:rsidRDefault="00FA0062" w:rsidP="00B22301">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FA0062" w:rsidRPr="00704B2E" w14:paraId="2D05D730" w14:textId="77777777" w:rsidTr="00B22301">
        <w:trPr>
          <w:trHeight w:val="98"/>
        </w:trPr>
        <w:tc>
          <w:tcPr>
            <w:tcW w:w="539" w:type="pct"/>
            <w:shd w:val="clear" w:color="auto" w:fill="E7E6E6" w:themeFill="background2"/>
          </w:tcPr>
          <w:p w14:paraId="705F2EC8" w14:textId="77777777" w:rsidR="00FA0062" w:rsidRPr="00FA0062" w:rsidRDefault="00FA0062" w:rsidP="00B22301">
            <w:pPr>
              <w:jc w:val="center"/>
              <w:rPr>
                <w:rFonts w:ascii="Arial" w:hAnsi="Arial" w:cs="Arial"/>
                <w:b/>
                <w:sz w:val="15"/>
                <w:szCs w:val="15"/>
              </w:rPr>
            </w:pPr>
            <w:r w:rsidRPr="00FA0062">
              <w:rPr>
                <w:rFonts w:ascii="Arial" w:hAnsi="Arial" w:cs="Arial"/>
                <w:b/>
                <w:sz w:val="15"/>
                <w:szCs w:val="15"/>
              </w:rPr>
              <w:t>5</w:t>
            </w:r>
          </w:p>
        </w:tc>
        <w:tc>
          <w:tcPr>
            <w:tcW w:w="4461" w:type="pct"/>
            <w:gridSpan w:val="5"/>
            <w:shd w:val="clear" w:color="auto" w:fill="E7E6E6" w:themeFill="background2"/>
            <w:vAlign w:val="center"/>
          </w:tcPr>
          <w:p w14:paraId="0E92B3BB" w14:textId="77777777" w:rsidR="00FA0062" w:rsidRPr="00FA0062" w:rsidRDefault="00FA0062" w:rsidP="00B22301">
            <w:pPr>
              <w:widowControl/>
              <w:autoSpaceDE w:val="0"/>
              <w:autoSpaceDN w:val="0"/>
              <w:adjustRightInd w:val="0"/>
              <w:snapToGrid w:val="0"/>
              <w:rPr>
                <w:rFonts w:ascii="Arial" w:hAnsi="Arial" w:cs="Arial"/>
                <w:b/>
                <w:sz w:val="15"/>
                <w:szCs w:val="15"/>
                <w:lang w:val="es-MX" w:eastAsia="es-MX"/>
              </w:rPr>
            </w:pPr>
            <w:r w:rsidRPr="00FA0062">
              <w:rPr>
                <w:rFonts w:ascii="Arial" w:hAnsi="Arial" w:cs="Arial"/>
                <w:b/>
                <w:sz w:val="15"/>
                <w:szCs w:val="15"/>
                <w:lang w:val="es-MX" w:eastAsia="es-MX"/>
              </w:rPr>
              <w:t>SUMINISTRO DE CÁMARAS VIDEOVIGILANCIA PARA INTERIORES Y EXTERIORES</w:t>
            </w:r>
          </w:p>
        </w:tc>
      </w:tr>
      <w:tr w:rsidR="00FA0062" w:rsidRPr="00704B2E" w14:paraId="79E6B5A4" w14:textId="77777777" w:rsidTr="00B22301">
        <w:trPr>
          <w:trHeight w:val="20"/>
        </w:trPr>
        <w:tc>
          <w:tcPr>
            <w:tcW w:w="539" w:type="pct"/>
            <w:shd w:val="clear" w:color="auto" w:fill="auto"/>
          </w:tcPr>
          <w:p w14:paraId="541D2680" w14:textId="77777777" w:rsidR="00FA0062" w:rsidRPr="00FA0062" w:rsidRDefault="00FA0062" w:rsidP="00B22301">
            <w:pPr>
              <w:jc w:val="center"/>
              <w:rPr>
                <w:rFonts w:ascii="Arial" w:hAnsi="Arial" w:cs="Arial"/>
                <w:sz w:val="10"/>
                <w:szCs w:val="10"/>
              </w:rPr>
            </w:pPr>
            <w:r w:rsidRPr="00FA0062">
              <w:rPr>
                <w:rFonts w:ascii="Arial" w:hAnsi="Arial" w:cs="Arial"/>
                <w:sz w:val="10"/>
                <w:szCs w:val="10"/>
              </w:rPr>
              <w:t>5.1</w:t>
            </w:r>
          </w:p>
        </w:tc>
        <w:tc>
          <w:tcPr>
            <w:tcW w:w="2584" w:type="pct"/>
            <w:vAlign w:val="center"/>
          </w:tcPr>
          <w:p w14:paraId="7D5AE313" w14:textId="77777777" w:rsidR="00FA0062" w:rsidRPr="00FA0062" w:rsidRDefault="00FA0062" w:rsidP="00B22301">
            <w:pPr>
              <w:widowControl/>
              <w:autoSpaceDE w:val="0"/>
              <w:autoSpaceDN w:val="0"/>
              <w:adjustRightInd w:val="0"/>
              <w:snapToGrid w:val="0"/>
              <w:jc w:val="both"/>
              <w:rPr>
                <w:rFonts w:ascii="Arial" w:hAnsi="Arial" w:cs="Arial"/>
                <w:color w:val="000000"/>
                <w:sz w:val="10"/>
                <w:szCs w:val="10"/>
                <w:lang w:val="es-MX" w:eastAsia="es-MX"/>
              </w:rPr>
            </w:pPr>
            <w:proofErr w:type="spellStart"/>
            <w:r w:rsidRPr="00FA0062">
              <w:rPr>
                <w:rFonts w:ascii="Arial" w:hAnsi="Arial" w:cs="Arial"/>
                <w:color w:val="000000"/>
                <w:sz w:val="10"/>
                <w:szCs w:val="10"/>
                <w:lang w:val="x-none" w:eastAsia="es-MX"/>
              </w:rPr>
              <w:t>Cámara</w:t>
            </w:r>
            <w:proofErr w:type="spellEnd"/>
            <w:r w:rsidRPr="00FA0062">
              <w:rPr>
                <w:rFonts w:ascii="Arial" w:hAnsi="Arial" w:cs="Arial"/>
                <w:color w:val="000000"/>
                <w:sz w:val="10"/>
                <w:szCs w:val="10"/>
                <w:lang w:val="x-none" w:eastAsia="es-MX"/>
              </w:rPr>
              <w:t xml:space="preserve"> </w:t>
            </w:r>
            <w:proofErr w:type="spellStart"/>
            <w:r w:rsidRPr="00FA0062">
              <w:rPr>
                <w:rFonts w:ascii="Arial" w:hAnsi="Arial" w:cs="Arial"/>
                <w:color w:val="000000"/>
                <w:sz w:val="10"/>
                <w:szCs w:val="10"/>
                <w:lang w:val="x-none" w:eastAsia="es-MX"/>
              </w:rPr>
              <w:t>Tipo</w:t>
            </w:r>
            <w:proofErr w:type="spellEnd"/>
            <w:r w:rsidRPr="00FA0062">
              <w:rPr>
                <w:rFonts w:ascii="Arial" w:hAnsi="Arial" w:cs="Arial"/>
                <w:color w:val="000000"/>
                <w:sz w:val="10"/>
                <w:szCs w:val="10"/>
                <w:lang w:val="x-none" w:eastAsia="es-MX"/>
              </w:rPr>
              <w:t xml:space="preserve"> </w:t>
            </w:r>
            <w:proofErr w:type="spellStart"/>
            <w:r w:rsidRPr="00FA0062">
              <w:rPr>
                <w:rFonts w:ascii="Arial" w:hAnsi="Arial" w:cs="Arial"/>
                <w:color w:val="000000"/>
                <w:sz w:val="10"/>
                <w:szCs w:val="10"/>
                <w:lang w:val="x-none" w:eastAsia="es-MX"/>
              </w:rPr>
              <w:t>Bala</w:t>
            </w:r>
            <w:proofErr w:type="spellEnd"/>
            <w:r w:rsidRPr="00FA0062">
              <w:rPr>
                <w:rFonts w:ascii="Arial" w:hAnsi="Arial" w:cs="Arial"/>
                <w:color w:val="000000"/>
                <w:sz w:val="10"/>
                <w:szCs w:val="10"/>
                <w:lang w:val="x-none" w:eastAsia="es-MX"/>
              </w:rPr>
              <w:t xml:space="preserve"> IP 8 Megapixel</w:t>
            </w:r>
            <w:r w:rsidRPr="00FA0062">
              <w:rPr>
                <w:rFonts w:ascii="Arial" w:hAnsi="Arial" w:cs="Arial"/>
                <w:color w:val="000000"/>
                <w:sz w:val="10"/>
                <w:szCs w:val="10"/>
                <w:lang w:val="es-MX" w:eastAsia="es-MX"/>
              </w:rPr>
              <w:t xml:space="preserve"> modelo </w:t>
            </w:r>
            <w:r w:rsidRPr="00FA0062">
              <w:rPr>
                <w:rFonts w:ascii="Arial" w:hAnsi="Arial" w:cs="Arial"/>
                <w:color w:val="000000"/>
                <w:sz w:val="10"/>
                <w:szCs w:val="10"/>
                <w:lang w:val="x-none" w:eastAsia="es-MX"/>
              </w:rPr>
              <w:t>DS2CD2T83G2-4I</w:t>
            </w:r>
            <w:r w:rsidRPr="00FA0062">
              <w:rPr>
                <w:rFonts w:ascii="Arial" w:hAnsi="Arial" w:cs="Arial"/>
                <w:color w:val="000000"/>
                <w:sz w:val="10"/>
                <w:szCs w:val="10"/>
                <w:lang w:val="es-MX" w:eastAsia="es-MX"/>
              </w:rPr>
              <w:t xml:space="preserve"> marca </w:t>
            </w:r>
            <w:proofErr w:type="spellStart"/>
            <w:r w:rsidRPr="00FA0062">
              <w:rPr>
                <w:rFonts w:ascii="Arial" w:hAnsi="Arial" w:cs="Arial"/>
                <w:color w:val="000000"/>
                <w:sz w:val="10"/>
                <w:szCs w:val="10"/>
                <w:lang w:val="es-MX" w:eastAsia="es-MX"/>
              </w:rPr>
              <w:t>Hikvision</w:t>
            </w:r>
            <w:proofErr w:type="spellEnd"/>
            <w:r w:rsidRPr="00FA0062">
              <w:rPr>
                <w:rFonts w:ascii="Arial" w:hAnsi="Arial" w:cs="Arial"/>
                <w:color w:val="000000"/>
                <w:sz w:val="10"/>
                <w:szCs w:val="10"/>
                <w:lang w:val="x-none" w:eastAsia="es-MX"/>
              </w:rPr>
              <w:t xml:space="preserve"> </w:t>
            </w:r>
          </w:p>
        </w:tc>
        <w:tc>
          <w:tcPr>
            <w:tcW w:w="445" w:type="pct"/>
            <w:vAlign w:val="center"/>
          </w:tcPr>
          <w:p w14:paraId="22C6434B" w14:textId="77777777" w:rsidR="00FA0062" w:rsidRDefault="00FA0062" w:rsidP="00B22301">
            <w:pPr>
              <w:jc w:val="center"/>
              <w:rPr>
                <w:rFonts w:ascii="Arial" w:hAnsi="Arial" w:cs="Arial"/>
                <w:sz w:val="16"/>
                <w:szCs w:val="16"/>
              </w:rPr>
            </w:pPr>
            <w:proofErr w:type="spellStart"/>
            <w:r>
              <w:rPr>
                <w:rFonts w:ascii="Arial" w:hAnsi="Arial" w:cs="Arial"/>
                <w:sz w:val="16"/>
                <w:szCs w:val="16"/>
              </w:rPr>
              <w:t>Pza</w:t>
            </w:r>
            <w:proofErr w:type="spellEnd"/>
          </w:p>
        </w:tc>
        <w:tc>
          <w:tcPr>
            <w:tcW w:w="510" w:type="pct"/>
            <w:vAlign w:val="center"/>
          </w:tcPr>
          <w:p w14:paraId="2B106399" w14:textId="77777777" w:rsidR="00FA0062" w:rsidRPr="00704B2E" w:rsidRDefault="00FA0062" w:rsidP="00B22301">
            <w:pPr>
              <w:jc w:val="center"/>
              <w:rPr>
                <w:rFonts w:ascii="Arial" w:hAnsi="Arial" w:cs="Arial"/>
                <w:sz w:val="16"/>
                <w:szCs w:val="16"/>
              </w:rPr>
            </w:pPr>
            <w:r>
              <w:rPr>
                <w:rFonts w:ascii="Arial" w:hAnsi="Arial" w:cs="Arial"/>
                <w:sz w:val="16"/>
                <w:szCs w:val="16"/>
              </w:rPr>
              <w:t>54</w:t>
            </w:r>
          </w:p>
        </w:tc>
        <w:tc>
          <w:tcPr>
            <w:tcW w:w="471" w:type="pct"/>
          </w:tcPr>
          <w:p w14:paraId="2EC9A5C5"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08E95175"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0E40E9E9" w14:textId="77777777" w:rsidTr="00B22301">
        <w:trPr>
          <w:trHeight w:val="20"/>
        </w:trPr>
        <w:tc>
          <w:tcPr>
            <w:tcW w:w="539" w:type="pct"/>
            <w:shd w:val="clear" w:color="auto" w:fill="E7E6E6" w:themeFill="background2"/>
          </w:tcPr>
          <w:p w14:paraId="22D34100" w14:textId="77777777" w:rsidR="00FA0062" w:rsidRPr="00FA0062" w:rsidRDefault="00FA0062" w:rsidP="00B22301">
            <w:pPr>
              <w:jc w:val="center"/>
              <w:rPr>
                <w:rFonts w:ascii="Arial" w:hAnsi="Arial" w:cs="Arial"/>
                <w:b/>
                <w:sz w:val="15"/>
                <w:szCs w:val="15"/>
              </w:rPr>
            </w:pPr>
            <w:r w:rsidRPr="00FA0062">
              <w:rPr>
                <w:rFonts w:ascii="Arial" w:hAnsi="Arial" w:cs="Arial"/>
                <w:b/>
                <w:sz w:val="15"/>
                <w:szCs w:val="15"/>
              </w:rPr>
              <w:t>6</w:t>
            </w:r>
          </w:p>
        </w:tc>
        <w:tc>
          <w:tcPr>
            <w:tcW w:w="2584" w:type="pct"/>
            <w:shd w:val="clear" w:color="auto" w:fill="E7E6E6" w:themeFill="background2"/>
            <w:vAlign w:val="center"/>
          </w:tcPr>
          <w:p w14:paraId="1D71708C" w14:textId="77777777" w:rsidR="00FA0062" w:rsidRPr="00FA0062" w:rsidRDefault="00FA0062" w:rsidP="00B22301">
            <w:pPr>
              <w:widowControl/>
              <w:autoSpaceDE w:val="0"/>
              <w:autoSpaceDN w:val="0"/>
              <w:adjustRightInd w:val="0"/>
              <w:snapToGrid w:val="0"/>
              <w:jc w:val="both"/>
              <w:rPr>
                <w:rFonts w:ascii="Arial" w:hAnsi="Arial" w:cs="Arial"/>
                <w:b/>
                <w:color w:val="000000"/>
                <w:sz w:val="15"/>
                <w:szCs w:val="15"/>
                <w:lang w:val="x-none" w:eastAsia="es-MX"/>
              </w:rPr>
            </w:pPr>
            <w:r w:rsidRPr="00FA0062">
              <w:rPr>
                <w:rFonts w:ascii="Arial" w:hAnsi="Arial" w:cs="Arial"/>
                <w:b/>
                <w:color w:val="000000"/>
                <w:sz w:val="15"/>
                <w:szCs w:val="15"/>
                <w:lang w:val="x-none" w:eastAsia="es-MX"/>
              </w:rPr>
              <w:t>SUMINISTRO DE EQUIPO</w:t>
            </w:r>
            <w:r w:rsidRPr="00FA0062">
              <w:rPr>
                <w:rFonts w:ascii="Arial" w:hAnsi="Arial" w:cs="Arial"/>
                <w:b/>
                <w:color w:val="000000"/>
                <w:sz w:val="15"/>
                <w:szCs w:val="15"/>
                <w:lang w:eastAsia="es-MX"/>
              </w:rPr>
              <w:t xml:space="preserve"> MENOR</w:t>
            </w:r>
            <w:r w:rsidRPr="00FA0062">
              <w:rPr>
                <w:rFonts w:ascii="Arial" w:hAnsi="Arial" w:cs="Arial"/>
                <w:b/>
                <w:color w:val="000000"/>
                <w:sz w:val="15"/>
                <w:szCs w:val="15"/>
                <w:lang w:val="x-none" w:eastAsia="es-MX"/>
              </w:rPr>
              <w:t xml:space="preserve"> DE COMUNICACIONES</w:t>
            </w:r>
          </w:p>
        </w:tc>
        <w:tc>
          <w:tcPr>
            <w:tcW w:w="445" w:type="pct"/>
            <w:shd w:val="clear" w:color="auto" w:fill="E7E6E6" w:themeFill="background2"/>
            <w:vAlign w:val="center"/>
          </w:tcPr>
          <w:p w14:paraId="23F772A5" w14:textId="77777777" w:rsidR="00FA0062" w:rsidRDefault="00FA0062" w:rsidP="00B22301">
            <w:pPr>
              <w:jc w:val="center"/>
              <w:rPr>
                <w:rFonts w:ascii="Arial" w:hAnsi="Arial" w:cs="Arial"/>
                <w:sz w:val="16"/>
                <w:szCs w:val="16"/>
              </w:rPr>
            </w:pPr>
          </w:p>
        </w:tc>
        <w:tc>
          <w:tcPr>
            <w:tcW w:w="510" w:type="pct"/>
            <w:shd w:val="clear" w:color="auto" w:fill="E7E6E6" w:themeFill="background2"/>
            <w:vAlign w:val="center"/>
          </w:tcPr>
          <w:p w14:paraId="66F5D7DD" w14:textId="77777777" w:rsidR="00FA0062" w:rsidRDefault="00FA0062" w:rsidP="00B22301">
            <w:pPr>
              <w:jc w:val="center"/>
              <w:rPr>
                <w:rFonts w:ascii="Arial" w:hAnsi="Arial" w:cs="Arial"/>
                <w:sz w:val="16"/>
                <w:szCs w:val="16"/>
              </w:rPr>
            </w:pPr>
          </w:p>
        </w:tc>
        <w:tc>
          <w:tcPr>
            <w:tcW w:w="471" w:type="pct"/>
            <w:shd w:val="clear" w:color="auto" w:fill="E7E6E6" w:themeFill="background2"/>
          </w:tcPr>
          <w:p w14:paraId="006734C5" w14:textId="77777777" w:rsidR="00FA0062" w:rsidRDefault="00FA0062" w:rsidP="00B22301">
            <w:pPr>
              <w:jc w:val="center"/>
              <w:rPr>
                <w:rFonts w:ascii="Arial" w:hAnsi="Arial" w:cs="Arial"/>
                <w:sz w:val="16"/>
                <w:szCs w:val="16"/>
              </w:rPr>
            </w:pPr>
          </w:p>
        </w:tc>
        <w:tc>
          <w:tcPr>
            <w:tcW w:w="451" w:type="pct"/>
            <w:shd w:val="clear" w:color="auto" w:fill="E7E6E6" w:themeFill="background2"/>
          </w:tcPr>
          <w:p w14:paraId="12602A3C" w14:textId="77777777" w:rsidR="00FA0062" w:rsidRDefault="00FA0062" w:rsidP="00B22301">
            <w:pPr>
              <w:jc w:val="center"/>
              <w:rPr>
                <w:rFonts w:ascii="Arial" w:hAnsi="Arial" w:cs="Arial"/>
                <w:sz w:val="16"/>
                <w:szCs w:val="16"/>
              </w:rPr>
            </w:pPr>
          </w:p>
        </w:tc>
      </w:tr>
      <w:tr w:rsidR="00FA0062" w14:paraId="35227038" w14:textId="77777777" w:rsidTr="00B22301">
        <w:trPr>
          <w:trHeight w:val="20"/>
        </w:trPr>
        <w:tc>
          <w:tcPr>
            <w:tcW w:w="539" w:type="pct"/>
            <w:shd w:val="clear" w:color="auto" w:fill="auto"/>
          </w:tcPr>
          <w:p w14:paraId="6B5A54A2" w14:textId="77777777" w:rsidR="00FA0062" w:rsidRPr="00FA0062" w:rsidRDefault="00FA0062" w:rsidP="00B22301">
            <w:pPr>
              <w:jc w:val="center"/>
              <w:rPr>
                <w:rFonts w:ascii="Arial" w:hAnsi="Arial" w:cs="Arial"/>
                <w:sz w:val="10"/>
                <w:szCs w:val="10"/>
              </w:rPr>
            </w:pPr>
            <w:r w:rsidRPr="00FA0062">
              <w:rPr>
                <w:rFonts w:ascii="Arial" w:hAnsi="Arial" w:cs="Arial"/>
                <w:sz w:val="10"/>
                <w:szCs w:val="10"/>
              </w:rPr>
              <w:t>6.1</w:t>
            </w:r>
          </w:p>
        </w:tc>
        <w:tc>
          <w:tcPr>
            <w:tcW w:w="2584" w:type="pct"/>
            <w:vAlign w:val="center"/>
          </w:tcPr>
          <w:p w14:paraId="036DB7B5" w14:textId="77777777" w:rsidR="00FA0062" w:rsidRPr="00FA0062" w:rsidRDefault="00FA0062" w:rsidP="00B22301">
            <w:pPr>
              <w:widowControl/>
              <w:autoSpaceDE w:val="0"/>
              <w:autoSpaceDN w:val="0"/>
              <w:adjustRightInd w:val="0"/>
              <w:snapToGrid w:val="0"/>
              <w:jc w:val="both"/>
              <w:rPr>
                <w:rFonts w:ascii="Arial" w:hAnsi="Arial" w:cs="Arial"/>
                <w:color w:val="000000"/>
                <w:sz w:val="10"/>
                <w:szCs w:val="10"/>
                <w:lang w:val="es-MX" w:eastAsia="es-MX"/>
              </w:rPr>
            </w:pPr>
            <w:r w:rsidRPr="00FA0062">
              <w:rPr>
                <w:rFonts w:ascii="Arial" w:hAnsi="Arial" w:cs="Arial"/>
                <w:color w:val="000000"/>
                <w:sz w:val="10"/>
                <w:szCs w:val="10"/>
                <w:lang w:val="x-none" w:eastAsia="es-MX"/>
              </w:rPr>
              <w:t xml:space="preserve">Switch </w:t>
            </w:r>
            <w:proofErr w:type="spellStart"/>
            <w:r w:rsidRPr="00FA0062">
              <w:rPr>
                <w:rFonts w:ascii="Arial" w:hAnsi="Arial" w:cs="Arial"/>
                <w:color w:val="000000"/>
                <w:sz w:val="10"/>
                <w:szCs w:val="10"/>
                <w:lang w:val="x-none" w:eastAsia="es-MX"/>
              </w:rPr>
              <w:t>Mikrotik</w:t>
            </w:r>
            <w:proofErr w:type="spellEnd"/>
            <w:r w:rsidRPr="00FA0062">
              <w:rPr>
                <w:rFonts w:ascii="Arial" w:hAnsi="Arial" w:cs="Arial"/>
                <w:color w:val="000000"/>
                <w:sz w:val="10"/>
                <w:szCs w:val="10"/>
                <w:lang w:val="x-none" w:eastAsia="es-MX"/>
              </w:rPr>
              <w:t xml:space="preserve"> 5 </w:t>
            </w:r>
            <w:proofErr w:type="spellStart"/>
            <w:r w:rsidRPr="00FA0062">
              <w:rPr>
                <w:rFonts w:ascii="Arial" w:hAnsi="Arial" w:cs="Arial"/>
                <w:color w:val="000000"/>
                <w:sz w:val="10"/>
                <w:szCs w:val="10"/>
                <w:lang w:val="x-none" w:eastAsia="es-MX"/>
              </w:rPr>
              <w:t>puertos</w:t>
            </w:r>
            <w:proofErr w:type="spellEnd"/>
            <w:r w:rsidRPr="00FA0062">
              <w:rPr>
                <w:rFonts w:ascii="Arial" w:hAnsi="Arial" w:cs="Arial"/>
                <w:color w:val="000000"/>
                <w:sz w:val="10"/>
                <w:szCs w:val="10"/>
                <w:lang w:val="x-none" w:eastAsia="es-MX"/>
              </w:rPr>
              <w:t xml:space="preserve"> </w:t>
            </w:r>
            <w:proofErr w:type="spellStart"/>
            <w:r w:rsidRPr="00FA0062">
              <w:rPr>
                <w:rFonts w:ascii="Arial" w:hAnsi="Arial" w:cs="Arial"/>
                <w:color w:val="000000"/>
                <w:sz w:val="10"/>
                <w:szCs w:val="10"/>
                <w:lang w:val="x-none" w:eastAsia="es-MX"/>
              </w:rPr>
              <w:t>PoE</w:t>
            </w:r>
            <w:proofErr w:type="spellEnd"/>
            <w:r w:rsidRPr="00FA0062">
              <w:rPr>
                <w:rFonts w:ascii="Arial" w:hAnsi="Arial" w:cs="Arial"/>
                <w:color w:val="000000"/>
                <w:sz w:val="10"/>
                <w:szCs w:val="10"/>
                <w:lang w:val="x-none" w:eastAsia="es-MX"/>
              </w:rPr>
              <w:t xml:space="preserve"> (</w:t>
            </w:r>
            <w:proofErr w:type="spellStart"/>
            <w:r w:rsidRPr="00FA0062">
              <w:rPr>
                <w:rFonts w:ascii="Arial" w:hAnsi="Arial" w:cs="Arial"/>
                <w:color w:val="000000"/>
                <w:sz w:val="10"/>
                <w:szCs w:val="10"/>
                <w:lang w:val="x-none" w:eastAsia="es-MX"/>
              </w:rPr>
              <w:t>Pasivo</w:t>
            </w:r>
            <w:proofErr w:type="spellEnd"/>
            <w:r w:rsidRPr="00FA0062">
              <w:rPr>
                <w:rFonts w:ascii="Arial" w:hAnsi="Arial" w:cs="Arial"/>
                <w:color w:val="000000"/>
                <w:sz w:val="10"/>
                <w:szCs w:val="10"/>
                <w:lang w:val="x-none" w:eastAsia="es-MX"/>
              </w:rPr>
              <w:t xml:space="preserve">) Gigabit Ethernet y 1 SFP, </w:t>
            </w:r>
            <w:proofErr w:type="spellStart"/>
            <w:r w:rsidRPr="00FA0062">
              <w:rPr>
                <w:rFonts w:ascii="Arial" w:hAnsi="Arial" w:cs="Arial"/>
                <w:color w:val="000000"/>
                <w:sz w:val="10"/>
                <w:szCs w:val="10"/>
                <w:lang w:val="x-none" w:eastAsia="es-MX"/>
              </w:rPr>
              <w:t>Transceptor</w:t>
            </w:r>
            <w:proofErr w:type="spellEnd"/>
            <w:r w:rsidRPr="00FA0062">
              <w:rPr>
                <w:rFonts w:ascii="Arial" w:hAnsi="Arial" w:cs="Arial"/>
                <w:color w:val="000000"/>
                <w:sz w:val="10"/>
                <w:szCs w:val="10"/>
                <w:lang w:val="es-MX" w:eastAsia="es-MX"/>
              </w:rPr>
              <w:t xml:space="preserve"> </w:t>
            </w:r>
          </w:p>
        </w:tc>
        <w:tc>
          <w:tcPr>
            <w:tcW w:w="445" w:type="pct"/>
            <w:vAlign w:val="center"/>
          </w:tcPr>
          <w:p w14:paraId="232D532D" w14:textId="77777777" w:rsidR="00FA0062" w:rsidRDefault="00FA0062" w:rsidP="00B22301">
            <w:pPr>
              <w:jc w:val="center"/>
              <w:rPr>
                <w:rFonts w:ascii="Arial" w:hAnsi="Arial" w:cs="Arial"/>
                <w:sz w:val="16"/>
                <w:szCs w:val="16"/>
              </w:rPr>
            </w:pPr>
            <w:proofErr w:type="spellStart"/>
            <w:r>
              <w:rPr>
                <w:rFonts w:ascii="Arial" w:hAnsi="Arial" w:cs="Arial"/>
                <w:sz w:val="16"/>
                <w:szCs w:val="16"/>
              </w:rPr>
              <w:t>Pza</w:t>
            </w:r>
            <w:proofErr w:type="spellEnd"/>
          </w:p>
        </w:tc>
        <w:tc>
          <w:tcPr>
            <w:tcW w:w="510" w:type="pct"/>
            <w:vAlign w:val="center"/>
          </w:tcPr>
          <w:p w14:paraId="1CDCB693" w14:textId="77777777" w:rsidR="00FA0062" w:rsidRDefault="00FA0062" w:rsidP="00B22301">
            <w:pPr>
              <w:jc w:val="center"/>
              <w:rPr>
                <w:rFonts w:ascii="Arial" w:hAnsi="Arial" w:cs="Arial"/>
                <w:sz w:val="16"/>
                <w:szCs w:val="16"/>
              </w:rPr>
            </w:pPr>
            <w:r>
              <w:rPr>
                <w:rFonts w:ascii="Arial" w:hAnsi="Arial" w:cs="Arial"/>
                <w:sz w:val="16"/>
                <w:szCs w:val="16"/>
              </w:rPr>
              <w:t>7</w:t>
            </w:r>
          </w:p>
        </w:tc>
        <w:tc>
          <w:tcPr>
            <w:tcW w:w="471" w:type="pct"/>
          </w:tcPr>
          <w:p w14:paraId="5A54D4FB"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037B8824"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704B2E" w14:paraId="2256622C" w14:textId="77777777" w:rsidTr="00B22301">
        <w:trPr>
          <w:trHeight w:val="20"/>
        </w:trPr>
        <w:tc>
          <w:tcPr>
            <w:tcW w:w="539" w:type="pct"/>
            <w:shd w:val="clear" w:color="auto" w:fill="E7E6E6" w:themeFill="background2"/>
          </w:tcPr>
          <w:p w14:paraId="0537F574" w14:textId="77777777" w:rsidR="00FA0062" w:rsidRPr="00FA0062" w:rsidRDefault="00FA0062" w:rsidP="00B22301">
            <w:pPr>
              <w:jc w:val="center"/>
              <w:rPr>
                <w:rFonts w:ascii="Arial" w:hAnsi="Arial" w:cs="Arial"/>
                <w:b/>
                <w:sz w:val="15"/>
                <w:szCs w:val="15"/>
              </w:rPr>
            </w:pPr>
            <w:r w:rsidRPr="00FA0062">
              <w:rPr>
                <w:rFonts w:ascii="Arial" w:hAnsi="Arial" w:cs="Arial"/>
                <w:b/>
                <w:sz w:val="15"/>
                <w:szCs w:val="15"/>
              </w:rPr>
              <w:t>7</w:t>
            </w:r>
          </w:p>
        </w:tc>
        <w:tc>
          <w:tcPr>
            <w:tcW w:w="4461" w:type="pct"/>
            <w:gridSpan w:val="5"/>
            <w:shd w:val="clear" w:color="auto" w:fill="E7E6E6" w:themeFill="background2"/>
            <w:vAlign w:val="center"/>
          </w:tcPr>
          <w:p w14:paraId="4ED02633" w14:textId="77777777" w:rsidR="00FA0062" w:rsidRPr="00FA0062" w:rsidRDefault="00FA0062" w:rsidP="00B22301">
            <w:pPr>
              <w:jc w:val="both"/>
              <w:rPr>
                <w:rFonts w:ascii="Arial" w:hAnsi="Arial" w:cs="Arial"/>
                <w:sz w:val="15"/>
                <w:szCs w:val="15"/>
              </w:rPr>
            </w:pPr>
            <w:r w:rsidRPr="00FA0062">
              <w:rPr>
                <w:rFonts w:ascii="Arial" w:hAnsi="Arial" w:cs="Arial"/>
                <w:b/>
                <w:bCs/>
                <w:sz w:val="15"/>
                <w:szCs w:val="15"/>
              </w:rPr>
              <w:t>SUMINISTRO E INSTALACIÓN DE CABLEADO DE RED PARA CÁMARAS DE VIGILANCIA. CUBIERTAS PARA DEPTO BIENES MUEBLES E INMUEBLES.</w:t>
            </w:r>
          </w:p>
        </w:tc>
      </w:tr>
      <w:tr w:rsidR="00FA0062" w:rsidRPr="00704B2E" w14:paraId="5C69E39C" w14:textId="77777777" w:rsidTr="00B22301">
        <w:trPr>
          <w:trHeight w:val="20"/>
        </w:trPr>
        <w:tc>
          <w:tcPr>
            <w:tcW w:w="539" w:type="pct"/>
            <w:shd w:val="clear" w:color="auto" w:fill="auto"/>
          </w:tcPr>
          <w:p w14:paraId="6700FE2F" w14:textId="77777777" w:rsidR="00FA0062" w:rsidRPr="00FA0062" w:rsidRDefault="00FA0062" w:rsidP="00B22301">
            <w:pPr>
              <w:jc w:val="center"/>
              <w:rPr>
                <w:rFonts w:ascii="Arial" w:hAnsi="Arial" w:cs="Arial"/>
                <w:sz w:val="10"/>
                <w:szCs w:val="10"/>
              </w:rPr>
            </w:pPr>
            <w:r w:rsidRPr="00FA0062">
              <w:rPr>
                <w:rFonts w:ascii="Arial" w:hAnsi="Arial" w:cs="Arial"/>
                <w:sz w:val="10"/>
                <w:szCs w:val="10"/>
              </w:rPr>
              <w:t>7.1</w:t>
            </w:r>
          </w:p>
        </w:tc>
        <w:tc>
          <w:tcPr>
            <w:tcW w:w="2584" w:type="pct"/>
            <w:vAlign w:val="center"/>
          </w:tcPr>
          <w:p w14:paraId="2C2446DD" w14:textId="77777777" w:rsidR="00FA0062" w:rsidRPr="00FA0062" w:rsidRDefault="00FA0062" w:rsidP="00B22301">
            <w:pPr>
              <w:autoSpaceDE w:val="0"/>
              <w:autoSpaceDN w:val="0"/>
              <w:adjustRightInd w:val="0"/>
              <w:jc w:val="both"/>
              <w:rPr>
                <w:rFonts w:ascii="Arial" w:hAnsi="Arial" w:cs="Arial"/>
                <w:b/>
                <w:sz w:val="10"/>
                <w:szCs w:val="10"/>
              </w:rPr>
            </w:pPr>
            <w:r w:rsidRPr="00FA0062">
              <w:rPr>
                <w:rFonts w:ascii="Arial" w:hAnsi="Arial" w:cs="Arial"/>
                <w:sz w:val="10"/>
                <w:szCs w:val="10"/>
              </w:rPr>
              <w:t xml:space="preserve">Cable UTP </w:t>
            </w:r>
            <w:proofErr w:type="spellStart"/>
            <w:r w:rsidRPr="00FA0062">
              <w:rPr>
                <w:rFonts w:ascii="Arial" w:hAnsi="Arial" w:cs="Arial"/>
                <w:sz w:val="10"/>
                <w:szCs w:val="10"/>
              </w:rPr>
              <w:t>Cat</w:t>
            </w:r>
            <w:proofErr w:type="spellEnd"/>
            <w:r w:rsidRPr="00FA0062">
              <w:rPr>
                <w:rFonts w:ascii="Arial" w:hAnsi="Arial" w:cs="Arial"/>
                <w:sz w:val="10"/>
                <w:szCs w:val="10"/>
              </w:rPr>
              <w:t xml:space="preserve"> 6 para interior 4 pares, cumple ANSI/TIA-568-C.2, ISO 11801 </w:t>
            </w:r>
          </w:p>
        </w:tc>
        <w:tc>
          <w:tcPr>
            <w:tcW w:w="445" w:type="pct"/>
            <w:vAlign w:val="center"/>
          </w:tcPr>
          <w:p w14:paraId="06BF5472" w14:textId="77777777" w:rsidR="00FA0062" w:rsidRPr="00704B2E" w:rsidRDefault="00FA0062" w:rsidP="00B22301">
            <w:pPr>
              <w:jc w:val="center"/>
              <w:rPr>
                <w:rFonts w:ascii="Arial" w:hAnsi="Arial" w:cs="Arial"/>
                <w:sz w:val="16"/>
                <w:szCs w:val="16"/>
              </w:rPr>
            </w:pPr>
            <w:r>
              <w:rPr>
                <w:rFonts w:ascii="Arial" w:hAnsi="Arial" w:cs="Arial"/>
                <w:sz w:val="16"/>
                <w:szCs w:val="16"/>
              </w:rPr>
              <w:t>ML</w:t>
            </w:r>
          </w:p>
        </w:tc>
        <w:tc>
          <w:tcPr>
            <w:tcW w:w="510" w:type="pct"/>
            <w:vAlign w:val="center"/>
          </w:tcPr>
          <w:p w14:paraId="751749D1" w14:textId="77777777" w:rsidR="00FA0062" w:rsidRPr="00704B2E" w:rsidRDefault="00FA0062" w:rsidP="00B22301">
            <w:pPr>
              <w:jc w:val="center"/>
              <w:rPr>
                <w:rFonts w:ascii="Arial" w:hAnsi="Arial" w:cs="Arial"/>
                <w:sz w:val="16"/>
                <w:szCs w:val="16"/>
              </w:rPr>
            </w:pPr>
            <w:r>
              <w:rPr>
                <w:rFonts w:ascii="Arial" w:hAnsi="Arial" w:cs="Arial"/>
                <w:sz w:val="16"/>
                <w:szCs w:val="16"/>
              </w:rPr>
              <w:t>182</w:t>
            </w:r>
          </w:p>
        </w:tc>
        <w:tc>
          <w:tcPr>
            <w:tcW w:w="471" w:type="pct"/>
          </w:tcPr>
          <w:p w14:paraId="1977BDCE"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21B94A73"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D85740" w14:paraId="67449EFD" w14:textId="77777777" w:rsidTr="00B22301">
        <w:trPr>
          <w:trHeight w:val="20"/>
        </w:trPr>
        <w:tc>
          <w:tcPr>
            <w:tcW w:w="539" w:type="pct"/>
            <w:shd w:val="clear" w:color="auto" w:fill="auto"/>
          </w:tcPr>
          <w:p w14:paraId="654DBC99" w14:textId="77777777" w:rsidR="00FA0062" w:rsidRPr="00FA0062" w:rsidRDefault="00FA0062" w:rsidP="00B22301">
            <w:pPr>
              <w:jc w:val="center"/>
              <w:rPr>
                <w:rFonts w:ascii="Arial" w:hAnsi="Arial" w:cs="Arial"/>
                <w:sz w:val="10"/>
                <w:szCs w:val="10"/>
              </w:rPr>
            </w:pPr>
            <w:r w:rsidRPr="00FA0062">
              <w:rPr>
                <w:rFonts w:ascii="Arial" w:hAnsi="Arial" w:cs="Arial"/>
                <w:sz w:val="10"/>
                <w:szCs w:val="10"/>
              </w:rPr>
              <w:t xml:space="preserve">7.2 </w:t>
            </w:r>
          </w:p>
        </w:tc>
        <w:tc>
          <w:tcPr>
            <w:tcW w:w="2584" w:type="pct"/>
            <w:vAlign w:val="center"/>
          </w:tcPr>
          <w:p w14:paraId="72492D1E" w14:textId="77777777" w:rsidR="00FA0062" w:rsidRPr="00FA0062" w:rsidRDefault="00FA0062" w:rsidP="00B22301">
            <w:pPr>
              <w:autoSpaceDE w:val="0"/>
              <w:autoSpaceDN w:val="0"/>
              <w:adjustRightInd w:val="0"/>
              <w:jc w:val="both"/>
              <w:rPr>
                <w:rFonts w:ascii="Arial" w:hAnsi="Arial" w:cs="Arial"/>
                <w:sz w:val="10"/>
                <w:szCs w:val="10"/>
              </w:rPr>
            </w:pPr>
            <w:proofErr w:type="spellStart"/>
            <w:r w:rsidRPr="00FA0062">
              <w:rPr>
                <w:rFonts w:ascii="Arial" w:hAnsi="Arial" w:cs="Arial"/>
                <w:sz w:val="10"/>
                <w:szCs w:val="10"/>
              </w:rPr>
              <w:t>Patch</w:t>
            </w:r>
            <w:proofErr w:type="spellEnd"/>
            <w:r w:rsidRPr="00FA0062">
              <w:rPr>
                <w:rFonts w:ascii="Arial" w:hAnsi="Arial" w:cs="Arial"/>
                <w:sz w:val="10"/>
                <w:szCs w:val="10"/>
              </w:rPr>
              <w:t xml:space="preserve"> </w:t>
            </w:r>
            <w:proofErr w:type="spellStart"/>
            <w:r w:rsidRPr="00FA0062">
              <w:rPr>
                <w:rFonts w:ascii="Arial" w:hAnsi="Arial" w:cs="Arial"/>
                <w:sz w:val="10"/>
                <w:szCs w:val="10"/>
              </w:rPr>
              <w:t>Cord</w:t>
            </w:r>
            <w:proofErr w:type="spellEnd"/>
            <w:r w:rsidRPr="00FA0062">
              <w:rPr>
                <w:rFonts w:ascii="Arial" w:hAnsi="Arial" w:cs="Arial"/>
                <w:sz w:val="10"/>
                <w:szCs w:val="10"/>
              </w:rPr>
              <w:t xml:space="preserve"> </w:t>
            </w:r>
            <w:proofErr w:type="spellStart"/>
            <w:r w:rsidRPr="00FA0062">
              <w:rPr>
                <w:rFonts w:ascii="Arial" w:hAnsi="Arial" w:cs="Arial"/>
                <w:sz w:val="10"/>
                <w:szCs w:val="10"/>
              </w:rPr>
              <w:t>Cat</w:t>
            </w:r>
            <w:proofErr w:type="spellEnd"/>
            <w:r w:rsidRPr="00FA0062">
              <w:rPr>
                <w:rFonts w:ascii="Arial" w:hAnsi="Arial" w:cs="Arial"/>
                <w:sz w:val="10"/>
                <w:szCs w:val="10"/>
              </w:rPr>
              <w:t xml:space="preserve"> 6 28 AWG, cumple </w:t>
            </w:r>
            <w:proofErr w:type="spellStart"/>
            <w:r w:rsidRPr="00FA0062">
              <w:rPr>
                <w:rFonts w:ascii="Arial" w:hAnsi="Arial" w:cs="Arial"/>
                <w:sz w:val="10"/>
                <w:szCs w:val="10"/>
              </w:rPr>
              <w:t>RoHS</w:t>
            </w:r>
            <w:proofErr w:type="spellEnd"/>
            <w:r w:rsidRPr="00FA0062">
              <w:rPr>
                <w:rFonts w:ascii="Arial" w:hAnsi="Arial" w:cs="Arial"/>
                <w:sz w:val="10"/>
                <w:szCs w:val="10"/>
              </w:rPr>
              <w:t xml:space="preserve">, </w:t>
            </w:r>
            <w:r w:rsidRPr="00FA0062">
              <w:rPr>
                <w:rFonts w:ascii="Arial" w:hAnsi="Arial" w:cs="Arial"/>
                <w:sz w:val="10"/>
                <w:szCs w:val="10"/>
                <w:lang w:val="es-MX"/>
              </w:rPr>
              <w:t xml:space="preserve">soporta 2,500 ciclos de conexiones </w:t>
            </w:r>
          </w:p>
        </w:tc>
        <w:tc>
          <w:tcPr>
            <w:tcW w:w="445" w:type="pct"/>
            <w:vAlign w:val="center"/>
          </w:tcPr>
          <w:p w14:paraId="7C54DB8B" w14:textId="77777777" w:rsidR="00FA0062" w:rsidRPr="00D85740"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5E77693E" w14:textId="77777777" w:rsidR="00FA0062" w:rsidRPr="00D85740" w:rsidRDefault="00FA0062" w:rsidP="00B22301">
            <w:pPr>
              <w:jc w:val="center"/>
              <w:rPr>
                <w:rFonts w:ascii="Arial" w:hAnsi="Arial" w:cs="Arial"/>
                <w:sz w:val="16"/>
                <w:szCs w:val="16"/>
                <w:lang w:val="es-MX"/>
              </w:rPr>
            </w:pPr>
            <w:r>
              <w:rPr>
                <w:rFonts w:ascii="Arial" w:hAnsi="Arial" w:cs="Arial"/>
                <w:sz w:val="16"/>
                <w:szCs w:val="16"/>
                <w:lang w:val="es-MX"/>
              </w:rPr>
              <w:t>15</w:t>
            </w:r>
          </w:p>
        </w:tc>
        <w:tc>
          <w:tcPr>
            <w:tcW w:w="471" w:type="pct"/>
          </w:tcPr>
          <w:p w14:paraId="260D5235"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68177732"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0F399F30" w14:textId="77777777" w:rsidTr="00B22301">
        <w:trPr>
          <w:trHeight w:val="204"/>
        </w:trPr>
        <w:tc>
          <w:tcPr>
            <w:tcW w:w="539" w:type="pct"/>
            <w:shd w:val="clear" w:color="auto" w:fill="auto"/>
          </w:tcPr>
          <w:p w14:paraId="4E944A58" w14:textId="77777777" w:rsidR="00FA0062" w:rsidRPr="00FA0062" w:rsidRDefault="00FA0062" w:rsidP="00B22301">
            <w:pPr>
              <w:jc w:val="center"/>
              <w:rPr>
                <w:rFonts w:ascii="Arial" w:hAnsi="Arial" w:cs="Arial"/>
                <w:sz w:val="10"/>
                <w:szCs w:val="10"/>
              </w:rPr>
            </w:pPr>
            <w:r w:rsidRPr="00FA0062">
              <w:rPr>
                <w:rFonts w:ascii="Arial" w:hAnsi="Arial" w:cs="Arial"/>
                <w:sz w:val="10"/>
                <w:szCs w:val="10"/>
              </w:rPr>
              <w:t>7.3</w:t>
            </w:r>
          </w:p>
        </w:tc>
        <w:tc>
          <w:tcPr>
            <w:tcW w:w="2584" w:type="pct"/>
            <w:vAlign w:val="center"/>
          </w:tcPr>
          <w:p w14:paraId="29F4E42B" w14:textId="77777777" w:rsidR="00FA0062" w:rsidRPr="00FA0062" w:rsidRDefault="00FA0062" w:rsidP="00B22301">
            <w:pPr>
              <w:autoSpaceDE w:val="0"/>
              <w:autoSpaceDN w:val="0"/>
              <w:adjustRightInd w:val="0"/>
              <w:jc w:val="both"/>
              <w:rPr>
                <w:rFonts w:ascii="Arial" w:hAnsi="Arial" w:cs="Arial"/>
                <w:sz w:val="10"/>
                <w:szCs w:val="10"/>
                <w:lang w:val="es-MX"/>
              </w:rPr>
            </w:pPr>
            <w:r w:rsidRPr="00FA0062">
              <w:rPr>
                <w:rFonts w:ascii="Arial" w:hAnsi="Arial" w:cs="Arial"/>
                <w:sz w:val="10"/>
                <w:szCs w:val="10"/>
                <w:lang w:val="es-MX"/>
              </w:rPr>
              <w:t xml:space="preserve">Jack modular RJ45 </w:t>
            </w:r>
            <w:proofErr w:type="spellStart"/>
            <w:r w:rsidRPr="00FA0062">
              <w:rPr>
                <w:rFonts w:ascii="Arial" w:hAnsi="Arial" w:cs="Arial"/>
                <w:sz w:val="10"/>
                <w:szCs w:val="10"/>
                <w:lang w:val="es-MX"/>
              </w:rPr>
              <w:t>Cat</w:t>
            </w:r>
            <w:proofErr w:type="spellEnd"/>
            <w:r w:rsidRPr="00FA0062">
              <w:rPr>
                <w:rFonts w:ascii="Arial" w:hAnsi="Arial" w:cs="Arial"/>
                <w:sz w:val="10"/>
                <w:szCs w:val="10"/>
                <w:lang w:val="es-MX"/>
              </w:rPr>
              <w:t xml:space="preserve"> 6 cumple ANSI/TIA-568.D.2,  ISO 11801 </w:t>
            </w:r>
            <w:proofErr w:type="spellStart"/>
            <w:r w:rsidRPr="00FA0062">
              <w:rPr>
                <w:rFonts w:ascii="Arial" w:hAnsi="Arial" w:cs="Arial"/>
                <w:sz w:val="10"/>
                <w:szCs w:val="10"/>
                <w:lang w:val="es-MX"/>
              </w:rPr>
              <w:t>Class</w:t>
            </w:r>
            <w:proofErr w:type="spellEnd"/>
            <w:r w:rsidRPr="00FA0062">
              <w:rPr>
                <w:rFonts w:ascii="Arial" w:hAnsi="Arial" w:cs="Arial"/>
                <w:sz w:val="10"/>
                <w:szCs w:val="10"/>
                <w:lang w:val="es-MX"/>
              </w:rPr>
              <w:t xml:space="preserve"> E y </w:t>
            </w:r>
          </w:p>
        </w:tc>
        <w:tc>
          <w:tcPr>
            <w:tcW w:w="445" w:type="pct"/>
            <w:vAlign w:val="center"/>
          </w:tcPr>
          <w:p w14:paraId="32E20310"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239C548E"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5</w:t>
            </w:r>
          </w:p>
        </w:tc>
        <w:tc>
          <w:tcPr>
            <w:tcW w:w="471" w:type="pct"/>
          </w:tcPr>
          <w:p w14:paraId="3F6499F6"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11734C0F"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688D9E4F" w14:textId="77777777" w:rsidTr="00B22301">
        <w:trPr>
          <w:trHeight w:val="20"/>
        </w:trPr>
        <w:tc>
          <w:tcPr>
            <w:tcW w:w="539" w:type="pct"/>
            <w:shd w:val="clear" w:color="auto" w:fill="auto"/>
          </w:tcPr>
          <w:p w14:paraId="309CAFB5" w14:textId="77777777" w:rsidR="00FA0062" w:rsidRPr="00FA0062" w:rsidRDefault="00FA0062" w:rsidP="00B22301">
            <w:pPr>
              <w:jc w:val="center"/>
              <w:rPr>
                <w:rFonts w:ascii="Arial" w:hAnsi="Arial" w:cs="Arial"/>
                <w:sz w:val="10"/>
                <w:szCs w:val="10"/>
              </w:rPr>
            </w:pPr>
            <w:r w:rsidRPr="00FA0062">
              <w:rPr>
                <w:rFonts w:ascii="Arial" w:hAnsi="Arial" w:cs="Arial"/>
                <w:sz w:val="10"/>
                <w:szCs w:val="10"/>
              </w:rPr>
              <w:t>7.4</w:t>
            </w:r>
          </w:p>
        </w:tc>
        <w:tc>
          <w:tcPr>
            <w:tcW w:w="2584" w:type="pct"/>
            <w:vAlign w:val="center"/>
          </w:tcPr>
          <w:p w14:paraId="060D803C" w14:textId="77777777" w:rsidR="00FA0062" w:rsidRPr="00FA0062" w:rsidRDefault="00FA0062" w:rsidP="00B22301">
            <w:pPr>
              <w:autoSpaceDE w:val="0"/>
              <w:autoSpaceDN w:val="0"/>
              <w:adjustRightInd w:val="0"/>
              <w:jc w:val="both"/>
              <w:rPr>
                <w:rFonts w:ascii="Arial" w:hAnsi="Arial" w:cs="Arial"/>
                <w:sz w:val="10"/>
                <w:szCs w:val="10"/>
                <w:lang w:val="es-MX"/>
              </w:rPr>
            </w:pPr>
            <w:r w:rsidRPr="00FA0062">
              <w:rPr>
                <w:rFonts w:ascii="Arial" w:hAnsi="Arial" w:cs="Arial"/>
                <w:sz w:val="10"/>
                <w:szCs w:val="10"/>
                <w:lang w:val="es-MX"/>
              </w:rPr>
              <w:t xml:space="preserve">Jack modular RJ45 </w:t>
            </w:r>
            <w:proofErr w:type="spellStart"/>
            <w:r w:rsidRPr="00FA0062">
              <w:rPr>
                <w:rFonts w:ascii="Arial" w:hAnsi="Arial" w:cs="Arial"/>
                <w:sz w:val="10"/>
                <w:szCs w:val="10"/>
                <w:lang w:val="es-MX"/>
              </w:rPr>
              <w:t>Cat</w:t>
            </w:r>
            <w:proofErr w:type="spellEnd"/>
            <w:r w:rsidRPr="00FA0062">
              <w:rPr>
                <w:rFonts w:ascii="Arial" w:hAnsi="Arial" w:cs="Arial"/>
                <w:sz w:val="10"/>
                <w:szCs w:val="10"/>
                <w:lang w:val="es-MX"/>
              </w:rPr>
              <w:t xml:space="preserve"> 6 cumple ANSI/TIA-568.D.2 , ISO 11801 </w:t>
            </w:r>
            <w:proofErr w:type="spellStart"/>
            <w:r w:rsidRPr="00FA0062">
              <w:rPr>
                <w:rFonts w:ascii="Arial" w:hAnsi="Arial" w:cs="Arial"/>
                <w:sz w:val="10"/>
                <w:szCs w:val="10"/>
                <w:lang w:val="es-MX"/>
              </w:rPr>
              <w:t>Class</w:t>
            </w:r>
            <w:proofErr w:type="spellEnd"/>
            <w:r w:rsidRPr="00FA0062">
              <w:rPr>
                <w:rFonts w:ascii="Arial" w:hAnsi="Arial" w:cs="Arial"/>
                <w:sz w:val="10"/>
                <w:szCs w:val="10"/>
                <w:lang w:val="es-MX"/>
              </w:rPr>
              <w:t xml:space="preserve"> E y </w:t>
            </w:r>
          </w:p>
        </w:tc>
        <w:tc>
          <w:tcPr>
            <w:tcW w:w="445" w:type="pct"/>
            <w:vAlign w:val="center"/>
          </w:tcPr>
          <w:p w14:paraId="4EFD2A3B"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6149E842"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5</w:t>
            </w:r>
          </w:p>
        </w:tc>
        <w:tc>
          <w:tcPr>
            <w:tcW w:w="471" w:type="pct"/>
          </w:tcPr>
          <w:p w14:paraId="6B60091C"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5E4A6EE8"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051C823C" w14:textId="77777777" w:rsidTr="00B22301">
        <w:trPr>
          <w:trHeight w:val="20"/>
        </w:trPr>
        <w:tc>
          <w:tcPr>
            <w:tcW w:w="539" w:type="pct"/>
            <w:shd w:val="clear" w:color="auto" w:fill="auto"/>
          </w:tcPr>
          <w:p w14:paraId="1BFF2959" w14:textId="77777777" w:rsidR="00FA0062" w:rsidRPr="00FA0062" w:rsidRDefault="00FA0062" w:rsidP="00B22301">
            <w:pPr>
              <w:jc w:val="center"/>
              <w:rPr>
                <w:rFonts w:ascii="Arial" w:hAnsi="Arial" w:cs="Arial"/>
                <w:sz w:val="10"/>
                <w:szCs w:val="10"/>
              </w:rPr>
            </w:pPr>
            <w:r w:rsidRPr="00FA0062">
              <w:rPr>
                <w:rFonts w:ascii="Arial" w:hAnsi="Arial" w:cs="Arial"/>
                <w:sz w:val="10"/>
                <w:szCs w:val="10"/>
              </w:rPr>
              <w:t>7.5</w:t>
            </w:r>
          </w:p>
        </w:tc>
        <w:tc>
          <w:tcPr>
            <w:tcW w:w="2584" w:type="pct"/>
            <w:vAlign w:val="center"/>
          </w:tcPr>
          <w:p w14:paraId="26E1FD59"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Panel modular plano 1UR 24 bahías modelo CPP24WBLY marca </w:t>
            </w:r>
            <w:proofErr w:type="spellStart"/>
            <w:r w:rsidRPr="00FA0062">
              <w:rPr>
                <w:rFonts w:ascii="Arial" w:hAnsi="Arial" w:cs="Arial"/>
                <w:sz w:val="10"/>
                <w:szCs w:val="10"/>
                <w:lang w:val="es-MX"/>
              </w:rPr>
              <w:t>Panduit</w:t>
            </w:r>
            <w:proofErr w:type="spellEnd"/>
            <w:r w:rsidRPr="00FA0062">
              <w:rPr>
                <w:rFonts w:ascii="Arial" w:hAnsi="Arial" w:cs="Arial"/>
                <w:sz w:val="10"/>
                <w:szCs w:val="10"/>
                <w:lang w:val="es-MX"/>
              </w:rPr>
              <w:t xml:space="preserve"> o </w:t>
            </w:r>
          </w:p>
        </w:tc>
        <w:tc>
          <w:tcPr>
            <w:tcW w:w="445" w:type="pct"/>
            <w:vAlign w:val="center"/>
          </w:tcPr>
          <w:p w14:paraId="46C0F3C8"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73551F30"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1</w:t>
            </w:r>
          </w:p>
        </w:tc>
        <w:tc>
          <w:tcPr>
            <w:tcW w:w="471" w:type="pct"/>
          </w:tcPr>
          <w:p w14:paraId="239A64FB"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7520C46D"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2848054D" w14:textId="77777777" w:rsidTr="00B22301">
        <w:trPr>
          <w:trHeight w:val="20"/>
        </w:trPr>
        <w:tc>
          <w:tcPr>
            <w:tcW w:w="539" w:type="pct"/>
            <w:shd w:val="clear" w:color="auto" w:fill="auto"/>
          </w:tcPr>
          <w:p w14:paraId="31BCFC5C" w14:textId="77777777" w:rsidR="00FA0062" w:rsidRPr="00FA0062" w:rsidRDefault="00FA0062" w:rsidP="00B22301">
            <w:pPr>
              <w:jc w:val="center"/>
              <w:rPr>
                <w:rFonts w:ascii="Arial" w:hAnsi="Arial" w:cs="Arial"/>
                <w:sz w:val="10"/>
                <w:szCs w:val="10"/>
              </w:rPr>
            </w:pPr>
            <w:r w:rsidRPr="00FA0062">
              <w:rPr>
                <w:rFonts w:ascii="Arial" w:hAnsi="Arial" w:cs="Arial"/>
                <w:sz w:val="10"/>
                <w:szCs w:val="10"/>
              </w:rPr>
              <w:t>7.6</w:t>
            </w:r>
          </w:p>
        </w:tc>
        <w:tc>
          <w:tcPr>
            <w:tcW w:w="2584" w:type="pct"/>
            <w:vAlign w:val="center"/>
          </w:tcPr>
          <w:p w14:paraId="3A2A109E"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Gabinete plástico gris para exterior (IP65) de 120x120x60mm modelo </w:t>
            </w:r>
          </w:p>
        </w:tc>
        <w:tc>
          <w:tcPr>
            <w:tcW w:w="445" w:type="pct"/>
            <w:vAlign w:val="center"/>
          </w:tcPr>
          <w:p w14:paraId="7ACC43E7"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0955F234"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5</w:t>
            </w:r>
          </w:p>
        </w:tc>
        <w:tc>
          <w:tcPr>
            <w:tcW w:w="471" w:type="pct"/>
          </w:tcPr>
          <w:p w14:paraId="41395CFA"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50B0C37A"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09C789AF" w14:textId="77777777" w:rsidTr="00B22301">
        <w:trPr>
          <w:trHeight w:val="20"/>
        </w:trPr>
        <w:tc>
          <w:tcPr>
            <w:tcW w:w="539" w:type="pct"/>
            <w:shd w:val="clear" w:color="auto" w:fill="auto"/>
          </w:tcPr>
          <w:p w14:paraId="6E00169D" w14:textId="77777777" w:rsidR="00FA0062" w:rsidRPr="00FA0062" w:rsidRDefault="00FA0062" w:rsidP="00B22301">
            <w:pPr>
              <w:jc w:val="center"/>
              <w:rPr>
                <w:rFonts w:ascii="Arial" w:hAnsi="Arial" w:cs="Arial"/>
                <w:sz w:val="10"/>
                <w:szCs w:val="10"/>
              </w:rPr>
            </w:pPr>
            <w:r w:rsidRPr="00FA0062">
              <w:rPr>
                <w:rFonts w:ascii="Arial" w:hAnsi="Arial" w:cs="Arial"/>
                <w:sz w:val="10"/>
                <w:szCs w:val="10"/>
              </w:rPr>
              <w:t xml:space="preserve">7.7 </w:t>
            </w:r>
          </w:p>
        </w:tc>
        <w:tc>
          <w:tcPr>
            <w:tcW w:w="2584" w:type="pct"/>
            <w:vAlign w:val="center"/>
          </w:tcPr>
          <w:p w14:paraId="1470755B"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Memoria técnica (incluye planos, etiquetación y pruebas) </w:t>
            </w:r>
            <w:r w:rsidRPr="00FA0062">
              <w:rPr>
                <w:rFonts w:ascii="Arial" w:hAnsi="Arial" w:cs="Arial"/>
                <w:b/>
                <w:bCs/>
                <w:sz w:val="10"/>
                <w:szCs w:val="10"/>
              </w:rPr>
              <w:t>Incluye instalación,</w:t>
            </w:r>
            <w:r w:rsidRPr="00FA0062">
              <w:rPr>
                <w:rFonts w:ascii="Arial" w:hAnsi="Arial" w:cs="Arial"/>
                <w:sz w:val="10"/>
                <w:szCs w:val="10"/>
              </w:rPr>
              <w:t xml:space="preserve"> </w:t>
            </w:r>
          </w:p>
        </w:tc>
        <w:tc>
          <w:tcPr>
            <w:tcW w:w="445" w:type="pct"/>
            <w:vAlign w:val="center"/>
          </w:tcPr>
          <w:p w14:paraId="3952E253"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Servicio</w:t>
            </w:r>
          </w:p>
        </w:tc>
        <w:tc>
          <w:tcPr>
            <w:tcW w:w="510" w:type="pct"/>
            <w:vAlign w:val="center"/>
          </w:tcPr>
          <w:p w14:paraId="3BC161D2"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1</w:t>
            </w:r>
          </w:p>
        </w:tc>
        <w:tc>
          <w:tcPr>
            <w:tcW w:w="471" w:type="pct"/>
          </w:tcPr>
          <w:p w14:paraId="04D27CB3"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1A06967A"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0C906793" w14:textId="77777777" w:rsidTr="00B22301">
        <w:trPr>
          <w:trHeight w:val="20"/>
        </w:trPr>
        <w:tc>
          <w:tcPr>
            <w:tcW w:w="539" w:type="pct"/>
            <w:shd w:val="clear" w:color="auto" w:fill="E7E6E6" w:themeFill="background2"/>
          </w:tcPr>
          <w:p w14:paraId="46F9BD5D" w14:textId="77777777" w:rsidR="00FA0062" w:rsidRPr="00FA0062" w:rsidRDefault="00FA0062" w:rsidP="00B22301">
            <w:pPr>
              <w:jc w:val="center"/>
              <w:rPr>
                <w:rFonts w:ascii="Arial" w:hAnsi="Arial" w:cs="Arial"/>
                <w:b/>
                <w:sz w:val="15"/>
                <w:szCs w:val="15"/>
              </w:rPr>
            </w:pPr>
            <w:r w:rsidRPr="00FA0062">
              <w:rPr>
                <w:rFonts w:ascii="Arial" w:hAnsi="Arial" w:cs="Arial"/>
                <w:b/>
                <w:sz w:val="15"/>
                <w:szCs w:val="15"/>
              </w:rPr>
              <w:t>8</w:t>
            </w:r>
          </w:p>
        </w:tc>
        <w:tc>
          <w:tcPr>
            <w:tcW w:w="4461" w:type="pct"/>
            <w:gridSpan w:val="5"/>
            <w:shd w:val="clear" w:color="auto" w:fill="E7E6E6" w:themeFill="background2"/>
            <w:vAlign w:val="center"/>
          </w:tcPr>
          <w:p w14:paraId="75E27ADD" w14:textId="77777777" w:rsidR="00FA0062" w:rsidRPr="00FA0062" w:rsidRDefault="00FA0062" w:rsidP="00B22301">
            <w:pPr>
              <w:jc w:val="both"/>
              <w:rPr>
                <w:rFonts w:ascii="Arial" w:hAnsi="Arial" w:cs="Arial"/>
                <w:sz w:val="15"/>
                <w:szCs w:val="15"/>
                <w:lang w:val="es-MX"/>
              </w:rPr>
            </w:pPr>
            <w:r w:rsidRPr="00FA0062">
              <w:rPr>
                <w:rFonts w:ascii="Arial" w:hAnsi="Arial" w:cs="Arial"/>
                <w:b/>
                <w:sz w:val="15"/>
                <w:szCs w:val="15"/>
                <w:lang w:val="es-MX"/>
              </w:rPr>
              <w:t xml:space="preserve">SUMINISTRO E INSTALACIÓN DE CABLEADO DE RED PARA CÁMARAS DE VIGILANCIA - CUBIERTA </w:t>
            </w:r>
            <w:r w:rsidRPr="00FA0062">
              <w:rPr>
                <w:rFonts w:ascii="Arial" w:hAnsi="Arial" w:cs="Arial"/>
                <w:b/>
                <w:sz w:val="15"/>
                <w:szCs w:val="15"/>
                <w:lang w:val="es-MX"/>
              </w:rPr>
              <w:lastRenderedPageBreak/>
              <w:t>DEPTO MANTENIMIENTO NOR-PONIENTE.</w:t>
            </w:r>
          </w:p>
        </w:tc>
      </w:tr>
      <w:tr w:rsidR="00FA0062" w14:paraId="454C32C6" w14:textId="77777777" w:rsidTr="00B22301">
        <w:trPr>
          <w:trHeight w:val="20"/>
        </w:trPr>
        <w:tc>
          <w:tcPr>
            <w:tcW w:w="539" w:type="pct"/>
            <w:shd w:val="clear" w:color="auto" w:fill="auto"/>
          </w:tcPr>
          <w:p w14:paraId="1AE22C79" w14:textId="77777777" w:rsidR="00FA0062" w:rsidRPr="00FA0062" w:rsidRDefault="00FA0062" w:rsidP="00B22301">
            <w:pPr>
              <w:jc w:val="center"/>
              <w:rPr>
                <w:rFonts w:ascii="Arial" w:hAnsi="Arial" w:cs="Arial"/>
                <w:sz w:val="10"/>
                <w:szCs w:val="10"/>
              </w:rPr>
            </w:pPr>
            <w:r w:rsidRPr="00FA0062">
              <w:rPr>
                <w:rFonts w:ascii="Arial" w:hAnsi="Arial" w:cs="Arial"/>
                <w:sz w:val="10"/>
                <w:szCs w:val="10"/>
              </w:rPr>
              <w:lastRenderedPageBreak/>
              <w:t>8.1</w:t>
            </w:r>
          </w:p>
        </w:tc>
        <w:tc>
          <w:tcPr>
            <w:tcW w:w="2584" w:type="pct"/>
            <w:vAlign w:val="center"/>
          </w:tcPr>
          <w:p w14:paraId="71D0EF07"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rPr>
              <w:t xml:space="preserve">Cable UTP </w:t>
            </w:r>
            <w:proofErr w:type="spellStart"/>
            <w:r w:rsidRPr="00FA0062">
              <w:rPr>
                <w:rFonts w:ascii="Arial" w:hAnsi="Arial" w:cs="Arial"/>
                <w:sz w:val="10"/>
                <w:szCs w:val="10"/>
              </w:rPr>
              <w:t>Cat</w:t>
            </w:r>
            <w:proofErr w:type="spellEnd"/>
            <w:r w:rsidRPr="00FA0062">
              <w:rPr>
                <w:rFonts w:ascii="Arial" w:hAnsi="Arial" w:cs="Arial"/>
                <w:sz w:val="10"/>
                <w:szCs w:val="10"/>
              </w:rPr>
              <w:t xml:space="preserve"> 6 para interior 4 pares, cumple ANSI/TIA-568-C.2, ISO 11801 </w:t>
            </w:r>
          </w:p>
        </w:tc>
        <w:tc>
          <w:tcPr>
            <w:tcW w:w="445" w:type="pct"/>
            <w:vAlign w:val="center"/>
          </w:tcPr>
          <w:p w14:paraId="776ECDE9"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ML</w:t>
            </w:r>
          </w:p>
        </w:tc>
        <w:tc>
          <w:tcPr>
            <w:tcW w:w="510" w:type="pct"/>
            <w:vAlign w:val="center"/>
          </w:tcPr>
          <w:p w14:paraId="70DE52E9"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198</w:t>
            </w:r>
          </w:p>
        </w:tc>
        <w:tc>
          <w:tcPr>
            <w:tcW w:w="471" w:type="pct"/>
          </w:tcPr>
          <w:p w14:paraId="1C1FAACF"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05E88BEA"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65653D" w14:paraId="495D58BA" w14:textId="77777777" w:rsidTr="00B22301">
        <w:trPr>
          <w:trHeight w:val="20"/>
        </w:trPr>
        <w:tc>
          <w:tcPr>
            <w:tcW w:w="539" w:type="pct"/>
            <w:shd w:val="clear" w:color="auto" w:fill="auto"/>
          </w:tcPr>
          <w:p w14:paraId="1744BA90" w14:textId="77777777" w:rsidR="00FA0062" w:rsidRPr="00FA0062" w:rsidRDefault="00FA0062" w:rsidP="00B22301">
            <w:pPr>
              <w:jc w:val="center"/>
              <w:rPr>
                <w:rFonts w:ascii="Arial" w:hAnsi="Arial" w:cs="Arial"/>
                <w:sz w:val="10"/>
                <w:szCs w:val="10"/>
              </w:rPr>
            </w:pPr>
            <w:r w:rsidRPr="00FA0062">
              <w:rPr>
                <w:rFonts w:ascii="Arial" w:hAnsi="Arial" w:cs="Arial"/>
                <w:sz w:val="10"/>
                <w:szCs w:val="10"/>
              </w:rPr>
              <w:t>8.2</w:t>
            </w:r>
          </w:p>
        </w:tc>
        <w:tc>
          <w:tcPr>
            <w:tcW w:w="2584" w:type="pct"/>
            <w:vAlign w:val="center"/>
          </w:tcPr>
          <w:p w14:paraId="42B5D79E" w14:textId="77777777" w:rsidR="00FA0062" w:rsidRPr="00FA0062" w:rsidRDefault="00FA0062" w:rsidP="00B22301">
            <w:pPr>
              <w:autoSpaceDE w:val="0"/>
              <w:autoSpaceDN w:val="0"/>
              <w:adjustRightInd w:val="0"/>
              <w:jc w:val="both"/>
              <w:rPr>
                <w:rFonts w:ascii="Arial" w:hAnsi="Arial" w:cs="Arial"/>
                <w:sz w:val="10"/>
                <w:szCs w:val="10"/>
              </w:rPr>
            </w:pPr>
            <w:proofErr w:type="spellStart"/>
            <w:r w:rsidRPr="00FA0062">
              <w:rPr>
                <w:rFonts w:ascii="Arial" w:hAnsi="Arial" w:cs="Arial"/>
                <w:sz w:val="10"/>
                <w:szCs w:val="10"/>
                <w:lang w:val="es-MX"/>
              </w:rPr>
              <w:t>Patch</w:t>
            </w:r>
            <w:proofErr w:type="spellEnd"/>
            <w:r w:rsidRPr="00FA0062">
              <w:rPr>
                <w:rFonts w:ascii="Arial" w:hAnsi="Arial" w:cs="Arial"/>
                <w:sz w:val="10"/>
                <w:szCs w:val="10"/>
                <w:lang w:val="es-MX"/>
              </w:rPr>
              <w:t xml:space="preserve"> </w:t>
            </w:r>
            <w:proofErr w:type="spellStart"/>
            <w:r w:rsidRPr="00FA0062">
              <w:rPr>
                <w:rFonts w:ascii="Arial" w:hAnsi="Arial" w:cs="Arial"/>
                <w:sz w:val="10"/>
                <w:szCs w:val="10"/>
                <w:lang w:val="es-MX"/>
              </w:rPr>
              <w:t>Cord</w:t>
            </w:r>
            <w:proofErr w:type="spellEnd"/>
            <w:r w:rsidRPr="00FA0062">
              <w:rPr>
                <w:rFonts w:ascii="Arial" w:hAnsi="Arial" w:cs="Arial"/>
                <w:sz w:val="10"/>
                <w:szCs w:val="10"/>
                <w:lang w:val="es-MX"/>
              </w:rPr>
              <w:t xml:space="preserve"> </w:t>
            </w:r>
            <w:proofErr w:type="spellStart"/>
            <w:r w:rsidRPr="00FA0062">
              <w:rPr>
                <w:rFonts w:ascii="Arial" w:hAnsi="Arial" w:cs="Arial"/>
                <w:sz w:val="10"/>
                <w:szCs w:val="10"/>
                <w:lang w:val="es-MX"/>
              </w:rPr>
              <w:t>Cat</w:t>
            </w:r>
            <w:proofErr w:type="spellEnd"/>
            <w:r w:rsidRPr="00FA0062">
              <w:rPr>
                <w:rFonts w:ascii="Arial" w:hAnsi="Arial" w:cs="Arial"/>
                <w:sz w:val="10"/>
                <w:szCs w:val="10"/>
                <w:lang w:val="es-MX"/>
              </w:rPr>
              <w:t xml:space="preserve"> 6 28 AWG</w:t>
            </w:r>
            <w:r w:rsidRPr="00FA0062">
              <w:rPr>
                <w:rFonts w:ascii="Arial" w:hAnsi="Arial" w:cs="Arial"/>
                <w:sz w:val="10"/>
                <w:szCs w:val="10"/>
              </w:rPr>
              <w:t xml:space="preserve">, cumple </w:t>
            </w:r>
            <w:proofErr w:type="spellStart"/>
            <w:r w:rsidRPr="00FA0062">
              <w:rPr>
                <w:rFonts w:ascii="Arial" w:hAnsi="Arial" w:cs="Arial"/>
                <w:sz w:val="10"/>
                <w:szCs w:val="10"/>
              </w:rPr>
              <w:t>RoHS</w:t>
            </w:r>
            <w:proofErr w:type="spellEnd"/>
            <w:r w:rsidRPr="00FA0062">
              <w:rPr>
                <w:rFonts w:ascii="Arial" w:hAnsi="Arial" w:cs="Arial"/>
                <w:sz w:val="10"/>
                <w:szCs w:val="10"/>
              </w:rPr>
              <w:t>,</w:t>
            </w:r>
            <w:r w:rsidRPr="00FA0062">
              <w:rPr>
                <w:rFonts w:ascii="Arial" w:hAnsi="Arial" w:cs="Arial"/>
                <w:sz w:val="10"/>
                <w:szCs w:val="10"/>
                <w:lang w:val="es-MX"/>
              </w:rPr>
              <w:t xml:space="preserve"> soporta 2,500 ciclos de conexiones </w:t>
            </w:r>
          </w:p>
        </w:tc>
        <w:tc>
          <w:tcPr>
            <w:tcW w:w="445" w:type="pct"/>
            <w:vAlign w:val="center"/>
          </w:tcPr>
          <w:p w14:paraId="551D8FCE" w14:textId="77777777" w:rsidR="00FA0062" w:rsidRPr="002C7463"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6A22AFA5" w14:textId="77777777" w:rsidR="00FA0062" w:rsidRPr="0065653D" w:rsidRDefault="00FA0062" w:rsidP="00B22301">
            <w:pPr>
              <w:jc w:val="center"/>
              <w:rPr>
                <w:rFonts w:ascii="Arial" w:hAnsi="Arial" w:cs="Arial"/>
                <w:sz w:val="16"/>
                <w:szCs w:val="16"/>
                <w:lang w:val="en-US"/>
              </w:rPr>
            </w:pPr>
            <w:r>
              <w:rPr>
                <w:rFonts w:ascii="Arial" w:hAnsi="Arial" w:cs="Arial"/>
                <w:sz w:val="16"/>
                <w:szCs w:val="16"/>
                <w:lang w:val="en-US"/>
              </w:rPr>
              <w:t>21</w:t>
            </w:r>
          </w:p>
        </w:tc>
        <w:tc>
          <w:tcPr>
            <w:tcW w:w="471" w:type="pct"/>
          </w:tcPr>
          <w:p w14:paraId="4FB936AA"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0F72FCEA"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052A591F" w14:textId="77777777" w:rsidTr="00B22301">
        <w:trPr>
          <w:trHeight w:val="20"/>
        </w:trPr>
        <w:tc>
          <w:tcPr>
            <w:tcW w:w="539" w:type="pct"/>
            <w:shd w:val="clear" w:color="auto" w:fill="auto"/>
          </w:tcPr>
          <w:p w14:paraId="1D21A87F" w14:textId="77777777" w:rsidR="00FA0062" w:rsidRPr="00FA0062" w:rsidRDefault="00FA0062" w:rsidP="00B22301">
            <w:pPr>
              <w:jc w:val="center"/>
              <w:rPr>
                <w:rFonts w:ascii="Arial" w:hAnsi="Arial" w:cs="Arial"/>
                <w:sz w:val="10"/>
                <w:szCs w:val="10"/>
              </w:rPr>
            </w:pPr>
            <w:r w:rsidRPr="00FA0062">
              <w:rPr>
                <w:rFonts w:ascii="Arial" w:hAnsi="Arial" w:cs="Arial"/>
                <w:sz w:val="10"/>
                <w:szCs w:val="10"/>
              </w:rPr>
              <w:t>8.3</w:t>
            </w:r>
          </w:p>
        </w:tc>
        <w:tc>
          <w:tcPr>
            <w:tcW w:w="2584" w:type="pct"/>
            <w:vAlign w:val="center"/>
          </w:tcPr>
          <w:p w14:paraId="2F49CA35"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Jack modular RJ45 </w:t>
            </w:r>
            <w:proofErr w:type="spellStart"/>
            <w:r w:rsidRPr="00FA0062">
              <w:rPr>
                <w:rFonts w:ascii="Arial" w:hAnsi="Arial" w:cs="Arial"/>
                <w:sz w:val="10"/>
                <w:szCs w:val="10"/>
                <w:lang w:val="es-MX"/>
              </w:rPr>
              <w:t>Cat</w:t>
            </w:r>
            <w:proofErr w:type="spellEnd"/>
            <w:r w:rsidRPr="00FA0062">
              <w:rPr>
                <w:rFonts w:ascii="Arial" w:hAnsi="Arial" w:cs="Arial"/>
                <w:sz w:val="10"/>
                <w:szCs w:val="10"/>
                <w:lang w:val="es-MX"/>
              </w:rPr>
              <w:t xml:space="preserve"> 6 cumple ANSI/TIA-568.D.2,  ISO 11801 </w:t>
            </w:r>
            <w:proofErr w:type="spellStart"/>
            <w:r w:rsidRPr="00FA0062">
              <w:rPr>
                <w:rFonts w:ascii="Arial" w:hAnsi="Arial" w:cs="Arial"/>
                <w:sz w:val="10"/>
                <w:szCs w:val="10"/>
                <w:lang w:val="es-MX"/>
              </w:rPr>
              <w:t>Class</w:t>
            </w:r>
            <w:proofErr w:type="spellEnd"/>
            <w:r w:rsidRPr="00FA0062">
              <w:rPr>
                <w:rFonts w:ascii="Arial" w:hAnsi="Arial" w:cs="Arial"/>
                <w:sz w:val="10"/>
                <w:szCs w:val="10"/>
                <w:lang w:val="es-MX"/>
              </w:rPr>
              <w:t xml:space="preserve"> E y </w:t>
            </w:r>
          </w:p>
        </w:tc>
        <w:tc>
          <w:tcPr>
            <w:tcW w:w="445" w:type="pct"/>
            <w:vAlign w:val="center"/>
          </w:tcPr>
          <w:p w14:paraId="3CDF2454"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57817285"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7</w:t>
            </w:r>
          </w:p>
        </w:tc>
        <w:tc>
          <w:tcPr>
            <w:tcW w:w="471" w:type="pct"/>
          </w:tcPr>
          <w:p w14:paraId="1C134783"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2AAB3559"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62B31591" w14:textId="77777777" w:rsidTr="00B22301">
        <w:trPr>
          <w:trHeight w:val="20"/>
        </w:trPr>
        <w:tc>
          <w:tcPr>
            <w:tcW w:w="539" w:type="pct"/>
            <w:shd w:val="clear" w:color="auto" w:fill="auto"/>
          </w:tcPr>
          <w:p w14:paraId="44A9C02B" w14:textId="77777777" w:rsidR="00FA0062" w:rsidRPr="00FA0062" w:rsidRDefault="00FA0062" w:rsidP="00B22301">
            <w:pPr>
              <w:jc w:val="center"/>
              <w:rPr>
                <w:rFonts w:ascii="Arial" w:hAnsi="Arial" w:cs="Arial"/>
                <w:sz w:val="10"/>
                <w:szCs w:val="10"/>
              </w:rPr>
            </w:pPr>
            <w:r w:rsidRPr="00FA0062">
              <w:rPr>
                <w:rFonts w:ascii="Arial" w:hAnsi="Arial" w:cs="Arial"/>
                <w:sz w:val="10"/>
                <w:szCs w:val="10"/>
              </w:rPr>
              <w:t>8.4</w:t>
            </w:r>
          </w:p>
        </w:tc>
        <w:tc>
          <w:tcPr>
            <w:tcW w:w="2584" w:type="pct"/>
            <w:vAlign w:val="center"/>
          </w:tcPr>
          <w:p w14:paraId="3F3E1D85"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Jack modular RJ45 </w:t>
            </w:r>
            <w:proofErr w:type="spellStart"/>
            <w:r w:rsidRPr="00FA0062">
              <w:rPr>
                <w:rFonts w:ascii="Arial" w:hAnsi="Arial" w:cs="Arial"/>
                <w:sz w:val="10"/>
                <w:szCs w:val="10"/>
                <w:lang w:val="es-MX"/>
              </w:rPr>
              <w:t>Cat</w:t>
            </w:r>
            <w:proofErr w:type="spellEnd"/>
            <w:r w:rsidRPr="00FA0062">
              <w:rPr>
                <w:rFonts w:ascii="Arial" w:hAnsi="Arial" w:cs="Arial"/>
                <w:sz w:val="10"/>
                <w:szCs w:val="10"/>
                <w:lang w:val="es-MX"/>
              </w:rPr>
              <w:t xml:space="preserve"> 6 cumple ANSI/TIA-568.D.2 , ISO 11801 </w:t>
            </w:r>
            <w:proofErr w:type="spellStart"/>
            <w:r w:rsidRPr="00FA0062">
              <w:rPr>
                <w:rFonts w:ascii="Arial" w:hAnsi="Arial" w:cs="Arial"/>
                <w:sz w:val="10"/>
                <w:szCs w:val="10"/>
                <w:lang w:val="es-MX"/>
              </w:rPr>
              <w:t>Class</w:t>
            </w:r>
            <w:proofErr w:type="spellEnd"/>
            <w:r w:rsidRPr="00FA0062">
              <w:rPr>
                <w:rFonts w:ascii="Arial" w:hAnsi="Arial" w:cs="Arial"/>
                <w:sz w:val="10"/>
                <w:szCs w:val="10"/>
                <w:lang w:val="es-MX"/>
              </w:rPr>
              <w:t xml:space="preserve"> E y </w:t>
            </w:r>
          </w:p>
        </w:tc>
        <w:tc>
          <w:tcPr>
            <w:tcW w:w="445" w:type="pct"/>
            <w:vAlign w:val="center"/>
          </w:tcPr>
          <w:p w14:paraId="4CFF405F"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77555A2B"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7</w:t>
            </w:r>
          </w:p>
        </w:tc>
        <w:tc>
          <w:tcPr>
            <w:tcW w:w="471" w:type="pct"/>
          </w:tcPr>
          <w:p w14:paraId="207125C6"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2FC2E40A"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55EF1510" w14:textId="77777777" w:rsidTr="00B22301">
        <w:trPr>
          <w:trHeight w:val="20"/>
        </w:trPr>
        <w:tc>
          <w:tcPr>
            <w:tcW w:w="539" w:type="pct"/>
            <w:shd w:val="clear" w:color="auto" w:fill="auto"/>
          </w:tcPr>
          <w:p w14:paraId="0B4F55E3" w14:textId="77777777" w:rsidR="00FA0062" w:rsidRPr="00FA0062" w:rsidRDefault="00FA0062" w:rsidP="00B22301">
            <w:pPr>
              <w:jc w:val="center"/>
              <w:rPr>
                <w:rFonts w:ascii="Arial" w:hAnsi="Arial" w:cs="Arial"/>
                <w:sz w:val="10"/>
                <w:szCs w:val="10"/>
              </w:rPr>
            </w:pPr>
            <w:r w:rsidRPr="00FA0062">
              <w:rPr>
                <w:rFonts w:ascii="Arial" w:hAnsi="Arial" w:cs="Arial"/>
                <w:sz w:val="10"/>
                <w:szCs w:val="10"/>
              </w:rPr>
              <w:t>8.5</w:t>
            </w:r>
          </w:p>
        </w:tc>
        <w:tc>
          <w:tcPr>
            <w:tcW w:w="2584" w:type="pct"/>
            <w:vAlign w:val="center"/>
          </w:tcPr>
          <w:p w14:paraId="7D9EA2C1"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Panel modular plano 1UR 24 bahías modelo CPP24WBLY marca </w:t>
            </w:r>
            <w:proofErr w:type="spellStart"/>
            <w:r w:rsidRPr="00FA0062">
              <w:rPr>
                <w:rFonts w:ascii="Arial" w:hAnsi="Arial" w:cs="Arial"/>
                <w:sz w:val="10"/>
                <w:szCs w:val="10"/>
                <w:lang w:val="es-MX"/>
              </w:rPr>
              <w:t>Panduit</w:t>
            </w:r>
            <w:proofErr w:type="spellEnd"/>
            <w:r w:rsidRPr="00FA0062">
              <w:rPr>
                <w:rFonts w:ascii="Arial" w:hAnsi="Arial" w:cs="Arial"/>
                <w:sz w:val="10"/>
                <w:szCs w:val="10"/>
                <w:lang w:val="es-MX"/>
              </w:rPr>
              <w:t xml:space="preserve"> o </w:t>
            </w:r>
          </w:p>
        </w:tc>
        <w:tc>
          <w:tcPr>
            <w:tcW w:w="445" w:type="pct"/>
            <w:vAlign w:val="center"/>
          </w:tcPr>
          <w:p w14:paraId="49D6B648"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4D1BBED9"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1</w:t>
            </w:r>
          </w:p>
        </w:tc>
        <w:tc>
          <w:tcPr>
            <w:tcW w:w="471" w:type="pct"/>
          </w:tcPr>
          <w:p w14:paraId="3C756ABE"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7F8CC1AD"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564FCF7A" w14:textId="77777777" w:rsidTr="00B22301">
        <w:trPr>
          <w:trHeight w:val="20"/>
        </w:trPr>
        <w:tc>
          <w:tcPr>
            <w:tcW w:w="539" w:type="pct"/>
            <w:shd w:val="clear" w:color="auto" w:fill="auto"/>
          </w:tcPr>
          <w:p w14:paraId="5007F388" w14:textId="77777777" w:rsidR="00FA0062" w:rsidRPr="00FA0062" w:rsidRDefault="00FA0062" w:rsidP="00B22301">
            <w:pPr>
              <w:jc w:val="center"/>
              <w:rPr>
                <w:rFonts w:ascii="Arial" w:hAnsi="Arial" w:cs="Arial"/>
                <w:sz w:val="10"/>
                <w:szCs w:val="10"/>
              </w:rPr>
            </w:pPr>
            <w:r w:rsidRPr="00FA0062">
              <w:rPr>
                <w:rFonts w:ascii="Arial" w:hAnsi="Arial" w:cs="Arial"/>
                <w:sz w:val="10"/>
                <w:szCs w:val="10"/>
              </w:rPr>
              <w:t>8.6</w:t>
            </w:r>
          </w:p>
        </w:tc>
        <w:tc>
          <w:tcPr>
            <w:tcW w:w="2584" w:type="pct"/>
            <w:vAlign w:val="center"/>
          </w:tcPr>
          <w:p w14:paraId="5C1697C0"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Gabinete plástico gris para exterior (IP65) de 120x120x60mm modelo </w:t>
            </w:r>
          </w:p>
        </w:tc>
        <w:tc>
          <w:tcPr>
            <w:tcW w:w="445" w:type="pct"/>
            <w:vAlign w:val="center"/>
          </w:tcPr>
          <w:p w14:paraId="69C87771"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4A9B09F5"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7</w:t>
            </w:r>
          </w:p>
        </w:tc>
        <w:tc>
          <w:tcPr>
            <w:tcW w:w="471" w:type="pct"/>
          </w:tcPr>
          <w:p w14:paraId="38D9E906"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1ACD7009"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4D8878D9" w14:textId="77777777" w:rsidTr="00B22301">
        <w:trPr>
          <w:trHeight w:val="20"/>
        </w:trPr>
        <w:tc>
          <w:tcPr>
            <w:tcW w:w="539" w:type="pct"/>
            <w:shd w:val="clear" w:color="auto" w:fill="auto"/>
          </w:tcPr>
          <w:p w14:paraId="4ED75CBA" w14:textId="77777777" w:rsidR="00FA0062" w:rsidRPr="00FA0062" w:rsidRDefault="00FA0062" w:rsidP="00B22301">
            <w:pPr>
              <w:jc w:val="center"/>
              <w:rPr>
                <w:rFonts w:ascii="Arial" w:hAnsi="Arial" w:cs="Arial"/>
                <w:sz w:val="10"/>
                <w:szCs w:val="10"/>
              </w:rPr>
            </w:pPr>
            <w:r w:rsidRPr="00FA0062">
              <w:rPr>
                <w:rFonts w:ascii="Arial" w:hAnsi="Arial" w:cs="Arial"/>
                <w:sz w:val="10"/>
                <w:szCs w:val="10"/>
              </w:rPr>
              <w:t>8.7</w:t>
            </w:r>
          </w:p>
        </w:tc>
        <w:tc>
          <w:tcPr>
            <w:tcW w:w="2584" w:type="pct"/>
            <w:vAlign w:val="center"/>
          </w:tcPr>
          <w:p w14:paraId="370D2A81"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Memoria técnica (incluye planos, etiquetación y pruebas) </w:t>
            </w:r>
            <w:r w:rsidRPr="00FA0062">
              <w:rPr>
                <w:rFonts w:ascii="Arial" w:hAnsi="Arial" w:cs="Arial"/>
                <w:b/>
                <w:bCs/>
                <w:sz w:val="10"/>
                <w:szCs w:val="10"/>
              </w:rPr>
              <w:t>Incluye instalación,</w:t>
            </w:r>
            <w:r w:rsidRPr="00FA0062">
              <w:rPr>
                <w:rFonts w:ascii="Arial" w:hAnsi="Arial" w:cs="Arial"/>
                <w:sz w:val="10"/>
                <w:szCs w:val="10"/>
              </w:rPr>
              <w:t xml:space="preserve"> </w:t>
            </w:r>
          </w:p>
        </w:tc>
        <w:tc>
          <w:tcPr>
            <w:tcW w:w="445" w:type="pct"/>
            <w:vAlign w:val="center"/>
          </w:tcPr>
          <w:p w14:paraId="0F247607"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Servicio</w:t>
            </w:r>
          </w:p>
        </w:tc>
        <w:tc>
          <w:tcPr>
            <w:tcW w:w="510" w:type="pct"/>
            <w:vAlign w:val="center"/>
          </w:tcPr>
          <w:p w14:paraId="04D091E2"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1</w:t>
            </w:r>
          </w:p>
        </w:tc>
        <w:tc>
          <w:tcPr>
            <w:tcW w:w="471" w:type="pct"/>
          </w:tcPr>
          <w:p w14:paraId="50794C70"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58764D83"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560DEDB6" w14:textId="77777777" w:rsidTr="00B22301">
        <w:trPr>
          <w:trHeight w:val="20"/>
        </w:trPr>
        <w:tc>
          <w:tcPr>
            <w:tcW w:w="539" w:type="pct"/>
            <w:shd w:val="clear" w:color="auto" w:fill="E7E6E6" w:themeFill="background2"/>
          </w:tcPr>
          <w:p w14:paraId="07910A02" w14:textId="77777777" w:rsidR="00FA0062" w:rsidRPr="00FA0062" w:rsidRDefault="00FA0062" w:rsidP="00B22301">
            <w:pPr>
              <w:rPr>
                <w:rFonts w:ascii="Arial" w:hAnsi="Arial" w:cs="Arial"/>
                <w:b/>
                <w:sz w:val="15"/>
                <w:szCs w:val="15"/>
              </w:rPr>
            </w:pPr>
            <w:r w:rsidRPr="00FA0062">
              <w:rPr>
                <w:rFonts w:ascii="Arial" w:hAnsi="Arial" w:cs="Arial"/>
                <w:sz w:val="15"/>
                <w:szCs w:val="15"/>
              </w:rPr>
              <w:t xml:space="preserve">        </w:t>
            </w:r>
            <w:r w:rsidRPr="00FA0062">
              <w:rPr>
                <w:rFonts w:ascii="Arial" w:hAnsi="Arial" w:cs="Arial"/>
                <w:b/>
                <w:sz w:val="15"/>
                <w:szCs w:val="15"/>
              </w:rPr>
              <w:t>9</w:t>
            </w:r>
          </w:p>
        </w:tc>
        <w:tc>
          <w:tcPr>
            <w:tcW w:w="4461" w:type="pct"/>
            <w:gridSpan w:val="5"/>
            <w:shd w:val="clear" w:color="auto" w:fill="E7E6E6" w:themeFill="background2"/>
            <w:vAlign w:val="center"/>
          </w:tcPr>
          <w:p w14:paraId="623994CA" w14:textId="77777777" w:rsidR="00FA0062" w:rsidRPr="00FA0062" w:rsidRDefault="00FA0062" w:rsidP="00B22301">
            <w:pPr>
              <w:jc w:val="both"/>
              <w:rPr>
                <w:rFonts w:ascii="Arial" w:hAnsi="Arial" w:cs="Arial"/>
                <w:sz w:val="15"/>
                <w:szCs w:val="15"/>
                <w:lang w:val="es-MX"/>
              </w:rPr>
            </w:pPr>
            <w:r w:rsidRPr="00FA0062">
              <w:rPr>
                <w:rFonts w:ascii="Arial" w:hAnsi="Arial" w:cs="Arial"/>
                <w:b/>
                <w:sz w:val="15"/>
                <w:szCs w:val="15"/>
                <w:lang w:val="es-MX"/>
              </w:rPr>
              <w:t>SUMINISTRO E INSTALACIÓN DE CABLEADO DE RED PARA CÁMARAS DE VIGILANCIA - CUBIERTA DEPTO MANTENIMIENTO SUR- ORIENTE</w:t>
            </w:r>
          </w:p>
        </w:tc>
      </w:tr>
      <w:tr w:rsidR="00FA0062" w14:paraId="02E8B08F" w14:textId="77777777" w:rsidTr="00B22301">
        <w:trPr>
          <w:trHeight w:val="20"/>
        </w:trPr>
        <w:tc>
          <w:tcPr>
            <w:tcW w:w="539" w:type="pct"/>
            <w:shd w:val="clear" w:color="auto" w:fill="auto"/>
          </w:tcPr>
          <w:p w14:paraId="6F654145" w14:textId="77777777" w:rsidR="00FA0062" w:rsidRPr="00FA0062" w:rsidRDefault="00FA0062" w:rsidP="00B22301">
            <w:pPr>
              <w:jc w:val="center"/>
              <w:rPr>
                <w:rFonts w:ascii="Arial" w:hAnsi="Arial" w:cs="Arial"/>
                <w:sz w:val="10"/>
                <w:szCs w:val="10"/>
              </w:rPr>
            </w:pPr>
            <w:r w:rsidRPr="00FA0062">
              <w:rPr>
                <w:rFonts w:ascii="Arial" w:hAnsi="Arial" w:cs="Arial"/>
                <w:sz w:val="10"/>
                <w:szCs w:val="10"/>
              </w:rPr>
              <w:t>9.1</w:t>
            </w:r>
          </w:p>
        </w:tc>
        <w:tc>
          <w:tcPr>
            <w:tcW w:w="2584" w:type="pct"/>
            <w:vAlign w:val="center"/>
          </w:tcPr>
          <w:p w14:paraId="1A85F253"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rPr>
              <w:t xml:space="preserve">Cable UTP </w:t>
            </w:r>
            <w:proofErr w:type="spellStart"/>
            <w:r w:rsidRPr="00FA0062">
              <w:rPr>
                <w:rFonts w:ascii="Arial" w:hAnsi="Arial" w:cs="Arial"/>
                <w:sz w:val="10"/>
                <w:szCs w:val="10"/>
              </w:rPr>
              <w:t>Cat</w:t>
            </w:r>
            <w:proofErr w:type="spellEnd"/>
            <w:r w:rsidRPr="00FA0062">
              <w:rPr>
                <w:rFonts w:ascii="Arial" w:hAnsi="Arial" w:cs="Arial"/>
                <w:sz w:val="10"/>
                <w:szCs w:val="10"/>
              </w:rPr>
              <w:t xml:space="preserve"> 6 para interior 4 pares, cumple ANSI/TIA-568-C.2, ISO 11801 </w:t>
            </w:r>
          </w:p>
        </w:tc>
        <w:tc>
          <w:tcPr>
            <w:tcW w:w="445" w:type="pct"/>
            <w:vAlign w:val="center"/>
          </w:tcPr>
          <w:p w14:paraId="1FAE102E"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ML</w:t>
            </w:r>
          </w:p>
        </w:tc>
        <w:tc>
          <w:tcPr>
            <w:tcW w:w="510" w:type="pct"/>
            <w:vAlign w:val="center"/>
          </w:tcPr>
          <w:p w14:paraId="73AF66C3"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279</w:t>
            </w:r>
          </w:p>
        </w:tc>
        <w:tc>
          <w:tcPr>
            <w:tcW w:w="471" w:type="pct"/>
          </w:tcPr>
          <w:p w14:paraId="2B062D91"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270EEEB7"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4F2E23" w14:paraId="250887A3" w14:textId="77777777" w:rsidTr="00B22301">
        <w:trPr>
          <w:trHeight w:val="20"/>
        </w:trPr>
        <w:tc>
          <w:tcPr>
            <w:tcW w:w="539" w:type="pct"/>
            <w:shd w:val="clear" w:color="auto" w:fill="auto"/>
          </w:tcPr>
          <w:p w14:paraId="33CA1BC4" w14:textId="77777777" w:rsidR="00FA0062" w:rsidRPr="00FA0062" w:rsidRDefault="00FA0062" w:rsidP="00B22301">
            <w:pPr>
              <w:jc w:val="center"/>
              <w:rPr>
                <w:rFonts w:ascii="Arial" w:hAnsi="Arial" w:cs="Arial"/>
                <w:sz w:val="10"/>
                <w:szCs w:val="10"/>
              </w:rPr>
            </w:pPr>
            <w:r w:rsidRPr="00FA0062">
              <w:rPr>
                <w:rFonts w:ascii="Arial" w:hAnsi="Arial" w:cs="Arial"/>
                <w:sz w:val="10"/>
                <w:szCs w:val="10"/>
              </w:rPr>
              <w:t>9.2</w:t>
            </w:r>
          </w:p>
        </w:tc>
        <w:tc>
          <w:tcPr>
            <w:tcW w:w="2584" w:type="pct"/>
            <w:vAlign w:val="center"/>
          </w:tcPr>
          <w:p w14:paraId="6B98026C" w14:textId="77777777" w:rsidR="00FA0062" w:rsidRPr="00FA0062" w:rsidRDefault="00FA0062" w:rsidP="00B22301">
            <w:pPr>
              <w:autoSpaceDE w:val="0"/>
              <w:autoSpaceDN w:val="0"/>
              <w:adjustRightInd w:val="0"/>
              <w:jc w:val="both"/>
              <w:rPr>
                <w:rFonts w:ascii="Arial" w:hAnsi="Arial" w:cs="Arial"/>
                <w:sz w:val="10"/>
                <w:szCs w:val="10"/>
              </w:rPr>
            </w:pPr>
            <w:proofErr w:type="spellStart"/>
            <w:r w:rsidRPr="00FA0062">
              <w:rPr>
                <w:rFonts w:ascii="Arial" w:hAnsi="Arial" w:cs="Arial"/>
                <w:sz w:val="10"/>
                <w:szCs w:val="10"/>
                <w:lang w:val="es-MX"/>
              </w:rPr>
              <w:t>Patch</w:t>
            </w:r>
            <w:proofErr w:type="spellEnd"/>
            <w:r w:rsidRPr="00FA0062">
              <w:rPr>
                <w:rFonts w:ascii="Arial" w:hAnsi="Arial" w:cs="Arial"/>
                <w:sz w:val="10"/>
                <w:szCs w:val="10"/>
                <w:lang w:val="es-MX"/>
              </w:rPr>
              <w:t xml:space="preserve"> </w:t>
            </w:r>
            <w:proofErr w:type="spellStart"/>
            <w:r w:rsidRPr="00FA0062">
              <w:rPr>
                <w:rFonts w:ascii="Arial" w:hAnsi="Arial" w:cs="Arial"/>
                <w:sz w:val="10"/>
                <w:szCs w:val="10"/>
                <w:lang w:val="es-MX"/>
              </w:rPr>
              <w:t>Cord</w:t>
            </w:r>
            <w:proofErr w:type="spellEnd"/>
            <w:r w:rsidRPr="00FA0062">
              <w:rPr>
                <w:rFonts w:ascii="Arial" w:hAnsi="Arial" w:cs="Arial"/>
                <w:sz w:val="10"/>
                <w:szCs w:val="10"/>
                <w:lang w:val="es-MX"/>
              </w:rPr>
              <w:t xml:space="preserve"> </w:t>
            </w:r>
            <w:proofErr w:type="spellStart"/>
            <w:r w:rsidRPr="00FA0062">
              <w:rPr>
                <w:rFonts w:ascii="Arial" w:hAnsi="Arial" w:cs="Arial"/>
                <w:sz w:val="10"/>
                <w:szCs w:val="10"/>
                <w:lang w:val="es-MX"/>
              </w:rPr>
              <w:t>Cat</w:t>
            </w:r>
            <w:proofErr w:type="spellEnd"/>
            <w:r w:rsidRPr="00FA0062">
              <w:rPr>
                <w:rFonts w:ascii="Arial" w:hAnsi="Arial" w:cs="Arial"/>
                <w:sz w:val="10"/>
                <w:szCs w:val="10"/>
                <w:lang w:val="es-MX"/>
              </w:rPr>
              <w:t xml:space="preserve"> 6 28 AWG</w:t>
            </w:r>
            <w:r w:rsidRPr="00FA0062">
              <w:rPr>
                <w:rFonts w:ascii="Arial" w:hAnsi="Arial" w:cs="Arial"/>
                <w:sz w:val="10"/>
                <w:szCs w:val="10"/>
              </w:rPr>
              <w:t xml:space="preserve">, cumple </w:t>
            </w:r>
            <w:proofErr w:type="spellStart"/>
            <w:r w:rsidRPr="00FA0062">
              <w:rPr>
                <w:rFonts w:ascii="Arial" w:hAnsi="Arial" w:cs="Arial"/>
                <w:sz w:val="10"/>
                <w:szCs w:val="10"/>
              </w:rPr>
              <w:t>RoHS</w:t>
            </w:r>
            <w:proofErr w:type="spellEnd"/>
            <w:r w:rsidRPr="00FA0062">
              <w:rPr>
                <w:rFonts w:ascii="Arial" w:hAnsi="Arial" w:cs="Arial"/>
                <w:sz w:val="10"/>
                <w:szCs w:val="10"/>
              </w:rPr>
              <w:t>,</w:t>
            </w:r>
            <w:r w:rsidRPr="00FA0062">
              <w:rPr>
                <w:rFonts w:ascii="Arial" w:hAnsi="Arial" w:cs="Arial"/>
                <w:sz w:val="10"/>
                <w:szCs w:val="10"/>
                <w:lang w:val="es-MX"/>
              </w:rPr>
              <w:t xml:space="preserve"> soporta 2,500 ciclos de conexiones </w:t>
            </w:r>
          </w:p>
        </w:tc>
        <w:tc>
          <w:tcPr>
            <w:tcW w:w="445" w:type="pct"/>
            <w:vAlign w:val="center"/>
          </w:tcPr>
          <w:p w14:paraId="41A1E05F" w14:textId="77777777" w:rsidR="00FA0062" w:rsidRPr="004F2E23" w:rsidRDefault="00FA0062" w:rsidP="00B22301">
            <w:pPr>
              <w:jc w:val="center"/>
              <w:rPr>
                <w:rFonts w:ascii="Arial" w:hAnsi="Arial" w:cs="Arial"/>
                <w:sz w:val="16"/>
                <w:szCs w:val="16"/>
                <w:lang w:val="en-US"/>
              </w:rPr>
            </w:pPr>
            <w:proofErr w:type="spellStart"/>
            <w:r>
              <w:rPr>
                <w:rFonts w:ascii="Arial" w:hAnsi="Arial" w:cs="Arial"/>
                <w:sz w:val="16"/>
                <w:szCs w:val="16"/>
                <w:lang w:val="en-US"/>
              </w:rPr>
              <w:t>Pza</w:t>
            </w:r>
            <w:proofErr w:type="spellEnd"/>
          </w:p>
        </w:tc>
        <w:tc>
          <w:tcPr>
            <w:tcW w:w="510" w:type="pct"/>
            <w:vAlign w:val="center"/>
          </w:tcPr>
          <w:p w14:paraId="7A296F28" w14:textId="77777777" w:rsidR="00FA0062" w:rsidRPr="004F2E23" w:rsidRDefault="00FA0062" w:rsidP="00B22301">
            <w:pPr>
              <w:jc w:val="center"/>
              <w:rPr>
                <w:rFonts w:ascii="Arial" w:hAnsi="Arial" w:cs="Arial"/>
                <w:sz w:val="16"/>
                <w:szCs w:val="16"/>
                <w:lang w:val="en-US"/>
              </w:rPr>
            </w:pPr>
            <w:r>
              <w:rPr>
                <w:rFonts w:ascii="Arial" w:hAnsi="Arial" w:cs="Arial"/>
                <w:sz w:val="16"/>
                <w:szCs w:val="16"/>
                <w:lang w:val="en-US"/>
              </w:rPr>
              <w:t>27</w:t>
            </w:r>
          </w:p>
        </w:tc>
        <w:tc>
          <w:tcPr>
            <w:tcW w:w="471" w:type="pct"/>
          </w:tcPr>
          <w:p w14:paraId="229A38C9"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11813630"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4F2E23" w14:paraId="6BE4AEC1" w14:textId="77777777" w:rsidTr="00B22301">
        <w:trPr>
          <w:trHeight w:val="20"/>
        </w:trPr>
        <w:tc>
          <w:tcPr>
            <w:tcW w:w="539" w:type="pct"/>
            <w:shd w:val="clear" w:color="auto" w:fill="auto"/>
          </w:tcPr>
          <w:p w14:paraId="53483488" w14:textId="77777777" w:rsidR="00FA0062" w:rsidRPr="00FA0062" w:rsidRDefault="00FA0062" w:rsidP="00B22301">
            <w:pPr>
              <w:jc w:val="center"/>
              <w:rPr>
                <w:rFonts w:ascii="Arial" w:hAnsi="Arial" w:cs="Arial"/>
                <w:sz w:val="10"/>
                <w:szCs w:val="10"/>
                <w:lang w:val="en-US"/>
              </w:rPr>
            </w:pPr>
            <w:r w:rsidRPr="00FA0062">
              <w:rPr>
                <w:rFonts w:ascii="Arial" w:hAnsi="Arial" w:cs="Arial"/>
                <w:sz w:val="10"/>
                <w:szCs w:val="10"/>
                <w:lang w:val="en-US"/>
              </w:rPr>
              <w:t>9.3</w:t>
            </w:r>
          </w:p>
        </w:tc>
        <w:tc>
          <w:tcPr>
            <w:tcW w:w="2584" w:type="pct"/>
            <w:vAlign w:val="center"/>
          </w:tcPr>
          <w:p w14:paraId="141427B7"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Jack modular RJ45 </w:t>
            </w:r>
            <w:proofErr w:type="spellStart"/>
            <w:r w:rsidRPr="00FA0062">
              <w:rPr>
                <w:rFonts w:ascii="Arial" w:hAnsi="Arial" w:cs="Arial"/>
                <w:sz w:val="10"/>
                <w:szCs w:val="10"/>
                <w:lang w:val="es-MX"/>
              </w:rPr>
              <w:t>Cat</w:t>
            </w:r>
            <w:proofErr w:type="spellEnd"/>
            <w:r w:rsidRPr="00FA0062">
              <w:rPr>
                <w:rFonts w:ascii="Arial" w:hAnsi="Arial" w:cs="Arial"/>
                <w:sz w:val="10"/>
                <w:szCs w:val="10"/>
                <w:lang w:val="es-MX"/>
              </w:rPr>
              <w:t xml:space="preserve"> 6 cumple ANSI/TIA-568.D.2,  ISO 11801 </w:t>
            </w:r>
            <w:proofErr w:type="spellStart"/>
            <w:r w:rsidRPr="00FA0062">
              <w:rPr>
                <w:rFonts w:ascii="Arial" w:hAnsi="Arial" w:cs="Arial"/>
                <w:sz w:val="10"/>
                <w:szCs w:val="10"/>
                <w:lang w:val="es-MX"/>
              </w:rPr>
              <w:t>Class</w:t>
            </w:r>
            <w:proofErr w:type="spellEnd"/>
            <w:r w:rsidRPr="00FA0062">
              <w:rPr>
                <w:rFonts w:ascii="Arial" w:hAnsi="Arial" w:cs="Arial"/>
                <w:sz w:val="10"/>
                <w:szCs w:val="10"/>
                <w:lang w:val="es-MX"/>
              </w:rPr>
              <w:t xml:space="preserve"> E y</w:t>
            </w:r>
            <w:r w:rsidRPr="00FA0062">
              <w:rPr>
                <w:rFonts w:ascii="Arial" w:hAnsi="Arial" w:cs="Arial"/>
                <w:sz w:val="10"/>
                <w:szCs w:val="10"/>
              </w:rPr>
              <w:t>.</w:t>
            </w:r>
          </w:p>
        </w:tc>
        <w:tc>
          <w:tcPr>
            <w:tcW w:w="445" w:type="pct"/>
            <w:vAlign w:val="center"/>
          </w:tcPr>
          <w:p w14:paraId="644456F1" w14:textId="77777777" w:rsidR="00FA0062" w:rsidRPr="004F2E23" w:rsidRDefault="00FA0062" w:rsidP="00B22301">
            <w:pPr>
              <w:jc w:val="center"/>
              <w:rPr>
                <w:rFonts w:ascii="Arial" w:hAnsi="Arial" w:cs="Arial"/>
                <w:sz w:val="16"/>
                <w:szCs w:val="16"/>
                <w:lang w:val="en-US"/>
              </w:rPr>
            </w:pPr>
            <w:proofErr w:type="spellStart"/>
            <w:r>
              <w:rPr>
                <w:rFonts w:ascii="Arial" w:hAnsi="Arial" w:cs="Arial"/>
                <w:sz w:val="16"/>
                <w:szCs w:val="16"/>
                <w:lang w:val="en-US"/>
              </w:rPr>
              <w:t>Pza</w:t>
            </w:r>
            <w:proofErr w:type="spellEnd"/>
            <w:r>
              <w:rPr>
                <w:rFonts w:ascii="Arial" w:hAnsi="Arial" w:cs="Arial"/>
                <w:sz w:val="16"/>
                <w:szCs w:val="16"/>
                <w:lang w:val="en-US"/>
              </w:rPr>
              <w:t>.</w:t>
            </w:r>
          </w:p>
        </w:tc>
        <w:tc>
          <w:tcPr>
            <w:tcW w:w="510" w:type="pct"/>
            <w:vAlign w:val="center"/>
          </w:tcPr>
          <w:p w14:paraId="2CC855FC" w14:textId="77777777" w:rsidR="00FA0062" w:rsidRPr="004F2E23" w:rsidRDefault="00FA0062" w:rsidP="00B22301">
            <w:pPr>
              <w:jc w:val="center"/>
              <w:rPr>
                <w:rFonts w:ascii="Arial" w:hAnsi="Arial" w:cs="Arial"/>
                <w:sz w:val="16"/>
                <w:szCs w:val="16"/>
                <w:lang w:val="en-US"/>
              </w:rPr>
            </w:pPr>
            <w:r>
              <w:rPr>
                <w:rFonts w:ascii="Arial" w:hAnsi="Arial" w:cs="Arial"/>
                <w:sz w:val="16"/>
                <w:szCs w:val="16"/>
                <w:lang w:val="en-US"/>
              </w:rPr>
              <w:t>9</w:t>
            </w:r>
          </w:p>
        </w:tc>
        <w:tc>
          <w:tcPr>
            <w:tcW w:w="471" w:type="pct"/>
          </w:tcPr>
          <w:p w14:paraId="1C9776BF"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79B33AD3"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4F2E23" w14:paraId="548A7496" w14:textId="77777777" w:rsidTr="00B22301">
        <w:trPr>
          <w:trHeight w:val="20"/>
        </w:trPr>
        <w:tc>
          <w:tcPr>
            <w:tcW w:w="539" w:type="pct"/>
            <w:shd w:val="clear" w:color="auto" w:fill="auto"/>
          </w:tcPr>
          <w:p w14:paraId="3F1116ED" w14:textId="77777777" w:rsidR="00FA0062" w:rsidRPr="00FA0062" w:rsidRDefault="00FA0062" w:rsidP="00B22301">
            <w:pPr>
              <w:jc w:val="center"/>
              <w:rPr>
                <w:rFonts w:ascii="Arial" w:hAnsi="Arial" w:cs="Arial"/>
                <w:sz w:val="10"/>
                <w:szCs w:val="10"/>
                <w:lang w:val="en-US"/>
              </w:rPr>
            </w:pPr>
            <w:r w:rsidRPr="00FA0062">
              <w:rPr>
                <w:rFonts w:ascii="Arial" w:hAnsi="Arial" w:cs="Arial"/>
                <w:sz w:val="10"/>
                <w:szCs w:val="10"/>
                <w:lang w:val="en-US"/>
              </w:rPr>
              <w:t>9.4</w:t>
            </w:r>
          </w:p>
        </w:tc>
        <w:tc>
          <w:tcPr>
            <w:tcW w:w="2584" w:type="pct"/>
            <w:vAlign w:val="center"/>
          </w:tcPr>
          <w:p w14:paraId="0DA962D5"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Jack modular RJ45 </w:t>
            </w:r>
            <w:proofErr w:type="spellStart"/>
            <w:r w:rsidRPr="00FA0062">
              <w:rPr>
                <w:rFonts w:ascii="Arial" w:hAnsi="Arial" w:cs="Arial"/>
                <w:sz w:val="10"/>
                <w:szCs w:val="10"/>
                <w:lang w:val="es-MX"/>
              </w:rPr>
              <w:t>Cat</w:t>
            </w:r>
            <w:proofErr w:type="spellEnd"/>
            <w:r w:rsidRPr="00FA0062">
              <w:rPr>
                <w:rFonts w:ascii="Arial" w:hAnsi="Arial" w:cs="Arial"/>
                <w:sz w:val="10"/>
                <w:szCs w:val="10"/>
                <w:lang w:val="es-MX"/>
              </w:rPr>
              <w:t xml:space="preserve"> 6 cumple ANSI/TIA-568.D.2 , ISO 11801 </w:t>
            </w:r>
            <w:proofErr w:type="spellStart"/>
            <w:r w:rsidRPr="00FA0062">
              <w:rPr>
                <w:rFonts w:ascii="Arial" w:hAnsi="Arial" w:cs="Arial"/>
                <w:sz w:val="10"/>
                <w:szCs w:val="10"/>
                <w:lang w:val="es-MX"/>
              </w:rPr>
              <w:t>Class</w:t>
            </w:r>
            <w:proofErr w:type="spellEnd"/>
            <w:r w:rsidRPr="00FA0062">
              <w:rPr>
                <w:rFonts w:ascii="Arial" w:hAnsi="Arial" w:cs="Arial"/>
                <w:sz w:val="10"/>
                <w:szCs w:val="10"/>
                <w:lang w:val="es-MX"/>
              </w:rPr>
              <w:t xml:space="preserve"> E y </w:t>
            </w:r>
          </w:p>
        </w:tc>
        <w:tc>
          <w:tcPr>
            <w:tcW w:w="445" w:type="pct"/>
            <w:vAlign w:val="center"/>
          </w:tcPr>
          <w:p w14:paraId="36414BF6" w14:textId="77777777" w:rsidR="00FA0062" w:rsidRPr="004F2E23" w:rsidRDefault="00FA0062" w:rsidP="00B22301">
            <w:pPr>
              <w:jc w:val="center"/>
              <w:rPr>
                <w:rFonts w:ascii="Arial" w:hAnsi="Arial" w:cs="Arial"/>
                <w:sz w:val="16"/>
                <w:szCs w:val="16"/>
                <w:lang w:val="en-US"/>
              </w:rPr>
            </w:pPr>
            <w:proofErr w:type="spellStart"/>
            <w:r>
              <w:rPr>
                <w:rFonts w:ascii="Arial" w:hAnsi="Arial" w:cs="Arial"/>
                <w:sz w:val="16"/>
                <w:szCs w:val="16"/>
                <w:lang w:val="en-US"/>
              </w:rPr>
              <w:t>Pza</w:t>
            </w:r>
            <w:proofErr w:type="spellEnd"/>
            <w:r>
              <w:rPr>
                <w:rFonts w:ascii="Arial" w:hAnsi="Arial" w:cs="Arial"/>
                <w:sz w:val="16"/>
                <w:szCs w:val="16"/>
                <w:lang w:val="en-US"/>
              </w:rPr>
              <w:t>.</w:t>
            </w:r>
          </w:p>
        </w:tc>
        <w:tc>
          <w:tcPr>
            <w:tcW w:w="510" w:type="pct"/>
            <w:vAlign w:val="center"/>
          </w:tcPr>
          <w:p w14:paraId="020BFA42" w14:textId="77777777" w:rsidR="00FA0062" w:rsidRPr="004F2E23" w:rsidRDefault="00FA0062" w:rsidP="00B22301">
            <w:pPr>
              <w:jc w:val="center"/>
              <w:rPr>
                <w:rFonts w:ascii="Arial" w:hAnsi="Arial" w:cs="Arial"/>
                <w:sz w:val="16"/>
                <w:szCs w:val="16"/>
                <w:lang w:val="en-US"/>
              </w:rPr>
            </w:pPr>
            <w:r>
              <w:rPr>
                <w:rFonts w:ascii="Arial" w:hAnsi="Arial" w:cs="Arial"/>
                <w:sz w:val="16"/>
                <w:szCs w:val="16"/>
                <w:lang w:val="en-US"/>
              </w:rPr>
              <w:t>9</w:t>
            </w:r>
          </w:p>
        </w:tc>
        <w:tc>
          <w:tcPr>
            <w:tcW w:w="471" w:type="pct"/>
          </w:tcPr>
          <w:p w14:paraId="208C59F2"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43635396"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4F2E23" w14:paraId="6958BB4C" w14:textId="77777777" w:rsidTr="00B22301">
        <w:trPr>
          <w:trHeight w:val="20"/>
        </w:trPr>
        <w:tc>
          <w:tcPr>
            <w:tcW w:w="539" w:type="pct"/>
            <w:shd w:val="clear" w:color="auto" w:fill="auto"/>
          </w:tcPr>
          <w:p w14:paraId="5EA78930" w14:textId="77777777" w:rsidR="00FA0062" w:rsidRPr="00FA0062" w:rsidRDefault="00FA0062" w:rsidP="00B22301">
            <w:pPr>
              <w:jc w:val="center"/>
              <w:rPr>
                <w:rFonts w:ascii="Arial" w:hAnsi="Arial" w:cs="Arial"/>
                <w:sz w:val="10"/>
                <w:szCs w:val="10"/>
                <w:lang w:val="en-US"/>
              </w:rPr>
            </w:pPr>
            <w:r w:rsidRPr="00FA0062">
              <w:rPr>
                <w:rFonts w:ascii="Arial" w:hAnsi="Arial" w:cs="Arial"/>
                <w:sz w:val="10"/>
                <w:szCs w:val="10"/>
                <w:lang w:val="en-US"/>
              </w:rPr>
              <w:t>9.5</w:t>
            </w:r>
          </w:p>
        </w:tc>
        <w:tc>
          <w:tcPr>
            <w:tcW w:w="2584" w:type="pct"/>
            <w:vAlign w:val="center"/>
          </w:tcPr>
          <w:p w14:paraId="5C46E973"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Panel modular plano 1UR 24 bahías modelo CPP24WBLY marca </w:t>
            </w:r>
            <w:proofErr w:type="spellStart"/>
            <w:r w:rsidRPr="00FA0062">
              <w:rPr>
                <w:rFonts w:ascii="Arial" w:hAnsi="Arial" w:cs="Arial"/>
                <w:sz w:val="10"/>
                <w:szCs w:val="10"/>
                <w:lang w:val="es-MX"/>
              </w:rPr>
              <w:t>Panduit</w:t>
            </w:r>
            <w:proofErr w:type="spellEnd"/>
            <w:r w:rsidRPr="00FA0062">
              <w:rPr>
                <w:rFonts w:ascii="Arial" w:hAnsi="Arial" w:cs="Arial"/>
                <w:sz w:val="10"/>
                <w:szCs w:val="10"/>
                <w:lang w:val="es-MX"/>
              </w:rPr>
              <w:t xml:space="preserve"> o </w:t>
            </w:r>
          </w:p>
        </w:tc>
        <w:tc>
          <w:tcPr>
            <w:tcW w:w="445" w:type="pct"/>
            <w:vAlign w:val="center"/>
          </w:tcPr>
          <w:p w14:paraId="2776DA03" w14:textId="77777777" w:rsidR="00FA0062" w:rsidRPr="004F2E23" w:rsidRDefault="00FA0062" w:rsidP="00B22301">
            <w:pPr>
              <w:jc w:val="center"/>
              <w:rPr>
                <w:rFonts w:ascii="Arial" w:hAnsi="Arial" w:cs="Arial"/>
                <w:sz w:val="16"/>
                <w:szCs w:val="16"/>
                <w:lang w:val="en-US"/>
              </w:rPr>
            </w:pPr>
            <w:proofErr w:type="spellStart"/>
            <w:r>
              <w:rPr>
                <w:rFonts w:ascii="Arial" w:hAnsi="Arial" w:cs="Arial"/>
                <w:sz w:val="16"/>
                <w:szCs w:val="16"/>
                <w:lang w:val="en-US"/>
              </w:rPr>
              <w:t>Pza</w:t>
            </w:r>
            <w:proofErr w:type="spellEnd"/>
            <w:r>
              <w:rPr>
                <w:rFonts w:ascii="Arial" w:hAnsi="Arial" w:cs="Arial"/>
                <w:sz w:val="16"/>
                <w:szCs w:val="16"/>
                <w:lang w:val="en-US"/>
              </w:rPr>
              <w:t>.</w:t>
            </w:r>
          </w:p>
        </w:tc>
        <w:tc>
          <w:tcPr>
            <w:tcW w:w="510" w:type="pct"/>
            <w:vAlign w:val="center"/>
          </w:tcPr>
          <w:p w14:paraId="15967AE3" w14:textId="77777777" w:rsidR="00FA0062" w:rsidRPr="004F2E23" w:rsidRDefault="00FA0062" w:rsidP="00B22301">
            <w:pPr>
              <w:jc w:val="center"/>
              <w:rPr>
                <w:rFonts w:ascii="Arial" w:hAnsi="Arial" w:cs="Arial"/>
                <w:sz w:val="16"/>
                <w:szCs w:val="16"/>
                <w:lang w:val="en-US"/>
              </w:rPr>
            </w:pPr>
            <w:r>
              <w:rPr>
                <w:rFonts w:ascii="Arial" w:hAnsi="Arial" w:cs="Arial"/>
                <w:sz w:val="16"/>
                <w:szCs w:val="16"/>
                <w:lang w:val="en-US"/>
              </w:rPr>
              <w:t>1</w:t>
            </w:r>
          </w:p>
        </w:tc>
        <w:tc>
          <w:tcPr>
            <w:tcW w:w="471" w:type="pct"/>
          </w:tcPr>
          <w:p w14:paraId="48F5091E"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7B6B95A4"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4F2E23" w14:paraId="427DFE6E" w14:textId="77777777" w:rsidTr="00B22301">
        <w:trPr>
          <w:trHeight w:val="20"/>
        </w:trPr>
        <w:tc>
          <w:tcPr>
            <w:tcW w:w="539" w:type="pct"/>
            <w:shd w:val="clear" w:color="auto" w:fill="auto"/>
          </w:tcPr>
          <w:p w14:paraId="0C16433B" w14:textId="77777777" w:rsidR="00FA0062" w:rsidRPr="00FA0062" w:rsidRDefault="00FA0062" w:rsidP="00B22301">
            <w:pPr>
              <w:jc w:val="center"/>
              <w:rPr>
                <w:rFonts w:ascii="Arial" w:hAnsi="Arial" w:cs="Arial"/>
                <w:sz w:val="10"/>
                <w:szCs w:val="10"/>
                <w:lang w:val="en-US"/>
              </w:rPr>
            </w:pPr>
            <w:r w:rsidRPr="00FA0062">
              <w:rPr>
                <w:rFonts w:ascii="Arial" w:hAnsi="Arial" w:cs="Arial"/>
                <w:sz w:val="10"/>
                <w:szCs w:val="10"/>
                <w:lang w:val="en-US"/>
              </w:rPr>
              <w:t>9.6</w:t>
            </w:r>
          </w:p>
        </w:tc>
        <w:tc>
          <w:tcPr>
            <w:tcW w:w="2584" w:type="pct"/>
            <w:vAlign w:val="center"/>
          </w:tcPr>
          <w:p w14:paraId="4D1DE222"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Gabinete plástico gris para exterior (IP65) de 120x120x60mm modelo </w:t>
            </w:r>
          </w:p>
        </w:tc>
        <w:tc>
          <w:tcPr>
            <w:tcW w:w="445" w:type="pct"/>
            <w:vAlign w:val="center"/>
          </w:tcPr>
          <w:p w14:paraId="0E7918EF" w14:textId="77777777" w:rsidR="00FA0062" w:rsidRPr="004F2E23" w:rsidRDefault="00FA0062" w:rsidP="00B22301">
            <w:pPr>
              <w:jc w:val="center"/>
              <w:rPr>
                <w:rFonts w:ascii="Arial" w:hAnsi="Arial" w:cs="Arial"/>
                <w:sz w:val="16"/>
                <w:szCs w:val="16"/>
                <w:lang w:val="es-MX"/>
              </w:rPr>
            </w:pPr>
            <w:proofErr w:type="spellStart"/>
            <w:r>
              <w:rPr>
                <w:rFonts w:ascii="Arial" w:hAnsi="Arial" w:cs="Arial"/>
                <w:sz w:val="16"/>
                <w:szCs w:val="16"/>
                <w:lang w:val="es-MX"/>
              </w:rPr>
              <w:t>Pza</w:t>
            </w:r>
            <w:proofErr w:type="spellEnd"/>
          </w:p>
        </w:tc>
        <w:tc>
          <w:tcPr>
            <w:tcW w:w="510" w:type="pct"/>
            <w:vAlign w:val="center"/>
          </w:tcPr>
          <w:p w14:paraId="56BE2F7C"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9</w:t>
            </w:r>
          </w:p>
        </w:tc>
        <w:tc>
          <w:tcPr>
            <w:tcW w:w="471" w:type="pct"/>
          </w:tcPr>
          <w:p w14:paraId="59309DC2"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39210307"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4F2E23" w14:paraId="33F380BD" w14:textId="77777777" w:rsidTr="00B22301">
        <w:trPr>
          <w:trHeight w:val="20"/>
        </w:trPr>
        <w:tc>
          <w:tcPr>
            <w:tcW w:w="539" w:type="pct"/>
            <w:shd w:val="clear" w:color="auto" w:fill="auto"/>
          </w:tcPr>
          <w:p w14:paraId="7696A876"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9.7</w:t>
            </w:r>
          </w:p>
        </w:tc>
        <w:tc>
          <w:tcPr>
            <w:tcW w:w="2584" w:type="pct"/>
            <w:vAlign w:val="center"/>
          </w:tcPr>
          <w:p w14:paraId="0CC9A34B"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Memoria técnica (incluye planos, etiquetación y pruebas) </w:t>
            </w:r>
            <w:r w:rsidRPr="00FA0062">
              <w:rPr>
                <w:rFonts w:ascii="Arial" w:hAnsi="Arial" w:cs="Arial"/>
                <w:b/>
                <w:bCs/>
                <w:sz w:val="10"/>
                <w:szCs w:val="10"/>
              </w:rPr>
              <w:t>Incluye instalación,</w:t>
            </w:r>
            <w:r w:rsidRPr="00FA0062">
              <w:rPr>
                <w:rFonts w:ascii="Arial" w:hAnsi="Arial" w:cs="Arial"/>
                <w:sz w:val="10"/>
                <w:szCs w:val="10"/>
              </w:rPr>
              <w:t xml:space="preserve"> </w:t>
            </w:r>
          </w:p>
        </w:tc>
        <w:tc>
          <w:tcPr>
            <w:tcW w:w="445" w:type="pct"/>
            <w:vAlign w:val="center"/>
          </w:tcPr>
          <w:p w14:paraId="2E8A216E"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Servicio</w:t>
            </w:r>
          </w:p>
        </w:tc>
        <w:tc>
          <w:tcPr>
            <w:tcW w:w="510" w:type="pct"/>
            <w:vAlign w:val="center"/>
          </w:tcPr>
          <w:p w14:paraId="043140BF"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1</w:t>
            </w:r>
          </w:p>
        </w:tc>
        <w:tc>
          <w:tcPr>
            <w:tcW w:w="471" w:type="pct"/>
          </w:tcPr>
          <w:p w14:paraId="708D934F"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0259392F"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4F2E23" w14:paraId="2D554157" w14:textId="77777777" w:rsidTr="00B22301">
        <w:trPr>
          <w:trHeight w:val="20"/>
        </w:trPr>
        <w:tc>
          <w:tcPr>
            <w:tcW w:w="539" w:type="pct"/>
            <w:shd w:val="clear" w:color="auto" w:fill="E7E6E6" w:themeFill="background2"/>
          </w:tcPr>
          <w:p w14:paraId="1F9EA323" w14:textId="77777777" w:rsidR="00FA0062" w:rsidRPr="00FA0062" w:rsidRDefault="00FA0062" w:rsidP="00B22301">
            <w:pPr>
              <w:jc w:val="center"/>
              <w:rPr>
                <w:rFonts w:ascii="Arial" w:hAnsi="Arial" w:cs="Arial"/>
                <w:b/>
                <w:sz w:val="15"/>
                <w:szCs w:val="15"/>
                <w:lang w:val="es-MX"/>
              </w:rPr>
            </w:pPr>
            <w:r w:rsidRPr="00FA0062">
              <w:rPr>
                <w:rFonts w:ascii="Arial" w:hAnsi="Arial" w:cs="Arial"/>
                <w:b/>
                <w:sz w:val="15"/>
                <w:szCs w:val="15"/>
                <w:lang w:val="es-MX"/>
              </w:rPr>
              <w:t>10</w:t>
            </w:r>
          </w:p>
        </w:tc>
        <w:tc>
          <w:tcPr>
            <w:tcW w:w="4461" w:type="pct"/>
            <w:gridSpan w:val="5"/>
            <w:shd w:val="clear" w:color="auto" w:fill="E7E6E6" w:themeFill="background2"/>
            <w:vAlign w:val="center"/>
          </w:tcPr>
          <w:p w14:paraId="23E54358" w14:textId="77777777" w:rsidR="00FA0062" w:rsidRPr="00FA0062" w:rsidRDefault="00FA0062" w:rsidP="00B22301">
            <w:pPr>
              <w:jc w:val="center"/>
              <w:rPr>
                <w:rFonts w:ascii="Arial" w:hAnsi="Arial" w:cs="Arial"/>
                <w:sz w:val="15"/>
                <w:szCs w:val="15"/>
                <w:lang w:val="es-MX"/>
              </w:rPr>
            </w:pPr>
            <w:r w:rsidRPr="00FA0062">
              <w:rPr>
                <w:rFonts w:ascii="Arial" w:hAnsi="Arial" w:cs="Arial"/>
                <w:b/>
                <w:sz w:val="15"/>
                <w:szCs w:val="15"/>
                <w:lang w:val="es-MX"/>
              </w:rPr>
              <w:t>SUMINISTRO E INSTALACIÓN DE EQUIPAMIENTO PARA CUARTOS DE TELECOMUNICACIONES</w:t>
            </w:r>
          </w:p>
        </w:tc>
      </w:tr>
      <w:tr w:rsidR="00FA0062" w:rsidRPr="004F2E23" w14:paraId="570B6801" w14:textId="77777777" w:rsidTr="00B22301">
        <w:trPr>
          <w:trHeight w:val="20"/>
        </w:trPr>
        <w:tc>
          <w:tcPr>
            <w:tcW w:w="539" w:type="pct"/>
            <w:shd w:val="clear" w:color="auto" w:fill="auto"/>
          </w:tcPr>
          <w:p w14:paraId="3AB86D30"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10.1</w:t>
            </w:r>
          </w:p>
        </w:tc>
        <w:tc>
          <w:tcPr>
            <w:tcW w:w="2584" w:type="pct"/>
            <w:vAlign w:val="center"/>
          </w:tcPr>
          <w:p w14:paraId="5041A852"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Bastidor de aluminio negro para piso 19"x7 ft. 42 Unidades de Rack, Ancho </w:t>
            </w:r>
          </w:p>
        </w:tc>
        <w:tc>
          <w:tcPr>
            <w:tcW w:w="445" w:type="pct"/>
            <w:vAlign w:val="center"/>
          </w:tcPr>
          <w:p w14:paraId="01E3427C"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067A49B8"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6</w:t>
            </w:r>
          </w:p>
        </w:tc>
        <w:tc>
          <w:tcPr>
            <w:tcW w:w="471" w:type="pct"/>
          </w:tcPr>
          <w:p w14:paraId="1C6AD3F1"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49518295"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4F2E23" w14:paraId="65938A80" w14:textId="77777777" w:rsidTr="00B22301">
        <w:trPr>
          <w:trHeight w:val="20"/>
        </w:trPr>
        <w:tc>
          <w:tcPr>
            <w:tcW w:w="539" w:type="pct"/>
            <w:shd w:val="clear" w:color="auto" w:fill="auto"/>
          </w:tcPr>
          <w:p w14:paraId="6BA1D6A9"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10.2</w:t>
            </w:r>
          </w:p>
        </w:tc>
        <w:tc>
          <w:tcPr>
            <w:tcW w:w="2584" w:type="pct"/>
            <w:vAlign w:val="center"/>
          </w:tcPr>
          <w:p w14:paraId="3AB50B9A"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Organizador vertical doble 7ft 4x4" modelo NORTH116BKT marca North o </w:t>
            </w:r>
          </w:p>
        </w:tc>
        <w:tc>
          <w:tcPr>
            <w:tcW w:w="445" w:type="pct"/>
            <w:vAlign w:val="center"/>
          </w:tcPr>
          <w:p w14:paraId="4E8AF6AD"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44261B9F"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12</w:t>
            </w:r>
          </w:p>
        </w:tc>
        <w:tc>
          <w:tcPr>
            <w:tcW w:w="471" w:type="pct"/>
          </w:tcPr>
          <w:p w14:paraId="04FE7543"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30E53E4B"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4F2E23" w14:paraId="049CBF2D" w14:textId="77777777" w:rsidTr="00B22301">
        <w:trPr>
          <w:trHeight w:val="20"/>
        </w:trPr>
        <w:tc>
          <w:tcPr>
            <w:tcW w:w="539" w:type="pct"/>
            <w:shd w:val="clear" w:color="auto" w:fill="auto"/>
          </w:tcPr>
          <w:p w14:paraId="683546BC"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10.3</w:t>
            </w:r>
          </w:p>
        </w:tc>
        <w:tc>
          <w:tcPr>
            <w:tcW w:w="2584" w:type="pct"/>
            <w:vAlign w:val="center"/>
          </w:tcPr>
          <w:p w14:paraId="5EE78C43"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Barra de 10 contactos NEMA 5-15R modelo NORTH612BKL marca North o</w:t>
            </w:r>
            <w:r w:rsidRPr="00FA0062">
              <w:rPr>
                <w:rFonts w:ascii="Arial" w:hAnsi="Arial" w:cs="Arial"/>
                <w:sz w:val="10"/>
                <w:szCs w:val="10"/>
              </w:rPr>
              <w:t>.</w:t>
            </w:r>
          </w:p>
        </w:tc>
        <w:tc>
          <w:tcPr>
            <w:tcW w:w="445" w:type="pct"/>
            <w:vAlign w:val="center"/>
          </w:tcPr>
          <w:p w14:paraId="73FCCABE"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43FAC426"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12</w:t>
            </w:r>
          </w:p>
        </w:tc>
        <w:tc>
          <w:tcPr>
            <w:tcW w:w="471" w:type="pct"/>
          </w:tcPr>
          <w:p w14:paraId="0643B9A7"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6F35F8F5"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4F2E23" w14:paraId="723B9A3B" w14:textId="77777777" w:rsidTr="00B22301">
        <w:trPr>
          <w:trHeight w:val="20"/>
        </w:trPr>
        <w:tc>
          <w:tcPr>
            <w:tcW w:w="539" w:type="pct"/>
            <w:shd w:val="clear" w:color="auto" w:fill="auto"/>
          </w:tcPr>
          <w:p w14:paraId="0C5ED1AE"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10.4</w:t>
            </w:r>
          </w:p>
        </w:tc>
        <w:tc>
          <w:tcPr>
            <w:tcW w:w="2584" w:type="pct"/>
            <w:vAlign w:val="center"/>
          </w:tcPr>
          <w:p w14:paraId="2C9EB9C2"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Regulador de voltaje 2200 VA, 1100 W, 8 salidas modelo SBAVR2200 marca </w:t>
            </w:r>
          </w:p>
        </w:tc>
        <w:tc>
          <w:tcPr>
            <w:tcW w:w="445" w:type="pct"/>
            <w:vAlign w:val="center"/>
          </w:tcPr>
          <w:p w14:paraId="60490E22"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6DB01334"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6</w:t>
            </w:r>
          </w:p>
        </w:tc>
        <w:tc>
          <w:tcPr>
            <w:tcW w:w="471" w:type="pct"/>
          </w:tcPr>
          <w:p w14:paraId="16DD9E77"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4F14F659"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4F2E23" w14:paraId="69AEB30C" w14:textId="77777777" w:rsidTr="00B22301">
        <w:trPr>
          <w:trHeight w:val="20"/>
        </w:trPr>
        <w:tc>
          <w:tcPr>
            <w:tcW w:w="539" w:type="pct"/>
            <w:shd w:val="clear" w:color="auto" w:fill="E7E6E6" w:themeFill="background2"/>
          </w:tcPr>
          <w:p w14:paraId="7398CAD5" w14:textId="77777777" w:rsidR="00FA0062" w:rsidRPr="00FA0062" w:rsidRDefault="00FA0062" w:rsidP="00B22301">
            <w:pPr>
              <w:jc w:val="center"/>
              <w:rPr>
                <w:rFonts w:ascii="Arial" w:hAnsi="Arial" w:cs="Arial"/>
                <w:b/>
                <w:sz w:val="15"/>
                <w:szCs w:val="15"/>
                <w:lang w:val="es-MX"/>
              </w:rPr>
            </w:pPr>
            <w:r w:rsidRPr="00FA0062">
              <w:rPr>
                <w:rFonts w:ascii="Arial" w:hAnsi="Arial" w:cs="Arial"/>
                <w:b/>
                <w:sz w:val="15"/>
                <w:szCs w:val="15"/>
                <w:lang w:val="es-MX"/>
              </w:rPr>
              <w:t xml:space="preserve"> 11</w:t>
            </w:r>
          </w:p>
        </w:tc>
        <w:tc>
          <w:tcPr>
            <w:tcW w:w="4461" w:type="pct"/>
            <w:gridSpan w:val="5"/>
            <w:shd w:val="clear" w:color="auto" w:fill="E7E6E6" w:themeFill="background2"/>
            <w:vAlign w:val="center"/>
          </w:tcPr>
          <w:p w14:paraId="47AA41E4" w14:textId="77777777" w:rsidR="00FA0062" w:rsidRPr="00FA0062" w:rsidRDefault="00FA0062" w:rsidP="00B22301">
            <w:pPr>
              <w:jc w:val="center"/>
              <w:rPr>
                <w:rFonts w:ascii="Arial" w:hAnsi="Arial" w:cs="Arial"/>
                <w:sz w:val="15"/>
                <w:szCs w:val="15"/>
                <w:lang w:val="es-MX"/>
              </w:rPr>
            </w:pPr>
            <w:r w:rsidRPr="00FA0062">
              <w:rPr>
                <w:rFonts w:ascii="Arial" w:hAnsi="Arial" w:cs="Arial"/>
                <w:b/>
                <w:sz w:val="15"/>
                <w:szCs w:val="15"/>
                <w:lang w:val="es-MX"/>
              </w:rPr>
              <w:t xml:space="preserve">SUMINISTRO E INSTALACION DE ENLACES BASADOS EN CABLE DE COBRE </w:t>
            </w:r>
          </w:p>
        </w:tc>
      </w:tr>
      <w:tr w:rsidR="00FA0062" w:rsidRPr="004F2E23" w14:paraId="2E7CC2F7" w14:textId="77777777" w:rsidTr="00B22301">
        <w:trPr>
          <w:trHeight w:val="20"/>
        </w:trPr>
        <w:tc>
          <w:tcPr>
            <w:tcW w:w="539" w:type="pct"/>
            <w:shd w:val="clear" w:color="auto" w:fill="auto"/>
          </w:tcPr>
          <w:p w14:paraId="6E17D0C9"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11.1</w:t>
            </w:r>
          </w:p>
        </w:tc>
        <w:tc>
          <w:tcPr>
            <w:tcW w:w="2584" w:type="pct"/>
            <w:vAlign w:val="center"/>
          </w:tcPr>
          <w:p w14:paraId="22B1B1C6"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Cable UTP </w:t>
            </w:r>
            <w:proofErr w:type="spellStart"/>
            <w:r w:rsidRPr="00FA0062">
              <w:rPr>
                <w:rFonts w:ascii="Arial" w:hAnsi="Arial" w:cs="Arial"/>
                <w:sz w:val="10"/>
                <w:szCs w:val="10"/>
                <w:lang w:val="es-MX"/>
              </w:rPr>
              <w:t>Cat</w:t>
            </w:r>
            <w:proofErr w:type="spellEnd"/>
            <w:r w:rsidRPr="00FA0062">
              <w:rPr>
                <w:rFonts w:ascii="Arial" w:hAnsi="Arial" w:cs="Arial"/>
                <w:sz w:val="10"/>
                <w:szCs w:val="10"/>
                <w:lang w:val="es-MX"/>
              </w:rPr>
              <w:t xml:space="preserve"> 6 para exterior 4 pares</w:t>
            </w:r>
            <w:r w:rsidRPr="00FA0062">
              <w:rPr>
                <w:rFonts w:ascii="Arial" w:hAnsi="Arial" w:cs="Arial"/>
                <w:sz w:val="10"/>
                <w:szCs w:val="10"/>
              </w:rPr>
              <w:t xml:space="preserve">, cumple ANSI/TIA-568-C.2, ISO 11801 </w:t>
            </w:r>
          </w:p>
        </w:tc>
        <w:tc>
          <w:tcPr>
            <w:tcW w:w="445" w:type="pct"/>
            <w:vAlign w:val="center"/>
          </w:tcPr>
          <w:p w14:paraId="15FDAB0F"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ML</w:t>
            </w:r>
          </w:p>
        </w:tc>
        <w:tc>
          <w:tcPr>
            <w:tcW w:w="510" w:type="pct"/>
            <w:vAlign w:val="center"/>
          </w:tcPr>
          <w:p w14:paraId="3F9825C8"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229</w:t>
            </w:r>
          </w:p>
        </w:tc>
        <w:tc>
          <w:tcPr>
            <w:tcW w:w="471" w:type="pct"/>
          </w:tcPr>
          <w:p w14:paraId="4AEE407F"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312D35FC"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4F2E23" w14:paraId="6369ECEB" w14:textId="77777777" w:rsidTr="00B22301">
        <w:trPr>
          <w:trHeight w:val="20"/>
        </w:trPr>
        <w:tc>
          <w:tcPr>
            <w:tcW w:w="539" w:type="pct"/>
            <w:shd w:val="clear" w:color="auto" w:fill="auto"/>
          </w:tcPr>
          <w:p w14:paraId="03503CF9" w14:textId="77777777" w:rsidR="00FA0062" w:rsidRPr="00FA0062" w:rsidRDefault="00FA0062" w:rsidP="00B22301">
            <w:pPr>
              <w:rPr>
                <w:rFonts w:ascii="Arial" w:hAnsi="Arial" w:cs="Arial"/>
                <w:sz w:val="10"/>
                <w:szCs w:val="10"/>
                <w:lang w:val="es-MX"/>
              </w:rPr>
            </w:pPr>
            <w:r w:rsidRPr="00FA0062">
              <w:rPr>
                <w:rFonts w:ascii="Arial" w:hAnsi="Arial" w:cs="Arial"/>
                <w:sz w:val="10"/>
                <w:szCs w:val="10"/>
                <w:lang w:val="es-MX"/>
              </w:rPr>
              <w:t>11.2</w:t>
            </w:r>
          </w:p>
        </w:tc>
        <w:tc>
          <w:tcPr>
            <w:tcW w:w="2584" w:type="pct"/>
            <w:vAlign w:val="center"/>
          </w:tcPr>
          <w:p w14:paraId="383FDB9F"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Jack modular RJ45 </w:t>
            </w:r>
            <w:proofErr w:type="spellStart"/>
            <w:r w:rsidRPr="00FA0062">
              <w:rPr>
                <w:rFonts w:ascii="Arial" w:hAnsi="Arial" w:cs="Arial"/>
                <w:sz w:val="10"/>
                <w:szCs w:val="10"/>
                <w:lang w:val="es-MX"/>
              </w:rPr>
              <w:t>Cat</w:t>
            </w:r>
            <w:proofErr w:type="spellEnd"/>
            <w:r w:rsidRPr="00FA0062">
              <w:rPr>
                <w:rFonts w:ascii="Arial" w:hAnsi="Arial" w:cs="Arial"/>
                <w:sz w:val="10"/>
                <w:szCs w:val="10"/>
                <w:lang w:val="es-MX"/>
              </w:rPr>
              <w:t xml:space="preserve"> 6 cumple ANSI/TIA-568.D.2,  ISO 11801 </w:t>
            </w:r>
            <w:proofErr w:type="spellStart"/>
            <w:r w:rsidRPr="00FA0062">
              <w:rPr>
                <w:rFonts w:ascii="Arial" w:hAnsi="Arial" w:cs="Arial"/>
                <w:sz w:val="10"/>
                <w:szCs w:val="10"/>
                <w:lang w:val="es-MX"/>
              </w:rPr>
              <w:t>Class</w:t>
            </w:r>
            <w:proofErr w:type="spellEnd"/>
            <w:r w:rsidRPr="00FA0062">
              <w:rPr>
                <w:rFonts w:ascii="Arial" w:hAnsi="Arial" w:cs="Arial"/>
                <w:sz w:val="10"/>
                <w:szCs w:val="10"/>
                <w:lang w:val="es-MX"/>
              </w:rPr>
              <w:t xml:space="preserve"> E y</w:t>
            </w:r>
            <w:r w:rsidRPr="00FA0062">
              <w:rPr>
                <w:rFonts w:ascii="Arial" w:hAnsi="Arial" w:cs="Arial"/>
                <w:sz w:val="10"/>
                <w:szCs w:val="10"/>
              </w:rPr>
              <w:t>.</w:t>
            </w:r>
          </w:p>
        </w:tc>
        <w:tc>
          <w:tcPr>
            <w:tcW w:w="445" w:type="pct"/>
            <w:vAlign w:val="center"/>
          </w:tcPr>
          <w:p w14:paraId="04D94154"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1DABE07A"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8</w:t>
            </w:r>
          </w:p>
        </w:tc>
        <w:tc>
          <w:tcPr>
            <w:tcW w:w="471" w:type="pct"/>
          </w:tcPr>
          <w:p w14:paraId="65CF5B32"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5EEA73D0"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4F2E23" w14:paraId="24B218EB" w14:textId="77777777" w:rsidTr="00B22301">
        <w:trPr>
          <w:trHeight w:val="20"/>
        </w:trPr>
        <w:tc>
          <w:tcPr>
            <w:tcW w:w="539" w:type="pct"/>
            <w:shd w:val="clear" w:color="auto" w:fill="auto"/>
          </w:tcPr>
          <w:p w14:paraId="71B2E4F6"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11.3</w:t>
            </w:r>
          </w:p>
        </w:tc>
        <w:tc>
          <w:tcPr>
            <w:tcW w:w="2584" w:type="pct"/>
            <w:vAlign w:val="center"/>
          </w:tcPr>
          <w:p w14:paraId="7706994A" w14:textId="77777777" w:rsidR="00FA0062" w:rsidRPr="00FA0062" w:rsidRDefault="00FA0062" w:rsidP="00B22301">
            <w:pPr>
              <w:autoSpaceDE w:val="0"/>
              <w:autoSpaceDN w:val="0"/>
              <w:adjustRightInd w:val="0"/>
              <w:jc w:val="both"/>
              <w:rPr>
                <w:rFonts w:ascii="Arial" w:hAnsi="Arial" w:cs="Arial"/>
                <w:sz w:val="10"/>
                <w:szCs w:val="10"/>
              </w:rPr>
            </w:pPr>
            <w:proofErr w:type="spellStart"/>
            <w:r w:rsidRPr="00FA0062">
              <w:rPr>
                <w:rFonts w:ascii="Arial" w:hAnsi="Arial" w:cs="Arial"/>
                <w:sz w:val="10"/>
                <w:szCs w:val="10"/>
                <w:lang w:val="es-MX"/>
              </w:rPr>
              <w:t>Patch</w:t>
            </w:r>
            <w:proofErr w:type="spellEnd"/>
            <w:r w:rsidRPr="00FA0062">
              <w:rPr>
                <w:rFonts w:ascii="Arial" w:hAnsi="Arial" w:cs="Arial"/>
                <w:sz w:val="10"/>
                <w:szCs w:val="10"/>
                <w:lang w:val="es-MX"/>
              </w:rPr>
              <w:t xml:space="preserve"> </w:t>
            </w:r>
            <w:proofErr w:type="spellStart"/>
            <w:r w:rsidRPr="00FA0062">
              <w:rPr>
                <w:rFonts w:ascii="Arial" w:hAnsi="Arial" w:cs="Arial"/>
                <w:sz w:val="10"/>
                <w:szCs w:val="10"/>
                <w:lang w:val="es-MX"/>
              </w:rPr>
              <w:t>Cord</w:t>
            </w:r>
            <w:proofErr w:type="spellEnd"/>
            <w:r w:rsidRPr="00FA0062">
              <w:rPr>
                <w:rFonts w:ascii="Arial" w:hAnsi="Arial" w:cs="Arial"/>
                <w:sz w:val="10"/>
                <w:szCs w:val="10"/>
                <w:lang w:val="es-MX"/>
              </w:rPr>
              <w:t xml:space="preserve"> </w:t>
            </w:r>
            <w:proofErr w:type="spellStart"/>
            <w:r w:rsidRPr="00FA0062">
              <w:rPr>
                <w:rFonts w:ascii="Arial" w:hAnsi="Arial" w:cs="Arial"/>
                <w:sz w:val="10"/>
                <w:szCs w:val="10"/>
                <w:lang w:val="es-MX"/>
              </w:rPr>
              <w:t>Cat</w:t>
            </w:r>
            <w:proofErr w:type="spellEnd"/>
            <w:r w:rsidRPr="00FA0062">
              <w:rPr>
                <w:rFonts w:ascii="Arial" w:hAnsi="Arial" w:cs="Arial"/>
                <w:sz w:val="10"/>
                <w:szCs w:val="10"/>
                <w:lang w:val="es-MX"/>
              </w:rPr>
              <w:t xml:space="preserve"> 6 24 AWG</w:t>
            </w:r>
            <w:r w:rsidRPr="00FA0062">
              <w:rPr>
                <w:rFonts w:ascii="Arial" w:hAnsi="Arial" w:cs="Arial"/>
                <w:sz w:val="10"/>
                <w:szCs w:val="10"/>
              </w:rPr>
              <w:t xml:space="preserve">, cumple ANSI/TIA-568-D.2 ISO 11801 </w:t>
            </w:r>
            <w:proofErr w:type="spellStart"/>
            <w:r w:rsidRPr="00FA0062">
              <w:rPr>
                <w:rFonts w:ascii="Arial" w:hAnsi="Arial" w:cs="Arial"/>
                <w:sz w:val="10"/>
                <w:szCs w:val="10"/>
              </w:rPr>
              <w:t>Class</w:t>
            </w:r>
            <w:proofErr w:type="spellEnd"/>
            <w:r w:rsidRPr="00FA0062">
              <w:rPr>
                <w:rFonts w:ascii="Arial" w:hAnsi="Arial" w:cs="Arial"/>
                <w:sz w:val="10"/>
                <w:szCs w:val="10"/>
              </w:rPr>
              <w:t xml:space="preserve"> E y </w:t>
            </w:r>
          </w:p>
        </w:tc>
        <w:tc>
          <w:tcPr>
            <w:tcW w:w="445" w:type="pct"/>
            <w:vAlign w:val="center"/>
          </w:tcPr>
          <w:p w14:paraId="5333A9B0"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00019DE2"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8</w:t>
            </w:r>
          </w:p>
        </w:tc>
        <w:tc>
          <w:tcPr>
            <w:tcW w:w="471" w:type="pct"/>
          </w:tcPr>
          <w:p w14:paraId="59128B84"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377F2B6F"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4F2E23" w14:paraId="56181A28" w14:textId="77777777" w:rsidTr="00B22301">
        <w:trPr>
          <w:trHeight w:val="20"/>
        </w:trPr>
        <w:tc>
          <w:tcPr>
            <w:tcW w:w="539" w:type="pct"/>
            <w:shd w:val="clear" w:color="auto" w:fill="auto"/>
          </w:tcPr>
          <w:p w14:paraId="5F72AFCF"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11.4</w:t>
            </w:r>
          </w:p>
        </w:tc>
        <w:tc>
          <w:tcPr>
            <w:tcW w:w="2584" w:type="pct"/>
            <w:vAlign w:val="center"/>
          </w:tcPr>
          <w:p w14:paraId="4DCF7A21"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Memoria técnica (incluye </w:t>
            </w:r>
            <w:proofErr w:type="spellStart"/>
            <w:r w:rsidRPr="00FA0062">
              <w:rPr>
                <w:rFonts w:ascii="Arial" w:hAnsi="Arial" w:cs="Arial"/>
                <w:sz w:val="10"/>
                <w:szCs w:val="10"/>
                <w:lang w:val="es-MX"/>
              </w:rPr>
              <w:t>planos,etiquetacióny</w:t>
            </w:r>
            <w:proofErr w:type="spellEnd"/>
            <w:r w:rsidRPr="00FA0062">
              <w:rPr>
                <w:rFonts w:ascii="Arial" w:hAnsi="Arial" w:cs="Arial"/>
                <w:sz w:val="10"/>
                <w:szCs w:val="10"/>
                <w:lang w:val="es-MX"/>
              </w:rPr>
              <w:t xml:space="preserve"> pruebas) </w:t>
            </w:r>
            <w:r w:rsidRPr="00FA0062">
              <w:rPr>
                <w:rFonts w:ascii="Arial" w:hAnsi="Arial" w:cs="Arial"/>
                <w:b/>
                <w:bCs/>
                <w:sz w:val="10"/>
                <w:szCs w:val="10"/>
              </w:rPr>
              <w:t>Incluye instalación,</w:t>
            </w:r>
            <w:r w:rsidRPr="00FA0062">
              <w:rPr>
                <w:rFonts w:ascii="Arial" w:hAnsi="Arial" w:cs="Arial"/>
                <w:sz w:val="10"/>
                <w:szCs w:val="10"/>
              </w:rPr>
              <w:t>.</w:t>
            </w:r>
          </w:p>
        </w:tc>
        <w:tc>
          <w:tcPr>
            <w:tcW w:w="445" w:type="pct"/>
            <w:vAlign w:val="center"/>
          </w:tcPr>
          <w:p w14:paraId="2B8D2D57"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Servicio</w:t>
            </w:r>
          </w:p>
        </w:tc>
        <w:tc>
          <w:tcPr>
            <w:tcW w:w="510" w:type="pct"/>
            <w:vAlign w:val="center"/>
          </w:tcPr>
          <w:p w14:paraId="621124EA"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1</w:t>
            </w:r>
          </w:p>
        </w:tc>
        <w:tc>
          <w:tcPr>
            <w:tcW w:w="471" w:type="pct"/>
          </w:tcPr>
          <w:p w14:paraId="46C21BB2"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1FAD4AB7"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4F2E23" w14:paraId="0864DEE2" w14:textId="77777777" w:rsidTr="00B22301">
        <w:trPr>
          <w:trHeight w:val="20"/>
        </w:trPr>
        <w:tc>
          <w:tcPr>
            <w:tcW w:w="539" w:type="pct"/>
            <w:shd w:val="clear" w:color="auto" w:fill="E7E6E6" w:themeFill="background2"/>
          </w:tcPr>
          <w:p w14:paraId="75B05BE7" w14:textId="77777777" w:rsidR="00FA0062" w:rsidRPr="00FA0062" w:rsidRDefault="00FA0062" w:rsidP="00B22301">
            <w:pPr>
              <w:jc w:val="center"/>
              <w:rPr>
                <w:rFonts w:ascii="Arial" w:hAnsi="Arial" w:cs="Arial"/>
                <w:b/>
                <w:sz w:val="15"/>
                <w:szCs w:val="15"/>
                <w:lang w:val="es-MX"/>
              </w:rPr>
            </w:pPr>
            <w:r w:rsidRPr="00FA0062">
              <w:rPr>
                <w:rFonts w:ascii="Arial" w:hAnsi="Arial" w:cs="Arial"/>
                <w:b/>
                <w:sz w:val="15"/>
                <w:szCs w:val="15"/>
                <w:lang w:val="es-MX"/>
              </w:rPr>
              <w:t>12</w:t>
            </w:r>
          </w:p>
        </w:tc>
        <w:tc>
          <w:tcPr>
            <w:tcW w:w="4461" w:type="pct"/>
            <w:gridSpan w:val="5"/>
            <w:shd w:val="clear" w:color="auto" w:fill="E7E6E6" w:themeFill="background2"/>
            <w:vAlign w:val="center"/>
          </w:tcPr>
          <w:p w14:paraId="09C291ED" w14:textId="77777777" w:rsidR="00FA0062" w:rsidRPr="00FA0062" w:rsidRDefault="00FA0062" w:rsidP="00B22301">
            <w:pPr>
              <w:jc w:val="center"/>
              <w:rPr>
                <w:rFonts w:ascii="Arial" w:hAnsi="Arial" w:cs="Arial"/>
                <w:sz w:val="15"/>
                <w:szCs w:val="15"/>
                <w:lang w:val="es-MX"/>
              </w:rPr>
            </w:pPr>
            <w:r w:rsidRPr="00FA0062">
              <w:rPr>
                <w:rFonts w:ascii="Arial" w:hAnsi="Arial" w:cs="Arial"/>
                <w:b/>
                <w:sz w:val="15"/>
                <w:szCs w:val="15"/>
                <w:lang w:val="es-MX"/>
              </w:rPr>
              <w:t xml:space="preserve">SUMINISTRO E INSTALACIÓN DE ENLACES BASADOS EN FIBRA ÓPTICA </w:t>
            </w:r>
          </w:p>
        </w:tc>
      </w:tr>
      <w:tr w:rsidR="00FA0062" w:rsidRPr="004F2E23" w14:paraId="3898F462" w14:textId="77777777" w:rsidTr="00B22301">
        <w:trPr>
          <w:trHeight w:val="20"/>
        </w:trPr>
        <w:tc>
          <w:tcPr>
            <w:tcW w:w="539" w:type="pct"/>
            <w:shd w:val="clear" w:color="auto" w:fill="auto"/>
          </w:tcPr>
          <w:p w14:paraId="20C736E8"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12.1</w:t>
            </w:r>
          </w:p>
        </w:tc>
        <w:tc>
          <w:tcPr>
            <w:tcW w:w="2584" w:type="pct"/>
            <w:vAlign w:val="center"/>
          </w:tcPr>
          <w:p w14:paraId="15921B9B"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Fibra Óptica </w:t>
            </w:r>
            <w:proofErr w:type="spellStart"/>
            <w:r w:rsidRPr="00FA0062">
              <w:rPr>
                <w:rFonts w:ascii="Arial" w:hAnsi="Arial" w:cs="Arial"/>
                <w:sz w:val="10"/>
                <w:szCs w:val="10"/>
                <w:lang w:val="es-MX"/>
              </w:rPr>
              <w:t>monomodo</w:t>
            </w:r>
            <w:proofErr w:type="spellEnd"/>
            <w:r w:rsidRPr="00FA0062">
              <w:rPr>
                <w:rFonts w:ascii="Arial" w:hAnsi="Arial" w:cs="Arial"/>
                <w:sz w:val="10"/>
                <w:szCs w:val="10"/>
                <w:lang w:val="es-MX"/>
              </w:rPr>
              <w:t xml:space="preserve"> dieléctrica de 6 hilos modelo FSTN906 marca </w:t>
            </w:r>
            <w:proofErr w:type="spellStart"/>
            <w:r w:rsidRPr="00FA0062">
              <w:rPr>
                <w:rFonts w:ascii="Arial" w:hAnsi="Arial" w:cs="Arial"/>
                <w:sz w:val="10"/>
                <w:szCs w:val="10"/>
                <w:lang w:val="es-MX"/>
              </w:rPr>
              <w:t>Panduit</w:t>
            </w:r>
            <w:proofErr w:type="spellEnd"/>
            <w:r w:rsidRPr="00FA0062">
              <w:rPr>
                <w:rFonts w:ascii="Arial" w:hAnsi="Arial" w:cs="Arial"/>
                <w:sz w:val="10"/>
                <w:szCs w:val="10"/>
                <w:lang w:val="es-MX"/>
              </w:rPr>
              <w:t xml:space="preserve"> </w:t>
            </w:r>
          </w:p>
        </w:tc>
        <w:tc>
          <w:tcPr>
            <w:tcW w:w="445" w:type="pct"/>
            <w:vAlign w:val="center"/>
          </w:tcPr>
          <w:p w14:paraId="2139BB10"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ML</w:t>
            </w:r>
          </w:p>
        </w:tc>
        <w:tc>
          <w:tcPr>
            <w:tcW w:w="510" w:type="pct"/>
            <w:vAlign w:val="center"/>
          </w:tcPr>
          <w:p w14:paraId="3ECA1FAB"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418</w:t>
            </w:r>
          </w:p>
        </w:tc>
        <w:tc>
          <w:tcPr>
            <w:tcW w:w="471" w:type="pct"/>
          </w:tcPr>
          <w:p w14:paraId="6B2DA834"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519ABEDD"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4F2E23" w14:paraId="4D8BB66F" w14:textId="77777777" w:rsidTr="00B22301">
        <w:trPr>
          <w:trHeight w:val="20"/>
        </w:trPr>
        <w:tc>
          <w:tcPr>
            <w:tcW w:w="539" w:type="pct"/>
            <w:shd w:val="clear" w:color="auto" w:fill="auto"/>
          </w:tcPr>
          <w:p w14:paraId="5EE4341C"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12.2</w:t>
            </w:r>
          </w:p>
        </w:tc>
        <w:tc>
          <w:tcPr>
            <w:tcW w:w="2584" w:type="pct"/>
            <w:vAlign w:val="center"/>
          </w:tcPr>
          <w:p w14:paraId="73AFEE36"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Base de </w:t>
            </w:r>
            <w:proofErr w:type="spellStart"/>
            <w:r w:rsidRPr="00FA0062">
              <w:rPr>
                <w:rFonts w:ascii="Arial" w:hAnsi="Arial" w:cs="Arial"/>
                <w:sz w:val="10"/>
                <w:szCs w:val="10"/>
                <w:lang w:val="es-MX"/>
              </w:rPr>
              <w:t>breakout</w:t>
            </w:r>
            <w:proofErr w:type="spellEnd"/>
            <w:r w:rsidRPr="00FA0062">
              <w:rPr>
                <w:rFonts w:ascii="Arial" w:hAnsi="Arial" w:cs="Arial"/>
                <w:sz w:val="10"/>
                <w:szCs w:val="10"/>
                <w:lang w:val="es-MX"/>
              </w:rPr>
              <w:t xml:space="preserve"> para fibras modelo SFK-BASE-4SLOT marca Corning o </w:t>
            </w:r>
          </w:p>
        </w:tc>
        <w:tc>
          <w:tcPr>
            <w:tcW w:w="445" w:type="pct"/>
            <w:vAlign w:val="center"/>
          </w:tcPr>
          <w:p w14:paraId="3F5277DE"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59CD4901"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6</w:t>
            </w:r>
          </w:p>
        </w:tc>
        <w:tc>
          <w:tcPr>
            <w:tcW w:w="471" w:type="pct"/>
          </w:tcPr>
          <w:p w14:paraId="33767E89"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63E11912"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4F2E23" w14:paraId="6AE628E7" w14:textId="77777777" w:rsidTr="00B22301">
        <w:trPr>
          <w:trHeight w:val="20"/>
        </w:trPr>
        <w:tc>
          <w:tcPr>
            <w:tcW w:w="539" w:type="pct"/>
            <w:shd w:val="clear" w:color="auto" w:fill="auto"/>
          </w:tcPr>
          <w:p w14:paraId="03E29393"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12.3</w:t>
            </w:r>
          </w:p>
        </w:tc>
        <w:tc>
          <w:tcPr>
            <w:tcW w:w="2584" w:type="pct"/>
            <w:vAlign w:val="center"/>
          </w:tcPr>
          <w:p w14:paraId="26441A50"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Inserto de </w:t>
            </w:r>
            <w:proofErr w:type="spellStart"/>
            <w:r w:rsidRPr="00FA0062">
              <w:rPr>
                <w:rFonts w:ascii="Arial" w:hAnsi="Arial" w:cs="Arial"/>
                <w:sz w:val="10"/>
                <w:szCs w:val="10"/>
                <w:lang w:val="es-MX"/>
              </w:rPr>
              <w:t>breakout</w:t>
            </w:r>
            <w:proofErr w:type="spellEnd"/>
            <w:r w:rsidRPr="00FA0062">
              <w:rPr>
                <w:rFonts w:ascii="Arial" w:hAnsi="Arial" w:cs="Arial"/>
                <w:sz w:val="10"/>
                <w:szCs w:val="10"/>
                <w:lang w:val="es-MX"/>
              </w:rPr>
              <w:t xml:space="preserve"> para fibras modelo INS-06F-250-3-Y marca Corning o </w:t>
            </w:r>
          </w:p>
        </w:tc>
        <w:tc>
          <w:tcPr>
            <w:tcW w:w="445" w:type="pct"/>
            <w:vAlign w:val="center"/>
          </w:tcPr>
          <w:p w14:paraId="1DB23379"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586D7C93"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6</w:t>
            </w:r>
          </w:p>
        </w:tc>
        <w:tc>
          <w:tcPr>
            <w:tcW w:w="471" w:type="pct"/>
          </w:tcPr>
          <w:p w14:paraId="7B510883"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6EC0861E"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4F2E23" w14:paraId="35CA15E8" w14:textId="77777777" w:rsidTr="00B22301">
        <w:trPr>
          <w:trHeight w:val="20"/>
        </w:trPr>
        <w:tc>
          <w:tcPr>
            <w:tcW w:w="539" w:type="pct"/>
            <w:shd w:val="clear" w:color="auto" w:fill="auto"/>
          </w:tcPr>
          <w:p w14:paraId="1ABC1770"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12.4</w:t>
            </w:r>
          </w:p>
        </w:tc>
        <w:tc>
          <w:tcPr>
            <w:tcW w:w="2584" w:type="pct"/>
            <w:vAlign w:val="center"/>
          </w:tcPr>
          <w:p w14:paraId="3CDBDE5B"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Conector de fibra óptica </w:t>
            </w:r>
            <w:proofErr w:type="spellStart"/>
            <w:r w:rsidRPr="00FA0062">
              <w:rPr>
                <w:rFonts w:ascii="Arial" w:hAnsi="Arial" w:cs="Arial"/>
                <w:sz w:val="10"/>
                <w:szCs w:val="10"/>
                <w:lang w:val="es-MX"/>
              </w:rPr>
              <w:t>monomodo</w:t>
            </w:r>
            <w:proofErr w:type="spellEnd"/>
            <w:r w:rsidRPr="00FA0062">
              <w:rPr>
                <w:rFonts w:ascii="Arial" w:hAnsi="Arial" w:cs="Arial"/>
                <w:sz w:val="10"/>
                <w:szCs w:val="10"/>
                <w:lang w:val="es-MX"/>
              </w:rPr>
              <w:t xml:space="preserve"> LC FLCSSCBUY </w:t>
            </w:r>
            <w:proofErr w:type="spellStart"/>
            <w:r w:rsidRPr="00FA0062">
              <w:rPr>
                <w:rFonts w:ascii="Arial" w:hAnsi="Arial" w:cs="Arial"/>
                <w:sz w:val="10"/>
                <w:szCs w:val="10"/>
                <w:lang w:val="es-MX"/>
              </w:rPr>
              <w:t>Panduit</w:t>
            </w:r>
            <w:proofErr w:type="spellEnd"/>
            <w:r w:rsidRPr="00FA0062">
              <w:rPr>
                <w:rFonts w:ascii="Arial" w:hAnsi="Arial" w:cs="Arial"/>
                <w:sz w:val="10"/>
                <w:szCs w:val="10"/>
                <w:lang w:val="es-MX"/>
              </w:rPr>
              <w:t xml:space="preserve"> o similar en </w:t>
            </w:r>
          </w:p>
        </w:tc>
        <w:tc>
          <w:tcPr>
            <w:tcW w:w="445" w:type="pct"/>
            <w:vAlign w:val="center"/>
          </w:tcPr>
          <w:p w14:paraId="59EE2B83"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2108345B" w14:textId="77777777" w:rsidR="00FA0062" w:rsidRPr="004F2E23" w:rsidRDefault="00FA0062" w:rsidP="00B22301">
            <w:pPr>
              <w:jc w:val="center"/>
              <w:rPr>
                <w:rFonts w:ascii="Arial" w:hAnsi="Arial" w:cs="Arial"/>
                <w:sz w:val="16"/>
                <w:szCs w:val="16"/>
                <w:lang w:val="es-MX"/>
              </w:rPr>
            </w:pPr>
            <w:r>
              <w:rPr>
                <w:rFonts w:ascii="Arial" w:hAnsi="Arial" w:cs="Arial"/>
                <w:sz w:val="16"/>
                <w:szCs w:val="16"/>
                <w:lang w:val="es-MX"/>
              </w:rPr>
              <w:t>36.00</w:t>
            </w:r>
          </w:p>
        </w:tc>
        <w:tc>
          <w:tcPr>
            <w:tcW w:w="471" w:type="pct"/>
          </w:tcPr>
          <w:p w14:paraId="52CD52E3"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29F1A16A"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68C2D814" w14:textId="77777777" w:rsidTr="00B22301">
        <w:trPr>
          <w:trHeight w:val="20"/>
        </w:trPr>
        <w:tc>
          <w:tcPr>
            <w:tcW w:w="539" w:type="pct"/>
            <w:shd w:val="clear" w:color="auto" w:fill="auto"/>
          </w:tcPr>
          <w:p w14:paraId="24B73A2D"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12.5</w:t>
            </w:r>
          </w:p>
        </w:tc>
        <w:tc>
          <w:tcPr>
            <w:tcW w:w="2584" w:type="pct"/>
            <w:vAlign w:val="center"/>
          </w:tcPr>
          <w:p w14:paraId="243FA279"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Jumper dúplex de fibra óptica </w:t>
            </w:r>
            <w:proofErr w:type="spellStart"/>
            <w:r w:rsidRPr="00FA0062">
              <w:rPr>
                <w:rFonts w:ascii="Arial" w:hAnsi="Arial" w:cs="Arial"/>
                <w:sz w:val="10"/>
                <w:szCs w:val="10"/>
                <w:lang w:val="es-MX"/>
              </w:rPr>
              <w:t>monomodo</w:t>
            </w:r>
            <w:proofErr w:type="spellEnd"/>
            <w:r w:rsidRPr="00FA0062">
              <w:rPr>
                <w:rFonts w:ascii="Arial" w:hAnsi="Arial" w:cs="Arial"/>
                <w:sz w:val="10"/>
                <w:szCs w:val="10"/>
                <w:lang w:val="es-MX"/>
              </w:rPr>
              <w:t xml:space="preserve"> 2 </w:t>
            </w:r>
            <w:proofErr w:type="spellStart"/>
            <w:r w:rsidRPr="00FA0062">
              <w:rPr>
                <w:rFonts w:ascii="Arial" w:hAnsi="Arial" w:cs="Arial"/>
                <w:sz w:val="10"/>
                <w:szCs w:val="10"/>
                <w:lang w:val="es-MX"/>
              </w:rPr>
              <w:t>mts</w:t>
            </w:r>
            <w:proofErr w:type="spellEnd"/>
            <w:r w:rsidRPr="00FA0062">
              <w:rPr>
                <w:rFonts w:ascii="Arial" w:hAnsi="Arial" w:cs="Arial"/>
                <w:sz w:val="10"/>
                <w:szCs w:val="10"/>
                <w:lang w:val="es-MX"/>
              </w:rPr>
              <w:t xml:space="preserve"> LC-LC modelo </w:t>
            </w:r>
          </w:p>
        </w:tc>
        <w:tc>
          <w:tcPr>
            <w:tcW w:w="445" w:type="pct"/>
            <w:vAlign w:val="center"/>
          </w:tcPr>
          <w:p w14:paraId="3848B26E"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57F201D2"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8.00</w:t>
            </w:r>
          </w:p>
        </w:tc>
        <w:tc>
          <w:tcPr>
            <w:tcW w:w="471" w:type="pct"/>
          </w:tcPr>
          <w:p w14:paraId="7A3CC9A6"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0910E8E2"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33D73016" w14:textId="77777777" w:rsidTr="00B22301">
        <w:trPr>
          <w:trHeight w:val="20"/>
        </w:trPr>
        <w:tc>
          <w:tcPr>
            <w:tcW w:w="539" w:type="pct"/>
            <w:shd w:val="clear" w:color="auto" w:fill="auto"/>
          </w:tcPr>
          <w:p w14:paraId="15E85707"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12.6</w:t>
            </w:r>
          </w:p>
        </w:tc>
        <w:tc>
          <w:tcPr>
            <w:tcW w:w="2584" w:type="pct"/>
            <w:vAlign w:val="center"/>
          </w:tcPr>
          <w:p w14:paraId="0D5F6044"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Panel modular plano 1UR 24 bahías modelo CPP24WBLY marca </w:t>
            </w:r>
            <w:proofErr w:type="spellStart"/>
            <w:r w:rsidRPr="00FA0062">
              <w:rPr>
                <w:rFonts w:ascii="Arial" w:hAnsi="Arial" w:cs="Arial"/>
                <w:sz w:val="10"/>
                <w:szCs w:val="10"/>
                <w:lang w:val="es-MX"/>
              </w:rPr>
              <w:t>Panduit</w:t>
            </w:r>
            <w:proofErr w:type="spellEnd"/>
            <w:r w:rsidRPr="00FA0062">
              <w:rPr>
                <w:rFonts w:ascii="Arial" w:hAnsi="Arial" w:cs="Arial"/>
                <w:sz w:val="10"/>
                <w:szCs w:val="10"/>
                <w:lang w:val="es-MX"/>
              </w:rPr>
              <w:t xml:space="preserve"> o similar en calidad y precio. </w:t>
            </w:r>
            <w:r w:rsidRPr="00FA0062">
              <w:rPr>
                <w:rFonts w:ascii="Arial" w:hAnsi="Arial" w:cs="Arial"/>
                <w:b/>
                <w:bCs/>
                <w:sz w:val="10"/>
                <w:szCs w:val="10"/>
              </w:rPr>
              <w:t>Incluye instalación,</w:t>
            </w:r>
            <w:r w:rsidRPr="00FA0062">
              <w:rPr>
                <w:rFonts w:ascii="Arial" w:hAnsi="Arial" w:cs="Arial"/>
                <w:sz w:val="10"/>
                <w:szCs w:val="10"/>
              </w:rPr>
              <w:t xml:space="preserve"> acarreos dentro de la obra, </w:t>
            </w:r>
          </w:p>
        </w:tc>
        <w:tc>
          <w:tcPr>
            <w:tcW w:w="445" w:type="pct"/>
            <w:vAlign w:val="center"/>
          </w:tcPr>
          <w:p w14:paraId="1EFCD770"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64E1A925"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3.00</w:t>
            </w:r>
          </w:p>
        </w:tc>
        <w:tc>
          <w:tcPr>
            <w:tcW w:w="471" w:type="pct"/>
          </w:tcPr>
          <w:p w14:paraId="4022D8E4"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13E7849D"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66BD7A68" w14:textId="77777777" w:rsidTr="00B22301">
        <w:trPr>
          <w:trHeight w:val="20"/>
        </w:trPr>
        <w:tc>
          <w:tcPr>
            <w:tcW w:w="539" w:type="pct"/>
            <w:shd w:val="clear" w:color="auto" w:fill="auto"/>
          </w:tcPr>
          <w:p w14:paraId="615C868B"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12.7</w:t>
            </w:r>
          </w:p>
        </w:tc>
        <w:tc>
          <w:tcPr>
            <w:tcW w:w="2584" w:type="pct"/>
            <w:vAlign w:val="center"/>
          </w:tcPr>
          <w:p w14:paraId="35A2786F"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Acoplador dúplex LC-LC para montaje en panel modular modelo </w:t>
            </w:r>
          </w:p>
        </w:tc>
        <w:tc>
          <w:tcPr>
            <w:tcW w:w="445" w:type="pct"/>
            <w:vAlign w:val="center"/>
          </w:tcPr>
          <w:p w14:paraId="34F3106B"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6BC9A765"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18.00</w:t>
            </w:r>
          </w:p>
        </w:tc>
        <w:tc>
          <w:tcPr>
            <w:tcW w:w="471" w:type="pct"/>
          </w:tcPr>
          <w:p w14:paraId="3227B552"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3863C65C"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36269F3A" w14:textId="77777777" w:rsidTr="00B22301">
        <w:trPr>
          <w:trHeight w:val="20"/>
        </w:trPr>
        <w:tc>
          <w:tcPr>
            <w:tcW w:w="539" w:type="pct"/>
            <w:shd w:val="clear" w:color="auto" w:fill="auto"/>
          </w:tcPr>
          <w:p w14:paraId="0E0DD076"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12.8</w:t>
            </w:r>
          </w:p>
        </w:tc>
        <w:tc>
          <w:tcPr>
            <w:tcW w:w="2584" w:type="pct"/>
            <w:vAlign w:val="center"/>
          </w:tcPr>
          <w:p w14:paraId="4302E8D4" w14:textId="77777777" w:rsidR="00FA0062" w:rsidRPr="00FA0062" w:rsidRDefault="00FA0062" w:rsidP="00B22301">
            <w:pPr>
              <w:autoSpaceDE w:val="0"/>
              <w:autoSpaceDN w:val="0"/>
              <w:adjustRightInd w:val="0"/>
              <w:jc w:val="both"/>
              <w:rPr>
                <w:rFonts w:ascii="Arial" w:hAnsi="Arial" w:cs="Arial"/>
                <w:sz w:val="10"/>
                <w:szCs w:val="10"/>
              </w:rPr>
            </w:pPr>
            <w:proofErr w:type="spellStart"/>
            <w:r w:rsidRPr="00FA0062">
              <w:rPr>
                <w:rFonts w:ascii="Arial" w:hAnsi="Arial" w:cs="Arial"/>
                <w:sz w:val="10"/>
                <w:szCs w:val="10"/>
                <w:lang w:val="x-none"/>
              </w:rPr>
              <w:t>Módulo</w:t>
            </w:r>
            <w:proofErr w:type="spellEnd"/>
            <w:r w:rsidRPr="00FA0062">
              <w:rPr>
                <w:rFonts w:ascii="Arial" w:hAnsi="Arial" w:cs="Arial"/>
                <w:sz w:val="10"/>
                <w:szCs w:val="10"/>
                <w:lang w:val="x-none"/>
              </w:rPr>
              <w:t xml:space="preserve"> </w:t>
            </w:r>
            <w:proofErr w:type="spellStart"/>
            <w:r w:rsidRPr="00FA0062">
              <w:rPr>
                <w:rFonts w:ascii="Arial" w:hAnsi="Arial" w:cs="Arial"/>
                <w:sz w:val="10"/>
                <w:szCs w:val="10"/>
                <w:lang w:val="x-none"/>
              </w:rPr>
              <w:t>ciego</w:t>
            </w:r>
            <w:proofErr w:type="spellEnd"/>
            <w:r w:rsidRPr="00FA0062">
              <w:rPr>
                <w:rFonts w:ascii="Arial" w:hAnsi="Arial" w:cs="Arial"/>
                <w:sz w:val="10"/>
                <w:szCs w:val="10"/>
                <w:lang w:val="x-none"/>
              </w:rPr>
              <w:t xml:space="preserve"> color negro para </w:t>
            </w:r>
            <w:proofErr w:type="spellStart"/>
            <w:r w:rsidRPr="00FA0062">
              <w:rPr>
                <w:rFonts w:ascii="Arial" w:hAnsi="Arial" w:cs="Arial"/>
                <w:sz w:val="10"/>
                <w:szCs w:val="10"/>
                <w:lang w:val="x-none"/>
              </w:rPr>
              <w:t>colocar</w:t>
            </w:r>
            <w:proofErr w:type="spellEnd"/>
            <w:r w:rsidRPr="00FA0062">
              <w:rPr>
                <w:rFonts w:ascii="Arial" w:hAnsi="Arial" w:cs="Arial"/>
                <w:sz w:val="10"/>
                <w:szCs w:val="10"/>
                <w:lang w:val="x-none"/>
              </w:rPr>
              <w:t xml:space="preserve"> </w:t>
            </w:r>
            <w:proofErr w:type="spellStart"/>
            <w:r w:rsidRPr="00FA0062">
              <w:rPr>
                <w:rFonts w:ascii="Arial" w:hAnsi="Arial" w:cs="Arial"/>
                <w:sz w:val="10"/>
                <w:szCs w:val="10"/>
                <w:lang w:val="x-none"/>
              </w:rPr>
              <w:t>en</w:t>
            </w:r>
            <w:proofErr w:type="spellEnd"/>
            <w:r w:rsidRPr="00FA0062">
              <w:rPr>
                <w:rFonts w:ascii="Arial" w:hAnsi="Arial" w:cs="Arial"/>
                <w:sz w:val="10"/>
                <w:szCs w:val="10"/>
                <w:lang w:val="x-none"/>
              </w:rPr>
              <w:t xml:space="preserve"> panel modular </w:t>
            </w:r>
            <w:r w:rsidRPr="00FA0062">
              <w:rPr>
                <w:rFonts w:ascii="Arial" w:hAnsi="Arial" w:cs="Arial"/>
                <w:sz w:val="10"/>
                <w:szCs w:val="10"/>
                <w:lang w:val="es-MX"/>
              </w:rPr>
              <w:t xml:space="preserve">modelo </w:t>
            </w:r>
            <w:r w:rsidRPr="00FA0062">
              <w:rPr>
                <w:rFonts w:ascii="Arial" w:hAnsi="Arial" w:cs="Arial"/>
                <w:sz w:val="10"/>
                <w:szCs w:val="10"/>
                <w:lang w:val="x-none"/>
              </w:rPr>
              <w:t>CMBBL-X</w:t>
            </w:r>
            <w:r w:rsidRPr="00FA0062">
              <w:rPr>
                <w:rFonts w:ascii="Arial" w:hAnsi="Arial" w:cs="Arial"/>
                <w:sz w:val="10"/>
                <w:szCs w:val="10"/>
                <w:lang w:val="es-MX"/>
              </w:rPr>
              <w:t xml:space="preserve"> </w:t>
            </w:r>
          </w:p>
        </w:tc>
        <w:tc>
          <w:tcPr>
            <w:tcW w:w="445" w:type="pct"/>
            <w:vAlign w:val="center"/>
          </w:tcPr>
          <w:p w14:paraId="61AADC10"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72C943DA"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63.00</w:t>
            </w:r>
          </w:p>
        </w:tc>
        <w:tc>
          <w:tcPr>
            <w:tcW w:w="471" w:type="pct"/>
          </w:tcPr>
          <w:p w14:paraId="2E3CED92"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7272B8C0"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34681871" w14:textId="77777777" w:rsidTr="00B22301">
        <w:trPr>
          <w:trHeight w:val="20"/>
        </w:trPr>
        <w:tc>
          <w:tcPr>
            <w:tcW w:w="539" w:type="pct"/>
            <w:shd w:val="clear" w:color="auto" w:fill="auto"/>
          </w:tcPr>
          <w:p w14:paraId="02B7491E"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12.9</w:t>
            </w:r>
          </w:p>
        </w:tc>
        <w:tc>
          <w:tcPr>
            <w:tcW w:w="2584" w:type="pct"/>
            <w:vAlign w:val="center"/>
          </w:tcPr>
          <w:p w14:paraId="4C7CBD98"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Memoria técnica (incluye planos, etiquetación y pruebas) </w:t>
            </w:r>
            <w:r w:rsidRPr="00FA0062">
              <w:rPr>
                <w:rFonts w:ascii="Arial" w:hAnsi="Arial" w:cs="Arial"/>
                <w:b/>
                <w:bCs/>
                <w:sz w:val="10"/>
                <w:szCs w:val="10"/>
              </w:rPr>
              <w:t>Incluye instalación,</w:t>
            </w:r>
            <w:r w:rsidRPr="00FA0062">
              <w:rPr>
                <w:rFonts w:ascii="Arial" w:hAnsi="Arial" w:cs="Arial"/>
                <w:sz w:val="10"/>
                <w:szCs w:val="10"/>
              </w:rPr>
              <w:t xml:space="preserve"> </w:t>
            </w:r>
          </w:p>
        </w:tc>
        <w:tc>
          <w:tcPr>
            <w:tcW w:w="445" w:type="pct"/>
            <w:vAlign w:val="center"/>
          </w:tcPr>
          <w:p w14:paraId="688244D0"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Servicio</w:t>
            </w:r>
          </w:p>
        </w:tc>
        <w:tc>
          <w:tcPr>
            <w:tcW w:w="510" w:type="pct"/>
            <w:vAlign w:val="center"/>
          </w:tcPr>
          <w:p w14:paraId="6896D32D" w14:textId="77777777" w:rsidR="00FA0062" w:rsidRDefault="00FA0062" w:rsidP="00B22301">
            <w:pPr>
              <w:jc w:val="center"/>
              <w:rPr>
                <w:rFonts w:ascii="Arial" w:hAnsi="Arial" w:cs="Arial"/>
                <w:sz w:val="16"/>
                <w:szCs w:val="16"/>
                <w:lang w:val="es-MX"/>
              </w:rPr>
            </w:pPr>
            <w:r w:rsidRPr="00D61BD8">
              <w:rPr>
                <w:rFonts w:ascii="Arial" w:hAnsi="Arial" w:cs="Arial"/>
                <w:sz w:val="16"/>
                <w:szCs w:val="16"/>
                <w:lang w:val="es-MX"/>
              </w:rPr>
              <w:t>1.00</w:t>
            </w:r>
          </w:p>
        </w:tc>
        <w:tc>
          <w:tcPr>
            <w:tcW w:w="471" w:type="pct"/>
          </w:tcPr>
          <w:p w14:paraId="7D304999"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40847422"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26E058A4" w14:textId="77777777" w:rsidTr="00B22301">
        <w:trPr>
          <w:trHeight w:val="20"/>
        </w:trPr>
        <w:tc>
          <w:tcPr>
            <w:tcW w:w="539" w:type="pct"/>
            <w:shd w:val="clear" w:color="auto" w:fill="E7E6E6" w:themeFill="background2"/>
          </w:tcPr>
          <w:p w14:paraId="187E6398" w14:textId="77777777" w:rsidR="00FA0062" w:rsidRPr="00FA0062" w:rsidRDefault="00FA0062" w:rsidP="00B22301">
            <w:pPr>
              <w:jc w:val="center"/>
              <w:rPr>
                <w:rFonts w:ascii="Arial" w:hAnsi="Arial" w:cs="Arial"/>
                <w:b/>
                <w:sz w:val="15"/>
                <w:szCs w:val="15"/>
                <w:lang w:val="es-MX"/>
              </w:rPr>
            </w:pPr>
            <w:r w:rsidRPr="00FA0062">
              <w:rPr>
                <w:rFonts w:ascii="Arial" w:hAnsi="Arial" w:cs="Arial"/>
                <w:b/>
                <w:sz w:val="15"/>
                <w:szCs w:val="15"/>
                <w:lang w:val="es-MX"/>
              </w:rPr>
              <w:t>13</w:t>
            </w:r>
          </w:p>
        </w:tc>
        <w:tc>
          <w:tcPr>
            <w:tcW w:w="4461" w:type="pct"/>
            <w:gridSpan w:val="5"/>
            <w:shd w:val="clear" w:color="auto" w:fill="E7E6E6" w:themeFill="background2"/>
            <w:vAlign w:val="center"/>
          </w:tcPr>
          <w:p w14:paraId="43BF8F11" w14:textId="77777777" w:rsidR="00FA0062" w:rsidRPr="00FA0062" w:rsidRDefault="00FA0062" w:rsidP="00B22301">
            <w:pPr>
              <w:jc w:val="both"/>
              <w:rPr>
                <w:rFonts w:ascii="Arial" w:hAnsi="Arial" w:cs="Arial"/>
                <w:sz w:val="15"/>
                <w:szCs w:val="15"/>
                <w:lang w:val="es-MX"/>
              </w:rPr>
            </w:pPr>
            <w:r w:rsidRPr="00FA0062">
              <w:rPr>
                <w:rFonts w:ascii="Arial" w:hAnsi="Arial" w:cs="Arial"/>
                <w:b/>
                <w:sz w:val="15"/>
                <w:szCs w:val="15"/>
                <w:lang w:val="es-MX"/>
              </w:rPr>
              <w:t>SUMINISTRO E INSTALACIÓN DE CABLEADO DE RED PARA CÁMARAS DE VIGILANCIA EN DIVERSOS ESPACIOS DEL ÁREA DE TERMAPOLIS</w:t>
            </w:r>
          </w:p>
        </w:tc>
      </w:tr>
      <w:tr w:rsidR="00FA0062" w14:paraId="74816D1E" w14:textId="77777777" w:rsidTr="00B22301">
        <w:trPr>
          <w:trHeight w:val="20"/>
        </w:trPr>
        <w:tc>
          <w:tcPr>
            <w:tcW w:w="539" w:type="pct"/>
            <w:shd w:val="clear" w:color="auto" w:fill="auto"/>
          </w:tcPr>
          <w:p w14:paraId="07B560C6"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13.1</w:t>
            </w:r>
          </w:p>
        </w:tc>
        <w:tc>
          <w:tcPr>
            <w:tcW w:w="2584" w:type="pct"/>
            <w:vAlign w:val="center"/>
          </w:tcPr>
          <w:p w14:paraId="544E538F"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rPr>
              <w:t xml:space="preserve">Cable UTP </w:t>
            </w:r>
            <w:proofErr w:type="spellStart"/>
            <w:r w:rsidRPr="00FA0062">
              <w:rPr>
                <w:rFonts w:ascii="Arial" w:hAnsi="Arial" w:cs="Arial"/>
                <w:sz w:val="10"/>
                <w:szCs w:val="10"/>
              </w:rPr>
              <w:t>Cat</w:t>
            </w:r>
            <w:proofErr w:type="spellEnd"/>
            <w:r w:rsidRPr="00FA0062">
              <w:rPr>
                <w:rFonts w:ascii="Arial" w:hAnsi="Arial" w:cs="Arial"/>
                <w:sz w:val="10"/>
                <w:szCs w:val="10"/>
              </w:rPr>
              <w:t xml:space="preserve"> 6 para interior 4 pares, cumple ANSI/TIA-568-C.2, ISO 11801 </w:t>
            </w:r>
          </w:p>
        </w:tc>
        <w:tc>
          <w:tcPr>
            <w:tcW w:w="445" w:type="pct"/>
            <w:vAlign w:val="center"/>
          </w:tcPr>
          <w:p w14:paraId="5BE887AA"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ML</w:t>
            </w:r>
          </w:p>
        </w:tc>
        <w:tc>
          <w:tcPr>
            <w:tcW w:w="510" w:type="pct"/>
            <w:vAlign w:val="center"/>
          </w:tcPr>
          <w:p w14:paraId="02A9621F"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894.00</w:t>
            </w:r>
          </w:p>
        </w:tc>
        <w:tc>
          <w:tcPr>
            <w:tcW w:w="471" w:type="pct"/>
          </w:tcPr>
          <w:p w14:paraId="3725FF2D"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47BB38DE"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599D4C76" w14:textId="77777777" w:rsidTr="00B22301">
        <w:trPr>
          <w:trHeight w:val="20"/>
        </w:trPr>
        <w:tc>
          <w:tcPr>
            <w:tcW w:w="539" w:type="pct"/>
            <w:shd w:val="clear" w:color="auto" w:fill="auto"/>
          </w:tcPr>
          <w:p w14:paraId="24441B40"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13.2</w:t>
            </w:r>
          </w:p>
          <w:p w14:paraId="63D629C2" w14:textId="77777777" w:rsidR="00FA0062" w:rsidRPr="00FA0062" w:rsidRDefault="00FA0062" w:rsidP="00B22301">
            <w:pPr>
              <w:jc w:val="center"/>
              <w:rPr>
                <w:rFonts w:ascii="Arial" w:hAnsi="Arial" w:cs="Arial"/>
                <w:sz w:val="10"/>
                <w:szCs w:val="10"/>
                <w:lang w:val="es-MX"/>
              </w:rPr>
            </w:pPr>
          </w:p>
        </w:tc>
        <w:tc>
          <w:tcPr>
            <w:tcW w:w="2584" w:type="pct"/>
            <w:vAlign w:val="center"/>
          </w:tcPr>
          <w:p w14:paraId="2A0CEA91"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Cable UTP </w:t>
            </w:r>
            <w:proofErr w:type="spellStart"/>
            <w:r w:rsidRPr="00FA0062">
              <w:rPr>
                <w:rFonts w:ascii="Arial" w:hAnsi="Arial" w:cs="Arial"/>
                <w:sz w:val="10"/>
                <w:szCs w:val="10"/>
                <w:lang w:val="es-MX"/>
              </w:rPr>
              <w:t>Cat</w:t>
            </w:r>
            <w:proofErr w:type="spellEnd"/>
            <w:r w:rsidRPr="00FA0062">
              <w:rPr>
                <w:rFonts w:ascii="Arial" w:hAnsi="Arial" w:cs="Arial"/>
                <w:sz w:val="10"/>
                <w:szCs w:val="10"/>
                <w:lang w:val="es-MX"/>
              </w:rPr>
              <w:t xml:space="preserve"> 6 para exterior 4 pares</w:t>
            </w:r>
            <w:r w:rsidRPr="00FA0062">
              <w:rPr>
                <w:rFonts w:ascii="Arial" w:hAnsi="Arial" w:cs="Arial"/>
                <w:sz w:val="10"/>
                <w:szCs w:val="10"/>
              </w:rPr>
              <w:t>, cumple ANSI/TIA-568-C.2, ISO 11801.</w:t>
            </w:r>
          </w:p>
        </w:tc>
        <w:tc>
          <w:tcPr>
            <w:tcW w:w="445" w:type="pct"/>
            <w:vAlign w:val="center"/>
          </w:tcPr>
          <w:p w14:paraId="4C8F9684"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ML</w:t>
            </w:r>
          </w:p>
        </w:tc>
        <w:tc>
          <w:tcPr>
            <w:tcW w:w="510" w:type="pct"/>
            <w:vAlign w:val="center"/>
          </w:tcPr>
          <w:p w14:paraId="3B8E17A0"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685.00</w:t>
            </w:r>
          </w:p>
        </w:tc>
        <w:tc>
          <w:tcPr>
            <w:tcW w:w="471" w:type="pct"/>
          </w:tcPr>
          <w:p w14:paraId="552D2E83"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415E4C2E"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2B163364" w14:textId="77777777" w:rsidTr="00B22301">
        <w:trPr>
          <w:trHeight w:val="20"/>
        </w:trPr>
        <w:tc>
          <w:tcPr>
            <w:tcW w:w="539" w:type="pct"/>
            <w:shd w:val="clear" w:color="auto" w:fill="auto"/>
          </w:tcPr>
          <w:p w14:paraId="028B3D36"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13.3</w:t>
            </w:r>
          </w:p>
          <w:p w14:paraId="32B7FB23" w14:textId="77777777" w:rsidR="00FA0062" w:rsidRPr="00FA0062" w:rsidRDefault="00FA0062" w:rsidP="00B22301">
            <w:pPr>
              <w:jc w:val="center"/>
              <w:rPr>
                <w:rFonts w:ascii="Arial" w:hAnsi="Arial" w:cs="Arial"/>
                <w:sz w:val="10"/>
                <w:szCs w:val="10"/>
                <w:lang w:val="es-MX"/>
              </w:rPr>
            </w:pPr>
          </w:p>
        </w:tc>
        <w:tc>
          <w:tcPr>
            <w:tcW w:w="2584" w:type="pct"/>
            <w:vAlign w:val="center"/>
          </w:tcPr>
          <w:p w14:paraId="572A423C"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Jack modular RJ45 </w:t>
            </w:r>
            <w:proofErr w:type="spellStart"/>
            <w:r w:rsidRPr="00FA0062">
              <w:rPr>
                <w:rFonts w:ascii="Arial" w:hAnsi="Arial" w:cs="Arial"/>
                <w:sz w:val="10"/>
                <w:szCs w:val="10"/>
                <w:lang w:val="es-MX"/>
              </w:rPr>
              <w:t>Cat</w:t>
            </w:r>
            <w:proofErr w:type="spellEnd"/>
            <w:r w:rsidRPr="00FA0062">
              <w:rPr>
                <w:rFonts w:ascii="Arial" w:hAnsi="Arial" w:cs="Arial"/>
                <w:sz w:val="10"/>
                <w:szCs w:val="10"/>
                <w:lang w:val="es-MX"/>
              </w:rPr>
              <w:t xml:space="preserve"> 6 cumple ANSI/TIA-568.D.2,  ISO 11801 </w:t>
            </w:r>
            <w:proofErr w:type="spellStart"/>
            <w:r w:rsidRPr="00FA0062">
              <w:rPr>
                <w:rFonts w:ascii="Arial" w:hAnsi="Arial" w:cs="Arial"/>
                <w:sz w:val="10"/>
                <w:szCs w:val="10"/>
                <w:lang w:val="es-MX"/>
              </w:rPr>
              <w:t>Class</w:t>
            </w:r>
            <w:proofErr w:type="spellEnd"/>
            <w:r w:rsidRPr="00FA0062">
              <w:rPr>
                <w:rFonts w:ascii="Arial" w:hAnsi="Arial" w:cs="Arial"/>
                <w:sz w:val="10"/>
                <w:szCs w:val="10"/>
                <w:lang w:val="es-MX"/>
              </w:rPr>
              <w:t xml:space="preserve"> E y </w:t>
            </w:r>
            <w:r w:rsidRPr="00FA0062">
              <w:rPr>
                <w:rFonts w:ascii="Arial" w:hAnsi="Arial" w:cs="Arial"/>
                <w:bCs/>
                <w:sz w:val="10"/>
                <w:szCs w:val="10"/>
              </w:rPr>
              <w:t xml:space="preserve">un </w:t>
            </w:r>
          </w:p>
        </w:tc>
        <w:tc>
          <w:tcPr>
            <w:tcW w:w="445" w:type="pct"/>
            <w:vAlign w:val="center"/>
          </w:tcPr>
          <w:p w14:paraId="0B3BE472"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13B7AB6E"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38.00</w:t>
            </w:r>
          </w:p>
        </w:tc>
        <w:tc>
          <w:tcPr>
            <w:tcW w:w="471" w:type="pct"/>
          </w:tcPr>
          <w:p w14:paraId="08384F6A"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734B4EAD"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0B54E3CD" w14:textId="77777777" w:rsidTr="00B22301">
        <w:trPr>
          <w:trHeight w:val="20"/>
        </w:trPr>
        <w:tc>
          <w:tcPr>
            <w:tcW w:w="539" w:type="pct"/>
            <w:shd w:val="clear" w:color="auto" w:fill="auto"/>
          </w:tcPr>
          <w:p w14:paraId="0DBE5694"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13.4</w:t>
            </w:r>
          </w:p>
        </w:tc>
        <w:tc>
          <w:tcPr>
            <w:tcW w:w="2584" w:type="pct"/>
            <w:vAlign w:val="center"/>
          </w:tcPr>
          <w:p w14:paraId="5A0C17AC"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Jack modular RJ45 </w:t>
            </w:r>
            <w:proofErr w:type="spellStart"/>
            <w:r w:rsidRPr="00FA0062">
              <w:rPr>
                <w:rFonts w:ascii="Arial" w:hAnsi="Arial" w:cs="Arial"/>
                <w:sz w:val="10"/>
                <w:szCs w:val="10"/>
                <w:lang w:val="es-MX"/>
              </w:rPr>
              <w:t>Cat</w:t>
            </w:r>
            <w:proofErr w:type="spellEnd"/>
            <w:r w:rsidRPr="00FA0062">
              <w:rPr>
                <w:rFonts w:ascii="Arial" w:hAnsi="Arial" w:cs="Arial"/>
                <w:sz w:val="10"/>
                <w:szCs w:val="10"/>
                <w:lang w:val="es-MX"/>
              </w:rPr>
              <w:t xml:space="preserve"> 6 cumple ANSI/TIA-568.D.2 , ISO 11801 </w:t>
            </w:r>
            <w:proofErr w:type="spellStart"/>
            <w:r w:rsidRPr="00FA0062">
              <w:rPr>
                <w:rFonts w:ascii="Arial" w:hAnsi="Arial" w:cs="Arial"/>
                <w:sz w:val="10"/>
                <w:szCs w:val="10"/>
                <w:lang w:val="es-MX"/>
              </w:rPr>
              <w:t>Class</w:t>
            </w:r>
            <w:proofErr w:type="spellEnd"/>
            <w:r w:rsidRPr="00FA0062">
              <w:rPr>
                <w:rFonts w:ascii="Arial" w:hAnsi="Arial" w:cs="Arial"/>
                <w:sz w:val="10"/>
                <w:szCs w:val="10"/>
                <w:lang w:val="es-MX"/>
              </w:rPr>
              <w:t xml:space="preserve"> E y </w:t>
            </w:r>
          </w:p>
        </w:tc>
        <w:tc>
          <w:tcPr>
            <w:tcW w:w="445" w:type="pct"/>
            <w:vAlign w:val="center"/>
          </w:tcPr>
          <w:p w14:paraId="1CF50C42"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7FE41398"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38.00</w:t>
            </w:r>
          </w:p>
        </w:tc>
        <w:tc>
          <w:tcPr>
            <w:tcW w:w="471" w:type="pct"/>
          </w:tcPr>
          <w:p w14:paraId="6BD0A354"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3E16CA1F"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3E91FBD9" w14:textId="77777777" w:rsidTr="00B22301">
        <w:trPr>
          <w:trHeight w:val="20"/>
        </w:trPr>
        <w:tc>
          <w:tcPr>
            <w:tcW w:w="539" w:type="pct"/>
            <w:shd w:val="clear" w:color="auto" w:fill="auto"/>
          </w:tcPr>
          <w:p w14:paraId="52B3EF76"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13.5</w:t>
            </w:r>
          </w:p>
        </w:tc>
        <w:tc>
          <w:tcPr>
            <w:tcW w:w="2584" w:type="pct"/>
            <w:vAlign w:val="center"/>
          </w:tcPr>
          <w:p w14:paraId="5BF6605A" w14:textId="77777777" w:rsidR="00FA0062" w:rsidRPr="00FA0062" w:rsidRDefault="00FA0062" w:rsidP="00B22301">
            <w:pPr>
              <w:autoSpaceDE w:val="0"/>
              <w:autoSpaceDN w:val="0"/>
              <w:adjustRightInd w:val="0"/>
              <w:jc w:val="both"/>
              <w:rPr>
                <w:rFonts w:ascii="Arial" w:hAnsi="Arial" w:cs="Arial"/>
                <w:sz w:val="10"/>
                <w:szCs w:val="10"/>
              </w:rPr>
            </w:pPr>
            <w:proofErr w:type="spellStart"/>
            <w:r w:rsidRPr="00FA0062">
              <w:rPr>
                <w:rFonts w:ascii="Arial" w:hAnsi="Arial" w:cs="Arial"/>
                <w:sz w:val="10"/>
                <w:szCs w:val="10"/>
                <w:lang w:val="es-MX"/>
              </w:rPr>
              <w:t>Patch</w:t>
            </w:r>
            <w:proofErr w:type="spellEnd"/>
            <w:r w:rsidRPr="00FA0062">
              <w:rPr>
                <w:rFonts w:ascii="Arial" w:hAnsi="Arial" w:cs="Arial"/>
                <w:sz w:val="10"/>
                <w:szCs w:val="10"/>
                <w:lang w:val="es-MX"/>
              </w:rPr>
              <w:t xml:space="preserve"> </w:t>
            </w:r>
            <w:proofErr w:type="spellStart"/>
            <w:r w:rsidRPr="00FA0062">
              <w:rPr>
                <w:rFonts w:ascii="Arial" w:hAnsi="Arial" w:cs="Arial"/>
                <w:sz w:val="10"/>
                <w:szCs w:val="10"/>
                <w:lang w:val="es-MX"/>
              </w:rPr>
              <w:t>Cord</w:t>
            </w:r>
            <w:proofErr w:type="spellEnd"/>
            <w:r w:rsidRPr="00FA0062">
              <w:rPr>
                <w:rFonts w:ascii="Arial" w:hAnsi="Arial" w:cs="Arial"/>
                <w:sz w:val="10"/>
                <w:szCs w:val="10"/>
                <w:lang w:val="es-MX"/>
              </w:rPr>
              <w:t xml:space="preserve"> </w:t>
            </w:r>
            <w:proofErr w:type="spellStart"/>
            <w:r w:rsidRPr="00FA0062">
              <w:rPr>
                <w:rFonts w:ascii="Arial" w:hAnsi="Arial" w:cs="Arial"/>
                <w:sz w:val="10"/>
                <w:szCs w:val="10"/>
                <w:lang w:val="es-MX"/>
              </w:rPr>
              <w:t>Cat</w:t>
            </w:r>
            <w:proofErr w:type="spellEnd"/>
            <w:r w:rsidRPr="00FA0062">
              <w:rPr>
                <w:rFonts w:ascii="Arial" w:hAnsi="Arial" w:cs="Arial"/>
                <w:sz w:val="10"/>
                <w:szCs w:val="10"/>
                <w:lang w:val="es-MX"/>
              </w:rPr>
              <w:t xml:space="preserve"> 6 28 AWG</w:t>
            </w:r>
            <w:r w:rsidRPr="00FA0062">
              <w:rPr>
                <w:rFonts w:ascii="Arial" w:hAnsi="Arial" w:cs="Arial"/>
                <w:sz w:val="10"/>
                <w:szCs w:val="10"/>
              </w:rPr>
              <w:t xml:space="preserve">, cumple </w:t>
            </w:r>
            <w:proofErr w:type="spellStart"/>
            <w:r w:rsidRPr="00FA0062">
              <w:rPr>
                <w:rFonts w:ascii="Arial" w:hAnsi="Arial" w:cs="Arial"/>
                <w:sz w:val="10"/>
                <w:szCs w:val="10"/>
              </w:rPr>
              <w:t>RoHS</w:t>
            </w:r>
            <w:proofErr w:type="spellEnd"/>
            <w:r w:rsidRPr="00FA0062">
              <w:rPr>
                <w:rFonts w:ascii="Arial" w:hAnsi="Arial" w:cs="Arial"/>
                <w:sz w:val="10"/>
                <w:szCs w:val="10"/>
              </w:rPr>
              <w:t>,</w:t>
            </w:r>
            <w:r w:rsidRPr="00FA0062">
              <w:rPr>
                <w:rFonts w:ascii="Arial" w:hAnsi="Arial" w:cs="Arial"/>
                <w:sz w:val="10"/>
                <w:szCs w:val="10"/>
                <w:lang w:val="es-MX"/>
              </w:rPr>
              <w:t xml:space="preserve"> soporta 2,500 ciclos de conexiones </w:t>
            </w:r>
          </w:p>
        </w:tc>
        <w:tc>
          <w:tcPr>
            <w:tcW w:w="445" w:type="pct"/>
            <w:vAlign w:val="center"/>
          </w:tcPr>
          <w:p w14:paraId="15DB3869" w14:textId="77777777" w:rsidR="00FA0062" w:rsidRPr="00C12E47" w:rsidRDefault="00FA0062" w:rsidP="00B22301">
            <w:pPr>
              <w:jc w:val="center"/>
              <w:rPr>
                <w:rFonts w:ascii="Arial" w:hAnsi="Arial" w:cs="Arial"/>
                <w:sz w:val="16"/>
                <w:szCs w:val="16"/>
                <w:lang w:val="en-US"/>
              </w:rPr>
            </w:pPr>
            <w:proofErr w:type="spellStart"/>
            <w:r>
              <w:rPr>
                <w:rFonts w:ascii="Arial" w:hAnsi="Arial" w:cs="Arial"/>
                <w:sz w:val="16"/>
                <w:szCs w:val="16"/>
                <w:lang w:val="en-US"/>
              </w:rPr>
              <w:t>Pza</w:t>
            </w:r>
            <w:proofErr w:type="spellEnd"/>
            <w:r>
              <w:rPr>
                <w:rFonts w:ascii="Arial" w:hAnsi="Arial" w:cs="Arial"/>
                <w:sz w:val="16"/>
                <w:szCs w:val="16"/>
                <w:lang w:val="en-US"/>
              </w:rPr>
              <w:t>.</w:t>
            </w:r>
          </w:p>
        </w:tc>
        <w:tc>
          <w:tcPr>
            <w:tcW w:w="510" w:type="pct"/>
            <w:vAlign w:val="center"/>
          </w:tcPr>
          <w:p w14:paraId="160FD436"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114.00</w:t>
            </w:r>
          </w:p>
        </w:tc>
        <w:tc>
          <w:tcPr>
            <w:tcW w:w="471" w:type="pct"/>
          </w:tcPr>
          <w:p w14:paraId="784CDAB4"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376F2959"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105E1D08" w14:textId="77777777" w:rsidTr="00B22301">
        <w:trPr>
          <w:trHeight w:val="20"/>
        </w:trPr>
        <w:tc>
          <w:tcPr>
            <w:tcW w:w="539" w:type="pct"/>
            <w:shd w:val="clear" w:color="auto" w:fill="auto"/>
          </w:tcPr>
          <w:p w14:paraId="0177765F"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13.6</w:t>
            </w:r>
          </w:p>
        </w:tc>
        <w:tc>
          <w:tcPr>
            <w:tcW w:w="2584" w:type="pct"/>
            <w:vAlign w:val="center"/>
          </w:tcPr>
          <w:p w14:paraId="5F04D960" w14:textId="77777777" w:rsidR="00FA0062" w:rsidRPr="00FA0062" w:rsidRDefault="00FA0062" w:rsidP="00B22301">
            <w:pPr>
              <w:autoSpaceDE w:val="0"/>
              <w:autoSpaceDN w:val="0"/>
              <w:adjustRightInd w:val="0"/>
              <w:jc w:val="both"/>
              <w:rPr>
                <w:rFonts w:ascii="Arial" w:hAnsi="Arial" w:cs="Arial"/>
                <w:sz w:val="10"/>
                <w:szCs w:val="10"/>
              </w:rPr>
            </w:pPr>
            <w:proofErr w:type="spellStart"/>
            <w:r w:rsidRPr="00FA0062">
              <w:rPr>
                <w:rFonts w:ascii="Arial" w:hAnsi="Arial" w:cs="Arial"/>
                <w:sz w:val="10"/>
                <w:szCs w:val="10"/>
                <w:lang w:val="es-MX"/>
              </w:rPr>
              <w:t>Patch</w:t>
            </w:r>
            <w:proofErr w:type="spellEnd"/>
            <w:r w:rsidRPr="00FA0062">
              <w:rPr>
                <w:rFonts w:ascii="Arial" w:hAnsi="Arial" w:cs="Arial"/>
                <w:sz w:val="10"/>
                <w:szCs w:val="10"/>
                <w:lang w:val="es-MX"/>
              </w:rPr>
              <w:t xml:space="preserve"> </w:t>
            </w:r>
            <w:proofErr w:type="spellStart"/>
            <w:r w:rsidRPr="00FA0062">
              <w:rPr>
                <w:rFonts w:ascii="Arial" w:hAnsi="Arial" w:cs="Arial"/>
                <w:sz w:val="10"/>
                <w:szCs w:val="10"/>
                <w:lang w:val="es-MX"/>
              </w:rPr>
              <w:t>Cord</w:t>
            </w:r>
            <w:proofErr w:type="spellEnd"/>
            <w:r w:rsidRPr="00FA0062">
              <w:rPr>
                <w:rFonts w:ascii="Arial" w:hAnsi="Arial" w:cs="Arial"/>
                <w:sz w:val="10"/>
                <w:szCs w:val="10"/>
                <w:lang w:val="es-MX"/>
              </w:rPr>
              <w:t xml:space="preserve"> </w:t>
            </w:r>
            <w:proofErr w:type="spellStart"/>
            <w:r w:rsidRPr="00FA0062">
              <w:rPr>
                <w:rFonts w:ascii="Arial" w:hAnsi="Arial" w:cs="Arial"/>
                <w:sz w:val="10"/>
                <w:szCs w:val="10"/>
                <w:lang w:val="es-MX"/>
              </w:rPr>
              <w:t>Cat</w:t>
            </w:r>
            <w:proofErr w:type="spellEnd"/>
            <w:r w:rsidRPr="00FA0062">
              <w:rPr>
                <w:rFonts w:ascii="Arial" w:hAnsi="Arial" w:cs="Arial"/>
                <w:sz w:val="10"/>
                <w:szCs w:val="10"/>
                <w:lang w:val="es-MX"/>
              </w:rPr>
              <w:t xml:space="preserve"> 6 24 AWG</w:t>
            </w:r>
            <w:r w:rsidRPr="00FA0062">
              <w:rPr>
                <w:rFonts w:ascii="Arial" w:hAnsi="Arial" w:cs="Arial"/>
                <w:sz w:val="10"/>
                <w:szCs w:val="10"/>
              </w:rPr>
              <w:t xml:space="preserve">, cumple ANSI/TIA-568-D.2 ISO 11801 </w:t>
            </w:r>
            <w:proofErr w:type="spellStart"/>
            <w:r w:rsidRPr="00FA0062">
              <w:rPr>
                <w:rFonts w:ascii="Arial" w:hAnsi="Arial" w:cs="Arial"/>
                <w:sz w:val="10"/>
                <w:szCs w:val="10"/>
              </w:rPr>
              <w:t>Class</w:t>
            </w:r>
            <w:proofErr w:type="spellEnd"/>
            <w:r w:rsidRPr="00FA0062">
              <w:rPr>
                <w:rFonts w:ascii="Arial" w:hAnsi="Arial" w:cs="Arial"/>
                <w:sz w:val="10"/>
                <w:szCs w:val="10"/>
              </w:rPr>
              <w:t xml:space="preserve"> E y </w:t>
            </w:r>
          </w:p>
        </w:tc>
        <w:tc>
          <w:tcPr>
            <w:tcW w:w="445" w:type="pct"/>
            <w:vAlign w:val="center"/>
          </w:tcPr>
          <w:p w14:paraId="581420ED" w14:textId="77777777" w:rsidR="00FA0062" w:rsidRPr="00C12E47" w:rsidRDefault="00FA0062" w:rsidP="00B22301">
            <w:pPr>
              <w:jc w:val="center"/>
              <w:rPr>
                <w:rFonts w:ascii="Arial" w:hAnsi="Arial" w:cs="Arial"/>
                <w:sz w:val="16"/>
                <w:szCs w:val="16"/>
                <w:lang w:val="en-US"/>
              </w:rPr>
            </w:pPr>
            <w:proofErr w:type="spellStart"/>
            <w:r>
              <w:rPr>
                <w:rFonts w:ascii="Arial" w:hAnsi="Arial" w:cs="Arial"/>
                <w:sz w:val="16"/>
                <w:szCs w:val="16"/>
                <w:lang w:val="en-US"/>
              </w:rPr>
              <w:t>Pza</w:t>
            </w:r>
            <w:proofErr w:type="spellEnd"/>
            <w:r>
              <w:rPr>
                <w:rFonts w:ascii="Arial" w:hAnsi="Arial" w:cs="Arial"/>
                <w:sz w:val="16"/>
                <w:szCs w:val="16"/>
                <w:lang w:val="en-US"/>
              </w:rPr>
              <w:t>.</w:t>
            </w:r>
          </w:p>
        </w:tc>
        <w:tc>
          <w:tcPr>
            <w:tcW w:w="510" w:type="pct"/>
            <w:vAlign w:val="center"/>
          </w:tcPr>
          <w:p w14:paraId="173FFC5E"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12.00</w:t>
            </w:r>
          </w:p>
        </w:tc>
        <w:tc>
          <w:tcPr>
            <w:tcW w:w="471" w:type="pct"/>
          </w:tcPr>
          <w:p w14:paraId="0CC15494"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6FD66E9B"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2FDE6F65" w14:textId="77777777" w:rsidTr="00B22301">
        <w:trPr>
          <w:trHeight w:val="20"/>
        </w:trPr>
        <w:tc>
          <w:tcPr>
            <w:tcW w:w="539" w:type="pct"/>
            <w:shd w:val="clear" w:color="auto" w:fill="auto"/>
          </w:tcPr>
          <w:p w14:paraId="058C84F7"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13.7</w:t>
            </w:r>
          </w:p>
        </w:tc>
        <w:tc>
          <w:tcPr>
            <w:tcW w:w="2584" w:type="pct"/>
            <w:vAlign w:val="center"/>
          </w:tcPr>
          <w:p w14:paraId="7AD5AF06"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Gabinete plástico gris para exterior (IP65) de 120x120x60mm modelo </w:t>
            </w:r>
          </w:p>
        </w:tc>
        <w:tc>
          <w:tcPr>
            <w:tcW w:w="445" w:type="pct"/>
            <w:vAlign w:val="center"/>
          </w:tcPr>
          <w:p w14:paraId="72A87B54"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449032FC"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38.00</w:t>
            </w:r>
          </w:p>
        </w:tc>
        <w:tc>
          <w:tcPr>
            <w:tcW w:w="471" w:type="pct"/>
          </w:tcPr>
          <w:p w14:paraId="6B00D5EB"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1A1B998D"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14:paraId="36F477B6" w14:textId="77777777" w:rsidTr="00B22301">
        <w:trPr>
          <w:trHeight w:val="20"/>
        </w:trPr>
        <w:tc>
          <w:tcPr>
            <w:tcW w:w="539" w:type="pct"/>
            <w:shd w:val="clear" w:color="auto" w:fill="auto"/>
          </w:tcPr>
          <w:p w14:paraId="03643FE0"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13.8</w:t>
            </w:r>
          </w:p>
        </w:tc>
        <w:tc>
          <w:tcPr>
            <w:tcW w:w="2584" w:type="pct"/>
            <w:vAlign w:val="center"/>
          </w:tcPr>
          <w:p w14:paraId="37F3211C"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Panel modular plano 1UR 24 bahías modelo CPP24WBLY marca </w:t>
            </w:r>
            <w:proofErr w:type="spellStart"/>
            <w:r w:rsidRPr="00FA0062">
              <w:rPr>
                <w:rFonts w:ascii="Arial" w:hAnsi="Arial" w:cs="Arial"/>
                <w:sz w:val="10"/>
                <w:szCs w:val="10"/>
                <w:lang w:val="es-MX"/>
              </w:rPr>
              <w:t>Panduit</w:t>
            </w:r>
            <w:proofErr w:type="spellEnd"/>
            <w:r w:rsidRPr="00FA0062">
              <w:rPr>
                <w:rFonts w:ascii="Arial" w:hAnsi="Arial" w:cs="Arial"/>
                <w:sz w:val="10"/>
                <w:szCs w:val="10"/>
                <w:lang w:val="es-MX"/>
              </w:rPr>
              <w:t xml:space="preserve"> o </w:t>
            </w:r>
          </w:p>
        </w:tc>
        <w:tc>
          <w:tcPr>
            <w:tcW w:w="445" w:type="pct"/>
            <w:vAlign w:val="center"/>
          </w:tcPr>
          <w:p w14:paraId="0549F383"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Pza.</w:t>
            </w:r>
          </w:p>
        </w:tc>
        <w:tc>
          <w:tcPr>
            <w:tcW w:w="510" w:type="pct"/>
            <w:vAlign w:val="center"/>
          </w:tcPr>
          <w:p w14:paraId="010F8EE2"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2.00</w:t>
            </w:r>
          </w:p>
        </w:tc>
        <w:tc>
          <w:tcPr>
            <w:tcW w:w="471" w:type="pct"/>
          </w:tcPr>
          <w:p w14:paraId="4CE9209C"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2694D678"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34570D" w14:paraId="459E02DB" w14:textId="77777777" w:rsidTr="00B22301">
        <w:trPr>
          <w:trHeight w:val="20"/>
        </w:trPr>
        <w:tc>
          <w:tcPr>
            <w:tcW w:w="539" w:type="pct"/>
            <w:shd w:val="clear" w:color="auto" w:fill="auto"/>
          </w:tcPr>
          <w:p w14:paraId="5BA14AD8" w14:textId="77777777" w:rsidR="00FA0062" w:rsidRPr="00FA0062" w:rsidRDefault="00FA0062" w:rsidP="00B22301">
            <w:pPr>
              <w:jc w:val="center"/>
              <w:rPr>
                <w:rFonts w:ascii="Arial" w:hAnsi="Arial" w:cs="Arial"/>
                <w:sz w:val="10"/>
                <w:szCs w:val="10"/>
                <w:lang w:val="es-MX"/>
              </w:rPr>
            </w:pPr>
            <w:r w:rsidRPr="00FA0062">
              <w:rPr>
                <w:rFonts w:ascii="Arial" w:hAnsi="Arial" w:cs="Arial"/>
                <w:sz w:val="10"/>
                <w:szCs w:val="10"/>
                <w:lang w:val="es-MX"/>
              </w:rPr>
              <w:t>13.9</w:t>
            </w:r>
          </w:p>
        </w:tc>
        <w:tc>
          <w:tcPr>
            <w:tcW w:w="2584" w:type="pct"/>
            <w:vAlign w:val="center"/>
          </w:tcPr>
          <w:p w14:paraId="55C1367B" w14:textId="77777777" w:rsidR="00FA0062" w:rsidRPr="00FA0062" w:rsidRDefault="00FA0062" w:rsidP="00B22301">
            <w:pPr>
              <w:autoSpaceDE w:val="0"/>
              <w:autoSpaceDN w:val="0"/>
              <w:adjustRightInd w:val="0"/>
              <w:jc w:val="both"/>
              <w:rPr>
                <w:rFonts w:ascii="Arial" w:hAnsi="Arial" w:cs="Arial"/>
                <w:sz w:val="10"/>
                <w:szCs w:val="10"/>
              </w:rPr>
            </w:pPr>
            <w:r w:rsidRPr="00FA0062">
              <w:rPr>
                <w:rFonts w:ascii="Arial" w:hAnsi="Arial" w:cs="Arial"/>
                <w:sz w:val="10"/>
                <w:szCs w:val="10"/>
                <w:lang w:val="es-MX"/>
              </w:rPr>
              <w:t xml:space="preserve">Memoria técnica (incluye planos, etiquetación y pruebas) </w:t>
            </w:r>
            <w:r w:rsidRPr="00FA0062">
              <w:rPr>
                <w:rFonts w:ascii="Arial" w:hAnsi="Arial" w:cs="Arial"/>
                <w:b/>
                <w:bCs/>
                <w:sz w:val="10"/>
                <w:szCs w:val="10"/>
              </w:rPr>
              <w:t>Incluye instalación,</w:t>
            </w:r>
            <w:r w:rsidRPr="00FA0062">
              <w:rPr>
                <w:rFonts w:ascii="Arial" w:hAnsi="Arial" w:cs="Arial"/>
                <w:sz w:val="10"/>
                <w:szCs w:val="10"/>
              </w:rPr>
              <w:t xml:space="preserve"> </w:t>
            </w:r>
          </w:p>
        </w:tc>
        <w:tc>
          <w:tcPr>
            <w:tcW w:w="445" w:type="pct"/>
            <w:vAlign w:val="center"/>
          </w:tcPr>
          <w:p w14:paraId="7053E9BE" w14:textId="77777777" w:rsidR="00FA0062" w:rsidRDefault="00FA0062" w:rsidP="00B22301">
            <w:pPr>
              <w:jc w:val="center"/>
              <w:rPr>
                <w:rFonts w:ascii="Arial" w:hAnsi="Arial" w:cs="Arial"/>
                <w:sz w:val="16"/>
                <w:szCs w:val="16"/>
                <w:lang w:val="es-MX"/>
              </w:rPr>
            </w:pPr>
            <w:r>
              <w:rPr>
                <w:rFonts w:ascii="Arial" w:hAnsi="Arial" w:cs="Arial"/>
                <w:sz w:val="16"/>
                <w:szCs w:val="16"/>
                <w:lang w:val="es-MX"/>
              </w:rPr>
              <w:t>Servicio</w:t>
            </w:r>
          </w:p>
        </w:tc>
        <w:tc>
          <w:tcPr>
            <w:tcW w:w="510" w:type="pct"/>
            <w:vAlign w:val="center"/>
          </w:tcPr>
          <w:p w14:paraId="5E3B0ECA" w14:textId="77777777" w:rsidR="00FA0062" w:rsidRPr="0034570D" w:rsidRDefault="00FA0062" w:rsidP="00B22301">
            <w:pPr>
              <w:jc w:val="center"/>
              <w:rPr>
                <w:rFonts w:ascii="Arial" w:hAnsi="Arial" w:cs="Arial"/>
                <w:sz w:val="16"/>
                <w:szCs w:val="16"/>
                <w:highlight w:val="yellow"/>
                <w:lang w:val="es-MX"/>
              </w:rPr>
            </w:pPr>
            <w:r w:rsidRPr="00D61BD8">
              <w:rPr>
                <w:rFonts w:ascii="Arial" w:hAnsi="Arial" w:cs="Arial"/>
                <w:sz w:val="16"/>
                <w:szCs w:val="16"/>
                <w:lang w:val="es-MX"/>
              </w:rPr>
              <w:t>1.00</w:t>
            </w:r>
          </w:p>
        </w:tc>
        <w:tc>
          <w:tcPr>
            <w:tcW w:w="471" w:type="pct"/>
          </w:tcPr>
          <w:p w14:paraId="1AB34376"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451" w:type="pct"/>
          </w:tcPr>
          <w:p w14:paraId="6A2FC4CE" w14:textId="77777777" w:rsidR="00FA0062" w:rsidRPr="00D33290" w:rsidRDefault="00FA0062" w:rsidP="00B2230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FA0062" w:rsidRPr="0034570D" w14:paraId="49E8729E" w14:textId="77777777" w:rsidTr="00747BEF">
        <w:trPr>
          <w:trHeight w:val="20"/>
        </w:trPr>
        <w:tc>
          <w:tcPr>
            <w:tcW w:w="539" w:type="pct"/>
            <w:shd w:val="clear" w:color="auto" w:fill="auto"/>
          </w:tcPr>
          <w:p w14:paraId="31D1139C" w14:textId="77777777" w:rsidR="00FA0062" w:rsidRPr="00FA0062" w:rsidRDefault="00FA0062" w:rsidP="00FA0062">
            <w:pPr>
              <w:jc w:val="center"/>
              <w:rPr>
                <w:rFonts w:ascii="Arial" w:hAnsi="Arial" w:cs="Arial"/>
                <w:sz w:val="10"/>
                <w:szCs w:val="10"/>
                <w:lang w:val="es-MX"/>
              </w:rPr>
            </w:pPr>
          </w:p>
        </w:tc>
        <w:tc>
          <w:tcPr>
            <w:tcW w:w="2584" w:type="pct"/>
            <w:vAlign w:val="center"/>
          </w:tcPr>
          <w:p w14:paraId="3CEA1214" w14:textId="77777777" w:rsidR="00FA0062" w:rsidRPr="00FA0062" w:rsidRDefault="00FA0062" w:rsidP="00FA0062">
            <w:pPr>
              <w:autoSpaceDE w:val="0"/>
              <w:autoSpaceDN w:val="0"/>
              <w:adjustRightInd w:val="0"/>
              <w:jc w:val="both"/>
              <w:rPr>
                <w:rFonts w:ascii="Arial" w:hAnsi="Arial" w:cs="Arial"/>
                <w:sz w:val="10"/>
                <w:szCs w:val="10"/>
                <w:lang w:val="es-MX"/>
              </w:rPr>
            </w:pPr>
          </w:p>
        </w:tc>
        <w:tc>
          <w:tcPr>
            <w:tcW w:w="445" w:type="pct"/>
            <w:vAlign w:val="center"/>
          </w:tcPr>
          <w:p w14:paraId="7AC461E7" w14:textId="77777777" w:rsidR="00FA0062" w:rsidRDefault="00FA0062" w:rsidP="00FA0062">
            <w:pPr>
              <w:jc w:val="center"/>
              <w:rPr>
                <w:rFonts w:ascii="Arial" w:hAnsi="Arial" w:cs="Arial"/>
                <w:sz w:val="16"/>
                <w:szCs w:val="16"/>
                <w:lang w:val="es-MX"/>
              </w:rPr>
            </w:pPr>
          </w:p>
        </w:tc>
        <w:tc>
          <w:tcPr>
            <w:tcW w:w="510" w:type="pct"/>
          </w:tcPr>
          <w:p w14:paraId="5AECD68C" w14:textId="59E6984E" w:rsidR="00FA0062" w:rsidRPr="00D61BD8" w:rsidRDefault="00FA0062" w:rsidP="00FA0062">
            <w:pPr>
              <w:jc w:val="center"/>
              <w:rPr>
                <w:rFonts w:ascii="Arial" w:hAnsi="Arial" w:cs="Arial"/>
                <w:sz w:val="16"/>
                <w:szCs w:val="16"/>
                <w:lang w:val="es-MX"/>
              </w:rPr>
            </w:pPr>
            <w:r w:rsidRPr="00031736">
              <w:rPr>
                <w:rFonts w:asciiTheme="minorHAnsi" w:hAnsiTheme="minorHAnsi" w:cstheme="minorHAnsi"/>
                <w:b/>
                <w:color w:val="000000"/>
                <w:sz w:val="18"/>
                <w:szCs w:val="18"/>
              </w:rPr>
              <w:t>Subtotal</w:t>
            </w:r>
          </w:p>
        </w:tc>
        <w:tc>
          <w:tcPr>
            <w:tcW w:w="471" w:type="pct"/>
          </w:tcPr>
          <w:p w14:paraId="4AEFADF9" w14:textId="7E6DE0BE" w:rsidR="00FA0062" w:rsidRPr="00D33290" w:rsidRDefault="00FA0062" w:rsidP="00FA0062">
            <w:pPr>
              <w:jc w:val="center"/>
              <w:rPr>
                <w:rFonts w:asciiTheme="minorHAnsi" w:hAnsiTheme="minorHAnsi" w:cstheme="minorHAnsi"/>
                <w:sz w:val="16"/>
                <w:szCs w:val="16"/>
              </w:rPr>
            </w:pPr>
            <w:r w:rsidRPr="00031736">
              <w:rPr>
                <w:rFonts w:asciiTheme="minorHAnsi" w:hAnsiTheme="minorHAnsi" w:cstheme="minorHAnsi"/>
                <w:b/>
                <w:color w:val="000000"/>
                <w:sz w:val="18"/>
                <w:szCs w:val="18"/>
              </w:rPr>
              <w:t>$</w:t>
            </w:r>
          </w:p>
        </w:tc>
        <w:tc>
          <w:tcPr>
            <w:tcW w:w="451" w:type="pct"/>
          </w:tcPr>
          <w:p w14:paraId="67F1FF9F" w14:textId="5853D541" w:rsidR="00FA0062" w:rsidRPr="00D33290" w:rsidRDefault="00FA0062" w:rsidP="00FA0062">
            <w:pPr>
              <w:jc w:val="center"/>
              <w:rPr>
                <w:rFonts w:asciiTheme="minorHAnsi" w:hAnsiTheme="minorHAnsi" w:cstheme="minorHAnsi"/>
                <w:sz w:val="16"/>
                <w:szCs w:val="16"/>
              </w:rPr>
            </w:pPr>
            <w:r w:rsidRPr="00031736">
              <w:rPr>
                <w:rFonts w:asciiTheme="minorHAnsi" w:hAnsiTheme="minorHAnsi" w:cstheme="minorHAnsi"/>
                <w:b/>
                <w:color w:val="000000"/>
                <w:sz w:val="18"/>
                <w:szCs w:val="18"/>
              </w:rPr>
              <w:t>$</w:t>
            </w:r>
          </w:p>
        </w:tc>
      </w:tr>
      <w:tr w:rsidR="00FA0062" w:rsidRPr="0034570D" w14:paraId="527A491B" w14:textId="77777777" w:rsidTr="00747BEF">
        <w:trPr>
          <w:trHeight w:val="20"/>
        </w:trPr>
        <w:tc>
          <w:tcPr>
            <w:tcW w:w="539" w:type="pct"/>
            <w:shd w:val="clear" w:color="auto" w:fill="auto"/>
          </w:tcPr>
          <w:p w14:paraId="79535A66" w14:textId="77777777" w:rsidR="00FA0062" w:rsidRPr="00FA0062" w:rsidRDefault="00FA0062" w:rsidP="00FA0062">
            <w:pPr>
              <w:jc w:val="center"/>
              <w:rPr>
                <w:rFonts w:ascii="Arial" w:hAnsi="Arial" w:cs="Arial"/>
                <w:sz w:val="10"/>
                <w:szCs w:val="10"/>
                <w:lang w:val="es-MX"/>
              </w:rPr>
            </w:pPr>
          </w:p>
        </w:tc>
        <w:tc>
          <w:tcPr>
            <w:tcW w:w="2584" w:type="pct"/>
            <w:vAlign w:val="center"/>
          </w:tcPr>
          <w:p w14:paraId="0DBFFDF5" w14:textId="77777777" w:rsidR="00FA0062" w:rsidRPr="00FA0062" w:rsidRDefault="00FA0062" w:rsidP="00FA0062">
            <w:pPr>
              <w:autoSpaceDE w:val="0"/>
              <w:autoSpaceDN w:val="0"/>
              <w:adjustRightInd w:val="0"/>
              <w:jc w:val="both"/>
              <w:rPr>
                <w:rFonts w:ascii="Arial" w:hAnsi="Arial" w:cs="Arial"/>
                <w:sz w:val="10"/>
                <w:szCs w:val="10"/>
                <w:lang w:val="es-MX"/>
              </w:rPr>
            </w:pPr>
          </w:p>
        </w:tc>
        <w:tc>
          <w:tcPr>
            <w:tcW w:w="445" w:type="pct"/>
            <w:vAlign w:val="center"/>
          </w:tcPr>
          <w:p w14:paraId="197E6012" w14:textId="77777777" w:rsidR="00FA0062" w:rsidRDefault="00FA0062" w:rsidP="00FA0062">
            <w:pPr>
              <w:jc w:val="center"/>
              <w:rPr>
                <w:rFonts w:ascii="Arial" w:hAnsi="Arial" w:cs="Arial"/>
                <w:sz w:val="16"/>
                <w:szCs w:val="16"/>
                <w:lang w:val="es-MX"/>
              </w:rPr>
            </w:pPr>
          </w:p>
        </w:tc>
        <w:tc>
          <w:tcPr>
            <w:tcW w:w="510" w:type="pct"/>
          </w:tcPr>
          <w:p w14:paraId="203851A2" w14:textId="2328FEC0" w:rsidR="00FA0062" w:rsidRPr="00D61BD8" w:rsidRDefault="00FA0062" w:rsidP="00FA0062">
            <w:pPr>
              <w:jc w:val="center"/>
              <w:rPr>
                <w:rFonts w:ascii="Arial" w:hAnsi="Arial" w:cs="Arial"/>
                <w:sz w:val="16"/>
                <w:szCs w:val="16"/>
                <w:lang w:val="es-MX"/>
              </w:rPr>
            </w:pPr>
            <w:r w:rsidRPr="00031736">
              <w:rPr>
                <w:rFonts w:asciiTheme="minorHAnsi" w:hAnsiTheme="minorHAnsi" w:cstheme="minorHAnsi"/>
                <w:b/>
                <w:color w:val="000000"/>
                <w:sz w:val="18"/>
                <w:szCs w:val="18"/>
              </w:rPr>
              <w:t>IVA</w:t>
            </w:r>
          </w:p>
        </w:tc>
        <w:tc>
          <w:tcPr>
            <w:tcW w:w="471" w:type="pct"/>
          </w:tcPr>
          <w:p w14:paraId="2BA06515" w14:textId="76C1C0F2" w:rsidR="00FA0062" w:rsidRPr="00D33290" w:rsidRDefault="00FA0062" w:rsidP="00FA0062">
            <w:pPr>
              <w:jc w:val="center"/>
              <w:rPr>
                <w:rFonts w:asciiTheme="minorHAnsi" w:hAnsiTheme="minorHAnsi" w:cstheme="minorHAnsi"/>
                <w:sz w:val="16"/>
                <w:szCs w:val="16"/>
              </w:rPr>
            </w:pPr>
            <w:r w:rsidRPr="00031736">
              <w:rPr>
                <w:rFonts w:asciiTheme="minorHAnsi" w:hAnsiTheme="minorHAnsi" w:cstheme="minorHAnsi"/>
                <w:b/>
                <w:color w:val="000000"/>
                <w:sz w:val="18"/>
                <w:szCs w:val="18"/>
              </w:rPr>
              <w:t>$</w:t>
            </w:r>
          </w:p>
        </w:tc>
        <w:tc>
          <w:tcPr>
            <w:tcW w:w="451" w:type="pct"/>
          </w:tcPr>
          <w:p w14:paraId="43529711" w14:textId="021402C6" w:rsidR="00FA0062" w:rsidRPr="00D33290" w:rsidRDefault="00FA0062" w:rsidP="00FA0062">
            <w:pPr>
              <w:jc w:val="center"/>
              <w:rPr>
                <w:rFonts w:asciiTheme="minorHAnsi" w:hAnsiTheme="minorHAnsi" w:cstheme="minorHAnsi"/>
                <w:sz w:val="16"/>
                <w:szCs w:val="16"/>
              </w:rPr>
            </w:pPr>
            <w:r w:rsidRPr="00031736">
              <w:rPr>
                <w:rFonts w:asciiTheme="minorHAnsi" w:hAnsiTheme="minorHAnsi" w:cstheme="minorHAnsi"/>
                <w:b/>
                <w:color w:val="000000"/>
                <w:sz w:val="18"/>
                <w:szCs w:val="18"/>
              </w:rPr>
              <w:t>$</w:t>
            </w:r>
          </w:p>
        </w:tc>
      </w:tr>
      <w:tr w:rsidR="00FA0062" w:rsidRPr="0034570D" w14:paraId="75343B13" w14:textId="77777777" w:rsidTr="00747BEF">
        <w:trPr>
          <w:trHeight w:val="20"/>
        </w:trPr>
        <w:tc>
          <w:tcPr>
            <w:tcW w:w="539" w:type="pct"/>
            <w:shd w:val="clear" w:color="auto" w:fill="auto"/>
          </w:tcPr>
          <w:p w14:paraId="65541039" w14:textId="77777777" w:rsidR="00FA0062" w:rsidRPr="00FA0062" w:rsidRDefault="00FA0062" w:rsidP="00FA0062">
            <w:pPr>
              <w:jc w:val="center"/>
              <w:rPr>
                <w:rFonts w:ascii="Arial" w:hAnsi="Arial" w:cs="Arial"/>
                <w:sz w:val="10"/>
                <w:szCs w:val="10"/>
                <w:lang w:val="es-MX"/>
              </w:rPr>
            </w:pPr>
          </w:p>
        </w:tc>
        <w:tc>
          <w:tcPr>
            <w:tcW w:w="2584" w:type="pct"/>
            <w:vAlign w:val="center"/>
          </w:tcPr>
          <w:p w14:paraId="64FF4CE5" w14:textId="77777777" w:rsidR="00FA0062" w:rsidRPr="00FA0062" w:rsidRDefault="00FA0062" w:rsidP="00FA0062">
            <w:pPr>
              <w:autoSpaceDE w:val="0"/>
              <w:autoSpaceDN w:val="0"/>
              <w:adjustRightInd w:val="0"/>
              <w:jc w:val="both"/>
              <w:rPr>
                <w:rFonts w:ascii="Arial" w:hAnsi="Arial" w:cs="Arial"/>
                <w:sz w:val="10"/>
                <w:szCs w:val="10"/>
                <w:lang w:val="es-MX"/>
              </w:rPr>
            </w:pPr>
          </w:p>
        </w:tc>
        <w:tc>
          <w:tcPr>
            <w:tcW w:w="445" w:type="pct"/>
            <w:vAlign w:val="center"/>
          </w:tcPr>
          <w:p w14:paraId="3135E680" w14:textId="77777777" w:rsidR="00FA0062" w:rsidRDefault="00FA0062" w:rsidP="00FA0062">
            <w:pPr>
              <w:jc w:val="center"/>
              <w:rPr>
                <w:rFonts w:ascii="Arial" w:hAnsi="Arial" w:cs="Arial"/>
                <w:sz w:val="16"/>
                <w:szCs w:val="16"/>
                <w:lang w:val="es-MX"/>
              </w:rPr>
            </w:pPr>
          </w:p>
        </w:tc>
        <w:tc>
          <w:tcPr>
            <w:tcW w:w="510" w:type="pct"/>
          </w:tcPr>
          <w:p w14:paraId="7BD89942" w14:textId="54BB06F9" w:rsidR="00FA0062" w:rsidRPr="00D61BD8" w:rsidRDefault="00FA0062" w:rsidP="00FA0062">
            <w:pPr>
              <w:jc w:val="center"/>
              <w:rPr>
                <w:rFonts w:ascii="Arial" w:hAnsi="Arial" w:cs="Arial"/>
                <w:sz w:val="16"/>
                <w:szCs w:val="16"/>
                <w:lang w:val="es-MX"/>
              </w:rPr>
            </w:pPr>
            <w:r w:rsidRPr="00031736">
              <w:rPr>
                <w:rFonts w:asciiTheme="minorHAnsi" w:hAnsiTheme="minorHAnsi" w:cstheme="minorHAnsi"/>
                <w:b/>
                <w:color w:val="000000"/>
                <w:sz w:val="18"/>
                <w:szCs w:val="18"/>
              </w:rPr>
              <w:t xml:space="preserve">Total </w:t>
            </w:r>
          </w:p>
        </w:tc>
        <w:tc>
          <w:tcPr>
            <w:tcW w:w="471" w:type="pct"/>
          </w:tcPr>
          <w:p w14:paraId="3F7C743C" w14:textId="26075C46" w:rsidR="00FA0062" w:rsidRPr="00D33290" w:rsidRDefault="00FA0062" w:rsidP="00FA0062">
            <w:pPr>
              <w:jc w:val="center"/>
              <w:rPr>
                <w:rFonts w:asciiTheme="minorHAnsi" w:hAnsiTheme="minorHAnsi" w:cstheme="minorHAnsi"/>
                <w:sz w:val="16"/>
                <w:szCs w:val="16"/>
              </w:rPr>
            </w:pPr>
            <w:r w:rsidRPr="00031736">
              <w:rPr>
                <w:rFonts w:asciiTheme="minorHAnsi" w:hAnsiTheme="minorHAnsi" w:cstheme="minorHAnsi"/>
                <w:b/>
                <w:color w:val="000000"/>
                <w:sz w:val="18"/>
                <w:szCs w:val="18"/>
              </w:rPr>
              <w:t>$</w:t>
            </w:r>
          </w:p>
        </w:tc>
        <w:tc>
          <w:tcPr>
            <w:tcW w:w="451" w:type="pct"/>
          </w:tcPr>
          <w:p w14:paraId="2483F3FF" w14:textId="036B9D6F" w:rsidR="00FA0062" w:rsidRPr="00D33290" w:rsidRDefault="00FA0062" w:rsidP="00FA0062">
            <w:pPr>
              <w:jc w:val="center"/>
              <w:rPr>
                <w:rFonts w:asciiTheme="minorHAnsi" w:hAnsiTheme="minorHAnsi" w:cstheme="minorHAnsi"/>
                <w:sz w:val="16"/>
                <w:szCs w:val="16"/>
              </w:rPr>
            </w:pPr>
            <w:r w:rsidRPr="00031736">
              <w:rPr>
                <w:rFonts w:asciiTheme="minorHAnsi" w:hAnsiTheme="minorHAnsi" w:cstheme="minorHAnsi"/>
                <w:b/>
                <w:color w:val="000000"/>
                <w:sz w:val="18"/>
                <w:szCs w:val="18"/>
              </w:rPr>
              <w:t>$</w:t>
            </w:r>
          </w:p>
        </w:tc>
      </w:tr>
    </w:tbl>
    <w:p w14:paraId="146073E4" w14:textId="5E35D31D" w:rsidR="003C2BDB" w:rsidRPr="006E01AF" w:rsidRDefault="00D00191"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w:t>
      </w:r>
      <w:r w:rsidR="00BB1977"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62318D6B"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401C46AC" w14:textId="1E5C9E4C" w:rsidR="00D000F9" w:rsidRPr="006E01AF" w:rsidRDefault="00D000F9" w:rsidP="00D000F9">
      <w:pPr>
        <w:ind w:right="617"/>
        <w:jc w:val="center"/>
        <w:rPr>
          <w:rFonts w:asciiTheme="minorHAnsi" w:hAnsiTheme="minorHAnsi" w:cstheme="minorHAnsi"/>
          <w:b/>
          <w:sz w:val="18"/>
          <w:szCs w:val="18"/>
        </w:rPr>
      </w:pPr>
    </w:p>
    <w:p w14:paraId="3074C9ED" w14:textId="69AECC75" w:rsidR="00D000F9" w:rsidRPr="006E01AF" w:rsidRDefault="00D000F9" w:rsidP="00D000F9">
      <w:pPr>
        <w:pStyle w:val="Textoindependiente"/>
        <w:ind w:right="708"/>
        <w:jc w:val="center"/>
        <w:rPr>
          <w:rFonts w:asciiTheme="minorHAnsi" w:hAnsiTheme="minorHAnsi" w:cstheme="minorHAnsi"/>
          <w:sz w:val="18"/>
          <w:szCs w:val="18"/>
        </w:rPr>
      </w:pPr>
      <w:proofErr w:type="spellStart"/>
      <w:r w:rsidRPr="006E01AF">
        <w:rPr>
          <w:rFonts w:asciiTheme="minorHAnsi" w:hAnsiTheme="minorHAnsi" w:cstheme="minorHAnsi"/>
          <w:sz w:val="18"/>
          <w:szCs w:val="18"/>
        </w:rPr>
        <w:t>Anexo</w:t>
      </w:r>
      <w:proofErr w:type="spellEnd"/>
      <w:r w:rsidRPr="006E01AF">
        <w:rPr>
          <w:rFonts w:asciiTheme="minorHAnsi" w:hAnsiTheme="minorHAnsi" w:cstheme="minorHAnsi"/>
          <w:sz w:val="18"/>
          <w:szCs w:val="18"/>
        </w:rPr>
        <w:t xml:space="preserve">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843709" w:rsidRDefault="00AB00DC" w:rsidP="00AB00DC">
      <w:pPr>
        <w:tabs>
          <w:tab w:val="left" w:pos="284"/>
        </w:tabs>
        <w:jc w:val="both"/>
        <w:rPr>
          <w:rFonts w:asciiTheme="minorHAnsi" w:hAnsiTheme="minorHAnsi" w:cstheme="minorHAnsi"/>
          <w:b/>
          <w:color w:val="000000"/>
          <w:sz w:val="16"/>
          <w:szCs w:val="16"/>
        </w:rPr>
      </w:pPr>
      <w:r w:rsidRPr="00843709">
        <w:rPr>
          <w:rFonts w:asciiTheme="minorHAnsi" w:hAnsiTheme="minorHAnsi" w:cstheme="minorHAnsi"/>
          <w:b/>
          <w:color w:val="000000"/>
          <w:sz w:val="16"/>
          <w:szCs w:val="16"/>
        </w:rPr>
        <w:t>UNIVERSIDAD AUTÓNOMA DE AGUASCALIENTES.</w:t>
      </w:r>
    </w:p>
    <w:p w14:paraId="0E4EC7A7" w14:textId="77777777" w:rsidR="00AB00DC" w:rsidRPr="00843709" w:rsidRDefault="00AB00DC" w:rsidP="00AB00DC">
      <w:pPr>
        <w:tabs>
          <w:tab w:val="left" w:pos="284"/>
        </w:tabs>
        <w:jc w:val="both"/>
        <w:rPr>
          <w:rFonts w:asciiTheme="minorHAnsi" w:hAnsiTheme="minorHAnsi" w:cstheme="minorHAnsi"/>
          <w:b/>
          <w:color w:val="000000"/>
          <w:sz w:val="16"/>
          <w:szCs w:val="16"/>
        </w:rPr>
      </w:pPr>
      <w:r w:rsidRPr="00843709">
        <w:rPr>
          <w:rFonts w:asciiTheme="minorHAnsi" w:hAnsiTheme="minorHAnsi" w:cstheme="minorHAnsi"/>
          <w:b/>
          <w:color w:val="000000"/>
          <w:sz w:val="16"/>
          <w:szCs w:val="16"/>
        </w:rPr>
        <w:t>P R E S E N T E.</w:t>
      </w:r>
    </w:p>
    <w:p w14:paraId="7F4E0A89" w14:textId="77777777" w:rsidR="00AB00DC" w:rsidRPr="00843709" w:rsidRDefault="00AB00DC" w:rsidP="00AB00DC">
      <w:pPr>
        <w:pStyle w:val="Default"/>
        <w:rPr>
          <w:rFonts w:asciiTheme="minorHAnsi" w:hAnsiTheme="minorHAnsi" w:cstheme="minorHAnsi"/>
          <w:sz w:val="16"/>
          <w:szCs w:val="16"/>
        </w:rPr>
      </w:pPr>
    </w:p>
    <w:p w14:paraId="3A289FB1" w14:textId="459A5EB7" w:rsidR="00AB00DC" w:rsidRPr="00843709" w:rsidRDefault="00AB00DC" w:rsidP="00C51317">
      <w:pPr>
        <w:pStyle w:val="Default"/>
        <w:tabs>
          <w:tab w:val="left" w:pos="9356"/>
        </w:tabs>
        <w:ind w:right="283"/>
        <w:jc w:val="both"/>
        <w:rPr>
          <w:rFonts w:asciiTheme="minorHAnsi" w:hAnsiTheme="minorHAnsi" w:cstheme="minorHAnsi"/>
          <w:sz w:val="16"/>
          <w:szCs w:val="16"/>
        </w:rPr>
      </w:pPr>
      <w:r w:rsidRPr="00843709">
        <w:rPr>
          <w:rFonts w:asciiTheme="minorHAnsi" w:hAnsiTheme="minorHAnsi" w:cstheme="minorHAnsi"/>
          <w:b/>
          <w:bCs/>
          <w:sz w:val="16"/>
          <w:szCs w:val="16"/>
        </w:rPr>
        <w:t xml:space="preserve">Declaro bajo protesta de decir verdad </w:t>
      </w:r>
      <w:r w:rsidRPr="00843709">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843709">
        <w:rPr>
          <w:rFonts w:asciiTheme="minorHAnsi" w:hAnsiTheme="minorHAnsi" w:cstheme="minorHAnsi"/>
          <w:b/>
          <w:bCs/>
          <w:sz w:val="16"/>
          <w:szCs w:val="16"/>
        </w:rPr>
        <w:t xml:space="preserve">, </w:t>
      </w:r>
      <w:r w:rsidRPr="00843709">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r w:rsidRPr="00843709">
        <w:rPr>
          <w:rFonts w:ascii="Calibri" w:hAnsi="Calibri" w:cs="Calibri"/>
          <w:color w:val="auto"/>
          <w:sz w:val="16"/>
          <w:szCs w:val="16"/>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r w:rsidR="00C51317">
        <w:rPr>
          <w:rFonts w:ascii="Calibri" w:hAnsi="Calibri" w:cs="Calibri"/>
          <w:color w:val="auto"/>
          <w:sz w:val="16"/>
          <w:szCs w:val="16"/>
        </w:rPr>
        <w:t xml:space="preserve">  </w:t>
      </w:r>
      <w:r w:rsidRPr="00843709">
        <w:rPr>
          <w:rFonts w:asciiTheme="minorHAnsi" w:hAnsiTheme="minorHAnsi" w:cstheme="minorHAnsi"/>
          <w:sz w:val="16"/>
          <w:szCs w:val="16"/>
        </w:rPr>
        <w:t>Me comprometo a garantizar la calidad de todos los bienes y/o servicios requeridos, por el período mínimo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843709" w:rsidRPr="00184031" w14:paraId="7ABD8D7E" w14:textId="77777777" w:rsidTr="00B22301">
        <w:trPr>
          <w:trHeight w:val="117"/>
          <w:jc w:val="center"/>
        </w:trPr>
        <w:tc>
          <w:tcPr>
            <w:tcW w:w="3535" w:type="dxa"/>
            <w:shd w:val="clear" w:color="auto" w:fill="D9D9D9" w:themeFill="background1" w:themeFillShade="D9"/>
            <w:vAlign w:val="center"/>
          </w:tcPr>
          <w:p w14:paraId="253D438E" w14:textId="77777777" w:rsidR="00843709" w:rsidRPr="005E43B5" w:rsidRDefault="00843709" w:rsidP="00B22301">
            <w:pPr>
              <w:ind w:right="567"/>
              <w:jc w:val="center"/>
              <w:rPr>
                <w:rFonts w:asciiTheme="minorHAnsi" w:eastAsia="Calibri" w:hAnsiTheme="minorHAnsi" w:cstheme="minorHAnsi"/>
                <w:b/>
                <w:color w:val="000000"/>
                <w:sz w:val="14"/>
                <w:szCs w:val="14"/>
              </w:rPr>
            </w:pPr>
            <w:r w:rsidRPr="005E43B5">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3A55702F" w14:textId="77777777" w:rsidR="00843709" w:rsidRPr="005E43B5" w:rsidRDefault="00843709" w:rsidP="00B22301">
            <w:pPr>
              <w:ind w:right="567"/>
              <w:jc w:val="center"/>
              <w:rPr>
                <w:rFonts w:asciiTheme="minorHAnsi" w:eastAsia="Calibri" w:hAnsiTheme="minorHAnsi" w:cstheme="minorHAnsi"/>
                <w:b/>
                <w:color w:val="000000"/>
                <w:sz w:val="14"/>
                <w:szCs w:val="14"/>
              </w:rPr>
            </w:pPr>
            <w:r w:rsidRPr="005E43B5">
              <w:rPr>
                <w:rFonts w:asciiTheme="minorHAnsi" w:eastAsia="Calibri" w:hAnsiTheme="minorHAnsi" w:cstheme="minorHAnsi"/>
                <w:b/>
                <w:color w:val="000000"/>
                <w:sz w:val="14"/>
                <w:szCs w:val="14"/>
              </w:rPr>
              <w:t>Partida</w:t>
            </w:r>
          </w:p>
        </w:tc>
      </w:tr>
      <w:tr w:rsidR="00843709" w:rsidRPr="00184031" w14:paraId="4695CFF8" w14:textId="77777777" w:rsidTr="00B22301">
        <w:trPr>
          <w:trHeight w:val="214"/>
          <w:jc w:val="center"/>
        </w:trPr>
        <w:tc>
          <w:tcPr>
            <w:tcW w:w="3535" w:type="dxa"/>
            <w:shd w:val="clear" w:color="auto" w:fill="auto"/>
            <w:vAlign w:val="center"/>
          </w:tcPr>
          <w:p w14:paraId="54EA137B" w14:textId="77777777" w:rsidR="00843709" w:rsidRPr="005E43B5" w:rsidRDefault="00843709" w:rsidP="00B22301">
            <w:pPr>
              <w:jc w:val="center"/>
              <w:rPr>
                <w:rFonts w:asciiTheme="minorHAnsi" w:hAnsiTheme="minorHAnsi" w:cstheme="minorHAnsi"/>
                <w:color w:val="000000"/>
                <w:sz w:val="14"/>
                <w:szCs w:val="14"/>
                <w:lang w:val="es-MX" w:eastAsia="es-MX"/>
              </w:rPr>
            </w:pPr>
            <w:r w:rsidRPr="005E43B5">
              <w:rPr>
                <w:rFonts w:asciiTheme="minorHAnsi" w:hAnsiTheme="minorHAnsi" w:cstheme="minorHAnsi"/>
                <w:color w:val="000000"/>
                <w:sz w:val="14"/>
                <w:szCs w:val="14"/>
                <w:lang w:val="es-MX" w:eastAsia="es-MX"/>
              </w:rPr>
              <w:t>12 meses</w:t>
            </w:r>
          </w:p>
        </w:tc>
        <w:tc>
          <w:tcPr>
            <w:tcW w:w="4984" w:type="dxa"/>
            <w:shd w:val="clear" w:color="auto" w:fill="auto"/>
            <w:vAlign w:val="center"/>
          </w:tcPr>
          <w:p w14:paraId="32FA4780" w14:textId="77777777" w:rsidR="00843709" w:rsidRPr="005E43B5" w:rsidRDefault="00843709" w:rsidP="00B22301">
            <w:pPr>
              <w:ind w:right="567"/>
              <w:jc w:val="center"/>
              <w:rPr>
                <w:rFonts w:asciiTheme="minorHAnsi" w:eastAsia="Calibri" w:hAnsiTheme="minorHAnsi" w:cstheme="minorHAnsi"/>
                <w:color w:val="000000"/>
                <w:sz w:val="14"/>
                <w:szCs w:val="14"/>
              </w:rPr>
            </w:pPr>
            <w:r w:rsidRPr="005E43B5">
              <w:rPr>
                <w:rFonts w:asciiTheme="minorHAnsi" w:eastAsia="Calibri" w:hAnsiTheme="minorHAnsi" w:cstheme="minorHAnsi"/>
                <w:color w:val="000000"/>
                <w:sz w:val="14"/>
                <w:szCs w:val="14"/>
              </w:rPr>
              <w:t xml:space="preserve">Todas </w:t>
            </w:r>
            <w:r>
              <w:rPr>
                <w:rFonts w:asciiTheme="minorHAnsi" w:eastAsia="Calibri" w:hAnsiTheme="minorHAnsi" w:cstheme="minorHAnsi"/>
                <w:color w:val="000000"/>
                <w:sz w:val="14"/>
                <w:szCs w:val="14"/>
              </w:rPr>
              <w:t>las partidas</w:t>
            </w:r>
            <w:r w:rsidRPr="005E43B5">
              <w:rPr>
                <w:rFonts w:asciiTheme="minorHAnsi" w:eastAsia="Calibri" w:hAnsiTheme="minorHAnsi" w:cstheme="minorHAnsi"/>
                <w:color w:val="000000"/>
                <w:sz w:val="14"/>
                <w:szCs w:val="14"/>
              </w:rPr>
              <w:t xml:space="preserve"> </w:t>
            </w:r>
            <w:r>
              <w:rPr>
                <w:rFonts w:asciiTheme="minorHAnsi" w:eastAsia="Calibri" w:hAnsiTheme="minorHAnsi" w:cstheme="minorHAnsi"/>
                <w:color w:val="000000"/>
                <w:sz w:val="14"/>
                <w:szCs w:val="14"/>
              </w:rPr>
              <w:t xml:space="preserve">y </w:t>
            </w:r>
            <w:proofErr w:type="spellStart"/>
            <w:r>
              <w:rPr>
                <w:rFonts w:asciiTheme="minorHAnsi" w:eastAsia="Calibri" w:hAnsiTheme="minorHAnsi" w:cstheme="minorHAnsi"/>
                <w:color w:val="000000"/>
                <w:sz w:val="14"/>
                <w:szCs w:val="14"/>
              </w:rPr>
              <w:t>subpartidas</w:t>
            </w:r>
            <w:proofErr w:type="spellEnd"/>
            <w:r>
              <w:rPr>
                <w:rFonts w:asciiTheme="minorHAnsi" w:eastAsia="Calibri" w:hAnsiTheme="minorHAnsi" w:cstheme="minorHAnsi"/>
                <w:color w:val="000000"/>
                <w:sz w:val="14"/>
                <w:szCs w:val="14"/>
              </w:rPr>
              <w:t>, de la 1 a 5; 7 a 13.</w:t>
            </w:r>
          </w:p>
        </w:tc>
      </w:tr>
      <w:tr w:rsidR="00843709" w:rsidRPr="00184031" w14:paraId="74813B2C" w14:textId="77777777" w:rsidTr="00B22301">
        <w:trPr>
          <w:trHeight w:val="214"/>
          <w:jc w:val="center"/>
        </w:trPr>
        <w:tc>
          <w:tcPr>
            <w:tcW w:w="3535" w:type="dxa"/>
            <w:shd w:val="clear" w:color="auto" w:fill="auto"/>
            <w:vAlign w:val="center"/>
          </w:tcPr>
          <w:p w14:paraId="7C582818" w14:textId="77777777" w:rsidR="00843709" w:rsidRPr="005E43B5" w:rsidRDefault="00843709" w:rsidP="00B22301">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 xml:space="preserve">24 meses </w:t>
            </w:r>
          </w:p>
        </w:tc>
        <w:tc>
          <w:tcPr>
            <w:tcW w:w="4984" w:type="dxa"/>
            <w:shd w:val="clear" w:color="auto" w:fill="auto"/>
            <w:vAlign w:val="center"/>
          </w:tcPr>
          <w:p w14:paraId="5D071A1A" w14:textId="77777777" w:rsidR="00843709" w:rsidRPr="005E43B5" w:rsidRDefault="00843709" w:rsidP="00B22301">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Partida 6 (6.1)</w:t>
            </w:r>
          </w:p>
        </w:tc>
      </w:tr>
    </w:tbl>
    <w:p w14:paraId="64D66E0C" w14:textId="7B3DA611" w:rsidR="00D000F9" w:rsidRPr="006A21B5"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A21B5">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A21B5">
        <w:rPr>
          <w:rFonts w:asciiTheme="minorHAnsi" w:hAnsiTheme="minorHAnsi" w:cstheme="minorHAnsi"/>
          <w:color w:val="000000"/>
          <w:sz w:val="16"/>
          <w:szCs w:val="16"/>
          <w:lang w:val="es-MX" w:eastAsia="es-MX"/>
        </w:rPr>
        <w:t xml:space="preserve"> </w:t>
      </w:r>
      <w:r w:rsidRPr="006A21B5">
        <w:rPr>
          <w:rFonts w:asciiTheme="minorHAnsi" w:hAnsiTheme="minorHAnsi" w:cstheme="minorHAnsi"/>
          <w:sz w:val="16"/>
          <w:szCs w:val="16"/>
        </w:rPr>
        <w:t>El cumplimiento de la garantía</w:t>
      </w:r>
      <w:r w:rsidRPr="006A21B5">
        <w:rPr>
          <w:rFonts w:asciiTheme="minorHAnsi" w:hAnsiTheme="minorHAnsi" w:cstheme="minorHAnsi"/>
          <w:iCs/>
          <w:sz w:val="16"/>
          <w:szCs w:val="16"/>
        </w:rPr>
        <w:t xml:space="preserve"> respecto de los bienes de la partidas que me sean adjudicadas</w:t>
      </w:r>
      <w:r w:rsidRPr="006A21B5">
        <w:rPr>
          <w:rFonts w:asciiTheme="minorHAnsi" w:hAnsiTheme="minorHAnsi" w:cstheme="minorHAnsi"/>
          <w:sz w:val="16"/>
          <w:szCs w:val="16"/>
        </w:rPr>
        <w:t xml:space="preserve"> se realizar</w:t>
      </w:r>
      <w:r w:rsidR="00FF0036" w:rsidRPr="006A21B5">
        <w:rPr>
          <w:rFonts w:asciiTheme="minorHAnsi" w:hAnsiTheme="minorHAnsi" w:cstheme="minorHAnsi"/>
          <w:sz w:val="16"/>
          <w:szCs w:val="16"/>
        </w:rPr>
        <w:t>á</w:t>
      </w:r>
      <w:r w:rsidRPr="006A21B5">
        <w:rPr>
          <w:rFonts w:asciiTheme="minorHAnsi" w:hAnsiTheme="minorHAnsi" w:cstheme="minorHAnsi"/>
          <w:sz w:val="16"/>
          <w:szCs w:val="16"/>
        </w:rPr>
        <w:t xml:space="preserve"> en el domicilio señalado por la universidad (en sitio, incluye refacciones y mano de obra)</w:t>
      </w:r>
      <w:r w:rsidRPr="006A21B5">
        <w:rPr>
          <w:rFonts w:asciiTheme="minorHAnsi" w:hAnsiTheme="minorHAnsi" w:cstheme="minorHAnsi"/>
          <w:iCs/>
          <w:sz w:val="16"/>
          <w:szCs w:val="16"/>
        </w:rPr>
        <w:t xml:space="preserve">; </w:t>
      </w:r>
      <w:r w:rsidRPr="006A21B5">
        <w:rPr>
          <w:rFonts w:asciiTheme="minorHAnsi" w:hAnsiTheme="minorHAnsi" w:cstheme="minorHAnsi"/>
          <w:sz w:val="16"/>
          <w:szCs w:val="16"/>
        </w:rPr>
        <w:t xml:space="preserve">el periodo para la resolución satisfactoria de la(s) falla(s) será de </w:t>
      </w:r>
      <w:r w:rsidRPr="006A21B5">
        <w:rPr>
          <w:rFonts w:asciiTheme="minorHAnsi" w:hAnsiTheme="minorHAnsi" w:cstheme="minorHAnsi"/>
          <w:b/>
          <w:sz w:val="16"/>
          <w:szCs w:val="16"/>
        </w:rPr>
        <w:t>24 horas hábiles</w:t>
      </w:r>
      <w:r w:rsidRPr="006A21B5">
        <w:rPr>
          <w:rFonts w:asciiTheme="minorHAnsi" w:hAnsiTheme="minorHAnsi" w:cstheme="minorHAnsi"/>
          <w:sz w:val="16"/>
          <w:szCs w:val="16"/>
        </w:rPr>
        <w:t>. Este tiempo</w:t>
      </w:r>
      <w:r w:rsidRPr="006E01AF">
        <w:rPr>
          <w:rFonts w:asciiTheme="minorHAnsi" w:hAnsiTheme="minorHAnsi" w:cstheme="minorHAnsi"/>
          <w:sz w:val="16"/>
          <w:szCs w:val="16"/>
        </w:rPr>
        <w:t xml:space="preserve">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56CE8293" w14:textId="77777777" w:rsidR="009B6127" w:rsidRPr="00007A2C" w:rsidRDefault="009B6127" w:rsidP="009B6127">
      <w:pPr>
        <w:tabs>
          <w:tab w:val="left" w:pos="141"/>
        </w:tabs>
        <w:ind w:right="335"/>
        <w:jc w:val="center"/>
        <w:rPr>
          <w:rFonts w:asciiTheme="minorHAnsi" w:hAnsiTheme="minorHAnsi" w:cstheme="minorHAnsi"/>
          <w:b/>
          <w:color w:val="000000"/>
          <w:sz w:val="12"/>
          <w:szCs w:val="12"/>
        </w:rPr>
      </w:pPr>
      <w:r w:rsidRPr="00007A2C">
        <w:rPr>
          <w:rFonts w:asciiTheme="minorHAnsi" w:hAnsiTheme="minorHAnsi" w:cstheme="minorHAnsi"/>
          <w:b/>
          <w:color w:val="000000"/>
          <w:sz w:val="12"/>
          <w:szCs w:val="12"/>
        </w:rPr>
        <w:t>(Nombre, cargo y firma de la persona física o representante legal de la persona física o moral o representante común de la agrupación de persona).</w:t>
      </w:r>
    </w:p>
    <w:p w14:paraId="0D8898C4" w14:textId="77777777" w:rsidR="00C4570B" w:rsidRDefault="00C4570B"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31591FE2" w14:textId="13474284"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 xml:space="preserve">y firma de la persona física o representante legal de la persona física o moral o representante común </w:t>
      </w:r>
      <w:r>
        <w:rPr>
          <w:rFonts w:asciiTheme="minorHAnsi" w:hAnsiTheme="minorHAnsi" w:cstheme="minorHAnsi"/>
          <w:b/>
          <w:color w:val="000000"/>
          <w:sz w:val="16"/>
          <w:szCs w:val="16"/>
        </w:rPr>
        <w:t>de quien suscribe la carta de respaldo</w:t>
      </w:r>
      <w:r w:rsidRPr="006E01AF">
        <w:rPr>
          <w:rFonts w:asciiTheme="minorHAnsi" w:hAnsiTheme="minorHAnsi" w:cstheme="minorHAnsi"/>
          <w:b/>
          <w:color w:val="000000"/>
          <w:sz w:val="16"/>
          <w:szCs w:val="16"/>
        </w:rPr>
        <w:t>).</w:t>
      </w: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0412C832"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w:t>
      </w:r>
      <w:r w:rsidR="009B6127">
        <w:rPr>
          <w:rFonts w:asciiTheme="minorHAnsi" w:hAnsiTheme="minorHAnsi" w:cstheme="minorHAnsi"/>
          <w:b/>
          <w:i/>
          <w:color w:val="632423"/>
          <w:sz w:val="18"/>
          <w:szCs w:val="18"/>
        </w:rPr>
        <w:t xml:space="preserve">Importante: </w:t>
      </w:r>
      <w:r w:rsidRPr="006E01AF">
        <w:rPr>
          <w:rFonts w:asciiTheme="minorHAnsi" w:hAnsiTheme="minorHAnsi" w:cstheme="minorHAnsi"/>
          <w:b/>
          <w:i/>
          <w:color w:val="632423"/>
          <w:sz w:val="18"/>
          <w:szCs w:val="18"/>
        </w:rPr>
        <w:t>Incluir teléfono</w:t>
      </w:r>
      <w:r w:rsidR="009B6127">
        <w:rPr>
          <w:rFonts w:asciiTheme="minorHAnsi" w:hAnsiTheme="minorHAnsi" w:cstheme="minorHAnsi"/>
          <w:b/>
          <w:i/>
          <w:color w:val="632423"/>
          <w:sz w:val="18"/>
          <w:szCs w:val="18"/>
        </w:rPr>
        <w:t>, correo electrónico</w:t>
      </w:r>
      <w:r w:rsidRPr="006E01AF">
        <w:rPr>
          <w:rFonts w:asciiTheme="minorHAnsi" w:hAnsiTheme="minorHAnsi" w:cstheme="minorHAnsi"/>
          <w:b/>
          <w:i/>
          <w:color w:val="632423"/>
          <w:sz w:val="18"/>
          <w:szCs w:val="18"/>
        </w:rPr>
        <w:t xml:space="preserve">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2050A3">
        <w:trPr>
          <w:trHeight w:val="102"/>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0460709" w14:textId="4A4DFBD1" w:rsidR="00D000F9" w:rsidRPr="00FE5D97" w:rsidRDefault="00D000F9" w:rsidP="002050A3">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lastRenderedPageBreak/>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474087">
      <w:pPr>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474087">
      <w:pPr>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w:t>
      </w:r>
      <w:r w:rsidRPr="006E01AF">
        <w:rPr>
          <w:rFonts w:asciiTheme="minorHAnsi" w:hAnsiTheme="minorHAnsi" w:cstheme="minorHAnsi"/>
          <w:sz w:val="16"/>
          <w:szCs w:val="16"/>
        </w:rPr>
        <w:lastRenderedPageBreak/>
        <w:t xml:space="preserve">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6A8A60EB" w:rsidR="001810BD" w:rsidRDefault="001810BD" w:rsidP="00D000F9">
      <w:pPr>
        <w:rPr>
          <w:rFonts w:asciiTheme="minorHAnsi" w:hAnsiTheme="minorHAnsi" w:cstheme="minorHAnsi"/>
          <w:lang w:val="es-MX"/>
        </w:rPr>
      </w:pPr>
    </w:p>
    <w:p w14:paraId="59B51121" w14:textId="79E9F1F6" w:rsidR="00AC6949" w:rsidRDefault="00AC6949" w:rsidP="00D000F9">
      <w:pPr>
        <w:rPr>
          <w:rFonts w:asciiTheme="minorHAnsi" w:hAnsiTheme="minorHAnsi" w:cstheme="minorHAnsi"/>
          <w:lang w:val="es-MX"/>
        </w:rPr>
      </w:pPr>
    </w:p>
    <w:p w14:paraId="1EF46195" w14:textId="58109669" w:rsidR="00AC6949" w:rsidRDefault="00AC6949" w:rsidP="00D000F9">
      <w:pPr>
        <w:rPr>
          <w:rFonts w:asciiTheme="minorHAnsi" w:hAnsiTheme="minorHAnsi" w:cstheme="minorHAnsi"/>
          <w:lang w:val="es-MX"/>
        </w:rPr>
      </w:pPr>
    </w:p>
    <w:p w14:paraId="0F6729A4" w14:textId="335BC315" w:rsidR="00AC6949" w:rsidRDefault="00AC6949" w:rsidP="00D000F9">
      <w:pPr>
        <w:rPr>
          <w:rFonts w:asciiTheme="minorHAnsi" w:hAnsiTheme="minorHAnsi" w:cstheme="minorHAnsi"/>
          <w:lang w:val="es-MX"/>
        </w:rPr>
      </w:pPr>
    </w:p>
    <w:p w14:paraId="6257C29C" w14:textId="77777777" w:rsidR="00AC6949" w:rsidRPr="006E01AF" w:rsidRDefault="00AC694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4CABE35A" w14:textId="77777777" w:rsidR="000A7680" w:rsidRPr="006E01AF" w:rsidRDefault="000A7680"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6A91919F"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42642531"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6D1E31D9" w:rsidR="009767FD" w:rsidRPr="004F7F20" w:rsidRDefault="000A7680"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 xml:space="preserve">Centros de </w:t>
      </w:r>
      <w:r>
        <w:rPr>
          <w:rFonts w:asciiTheme="minorHAnsi" w:hAnsiTheme="minorHAnsi" w:cstheme="minorHAnsi"/>
          <w:sz w:val="18"/>
          <w:szCs w:val="18"/>
        </w:rPr>
        <w:t>S</w:t>
      </w:r>
      <w:r w:rsidRPr="004F7F20">
        <w:rPr>
          <w:rFonts w:asciiTheme="minorHAnsi" w:hAnsiTheme="minorHAnsi" w:cstheme="minorHAnsi"/>
          <w:sz w:val="18"/>
          <w:szCs w:val="18"/>
        </w:rPr>
        <w:t>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1560"/>
        <w:gridCol w:w="5943"/>
      </w:tblGrid>
      <w:tr w:rsidR="009767FD" w:rsidRPr="004F7F20" w14:paraId="2EA835A2" w14:textId="77777777" w:rsidTr="000A7680">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0A7680">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0A7680">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0A7680">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7FD8518E"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D6A689" w14:textId="77777777" w:rsidR="009767FD" w:rsidRPr="000A7680" w:rsidRDefault="009767FD" w:rsidP="009767FD">
      <w:pPr>
        <w:ind w:right="-93" w:firstLine="708"/>
        <w:jc w:val="both"/>
        <w:rPr>
          <w:rFonts w:asciiTheme="minorHAnsi" w:hAnsiTheme="minorHAnsi" w:cstheme="minorHAnsi"/>
          <w:sz w:val="16"/>
          <w:szCs w:val="16"/>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13309798"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A344CA1" w14:textId="7A5A0885"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B05DACA" w14:textId="770369C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58FF0B61" w14:textId="4CC0709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DAD50F1" w14:textId="0D1CB89C"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1E2DE4A" w14:textId="6E140D4D"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24F3025" w14:textId="7ED2726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A7CD4B4" w14:textId="7BEA22C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044840E" w14:textId="25678DEB"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0BC2666" w14:textId="4EAEF94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99D0483" w14:textId="1082F05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A4C2383" w14:textId="03A5690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7BBA4199" w14:textId="4D8434F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F8383C9" w14:textId="589B18C6" w:rsidR="006D319F" w:rsidRPr="00D249CB" w:rsidRDefault="006D319F" w:rsidP="006D319F">
      <w:pPr>
        <w:pStyle w:val="Textoindependiente"/>
        <w:ind w:right="708"/>
        <w:jc w:val="center"/>
        <w:rPr>
          <w:rFonts w:asciiTheme="minorHAnsi" w:hAnsiTheme="minorHAnsi" w:cstheme="minorHAnsi"/>
          <w:b w:val="0"/>
          <w:sz w:val="18"/>
          <w:szCs w:val="18"/>
        </w:rPr>
      </w:pPr>
      <w:bookmarkStart w:id="11" w:name="_Toc373927143"/>
      <w:bookmarkStart w:id="12" w:name="_Toc383695186"/>
      <w:r w:rsidRPr="00D249CB">
        <w:rPr>
          <w:rFonts w:asciiTheme="minorHAnsi" w:hAnsiTheme="minorHAnsi" w:cstheme="minorHAnsi"/>
          <w:sz w:val="18"/>
          <w:szCs w:val="18"/>
        </w:rPr>
        <w:t>Anexo “</w:t>
      </w:r>
      <w:r>
        <w:rPr>
          <w:rFonts w:asciiTheme="minorHAnsi" w:hAnsiTheme="minorHAnsi" w:cstheme="minorHAnsi"/>
          <w:sz w:val="18"/>
          <w:szCs w:val="18"/>
        </w:rPr>
        <w:t>1</w:t>
      </w:r>
      <w:r>
        <w:rPr>
          <w:rFonts w:asciiTheme="minorHAnsi" w:hAnsiTheme="minorHAnsi" w:cstheme="minorHAnsi"/>
          <w:sz w:val="18"/>
          <w:szCs w:val="18"/>
          <w:lang w:val="es-ES"/>
        </w:rPr>
        <w:t>2</w:t>
      </w:r>
      <w:r w:rsidRPr="00D249CB">
        <w:rPr>
          <w:rFonts w:asciiTheme="minorHAnsi" w:hAnsiTheme="minorHAnsi" w:cstheme="minorHAnsi"/>
          <w:sz w:val="18"/>
          <w:szCs w:val="18"/>
        </w:rPr>
        <w:t>”</w:t>
      </w:r>
    </w:p>
    <w:p w14:paraId="6F6EA15D" w14:textId="657431E4" w:rsidR="009B6127" w:rsidRDefault="006D319F" w:rsidP="006D319F">
      <w:pPr>
        <w:pStyle w:val="Textoindependiente3"/>
        <w:ind w:right="708"/>
        <w:rPr>
          <w:rFonts w:asciiTheme="minorHAnsi" w:hAnsiTheme="minorHAnsi" w:cstheme="minorHAnsi"/>
          <w:sz w:val="18"/>
          <w:szCs w:val="18"/>
        </w:rPr>
      </w:pPr>
      <w:r w:rsidRPr="006D319F">
        <w:rPr>
          <w:rFonts w:asciiTheme="minorHAnsi" w:hAnsiTheme="minorHAnsi" w:cstheme="minorHAnsi"/>
          <w:sz w:val="18"/>
          <w:szCs w:val="18"/>
        </w:rPr>
        <w:t>Correo electrónico del licitante</w:t>
      </w:r>
      <w:bookmarkEnd w:id="11"/>
      <w:bookmarkEnd w:id="12"/>
    </w:p>
    <w:p w14:paraId="35AAD291" w14:textId="3416FA7E" w:rsidR="0069124A" w:rsidRDefault="0069124A" w:rsidP="006D319F">
      <w:pPr>
        <w:pStyle w:val="Textoindependiente3"/>
        <w:ind w:right="708"/>
        <w:rPr>
          <w:rFonts w:asciiTheme="minorHAnsi" w:hAnsiTheme="minorHAnsi" w:cstheme="minorHAnsi"/>
          <w:sz w:val="18"/>
          <w:szCs w:val="18"/>
        </w:rPr>
      </w:pPr>
    </w:p>
    <w:p w14:paraId="42C1B077" w14:textId="77777777" w:rsidR="0069124A" w:rsidRPr="006E01AF" w:rsidRDefault="0069124A" w:rsidP="0069124A">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70947D5A" w14:textId="77777777" w:rsidR="0069124A" w:rsidRPr="006D319F" w:rsidRDefault="0069124A" w:rsidP="006D319F">
      <w:pPr>
        <w:pStyle w:val="Textoindependiente3"/>
        <w:ind w:right="708"/>
        <w:rPr>
          <w:rFonts w:asciiTheme="minorHAnsi" w:hAnsiTheme="minorHAnsi" w:cstheme="minorHAnsi"/>
          <w:sz w:val="18"/>
          <w:szCs w:val="18"/>
        </w:rPr>
      </w:pPr>
      <w:bookmarkStart w:id="13" w:name="_GoBack"/>
      <w:bookmarkEnd w:id="13"/>
    </w:p>
    <w:p w14:paraId="0231559D" w14:textId="77777777" w:rsidR="009B6127" w:rsidRPr="00021286" w:rsidRDefault="009B6127" w:rsidP="009B6127">
      <w:pPr>
        <w:ind w:right="567"/>
        <w:rPr>
          <w:rFonts w:ascii="Montserrat" w:hAnsi="Montserrat" w:cs="Soberana Sans"/>
        </w:rPr>
      </w:pPr>
    </w:p>
    <w:p w14:paraId="39AE2002" w14:textId="77777777" w:rsidR="009B6127" w:rsidRPr="00021286" w:rsidRDefault="009B6127" w:rsidP="009B6127">
      <w:pPr>
        <w:ind w:right="567"/>
        <w:rPr>
          <w:rFonts w:ascii="Montserrat" w:hAnsi="Montserrat" w:cs="Soberana Sans"/>
        </w:rPr>
      </w:pPr>
    </w:p>
    <w:p w14:paraId="11803476" w14:textId="77777777" w:rsidR="004E4D40" w:rsidRPr="004F7F20" w:rsidRDefault="004E4D40" w:rsidP="004E4D40">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E6957CC" w14:textId="77777777" w:rsidR="004E4D40" w:rsidRPr="004F7F20" w:rsidRDefault="004E4D40" w:rsidP="004E4D40">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1815C62D" w14:textId="77777777" w:rsidR="009B6127" w:rsidRPr="004E4D40" w:rsidRDefault="009B6127" w:rsidP="009B6127">
      <w:pPr>
        <w:ind w:right="567"/>
        <w:rPr>
          <w:rFonts w:asciiTheme="minorHAnsi" w:hAnsiTheme="minorHAnsi" w:cstheme="minorHAnsi"/>
          <w:sz w:val="18"/>
          <w:szCs w:val="18"/>
        </w:rPr>
      </w:pPr>
    </w:p>
    <w:p w14:paraId="0A8DF039" w14:textId="77777777" w:rsidR="009B6127" w:rsidRPr="004E4D40" w:rsidRDefault="009B6127" w:rsidP="009B6127">
      <w:pPr>
        <w:ind w:right="567"/>
        <w:rPr>
          <w:rFonts w:asciiTheme="minorHAnsi" w:hAnsiTheme="minorHAnsi" w:cstheme="minorHAnsi"/>
          <w:sz w:val="18"/>
          <w:szCs w:val="18"/>
        </w:rPr>
      </w:pPr>
    </w:p>
    <w:p w14:paraId="02457DE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3EFC7797" w14:textId="77777777" w:rsidR="009B6127" w:rsidRPr="004E4D40" w:rsidRDefault="009B6127" w:rsidP="009B6127">
      <w:pPr>
        <w:ind w:right="567"/>
        <w:rPr>
          <w:rFonts w:asciiTheme="minorHAnsi" w:hAnsiTheme="minorHAnsi" w:cstheme="minorHAnsi"/>
          <w:sz w:val="18"/>
          <w:szCs w:val="18"/>
        </w:rPr>
      </w:pPr>
    </w:p>
    <w:p w14:paraId="76849FD1"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58F3FC1A" w14:textId="77777777" w:rsidR="009B6127" w:rsidRPr="004E4D40" w:rsidRDefault="009B6127" w:rsidP="009B6127">
      <w:pPr>
        <w:ind w:right="567"/>
        <w:rPr>
          <w:rFonts w:asciiTheme="minorHAnsi" w:hAnsiTheme="minorHAnsi" w:cstheme="minorHAnsi"/>
          <w:sz w:val="18"/>
          <w:szCs w:val="18"/>
        </w:rPr>
      </w:pPr>
    </w:p>
    <w:p w14:paraId="231B4FEF" w14:textId="77777777" w:rsidR="009B6127" w:rsidRPr="004E4D40" w:rsidRDefault="009B6127" w:rsidP="009B6127">
      <w:pPr>
        <w:ind w:right="567"/>
        <w:rPr>
          <w:rFonts w:asciiTheme="minorHAnsi" w:hAnsiTheme="minorHAnsi" w:cstheme="minorHAnsi"/>
          <w:sz w:val="18"/>
          <w:szCs w:val="18"/>
        </w:rPr>
      </w:pPr>
    </w:p>
    <w:p w14:paraId="69D6392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5A5C3369" w14:textId="77777777" w:rsidR="009B6127" w:rsidRPr="004E4D40" w:rsidRDefault="009B6127" w:rsidP="009B6127">
      <w:pPr>
        <w:ind w:right="567"/>
        <w:rPr>
          <w:rFonts w:asciiTheme="minorHAnsi" w:hAnsiTheme="minorHAnsi" w:cstheme="minorHAnsi"/>
          <w:sz w:val="18"/>
          <w:szCs w:val="18"/>
        </w:rPr>
      </w:pPr>
    </w:p>
    <w:p w14:paraId="1E2D289A" w14:textId="30760E55"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457B4D2C" w14:textId="77777777" w:rsidR="009B6127" w:rsidRPr="004E4D40" w:rsidRDefault="009B6127" w:rsidP="009B6127">
      <w:pPr>
        <w:ind w:right="567"/>
        <w:rPr>
          <w:rFonts w:asciiTheme="minorHAnsi" w:hAnsiTheme="minorHAnsi" w:cstheme="minorHAnsi"/>
          <w:sz w:val="18"/>
          <w:szCs w:val="18"/>
        </w:rPr>
      </w:pPr>
    </w:p>
    <w:p w14:paraId="264C77CA" w14:textId="77777777" w:rsidR="009B6127" w:rsidRPr="00021286" w:rsidRDefault="009B6127" w:rsidP="009B6127">
      <w:pPr>
        <w:ind w:right="567"/>
        <w:rPr>
          <w:rFonts w:ascii="Montserrat" w:hAnsi="Montserrat" w:cs="Soberana Sans"/>
        </w:rPr>
      </w:pPr>
    </w:p>
    <w:p w14:paraId="0689C500" w14:textId="77777777" w:rsidR="006D319F" w:rsidRPr="006E01AF" w:rsidRDefault="006D319F" w:rsidP="006D319F">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2A43F4CC" w14:textId="77777777" w:rsidR="009B6127" w:rsidRPr="00021286" w:rsidRDefault="009B6127" w:rsidP="009B6127">
      <w:pPr>
        <w:ind w:right="567"/>
        <w:rPr>
          <w:rFonts w:ascii="Montserrat" w:hAnsi="Montserrat" w:cs="Soberana Sans"/>
        </w:rPr>
      </w:pPr>
    </w:p>
    <w:p w14:paraId="0C13052A" w14:textId="77777777" w:rsidR="009B6127" w:rsidRPr="00021286" w:rsidRDefault="009B6127" w:rsidP="009B6127">
      <w:pPr>
        <w:ind w:right="567"/>
        <w:rPr>
          <w:rFonts w:ascii="Montserrat" w:hAnsi="Montserrat" w:cs="Soberana Sans"/>
        </w:rPr>
      </w:pPr>
    </w:p>
    <w:p w14:paraId="50B9C192" w14:textId="77777777" w:rsidR="009B6127" w:rsidRPr="00021286" w:rsidRDefault="009B6127" w:rsidP="009B6127">
      <w:pPr>
        <w:ind w:right="567"/>
        <w:rPr>
          <w:rFonts w:ascii="Montserrat" w:hAnsi="Montserrat" w:cs="Soberana Sans"/>
        </w:rPr>
      </w:pPr>
    </w:p>
    <w:p w14:paraId="0143E96A" w14:textId="77777777" w:rsidR="009B6127" w:rsidRPr="00021286" w:rsidRDefault="009B6127" w:rsidP="009B6127">
      <w:pPr>
        <w:ind w:right="567"/>
        <w:rPr>
          <w:rFonts w:ascii="Montserrat" w:hAnsi="Montserrat" w:cs="Soberana Sans"/>
        </w:rPr>
      </w:pPr>
    </w:p>
    <w:p w14:paraId="0334DCC7" w14:textId="255E4626" w:rsidR="00D000F9" w:rsidRPr="006E01AF" w:rsidRDefault="009B6127" w:rsidP="009B6127">
      <w:pPr>
        <w:autoSpaceDE w:val="0"/>
        <w:autoSpaceDN w:val="0"/>
        <w:adjustRightInd w:val="0"/>
        <w:ind w:right="708"/>
        <w:jc w:val="center"/>
        <w:rPr>
          <w:rFonts w:asciiTheme="minorHAnsi" w:hAnsiTheme="minorHAnsi" w:cstheme="minorHAnsi"/>
          <w:b/>
          <w:color w:val="000000"/>
          <w:sz w:val="18"/>
          <w:szCs w:val="18"/>
        </w:rPr>
      </w:pPr>
      <w:r w:rsidRPr="00021286">
        <w:rPr>
          <w:rFonts w:ascii="Montserrat" w:hAnsi="Montserrat" w:cs="Soberana Sans"/>
        </w:rPr>
        <w:br w:type="page"/>
      </w:r>
    </w:p>
    <w:p w14:paraId="39D1C302" w14:textId="2E0DACE7"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6D319F">
        <w:rPr>
          <w:rFonts w:asciiTheme="minorHAnsi" w:hAnsiTheme="minorHAnsi" w:cstheme="minorHAnsi"/>
          <w:b/>
          <w:color w:val="000000"/>
          <w:sz w:val="18"/>
          <w:szCs w:val="18"/>
        </w:rPr>
        <w:t>3</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
        <w:gridCol w:w="5514"/>
        <w:gridCol w:w="994"/>
        <w:gridCol w:w="681"/>
        <w:gridCol w:w="840"/>
      </w:tblGrid>
      <w:tr w:rsidR="004D5771" w:rsidRPr="00CF7B54" w14:paraId="40DDA84B" w14:textId="77777777" w:rsidTr="002050A3">
        <w:trPr>
          <w:jc w:val="center"/>
        </w:trPr>
        <w:tc>
          <w:tcPr>
            <w:tcW w:w="365"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183"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74"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93"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85" w:type="pct"/>
            <w:shd w:val="clear" w:color="auto" w:fill="D9D9D9"/>
            <w:vAlign w:val="center"/>
          </w:tcPr>
          <w:p w14:paraId="5616B9AB" w14:textId="4189B009" w:rsidR="004D5771" w:rsidRPr="003C247D" w:rsidRDefault="004E4D40"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Observación </w:t>
            </w:r>
          </w:p>
        </w:tc>
      </w:tr>
      <w:tr w:rsidR="004D5771" w:rsidRPr="00CF7B54" w14:paraId="317E9A6A" w14:textId="77777777" w:rsidTr="002050A3">
        <w:trPr>
          <w:jc w:val="center"/>
        </w:trPr>
        <w:tc>
          <w:tcPr>
            <w:tcW w:w="365"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183"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74"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393"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85"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63034C" w:rsidRPr="00CF7B54" w14:paraId="08A59271" w14:textId="77777777" w:rsidTr="0063034C">
        <w:trPr>
          <w:trHeight w:val="134"/>
          <w:jc w:val="center"/>
        </w:trPr>
        <w:tc>
          <w:tcPr>
            <w:tcW w:w="365" w:type="pct"/>
            <w:shd w:val="clear" w:color="auto" w:fill="F2F2F2" w:themeFill="background1" w:themeFillShade="F2"/>
          </w:tcPr>
          <w:p w14:paraId="3461343B" w14:textId="77777777" w:rsidR="0063034C" w:rsidRPr="00CF7B54" w:rsidRDefault="0063034C" w:rsidP="00E4182E">
            <w:pPr>
              <w:ind w:right="-89"/>
              <w:jc w:val="center"/>
              <w:rPr>
                <w:rFonts w:asciiTheme="minorHAnsi" w:eastAsia="Calibri" w:hAnsiTheme="minorHAnsi" w:cstheme="minorHAnsi"/>
                <w:b/>
                <w:color w:val="000000"/>
                <w:sz w:val="14"/>
                <w:szCs w:val="14"/>
              </w:rPr>
            </w:pPr>
          </w:p>
        </w:tc>
        <w:tc>
          <w:tcPr>
            <w:tcW w:w="3183" w:type="pct"/>
            <w:shd w:val="clear" w:color="auto" w:fill="F2F2F2" w:themeFill="background1" w:themeFillShade="F2"/>
          </w:tcPr>
          <w:p w14:paraId="101D7B33" w14:textId="1EC9F09C" w:rsidR="0063034C" w:rsidRDefault="0063034C" w:rsidP="00E4182E">
            <w:pPr>
              <w:ind w:right="-19"/>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r>
              <w:rPr>
                <w:rFonts w:asciiTheme="minorHAnsi" w:eastAsia="Calibri" w:hAnsiTheme="minorHAnsi" w:cstheme="minorHAnsi"/>
                <w:b/>
                <w:color w:val="000000"/>
                <w:sz w:val="14"/>
                <w:szCs w:val="14"/>
              </w:rPr>
              <w:t xml:space="preserve"> y Administrativos</w:t>
            </w:r>
            <w:r w:rsidRPr="00CF7B54">
              <w:rPr>
                <w:rFonts w:asciiTheme="minorHAnsi" w:eastAsia="Calibri" w:hAnsiTheme="minorHAnsi" w:cstheme="minorHAnsi"/>
                <w:b/>
                <w:color w:val="000000"/>
                <w:sz w:val="14"/>
                <w:szCs w:val="14"/>
              </w:rPr>
              <w:t>:</w:t>
            </w:r>
          </w:p>
        </w:tc>
        <w:tc>
          <w:tcPr>
            <w:tcW w:w="574" w:type="pct"/>
            <w:shd w:val="clear" w:color="auto" w:fill="F2F2F2" w:themeFill="background1" w:themeFillShade="F2"/>
          </w:tcPr>
          <w:p w14:paraId="560C1D1B" w14:textId="77777777" w:rsidR="0063034C" w:rsidRDefault="0063034C" w:rsidP="00E4182E">
            <w:pPr>
              <w:ind w:right="-91"/>
              <w:jc w:val="center"/>
              <w:rPr>
                <w:rFonts w:asciiTheme="minorHAnsi" w:eastAsia="Calibri" w:hAnsiTheme="minorHAnsi" w:cstheme="minorHAnsi"/>
                <w:b/>
                <w:color w:val="000000"/>
                <w:sz w:val="14"/>
                <w:szCs w:val="14"/>
              </w:rPr>
            </w:pPr>
          </w:p>
        </w:tc>
        <w:tc>
          <w:tcPr>
            <w:tcW w:w="393" w:type="pct"/>
            <w:shd w:val="clear" w:color="auto" w:fill="F2F2F2" w:themeFill="background1" w:themeFillShade="F2"/>
          </w:tcPr>
          <w:p w14:paraId="29C57CE3" w14:textId="77777777" w:rsidR="0063034C" w:rsidRPr="00CF7B54" w:rsidRDefault="0063034C"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1854CF68" w14:textId="77777777" w:rsidR="0063034C" w:rsidRPr="00CF7B54" w:rsidRDefault="0063034C" w:rsidP="00E4182E">
            <w:pPr>
              <w:ind w:right="-91"/>
              <w:jc w:val="center"/>
              <w:rPr>
                <w:rFonts w:asciiTheme="minorHAnsi" w:eastAsia="Calibri" w:hAnsiTheme="minorHAnsi" w:cstheme="minorHAnsi"/>
                <w:b/>
                <w:color w:val="000000"/>
                <w:sz w:val="14"/>
                <w:szCs w:val="14"/>
              </w:rPr>
            </w:pPr>
          </w:p>
        </w:tc>
      </w:tr>
      <w:tr w:rsidR="004D5771" w:rsidRPr="00CF7B54" w14:paraId="28D006BA" w14:textId="77777777" w:rsidTr="002050A3">
        <w:trPr>
          <w:trHeight w:val="134"/>
          <w:jc w:val="center"/>
        </w:trPr>
        <w:tc>
          <w:tcPr>
            <w:tcW w:w="365"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183"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74"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2050A3">
        <w:trPr>
          <w:trHeight w:val="134"/>
          <w:jc w:val="center"/>
        </w:trPr>
        <w:tc>
          <w:tcPr>
            <w:tcW w:w="365" w:type="pct"/>
            <w:vMerge w:val="restart"/>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74"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2050A3">
        <w:trPr>
          <w:trHeight w:val="134"/>
          <w:jc w:val="center"/>
        </w:trPr>
        <w:tc>
          <w:tcPr>
            <w:tcW w:w="365"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22EB4933" w14:textId="7F7B4147" w:rsidR="003A1C9E" w:rsidRPr="00F649BD" w:rsidRDefault="001B6582" w:rsidP="0063034C">
            <w:pPr>
              <w:ind w:right="7"/>
              <w:jc w:val="both"/>
              <w:rPr>
                <w:rFonts w:asciiTheme="minorHAnsi" w:eastAsia="Calibri" w:hAnsiTheme="minorHAnsi" w:cstheme="minorHAnsi"/>
                <w:color w:val="000000"/>
                <w:sz w:val="14"/>
                <w:szCs w:val="14"/>
              </w:rPr>
            </w:pPr>
            <w:r w:rsidRPr="001B6582">
              <w:rPr>
                <w:rFonts w:asciiTheme="minorHAnsi" w:eastAsia="Calibri" w:hAnsiTheme="minorHAnsi" w:cstheme="minorHAnsi"/>
                <w:b/>
                <w:color w:val="000000"/>
                <w:sz w:val="14"/>
                <w:szCs w:val="14"/>
              </w:rPr>
              <w:t>CSF:</w:t>
            </w:r>
            <w:r w:rsidR="003A1C9E"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0063034C">
              <w:rPr>
                <w:rFonts w:asciiTheme="minorHAnsi" w:eastAsia="Calibri" w:hAnsiTheme="minorHAnsi" w:cstheme="minorHAnsi"/>
                <w:color w:val="000000"/>
                <w:sz w:val="14"/>
                <w:szCs w:val="14"/>
              </w:rPr>
              <w:t xml:space="preserve"> </w:t>
            </w:r>
          </w:p>
        </w:tc>
        <w:tc>
          <w:tcPr>
            <w:tcW w:w="574"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63034C" w:rsidRPr="00CF7B54" w14:paraId="2F33D093" w14:textId="77777777" w:rsidTr="002050A3">
        <w:trPr>
          <w:trHeight w:val="134"/>
          <w:jc w:val="center"/>
        </w:trPr>
        <w:tc>
          <w:tcPr>
            <w:tcW w:w="365" w:type="pct"/>
            <w:vMerge/>
            <w:shd w:val="clear" w:color="auto" w:fill="FFFFFF" w:themeFill="background1"/>
          </w:tcPr>
          <w:p w14:paraId="43BE5D71" w14:textId="77777777" w:rsidR="0063034C" w:rsidRPr="00CF7B54" w:rsidRDefault="0063034C"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79138752" w14:textId="35353D64" w:rsidR="0063034C" w:rsidRPr="001B6582" w:rsidRDefault="0063034C" w:rsidP="0063034C">
            <w:pPr>
              <w:ind w:right="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RFC o CURP:</w:t>
            </w:r>
            <w:r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u w:val="single"/>
              </w:rPr>
              <w:t xml:space="preserve">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w:t>
            </w:r>
            <w:r>
              <w:rPr>
                <w:rFonts w:asciiTheme="minorHAnsi" w:eastAsia="Calibri" w:hAnsiTheme="minorHAnsi" w:cstheme="minorHAnsi"/>
                <w:color w:val="000000"/>
                <w:sz w:val="14"/>
                <w:szCs w:val="14"/>
              </w:rPr>
              <w:t>.</w:t>
            </w:r>
            <w:r w:rsidRPr="00F6598A">
              <w:rPr>
                <w:rFonts w:asciiTheme="minorHAnsi" w:eastAsia="Calibri" w:hAnsiTheme="minorHAnsi" w:cstheme="minorHAnsi"/>
                <w:color w:val="000000"/>
                <w:sz w:val="14"/>
                <w:szCs w:val="14"/>
              </w:rPr>
              <w:t xml:space="preserve"> (En caso de personas morales).</w:t>
            </w:r>
          </w:p>
        </w:tc>
        <w:tc>
          <w:tcPr>
            <w:tcW w:w="574" w:type="pct"/>
            <w:shd w:val="clear" w:color="auto" w:fill="auto"/>
          </w:tcPr>
          <w:p w14:paraId="7D3B5BBB" w14:textId="7735EAB1" w:rsidR="0063034C" w:rsidRDefault="0063034C"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93B1A61" w14:textId="77777777" w:rsidR="0063034C" w:rsidRPr="00CF7B54" w:rsidRDefault="0063034C" w:rsidP="003A1C9E">
            <w:pPr>
              <w:ind w:right="-91"/>
              <w:jc w:val="center"/>
              <w:rPr>
                <w:rFonts w:asciiTheme="minorHAnsi" w:eastAsia="Calibri" w:hAnsiTheme="minorHAnsi" w:cstheme="minorHAnsi"/>
                <w:b/>
                <w:color w:val="000000"/>
                <w:sz w:val="14"/>
                <w:szCs w:val="14"/>
              </w:rPr>
            </w:pPr>
          </w:p>
        </w:tc>
        <w:tc>
          <w:tcPr>
            <w:tcW w:w="485" w:type="pct"/>
          </w:tcPr>
          <w:p w14:paraId="1B6FE869" w14:textId="77777777" w:rsidR="0063034C" w:rsidRPr="00CF7B54" w:rsidRDefault="0063034C"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2050A3">
        <w:trPr>
          <w:trHeight w:val="134"/>
          <w:jc w:val="center"/>
        </w:trPr>
        <w:tc>
          <w:tcPr>
            <w:tcW w:w="365"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74"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2050A3">
        <w:trPr>
          <w:trHeight w:val="134"/>
          <w:jc w:val="center"/>
        </w:trPr>
        <w:tc>
          <w:tcPr>
            <w:tcW w:w="365"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3E911091" w14:textId="04A53EFB"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007C5831">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sidR="007C5831">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74"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2050A3">
        <w:trPr>
          <w:trHeight w:val="284"/>
          <w:jc w:val="center"/>
        </w:trPr>
        <w:tc>
          <w:tcPr>
            <w:tcW w:w="365"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183" w:type="pct"/>
            <w:shd w:val="clear" w:color="auto" w:fill="auto"/>
          </w:tcPr>
          <w:p w14:paraId="0AC66202" w14:textId="30D22D37" w:rsidR="004D5771" w:rsidRPr="00CF7B54" w:rsidRDefault="004D5771" w:rsidP="0063034C">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Carta poder simple e ident</w:t>
            </w:r>
            <w:r w:rsidR="00DF561D">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74"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393"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2050A3">
        <w:trPr>
          <w:trHeight w:val="106"/>
          <w:jc w:val="center"/>
        </w:trPr>
        <w:tc>
          <w:tcPr>
            <w:tcW w:w="365"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183"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74"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shd w:val="clear" w:color="auto" w:fill="F2F2F2" w:themeFill="background1" w:themeFillShade="F2"/>
          </w:tcPr>
          <w:p w14:paraId="5294E57A" w14:textId="5BE54B90" w:rsidR="004D5771" w:rsidRPr="00CF7B54" w:rsidRDefault="00BF7799"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485" w:type="pct"/>
            <w:shd w:val="clear" w:color="auto" w:fill="F2F2F2" w:themeFill="background1" w:themeFillShade="F2"/>
          </w:tcPr>
          <w:p w14:paraId="3534697D" w14:textId="1092624A" w:rsidR="004D5771" w:rsidRPr="00CF7B54" w:rsidRDefault="00BF7799"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4D5771" w:rsidRPr="00CF7B54" w14:paraId="693C9242" w14:textId="77777777" w:rsidTr="002050A3">
        <w:trPr>
          <w:trHeight w:val="76"/>
          <w:jc w:val="center"/>
        </w:trPr>
        <w:tc>
          <w:tcPr>
            <w:tcW w:w="365"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0ECB3FD4" w14:textId="3834ADBF"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r w:rsidR="0063034C">
              <w:rPr>
                <w:rFonts w:asciiTheme="minorHAnsi" w:eastAsia="Calibri" w:hAnsiTheme="minorHAnsi" w:cstheme="minorHAnsi"/>
                <w:color w:val="000000"/>
                <w:sz w:val="14"/>
                <w:szCs w:val="14"/>
              </w:rPr>
              <w:t xml:space="preserve"> </w:t>
            </w:r>
            <w:r w:rsidR="0063034C" w:rsidRPr="0063034C">
              <w:rPr>
                <w:rFonts w:asciiTheme="minorHAnsi" w:eastAsia="Calibri" w:hAnsiTheme="minorHAnsi" w:cstheme="minorHAnsi"/>
                <w:b/>
                <w:color w:val="000000"/>
                <w:sz w:val="10"/>
                <w:szCs w:val="10"/>
              </w:rPr>
              <w:t>(17 de oct al 17 de nov 2023)</w:t>
            </w:r>
          </w:p>
        </w:tc>
        <w:tc>
          <w:tcPr>
            <w:tcW w:w="574"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2050A3">
        <w:trPr>
          <w:trHeight w:val="76"/>
          <w:jc w:val="center"/>
        </w:trPr>
        <w:tc>
          <w:tcPr>
            <w:tcW w:w="365"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1B36D32F" w14:textId="3A8816FD"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r w:rsidR="0063034C">
              <w:rPr>
                <w:rFonts w:asciiTheme="minorHAnsi" w:eastAsia="Calibri" w:hAnsiTheme="minorHAnsi" w:cstheme="minorHAnsi"/>
                <w:color w:val="000000"/>
                <w:sz w:val="14"/>
                <w:szCs w:val="14"/>
              </w:rPr>
              <w:t xml:space="preserve"> </w:t>
            </w:r>
            <w:r w:rsidR="0063034C" w:rsidRPr="0063034C">
              <w:rPr>
                <w:rFonts w:asciiTheme="minorHAnsi" w:eastAsia="Calibri" w:hAnsiTheme="minorHAnsi" w:cstheme="minorHAnsi"/>
                <w:b/>
                <w:color w:val="000000"/>
                <w:sz w:val="10"/>
                <w:szCs w:val="10"/>
              </w:rPr>
              <w:t>(17 nov 2023)</w:t>
            </w:r>
          </w:p>
        </w:tc>
        <w:tc>
          <w:tcPr>
            <w:tcW w:w="574"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2050A3">
        <w:trPr>
          <w:trHeight w:val="51"/>
          <w:jc w:val="center"/>
        </w:trPr>
        <w:tc>
          <w:tcPr>
            <w:tcW w:w="365"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2E244440" w14:textId="02C264A9"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r w:rsidR="0063034C">
              <w:rPr>
                <w:rFonts w:asciiTheme="minorHAnsi" w:eastAsia="Calibri" w:hAnsiTheme="minorHAnsi" w:cstheme="minorHAnsi"/>
                <w:color w:val="000000"/>
                <w:sz w:val="14"/>
                <w:szCs w:val="14"/>
              </w:rPr>
              <w:t xml:space="preserve"> </w:t>
            </w:r>
            <w:r w:rsidR="0063034C" w:rsidRPr="0063034C">
              <w:rPr>
                <w:rFonts w:asciiTheme="minorHAnsi" w:eastAsia="Calibri" w:hAnsiTheme="minorHAnsi" w:cstheme="minorHAnsi"/>
                <w:b/>
                <w:color w:val="000000"/>
                <w:sz w:val="10"/>
                <w:szCs w:val="10"/>
              </w:rPr>
              <w:t>(17 de oct al 17 de nov 2023)</w:t>
            </w:r>
          </w:p>
        </w:tc>
        <w:tc>
          <w:tcPr>
            <w:tcW w:w="574"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2050A3">
        <w:trPr>
          <w:trHeight w:val="51"/>
          <w:jc w:val="center"/>
        </w:trPr>
        <w:tc>
          <w:tcPr>
            <w:tcW w:w="365"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7441D4C7" w14:textId="3D0686F1" w:rsidR="004D5771" w:rsidRPr="004D1C4A"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r w:rsidR="0063034C">
              <w:rPr>
                <w:rFonts w:asciiTheme="minorHAnsi" w:eastAsia="Calibri" w:hAnsiTheme="minorHAnsi" w:cstheme="minorHAnsi"/>
                <w:color w:val="000000"/>
                <w:sz w:val="14"/>
                <w:szCs w:val="14"/>
              </w:rPr>
              <w:t xml:space="preserve"> </w:t>
            </w:r>
            <w:r w:rsidR="0063034C" w:rsidRPr="0063034C">
              <w:rPr>
                <w:rFonts w:asciiTheme="minorHAnsi" w:eastAsia="Calibri" w:hAnsiTheme="minorHAnsi" w:cstheme="minorHAnsi"/>
                <w:b/>
                <w:color w:val="000000"/>
                <w:sz w:val="10"/>
                <w:szCs w:val="10"/>
              </w:rPr>
              <w:t>(17 de oct al 17 de nov 2023)</w:t>
            </w:r>
          </w:p>
        </w:tc>
        <w:tc>
          <w:tcPr>
            <w:tcW w:w="574"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2050A3">
        <w:trPr>
          <w:jc w:val="center"/>
        </w:trPr>
        <w:tc>
          <w:tcPr>
            <w:tcW w:w="365"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183"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74"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393" w:type="pct"/>
          </w:tcPr>
          <w:p w14:paraId="6C28E698" w14:textId="2FF36F38" w:rsidR="004D5771" w:rsidRPr="00CF7B54" w:rsidRDefault="0063034C"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485" w:type="pct"/>
          </w:tcPr>
          <w:p w14:paraId="78235964" w14:textId="5A01A1B1" w:rsidR="004D5771" w:rsidRPr="00CF7B54" w:rsidRDefault="0063034C"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4D5771" w:rsidRPr="00CF7B54" w14:paraId="690B24B5" w14:textId="77777777" w:rsidTr="002050A3">
        <w:trPr>
          <w:jc w:val="center"/>
        </w:trPr>
        <w:tc>
          <w:tcPr>
            <w:tcW w:w="365"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183" w:type="pct"/>
            <w:shd w:val="clear" w:color="auto" w:fill="auto"/>
          </w:tcPr>
          <w:p w14:paraId="706DC166" w14:textId="6A04F7EE" w:rsidR="004D5771" w:rsidRPr="00CF7B54" w:rsidRDefault="004D5771" w:rsidP="0063034C">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0063034C">
              <w:rPr>
                <w:rFonts w:asciiTheme="minorHAnsi" w:eastAsia="Calibri" w:hAnsiTheme="minorHAnsi" w:cstheme="minorHAnsi"/>
                <w:color w:val="000000"/>
                <w:sz w:val="14"/>
                <w:szCs w:val="14"/>
              </w:rPr>
              <w:t xml:space="preserve">Presentar declaración, artículo 71 de la Ley, </w:t>
            </w:r>
            <w:r w:rsidRPr="00CF7B54">
              <w:rPr>
                <w:rFonts w:asciiTheme="minorHAnsi" w:eastAsia="Calibri" w:hAnsiTheme="minorHAnsi" w:cstheme="minorHAnsi"/>
                <w:color w:val="000000"/>
                <w:sz w:val="14"/>
                <w:szCs w:val="14"/>
              </w:rPr>
              <w:t xml:space="preserve">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74"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2050A3">
        <w:trPr>
          <w:jc w:val="center"/>
        </w:trPr>
        <w:tc>
          <w:tcPr>
            <w:tcW w:w="365"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183" w:type="pct"/>
            <w:shd w:val="clear" w:color="auto" w:fill="auto"/>
          </w:tcPr>
          <w:p w14:paraId="78F4E634" w14:textId="1C753623"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Presentar copia de la</w:t>
            </w:r>
            <w:r w:rsidR="0063034C">
              <w:rPr>
                <w:rFonts w:asciiTheme="minorHAnsi" w:eastAsia="Calibri" w:hAnsiTheme="minorHAnsi" w:cstheme="minorHAnsi"/>
                <w:b/>
                <w:color w:val="000000"/>
                <w:sz w:val="14"/>
                <w:szCs w:val="14"/>
              </w:rPr>
              <w:t xml:space="preserve"> transferencia de pago de bases, 9 al 13 de </w:t>
            </w:r>
            <w:proofErr w:type="spellStart"/>
            <w:proofErr w:type="gramStart"/>
            <w:r w:rsidR="0063034C">
              <w:rPr>
                <w:rFonts w:asciiTheme="minorHAnsi" w:eastAsia="Calibri" w:hAnsiTheme="minorHAnsi" w:cstheme="minorHAnsi"/>
                <w:b/>
                <w:color w:val="000000"/>
                <w:sz w:val="14"/>
                <w:szCs w:val="14"/>
              </w:rPr>
              <w:t>novirmbre</w:t>
            </w:r>
            <w:proofErr w:type="spellEnd"/>
            <w:r w:rsidR="0063034C">
              <w:rPr>
                <w:rFonts w:asciiTheme="minorHAnsi" w:eastAsia="Calibri" w:hAnsiTheme="minorHAnsi" w:cstheme="minorHAnsi"/>
                <w:b/>
                <w:color w:val="000000"/>
                <w:sz w:val="14"/>
                <w:szCs w:val="14"/>
              </w:rPr>
              <w:t xml:space="preserve">  de</w:t>
            </w:r>
            <w:proofErr w:type="gramEnd"/>
            <w:r w:rsidR="0063034C">
              <w:rPr>
                <w:rFonts w:asciiTheme="minorHAnsi" w:eastAsia="Calibri" w:hAnsiTheme="minorHAnsi" w:cstheme="minorHAnsi"/>
                <w:b/>
                <w:color w:val="000000"/>
                <w:sz w:val="14"/>
                <w:szCs w:val="14"/>
              </w:rPr>
              <w:t xml:space="preserve"> 2023.</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74"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2050A3">
        <w:trPr>
          <w:trHeight w:val="214"/>
          <w:jc w:val="center"/>
        </w:trPr>
        <w:tc>
          <w:tcPr>
            <w:tcW w:w="365"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83"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74"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85"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331453" w:rsidRPr="00CF7B54" w14:paraId="7D34C2AB" w14:textId="77777777" w:rsidTr="002050A3">
        <w:trPr>
          <w:trHeight w:val="214"/>
          <w:jc w:val="center"/>
        </w:trPr>
        <w:tc>
          <w:tcPr>
            <w:tcW w:w="365" w:type="pct"/>
            <w:shd w:val="clear" w:color="auto" w:fill="auto"/>
          </w:tcPr>
          <w:p w14:paraId="0A02C4A1" w14:textId="184F9AEC" w:rsidR="00331453" w:rsidRDefault="00331453"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83" w:type="pct"/>
            <w:shd w:val="clear" w:color="auto" w:fill="auto"/>
          </w:tcPr>
          <w:p w14:paraId="273E08A4" w14:textId="6739C6DB" w:rsidR="00331453" w:rsidRPr="00CF7B54" w:rsidRDefault="00331453" w:rsidP="009375F6">
            <w:pPr>
              <w:ind w:right="-53"/>
              <w:jc w:val="both"/>
              <w:rPr>
                <w:rFonts w:asciiTheme="minorHAnsi" w:eastAsia="Calibri" w:hAnsiTheme="minorHAnsi" w:cstheme="minorHAnsi"/>
                <w:b/>
                <w:sz w:val="14"/>
                <w:szCs w:val="14"/>
              </w:rPr>
            </w:pPr>
            <w:r>
              <w:rPr>
                <w:rFonts w:asciiTheme="minorHAnsi" w:eastAsia="Calibri" w:hAnsiTheme="minorHAnsi" w:cstheme="minorHAnsi"/>
                <w:b/>
                <w:sz w:val="14"/>
                <w:szCs w:val="14"/>
              </w:rPr>
              <w:t>Constancia</w:t>
            </w:r>
            <w:r w:rsidR="0063034C">
              <w:rPr>
                <w:rFonts w:asciiTheme="minorHAnsi" w:eastAsia="Calibri" w:hAnsiTheme="minorHAnsi" w:cstheme="minorHAnsi"/>
                <w:b/>
                <w:sz w:val="14"/>
                <w:szCs w:val="14"/>
              </w:rPr>
              <w:t xml:space="preserve"> o manifiesto</w:t>
            </w:r>
            <w:r>
              <w:rPr>
                <w:rFonts w:asciiTheme="minorHAnsi" w:eastAsia="Calibri" w:hAnsiTheme="minorHAnsi" w:cstheme="minorHAnsi"/>
                <w:b/>
                <w:sz w:val="14"/>
                <w:szCs w:val="14"/>
              </w:rPr>
              <w:t xml:space="preserve"> de Visita</w:t>
            </w:r>
            <w:r w:rsidR="0063034C">
              <w:rPr>
                <w:rFonts w:asciiTheme="minorHAnsi" w:eastAsia="Calibri" w:hAnsiTheme="minorHAnsi" w:cstheme="minorHAnsi"/>
                <w:b/>
                <w:sz w:val="14"/>
                <w:szCs w:val="14"/>
              </w:rPr>
              <w:t xml:space="preserve"> al lugar de los trabajos.</w:t>
            </w:r>
          </w:p>
        </w:tc>
        <w:tc>
          <w:tcPr>
            <w:tcW w:w="574" w:type="pct"/>
            <w:shd w:val="clear" w:color="auto" w:fill="auto"/>
          </w:tcPr>
          <w:p w14:paraId="11DE3F3E" w14:textId="3B472487" w:rsidR="00331453" w:rsidRDefault="00B23B17"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62CE1D4" w14:textId="77777777" w:rsidR="00331453" w:rsidRPr="00CF7B54" w:rsidRDefault="00331453" w:rsidP="009375F6">
            <w:pPr>
              <w:ind w:right="-91"/>
              <w:jc w:val="center"/>
              <w:rPr>
                <w:rFonts w:asciiTheme="minorHAnsi" w:eastAsia="Calibri" w:hAnsiTheme="minorHAnsi" w:cstheme="minorHAnsi"/>
                <w:b/>
                <w:color w:val="000000"/>
                <w:sz w:val="14"/>
                <w:szCs w:val="14"/>
              </w:rPr>
            </w:pPr>
          </w:p>
        </w:tc>
        <w:tc>
          <w:tcPr>
            <w:tcW w:w="485" w:type="pct"/>
          </w:tcPr>
          <w:p w14:paraId="52E02D40" w14:textId="77777777" w:rsidR="00331453" w:rsidRPr="00CF7B54" w:rsidRDefault="00331453"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2050A3">
        <w:trPr>
          <w:jc w:val="center"/>
        </w:trPr>
        <w:tc>
          <w:tcPr>
            <w:tcW w:w="365"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183"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74"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393" w:type="pct"/>
            <w:shd w:val="clear" w:color="auto" w:fill="D9D9D9"/>
          </w:tcPr>
          <w:p w14:paraId="4B0BB8D7" w14:textId="7012E072" w:rsidR="004D5771" w:rsidRPr="00CF7B54" w:rsidRDefault="00BF7799" w:rsidP="00BF779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485" w:type="pct"/>
            <w:shd w:val="clear" w:color="auto" w:fill="D9D9D9"/>
          </w:tcPr>
          <w:p w14:paraId="1BBEF590" w14:textId="7CCC3F32" w:rsidR="004D5771" w:rsidRPr="00CF7B54" w:rsidRDefault="00BF7799" w:rsidP="00BF779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4D5771" w:rsidRPr="00CF7B54" w14:paraId="3848D655" w14:textId="77777777" w:rsidTr="002050A3">
        <w:trPr>
          <w:jc w:val="center"/>
        </w:trPr>
        <w:tc>
          <w:tcPr>
            <w:tcW w:w="365" w:type="pct"/>
            <w:shd w:val="clear" w:color="auto" w:fill="auto"/>
          </w:tcPr>
          <w:p w14:paraId="1BA202F0" w14:textId="1CFC9CDE" w:rsidR="004D5771" w:rsidRPr="00FF20AC" w:rsidRDefault="00331453"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83" w:type="pct"/>
            <w:shd w:val="clear" w:color="auto" w:fill="auto"/>
          </w:tcPr>
          <w:p w14:paraId="31576CC2" w14:textId="4DD29E47"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r w:rsidR="0063034C">
              <w:rPr>
                <w:rFonts w:asciiTheme="minorHAnsi" w:eastAsia="Calibri" w:hAnsiTheme="minorHAnsi" w:cstheme="minorHAnsi"/>
                <w:b/>
                <w:sz w:val="14"/>
                <w:szCs w:val="14"/>
              </w:rPr>
              <w:t xml:space="preserve">, marca modelo. </w:t>
            </w:r>
          </w:p>
        </w:tc>
        <w:tc>
          <w:tcPr>
            <w:tcW w:w="574"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85"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7C5831" w:rsidRPr="00CF7B54" w14:paraId="2B3A4DE8" w14:textId="77777777" w:rsidTr="002050A3">
        <w:trPr>
          <w:jc w:val="center"/>
        </w:trPr>
        <w:tc>
          <w:tcPr>
            <w:tcW w:w="365" w:type="pct"/>
            <w:shd w:val="clear" w:color="auto" w:fill="auto"/>
          </w:tcPr>
          <w:p w14:paraId="5D535491" w14:textId="439837CC" w:rsidR="007C5831" w:rsidRPr="00F442F2" w:rsidRDefault="00331453"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83" w:type="pct"/>
            <w:shd w:val="clear" w:color="auto" w:fill="auto"/>
          </w:tcPr>
          <w:p w14:paraId="60E028C6" w14:textId="77777777" w:rsidR="007C5831" w:rsidRPr="00F442F2" w:rsidRDefault="007C5831" w:rsidP="007C5831">
            <w:pPr>
              <w:autoSpaceDE w:val="0"/>
              <w:autoSpaceDN w:val="0"/>
              <w:adjustRightInd w:val="0"/>
              <w:jc w:val="both"/>
              <w:rPr>
                <w:rFonts w:asciiTheme="minorHAnsi" w:hAnsiTheme="minorHAnsi" w:cstheme="minorHAnsi"/>
                <w:b/>
                <w:sz w:val="14"/>
                <w:szCs w:val="14"/>
              </w:rPr>
            </w:pPr>
            <w:r w:rsidRPr="00F442F2">
              <w:rPr>
                <w:rFonts w:asciiTheme="minorHAnsi" w:hAnsiTheme="minorHAnsi" w:cstheme="minorHAnsi"/>
                <w:b/>
                <w:sz w:val="14"/>
                <w:szCs w:val="14"/>
              </w:rPr>
              <w:t>Información Técnica documental: Folletos, fichas técnicas.</w:t>
            </w:r>
          </w:p>
          <w:p w14:paraId="12891590" w14:textId="7545A607" w:rsidR="007C5831" w:rsidRPr="0024684F" w:rsidRDefault="007C5831" w:rsidP="007C5831">
            <w:pPr>
              <w:autoSpaceDE w:val="0"/>
              <w:autoSpaceDN w:val="0"/>
              <w:adjustRightInd w:val="0"/>
              <w:jc w:val="both"/>
              <w:rPr>
                <w:rFonts w:asciiTheme="minorHAnsi" w:hAnsiTheme="minorHAnsi" w:cstheme="minorHAnsi"/>
                <w:sz w:val="12"/>
                <w:szCs w:val="12"/>
              </w:rPr>
            </w:pPr>
            <w:r w:rsidRPr="00F442F2">
              <w:rPr>
                <w:rFonts w:asciiTheme="minorHAnsi" w:hAnsiTheme="minorHAnsi" w:cstheme="minorHAnsi"/>
                <w:sz w:val="12"/>
                <w:szCs w:val="12"/>
              </w:rPr>
              <w:t xml:space="preserve">(referenciar en el folleto claramente </w:t>
            </w:r>
            <w:r>
              <w:rPr>
                <w:rFonts w:asciiTheme="minorHAnsi" w:hAnsiTheme="minorHAnsi" w:cstheme="minorHAnsi"/>
                <w:sz w:val="12"/>
                <w:szCs w:val="12"/>
              </w:rPr>
              <w:t>a la partida que corresponde)</w:t>
            </w:r>
          </w:p>
        </w:tc>
        <w:tc>
          <w:tcPr>
            <w:tcW w:w="574" w:type="pct"/>
            <w:shd w:val="clear" w:color="auto" w:fill="auto"/>
          </w:tcPr>
          <w:p w14:paraId="300D02CA" w14:textId="1E487546" w:rsidR="007C5831" w:rsidRPr="00FF20AC"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0D22D" w14:textId="77777777" w:rsidR="007C5831" w:rsidRPr="00FF20AC" w:rsidRDefault="007C5831" w:rsidP="007C5831">
            <w:pPr>
              <w:ind w:right="-91"/>
              <w:jc w:val="center"/>
              <w:rPr>
                <w:rFonts w:asciiTheme="minorHAnsi" w:eastAsia="Calibri" w:hAnsiTheme="minorHAnsi" w:cstheme="minorHAnsi"/>
                <w:b/>
                <w:color w:val="000000"/>
                <w:sz w:val="14"/>
                <w:szCs w:val="14"/>
              </w:rPr>
            </w:pPr>
          </w:p>
        </w:tc>
        <w:tc>
          <w:tcPr>
            <w:tcW w:w="485" w:type="pct"/>
          </w:tcPr>
          <w:p w14:paraId="31FBFD89"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6D52D25E" w14:textId="77777777" w:rsidTr="002050A3">
        <w:trPr>
          <w:jc w:val="center"/>
        </w:trPr>
        <w:tc>
          <w:tcPr>
            <w:tcW w:w="365" w:type="pct"/>
            <w:shd w:val="clear" w:color="auto" w:fill="auto"/>
          </w:tcPr>
          <w:p w14:paraId="76CB8EA6" w14:textId="770E36A1" w:rsidR="007C5831" w:rsidRPr="00CF7B54" w:rsidRDefault="00331453"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83" w:type="pct"/>
            <w:shd w:val="clear" w:color="auto" w:fill="auto"/>
          </w:tcPr>
          <w:p w14:paraId="7A2C808B" w14:textId="77777777" w:rsidR="007C5831" w:rsidRPr="00CF7B54" w:rsidRDefault="007C5831" w:rsidP="007C5831">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74" w:type="pct"/>
            <w:shd w:val="clear" w:color="auto" w:fill="auto"/>
          </w:tcPr>
          <w:p w14:paraId="184C59A5" w14:textId="7935F27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417E03D"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302611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6E843FE" w14:textId="77777777" w:rsidTr="002050A3">
        <w:trPr>
          <w:jc w:val="center"/>
        </w:trPr>
        <w:tc>
          <w:tcPr>
            <w:tcW w:w="365" w:type="pct"/>
            <w:shd w:val="clear" w:color="auto" w:fill="auto"/>
          </w:tcPr>
          <w:p w14:paraId="1D5D5065" w14:textId="729BF203" w:rsidR="007C5831" w:rsidRPr="00CF7B54" w:rsidRDefault="00331453"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83" w:type="pct"/>
            <w:shd w:val="clear" w:color="auto" w:fill="auto"/>
          </w:tcPr>
          <w:p w14:paraId="1FE1EA11" w14:textId="53C6AB38" w:rsidR="007C5831" w:rsidRPr="00CF7B54" w:rsidRDefault="007C5831" w:rsidP="007C5831">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r>
              <w:rPr>
                <w:rFonts w:asciiTheme="minorHAnsi" w:hAnsiTheme="minorHAnsi" w:cstheme="minorHAnsi"/>
                <w:color w:val="000000"/>
                <w:sz w:val="14"/>
                <w:szCs w:val="14"/>
              </w:rPr>
              <w:t xml:space="preserve"> </w:t>
            </w:r>
            <w:r w:rsidRPr="00D008F5">
              <w:rPr>
                <w:rFonts w:asciiTheme="minorHAnsi" w:hAnsiTheme="minorHAnsi" w:cstheme="minorHAnsi"/>
                <w:b/>
                <w:color w:val="000000"/>
                <w:sz w:val="14"/>
                <w:szCs w:val="14"/>
              </w:rPr>
              <w:t xml:space="preserve">Anexo </w:t>
            </w:r>
            <w:r w:rsidR="00DB4F7E">
              <w:rPr>
                <w:rFonts w:asciiTheme="minorHAnsi" w:hAnsiTheme="minorHAnsi" w:cstheme="minorHAnsi"/>
                <w:b/>
                <w:color w:val="000000"/>
                <w:sz w:val="14"/>
                <w:szCs w:val="14"/>
              </w:rPr>
              <w:t>“</w:t>
            </w:r>
            <w:r w:rsidRPr="00D008F5">
              <w:rPr>
                <w:rFonts w:asciiTheme="minorHAnsi" w:hAnsiTheme="minorHAnsi" w:cstheme="minorHAnsi"/>
                <w:b/>
                <w:color w:val="000000"/>
                <w:sz w:val="14"/>
                <w:szCs w:val="14"/>
              </w:rPr>
              <w:t>6</w:t>
            </w:r>
            <w:r w:rsidR="00DB4F7E">
              <w:rPr>
                <w:rFonts w:asciiTheme="minorHAnsi" w:hAnsiTheme="minorHAnsi" w:cstheme="minorHAnsi"/>
                <w:b/>
                <w:color w:val="000000"/>
                <w:sz w:val="14"/>
                <w:szCs w:val="14"/>
              </w:rPr>
              <w:t>”</w:t>
            </w:r>
          </w:p>
        </w:tc>
        <w:tc>
          <w:tcPr>
            <w:tcW w:w="574" w:type="pct"/>
            <w:shd w:val="clear" w:color="auto" w:fill="auto"/>
          </w:tcPr>
          <w:p w14:paraId="38DD4A92" w14:textId="25D7537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1C8285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6599CFC"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6A21B5" w:rsidRPr="00CF7B54" w14:paraId="3ABB97CB" w14:textId="77777777" w:rsidTr="006A21B5">
        <w:trPr>
          <w:jc w:val="center"/>
        </w:trPr>
        <w:tc>
          <w:tcPr>
            <w:tcW w:w="365" w:type="pct"/>
            <w:shd w:val="clear" w:color="auto" w:fill="auto"/>
          </w:tcPr>
          <w:p w14:paraId="578535F2" w14:textId="17C14874" w:rsidR="006A21B5" w:rsidRPr="00CF7B54" w:rsidRDefault="006A21B5"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83" w:type="pct"/>
            <w:shd w:val="clear" w:color="auto" w:fill="auto"/>
          </w:tcPr>
          <w:p w14:paraId="2C737A7A" w14:textId="77777777" w:rsidR="006A21B5" w:rsidRPr="00CF7B54" w:rsidRDefault="006A21B5" w:rsidP="007C5831">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967" w:type="pct"/>
            <w:gridSpan w:val="2"/>
            <w:shd w:val="clear" w:color="auto" w:fill="auto"/>
          </w:tcPr>
          <w:p w14:paraId="42227AF4" w14:textId="2CE80D28" w:rsidR="006A21B5" w:rsidRPr="00CF7B54" w:rsidRDefault="006A21B5" w:rsidP="007C583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0"/>
                <w:szCs w:val="10"/>
              </w:rPr>
              <w:t>Sólo cuando se actualice el supuesto.</w:t>
            </w:r>
          </w:p>
        </w:tc>
        <w:tc>
          <w:tcPr>
            <w:tcW w:w="485" w:type="pct"/>
          </w:tcPr>
          <w:p w14:paraId="3FD3C865" w14:textId="77777777" w:rsidR="006A21B5" w:rsidRPr="00CF7B54" w:rsidRDefault="006A21B5" w:rsidP="007C5831">
            <w:pPr>
              <w:ind w:right="-91"/>
              <w:jc w:val="center"/>
              <w:rPr>
                <w:rFonts w:asciiTheme="minorHAnsi" w:eastAsia="Calibri" w:hAnsiTheme="minorHAnsi" w:cstheme="minorHAnsi"/>
                <w:b/>
                <w:color w:val="000000"/>
                <w:sz w:val="14"/>
                <w:szCs w:val="14"/>
              </w:rPr>
            </w:pPr>
          </w:p>
        </w:tc>
      </w:tr>
      <w:tr w:rsidR="007C5831" w:rsidRPr="00CF7B54" w14:paraId="7CB4FF44" w14:textId="77777777" w:rsidTr="002050A3">
        <w:trPr>
          <w:jc w:val="center"/>
        </w:trPr>
        <w:tc>
          <w:tcPr>
            <w:tcW w:w="365" w:type="pct"/>
            <w:shd w:val="clear" w:color="auto" w:fill="auto"/>
          </w:tcPr>
          <w:p w14:paraId="49BB1D10" w14:textId="52655275" w:rsidR="007C5831" w:rsidRDefault="00331453"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83" w:type="pct"/>
            <w:shd w:val="clear" w:color="auto" w:fill="auto"/>
          </w:tcPr>
          <w:p w14:paraId="2A56D23E" w14:textId="74A3903F" w:rsidR="007C5831" w:rsidRPr="00CF7B54" w:rsidRDefault="007C5831" w:rsidP="007C5831">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Pr>
                <w:rFonts w:asciiTheme="minorHAnsi" w:hAnsiTheme="minorHAnsi" w:cstheme="minorHAnsi"/>
                <w:b/>
                <w:color w:val="000000"/>
                <w:sz w:val="14"/>
                <w:szCs w:val="14"/>
              </w:rPr>
              <w:t xml:space="preserve"> Anexo “11”</w:t>
            </w:r>
          </w:p>
        </w:tc>
        <w:tc>
          <w:tcPr>
            <w:tcW w:w="574" w:type="pct"/>
            <w:shd w:val="clear" w:color="auto" w:fill="auto"/>
          </w:tcPr>
          <w:p w14:paraId="5FCC6FC9" w14:textId="35C922DE" w:rsidR="007C5831" w:rsidRPr="00CF7B54" w:rsidRDefault="007C5831" w:rsidP="007C5831">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40E955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26EB8D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331453" w:rsidRPr="00CF7B54" w14:paraId="3C6590C2" w14:textId="77777777" w:rsidTr="002050A3">
        <w:trPr>
          <w:jc w:val="center"/>
        </w:trPr>
        <w:tc>
          <w:tcPr>
            <w:tcW w:w="365" w:type="pct"/>
            <w:shd w:val="clear" w:color="auto" w:fill="auto"/>
          </w:tcPr>
          <w:p w14:paraId="6C552F59" w14:textId="4B579BA2" w:rsidR="00331453"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83" w:type="pct"/>
            <w:shd w:val="clear" w:color="auto" w:fill="auto"/>
          </w:tcPr>
          <w:p w14:paraId="1B065CF3" w14:textId="00D7FCD0" w:rsidR="00331453" w:rsidRPr="006E01AF" w:rsidRDefault="00331453" w:rsidP="00331453">
            <w:pPr>
              <w:jc w:val="both"/>
              <w:rPr>
                <w:rFonts w:asciiTheme="minorHAnsi" w:hAnsiTheme="minorHAnsi" w:cstheme="minorHAnsi"/>
                <w:b/>
                <w:color w:val="000000"/>
                <w:sz w:val="14"/>
                <w:szCs w:val="14"/>
              </w:rPr>
            </w:pPr>
            <w:r w:rsidRPr="00331453">
              <w:rPr>
                <w:rFonts w:asciiTheme="minorHAnsi" w:hAnsiTheme="minorHAnsi" w:cstheme="minorHAnsi"/>
                <w:b/>
                <w:color w:val="000000"/>
                <w:sz w:val="14"/>
                <w:szCs w:val="14"/>
              </w:rPr>
              <w:t>Carta de Manifiesto Personal Técnico Certificado</w:t>
            </w:r>
          </w:p>
        </w:tc>
        <w:tc>
          <w:tcPr>
            <w:tcW w:w="574" w:type="pct"/>
            <w:shd w:val="clear" w:color="auto" w:fill="auto"/>
          </w:tcPr>
          <w:p w14:paraId="5E28943E" w14:textId="6CDA0ECE" w:rsidR="00331453"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55CBF0AE"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tcPr>
          <w:p w14:paraId="0BDD1B1B"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r w:rsidR="00331453" w:rsidRPr="00CF7B54" w14:paraId="67AC73D8" w14:textId="77777777" w:rsidTr="002050A3">
        <w:trPr>
          <w:jc w:val="center"/>
        </w:trPr>
        <w:tc>
          <w:tcPr>
            <w:tcW w:w="365" w:type="pct"/>
            <w:shd w:val="clear" w:color="auto" w:fill="auto"/>
          </w:tcPr>
          <w:p w14:paraId="438790F2" w14:textId="6EC98131" w:rsidR="00331453"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83" w:type="pct"/>
            <w:shd w:val="clear" w:color="auto" w:fill="auto"/>
          </w:tcPr>
          <w:p w14:paraId="42D06E47" w14:textId="213AF13E" w:rsidR="00331453" w:rsidRPr="006A21B5" w:rsidRDefault="00331453" w:rsidP="00331453">
            <w:pPr>
              <w:jc w:val="both"/>
              <w:rPr>
                <w:rFonts w:asciiTheme="minorHAnsi" w:hAnsiTheme="minorHAnsi" w:cstheme="minorHAnsi"/>
                <w:b/>
                <w:color w:val="000000"/>
                <w:sz w:val="14"/>
                <w:szCs w:val="14"/>
              </w:rPr>
            </w:pPr>
            <w:r w:rsidRPr="006A21B5">
              <w:rPr>
                <w:rFonts w:asciiTheme="minorHAnsi" w:hAnsiTheme="minorHAnsi" w:cstheme="minorHAnsi"/>
                <w:b/>
                <w:color w:val="000000"/>
                <w:sz w:val="14"/>
                <w:szCs w:val="14"/>
              </w:rPr>
              <w:t>Escrito suministros necesarios para la prestación del Servicio</w:t>
            </w:r>
          </w:p>
        </w:tc>
        <w:tc>
          <w:tcPr>
            <w:tcW w:w="574" w:type="pct"/>
            <w:shd w:val="clear" w:color="auto" w:fill="auto"/>
          </w:tcPr>
          <w:p w14:paraId="512375E1" w14:textId="63B4479E" w:rsidR="00331453"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586E1BA4"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tcPr>
          <w:p w14:paraId="132759CB"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r w:rsidR="00331453" w:rsidRPr="00CF7B54" w14:paraId="73C0091B" w14:textId="77777777" w:rsidTr="002050A3">
        <w:trPr>
          <w:jc w:val="center"/>
        </w:trPr>
        <w:tc>
          <w:tcPr>
            <w:tcW w:w="365" w:type="pct"/>
            <w:shd w:val="clear" w:color="auto" w:fill="auto"/>
          </w:tcPr>
          <w:p w14:paraId="0F6F8E56" w14:textId="084863E2" w:rsidR="00331453"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83" w:type="pct"/>
            <w:shd w:val="clear" w:color="auto" w:fill="auto"/>
          </w:tcPr>
          <w:p w14:paraId="45B4205B" w14:textId="4D44DFE5" w:rsidR="00331453" w:rsidRPr="006A21B5" w:rsidRDefault="00331453" w:rsidP="00331453">
            <w:pPr>
              <w:jc w:val="both"/>
              <w:rPr>
                <w:rFonts w:asciiTheme="minorHAnsi" w:hAnsiTheme="minorHAnsi" w:cstheme="minorHAnsi"/>
                <w:b/>
                <w:color w:val="000000"/>
                <w:sz w:val="14"/>
                <w:szCs w:val="14"/>
              </w:rPr>
            </w:pPr>
            <w:r w:rsidRPr="006A21B5">
              <w:rPr>
                <w:rFonts w:asciiTheme="minorHAnsi" w:hAnsiTheme="minorHAnsi" w:cstheme="minorHAnsi"/>
                <w:b/>
                <w:color w:val="000000"/>
                <w:sz w:val="14"/>
                <w:szCs w:val="14"/>
              </w:rPr>
              <w:t>Programa de instalación, capacitación</w:t>
            </w:r>
          </w:p>
        </w:tc>
        <w:tc>
          <w:tcPr>
            <w:tcW w:w="574" w:type="pct"/>
            <w:shd w:val="clear" w:color="auto" w:fill="auto"/>
          </w:tcPr>
          <w:p w14:paraId="2A4A15DB" w14:textId="162C6978" w:rsidR="00331453"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77354161"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tcPr>
          <w:p w14:paraId="511A29BD"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r w:rsidR="00331453" w:rsidRPr="00CF7B54" w14:paraId="0A08E76B" w14:textId="77777777" w:rsidTr="002050A3">
        <w:trPr>
          <w:jc w:val="center"/>
        </w:trPr>
        <w:tc>
          <w:tcPr>
            <w:tcW w:w="365" w:type="pct"/>
            <w:shd w:val="clear" w:color="auto" w:fill="D9D9D9" w:themeFill="background1" w:themeFillShade="D9"/>
          </w:tcPr>
          <w:p w14:paraId="5295153A" w14:textId="77777777" w:rsidR="00331453" w:rsidRDefault="00331453" w:rsidP="00331453">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C5C355A" w14:textId="0DA0F45F" w:rsidR="00331453" w:rsidRPr="00DE0186" w:rsidRDefault="00331453" w:rsidP="00331453">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74" w:type="pct"/>
            <w:shd w:val="clear" w:color="auto" w:fill="D9D9D9" w:themeFill="background1" w:themeFillShade="D9"/>
          </w:tcPr>
          <w:p w14:paraId="38778B06" w14:textId="77777777" w:rsidR="00331453" w:rsidRPr="006E01AF" w:rsidRDefault="00331453" w:rsidP="00331453">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5D1D2A0A" w14:textId="27C25A5B" w:rsidR="00331453" w:rsidRPr="00CF7B54" w:rsidRDefault="00BF7799"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485" w:type="pct"/>
            <w:shd w:val="clear" w:color="auto" w:fill="D9D9D9" w:themeFill="background1" w:themeFillShade="D9"/>
          </w:tcPr>
          <w:p w14:paraId="42E298B3" w14:textId="7264624D" w:rsidR="00331453" w:rsidRPr="00CF7B54" w:rsidRDefault="00BF7799"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331453" w:rsidRPr="00CF7B54" w14:paraId="45C84BDB" w14:textId="77777777" w:rsidTr="002050A3">
        <w:trPr>
          <w:jc w:val="center"/>
        </w:trPr>
        <w:tc>
          <w:tcPr>
            <w:tcW w:w="365" w:type="pct"/>
            <w:shd w:val="clear" w:color="auto" w:fill="auto"/>
          </w:tcPr>
          <w:p w14:paraId="46B1CFA2" w14:textId="5ABA97A7" w:rsidR="00331453" w:rsidRPr="00CF7B54"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p>
        </w:tc>
        <w:tc>
          <w:tcPr>
            <w:tcW w:w="3183" w:type="pct"/>
            <w:shd w:val="clear" w:color="auto" w:fill="auto"/>
          </w:tcPr>
          <w:p w14:paraId="2E77647A" w14:textId="4C9F2ED0" w:rsidR="00331453" w:rsidRPr="00CF7B54" w:rsidRDefault="00331453" w:rsidP="00331453">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74" w:type="pct"/>
            <w:shd w:val="clear" w:color="auto" w:fill="auto"/>
          </w:tcPr>
          <w:p w14:paraId="35566201" w14:textId="31C16D5B" w:rsidR="00331453" w:rsidRPr="00CF7B54"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DFA975B"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tcPr>
          <w:p w14:paraId="218D537B"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r w:rsidR="00331453" w:rsidRPr="00CF7B54" w14:paraId="725BFADC" w14:textId="77777777" w:rsidTr="002050A3">
        <w:trPr>
          <w:jc w:val="center"/>
        </w:trPr>
        <w:tc>
          <w:tcPr>
            <w:tcW w:w="365" w:type="pct"/>
            <w:shd w:val="clear" w:color="auto" w:fill="D9D9D9" w:themeFill="background1" w:themeFillShade="D9"/>
          </w:tcPr>
          <w:p w14:paraId="0D98B438" w14:textId="77777777" w:rsidR="00331453" w:rsidRDefault="00331453" w:rsidP="00331453">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64684E3" w14:textId="5DB31807" w:rsidR="00331453" w:rsidRPr="00DE0186" w:rsidRDefault="00331453" w:rsidP="00331453">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74" w:type="pct"/>
            <w:shd w:val="clear" w:color="auto" w:fill="D9D9D9" w:themeFill="background1" w:themeFillShade="D9"/>
          </w:tcPr>
          <w:p w14:paraId="4A64D4D0"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194517B7" w14:textId="1786B6FB" w:rsidR="00331453" w:rsidRPr="00CF7B54" w:rsidRDefault="00BF7799"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485" w:type="pct"/>
            <w:shd w:val="clear" w:color="auto" w:fill="D9D9D9" w:themeFill="background1" w:themeFillShade="D9"/>
          </w:tcPr>
          <w:p w14:paraId="0AAB8D64" w14:textId="321912F0" w:rsidR="00331453" w:rsidRPr="00CF7B54" w:rsidRDefault="00BF7799"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331453" w:rsidRPr="00CF7B54" w14:paraId="350B82D0" w14:textId="77777777" w:rsidTr="002050A3">
        <w:trPr>
          <w:jc w:val="center"/>
        </w:trPr>
        <w:tc>
          <w:tcPr>
            <w:tcW w:w="365" w:type="pct"/>
            <w:shd w:val="clear" w:color="auto" w:fill="auto"/>
          </w:tcPr>
          <w:p w14:paraId="3012F6E9" w14:textId="76C29243" w:rsidR="00331453" w:rsidRPr="00CF7B54"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17</w:t>
            </w:r>
          </w:p>
        </w:tc>
        <w:tc>
          <w:tcPr>
            <w:tcW w:w="3183" w:type="pct"/>
            <w:shd w:val="clear" w:color="auto" w:fill="auto"/>
          </w:tcPr>
          <w:p w14:paraId="62972721" w14:textId="77777777" w:rsidR="00331453" w:rsidRPr="00CF7B54" w:rsidRDefault="00331453" w:rsidP="00331453">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74" w:type="pct"/>
            <w:shd w:val="clear" w:color="auto" w:fill="auto"/>
          </w:tcPr>
          <w:p w14:paraId="5BC4F8B3" w14:textId="27BC621B" w:rsidR="00331453" w:rsidRPr="00CF7B54"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2E85D175"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tcPr>
          <w:p w14:paraId="5EC13498"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r w:rsidR="00331453" w:rsidRPr="00CF7B54" w14:paraId="4E6A6769" w14:textId="77777777" w:rsidTr="002050A3">
        <w:trPr>
          <w:jc w:val="center"/>
        </w:trPr>
        <w:tc>
          <w:tcPr>
            <w:tcW w:w="365" w:type="pct"/>
            <w:shd w:val="clear" w:color="auto" w:fill="auto"/>
          </w:tcPr>
          <w:p w14:paraId="434015A5" w14:textId="5F65D355" w:rsidR="00331453" w:rsidRPr="00CF7B54"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18</w:t>
            </w:r>
          </w:p>
        </w:tc>
        <w:tc>
          <w:tcPr>
            <w:tcW w:w="3183" w:type="pct"/>
            <w:shd w:val="clear" w:color="auto" w:fill="auto"/>
          </w:tcPr>
          <w:p w14:paraId="0C8B256C" w14:textId="6DA952BB" w:rsidR="00331453" w:rsidRPr="00CF7B54" w:rsidRDefault="00331453" w:rsidP="00331453">
            <w:pPr>
              <w:jc w:val="both"/>
              <w:rPr>
                <w:rFonts w:asciiTheme="minorHAnsi" w:eastAsia="Calibri" w:hAnsiTheme="minorHAnsi" w:cstheme="minorHAnsi"/>
                <w:b/>
                <w:sz w:val="14"/>
                <w:szCs w:val="14"/>
              </w:rPr>
            </w:pPr>
            <w:r>
              <w:rPr>
                <w:rFonts w:asciiTheme="minorHAnsi" w:eastAsia="Calibri" w:hAnsiTheme="minorHAnsi" w:cstheme="minorHAnsi"/>
                <w:b/>
                <w:sz w:val="14"/>
                <w:szCs w:val="14"/>
              </w:rPr>
              <w:t>Correo electrónico del licitante. Anexo “12”</w:t>
            </w:r>
          </w:p>
        </w:tc>
        <w:tc>
          <w:tcPr>
            <w:tcW w:w="574" w:type="pct"/>
            <w:shd w:val="clear" w:color="auto" w:fill="auto"/>
          </w:tcPr>
          <w:p w14:paraId="512768D7" w14:textId="45E25A28" w:rsidR="00331453"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FEDDA51"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tcPr>
          <w:p w14:paraId="12DD49F1"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r w:rsidR="00331453" w:rsidRPr="00CF7B54" w14:paraId="3976C3AF" w14:textId="77777777" w:rsidTr="002050A3">
        <w:trPr>
          <w:jc w:val="center"/>
        </w:trPr>
        <w:tc>
          <w:tcPr>
            <w:tcW w:w="365" w:type="pct"/>
            <w:shd w:val="clear" w:color="auto" w:fill="auto"/>
          </w:tcPr>
          <w:p w14:paraId="649B74F1" w14:textId="3F231824" w:rsidR="00331453" w:rsidRPr="00CF7B54"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19</w:t>
            </w:r>
          </w:p>
        </w:tc>
        <w:tc>
          <w:tcPr>
            <w:tcW w:w="3183" w:type="pct"/>
            <w:shd w:val="clear" w:color="auto" w:fill="auto"/>
          </w:tcPr>
          <w:p w14:paraId="3AE22CEC" w14:textId="7B0B8061" w:rsidR="00331453" w:rsidRPr="00CF7B54" w:rsidRDefault="00331453" w:rsidP="00BF7799">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Pr>
                <w:rFonts w:asciiTheme="minorHAnsi" w:eastAsia="Calibri" w:hAnsiTheme="minorHAnsi" w:cstheme="minorHAnsi"/>
                <w:b/>
                <w:sz w:val="14"/>
                <w:szCs w:val="14"/>
              </w:rPr>
              <w:t>3</w:t>
            </w:r>
            <w:r w:rsidRPr="00CF7B54">
              <w:rPr>
                <w:rFonts w:asciiTheme="minorHAnsi" w:eastAsia="Calibri" w:hAnsiTheme="minorHAnsi" w:cstheme="minorHAnsi"/>
                <w:b/>
                <w:sz w:val="14"/>
                <w:szCs w:val="14"/>
              </w:rPr>
              <w:t xml:space="preserve">”. </w:t>
            </w:r>
          </w:p>
        </w:tc>
        <w:tc>
          <w:tcPr>
            <w:tcW w:w="574" w:type="pct"/>
            <w:shd w:val="clear" w:color="auto" w:fill="auto"/>
          </w:tcPr>
          <w:p w14:paraId="11E23EBE" w14:textId="31247591" w:rsidR="00331453" w:rsidRPr="00CF7B54"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F8DACCE"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tcPr>
          <w:p w14:paraId="692B3400"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r w:rsidR="00BF7799" w:rsidRPr="00CF7B54" w14:paraId="37AFCE4A" w14:textId="77777777" w:rsidTr="00BF7799">
        <w:trPr>
          <w:jc w:val="center"/>
        </w:trPr>
        <w:tc>
          <w:tcPr>
            <w:tcW w:w="365" w:type="pct"/>
            <w:vMerge w:val="restart"/>
            <w:shd w:val="clear" w:color="auto" w:fill="auto"/>
          </w:tcPr>
          <w:p w14:paraId="1C3DE8B1" w14:textId="77777777" w:rsidR="00BF7799" w:rsidRPr="00CF7B54" w:rsidRDefault="00BF7799" w:rsidP="00331453">
            <w:pPr>
              <w:ind w:right="-91"/>
              <w:jc w:val="center"/>
              <w:rPr>
                <w:rFonts w:asciiTheme="minorHAnsi" w:eastAsia="Calibri" w:hAnsiTheme="minorHAnsi" w:cstheme="minorHAnsi"/>
                <w:b/>
                <w:color w:val="000000"/>
                <w:sz w:val="14"/>
                <w:szCs w:val="14"/>
              </w:rPr>
            </w:pPr>
          </w:p>
        </w:tc>
        <w:tc>
          <w:tcPr>
            <w:tcW w:w="3183" w:type="pct"/>
            <w:shd w:val="clear" w:color="auto" w:fill="auto"/>
          </w:tcPr>
          <w:p w14:paraId="0E149928" w14:textId="77777777" w:rsidR="00BF7799" w:rsidRPr="00CF7B54" w:rsidRDefault="00BF7799" w:rsidP="00331453">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74" w:type="pct"/>
            <w:shd w:val="clear" w:color="auto" w:fill="auto"/>
          </w:tcPr>
          <w:p w14:paraId="4744589D" w14:textId="63A04B96" w:rsidR="00BF7799" w:rsidRPr="00CF7B54" w:rsidRDefault="00BF7799"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878" w:type="pct"/>
            <w:gridSpan w:val="2"/>
          </w:tcPr>
          <w:p w14:paraId="71FDFBBF" w14:textId="77777777" w:rsidR="00BF7799" w:rsidRPr="00CF7B54" w:rsidRDefault="00BF7799" w:rsidP="00331453">
            <w:pPr>
              <w:ind w:right="-91"/>
              <w:jc w:val="center"/>
              <w:rPr>
                <w:rFonts w:asciiTheme="minorHAnsi" w:eastAsia="Calibri" w:hAnsiTheme="minorHAnsi" w:cstheme="minorHAnsi"/>
                <w:b/>
                <w:color w:val="000000"/>
                <w:sz w:val="14"/>
                <w:szCs w:val="14"/>
              </w:rPr>
            </w:pPr>
          </w:p>
        </w:tc>
      </w:tr>
      <w:tr w:rsidR="00BF7799" w:rsidRPr="00CF7B54" w14:paraId="7EF7D32E" w14:textId="77777777" w:rsidTr="00BF7799">
        <w:trPr>
          <w:jc w:val="center"/>
        </w:trPr>
        <w:tc>
          <w:tcPr>
            <w:tcW w:w="365" w:type="pct"/>
            <w:vMerge/>
            <w:shd w:val="clear" w:color="auto" w:fill="auto"/>
          </w:tcPr>
          <w:p w14:paraId="6E89C91E" w14:textId="77777777" w:rsidR="00BF7799" w:rsidRPr="00CF7B54" w:rsidRDefault="00BF7799" w:rsidP="00331453">
            <w:pPr>
              <w:ind w:right="-91"/>
              <w:jc w:val="center"/>
              <w:rPr>
                <w:rFonts w:asciiTheme="minorHAnsi" w:eastAsia="Calibri" w:hAnsiTheme="minorHAnsi" w:cstheme="minorHAnsi"/>
                <w:b/>
                <w:color w:val="000000"/>
                <w:sz w:val="14"/>
                <w:szCs w:val="14"/>
              </w:rPr>
            </w:pPr>
          </w:p>
        </w:tc>
        <w:tc>
          <w:tcPr>
            <w:tcW w:w="3183" w:type="pct"/>
            <w:shd w:val="clear" w:color="auto" w:fill="auto"/>
          </w:tcPr>
          <w:p w14:paraId="36F574BE" w14:textId="77777777" w:rsidR="00BF7799" w:rsidRPr="00CF7B54" w:rsidRDefault="00BF7799" w:rsidP="00331453">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74" w:type="pct"/>
            <w:shd w:val="clear" w:color="auto" w:fill="auto"/>
          </w:tcPr>
          <w:p w14:paraId="018C65C8" w14:textId="5EE3FAB3" w:rsidR="00BF7799" w:rsidRPr="00CF7B54" w:rsidRDefault="00BF7799"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878" w:type="pct"/>
            <w:gridSpan w:val="2"/>
          </w:tcPr>
          <w:p w14:paraId="0A0BBA54" w14:textId="30C9E0C3" w:rsidR="00BF7799" w:rsidRPr="00CF7B54" w:rsidRDefault="00BF7799" w:rsidP="00BF779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En </w:t>
            </w:r>
            <w:r w:rsidRPr="00BF7799">
              <w:rPr>
                <w:rFonts w:asciiTheme="minorHAnsi" w:eastAsia="Calibri" w:hAnsiTheme="minorHAnsi" w:cstheme="minorHAnsi"/>
                <w:b/>
                <w:color w:val="000000"/>
                <w:sz w:val="14"/>
                <w:szCs w:val="14"/>
                <w:highlight w:val="yellow"/>
              </w:rPr>
              <w:t>(indicar)</w:t>
            </w:r>
            <w:r>
              <w:rPr>
                <w:rFonts w:asciiTheme="minorHAnsi" w:eastAsia="Calibri" w:hAnsiTheme="minorHAnsi" w:cstheme="minorHAnsi"/>
                <w:b/>
                <w:color w:val="000000"/>
                <w:sz w:val="14"/>
                <w:szCs w:val="14"/>
              </w:rPr>
              <w:t xml:space="preserve"> páginas </w:t>
            </w: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56271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56271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56271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29C317F" w:rsidR="004D5771" w:rsidRPr="006E01AF" w:rsidRDefault="004D5771" w:rsidP="006A21B5">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C11F78" w:rsidRDefault="00C11F78" w:rsidP="001C4387">
      <w:r>
        <w:separator/>
      </w:r>
    </w:p>
  </w:endnote>
  <w:endnote w:type="continuationSeparator" w:id="0">
    <w:p w14:paraId="61F23279" w14:textId="77777777" w:rsidR="00C11F78" w:rsidRDefault="00C11F78"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C11F78" w:rsidRDefault="00C11F78"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C11F78" w:rsidRDefault="00C11F78"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C11F78" w:rsidRDefault="00C11F78"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C11F78" w:rsidRDefault="00C11F78"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C11F78" w:rsidRPr="00A57380" w:rsidRDefault="00C11F78" w:rsidP="00A5738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0DB14787" w:rsidR="00C11F78" w:rsidRPr="00A755C3" w:rsidRDefault="00C11F78"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4E36CF">
      <w:rPr>
        <w:rFonts w:asciiTheme="minorHAnsi" w:hAnsiTheme="minorHAnsi" w:cstheme="minorHAnsi"/>
        <w:b/>
        <w:noProof/>
        <w:snapToGrid w:val="0"/>
        <w:sz w:val="14"/>
        <w:szCs w:val="14"/>
        <w:lang w:val="es-MX"/>
      </w:rPr>
      <w:t>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4E36CF">
      <w:rPr>
        <w:rFonts w:asciiTheme="minorHAnsi" w:hAnsiTheme="minorHAnsi" w:cstheme="minorHAnsi"/>
        <w:b/>
        <w:noProof/>
        <w:snapToGrid w:val="0"/>
        <w:sz w:val="14"/>
        <w:szCs w:val="14"/>
        <w:lang w:val="es-MX"/>
      </w:rPr>
      <w:t>46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C11F78" w:rsidRPr="0062077D" w:rsidRDefault="00C11F78" w:rsidP="00D000F9">
    <w:pPr>
      <w:pStyle w:val="Piedepgina"/>
      <w:framePr w:wrap="around" w:vAnchor="text" w:hAnchor="margin" w:xAlign="right" w:y="1"/>
      <w:rPr>
        <w:rStyle w:val="Nmerodepgina"/>
        <w:b/>
      </w:rPr>
    </w:pPr>
  </w:p>
  <w:p w14:paraId="74A951BB" w14:textId="39AAF960" w:rsidR="00C11F78" w:rsidRDefault="00C11F78" w:rsidP="00D000F9">
    <w:pPr>
      <w:pStyle w:val="Piedepgina"/>
      <w:ind w:right="360"/>
    </w:pPr>
    <w:r>
      <w:rPr>
        <w:noProof/>
        <w:lang w:val="en-US" w:eastAsia="en-US"/>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C11F78" w:rsidRDefault="00C11F78" w:rsidP="001C4387">
      <w:r>
        <w:separator/>
      </w:r>
    </w:p>
  </w:footnote>
  <w:footnote w:type="continuationSeparator" w:id="0">
    <w:p w14:paraId="530FDCAC" w14:textId="77777777" w:rsidR="00C11F78" w:rsidRDefault="00C11F78"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A7CAF0C" w:rsidR="00C11F78" w:rsidRDefault="00C11F78" w:rsidP="003D4535">
    <w:pPr>
      <w:ind w:right="-374"/>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341A31B" wp14:editId="23902B41">
          <wp:simplePos x="0" y="0"/>
          <wp:positionH relativeFrom="column">
            <wp:posOffset>-175895</wp:posOffset>
          </wp:positionH>
          <wp:positionV relativeFrom="paragraph">
            <wp:posOffset>136525</wp:posOffset>
          </wp:positionV>
          <wp:extent cx="1242695" cy="551180"/>
          <wp:effectExtent l="0" t="0" r="0" b="1270"/>
          <wp:wrapThrough wrapText="bothSides">
            <wp:wrapPolygon edited="0">
              <wp:start x="0" y="0"/>
              <wp:lineTo x="0" y="20903"/>
              <wp:lineTo x="21192" y="20903"/>
              <wp:lineTo x="21192"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95" cy="551180"/>
                  </a:xfrm>
                  <a:prstGeom prst="rect">
                    <a:avLst/>
                  </a:prstGeom>
                  <a:noFill/>
                </pic:spPr>
              </pic:pic>
            </a:graphicData>
          </a:graphic>
          <wp14:sizeRelH relativeFrom="page">
            <wp14:pctWidth>0</wp14:pctWidth>
          </wp14:sizeRelH>
          <wp14:sizeRelV relativeFrom="page">
            <wp14:pctHeight>0</wp14:pctHeight>
          </wp14:sizeRelV>
        </wp:anchor>
      </w:drawing>
    </w:r>
  </w:p>
  <w:p w14:paraId="7A7A557C" w14:textId="5C541FCC" w:rsidR="00C11F78" w:rsidRDefault="00C11F78" w:rsidP="00886583">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430A58FA" wp14:editId="552288B6">
          <wp:simplePos x="0" y="0"/>
          <wp:positionH relativeFrom="margin">
            <wp:posOffset>5574856</wp:posOffset>
          </wp:positionH>
          <wp:positionV relativeFrom="paragraph">
            <wp:posOffset>59033</wp:posOffset>
          </wp:positionV>
          <wp:extent cx="353921" cy="502226"/>
          <wp:effectExtent l="0" t="0" r="8255"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921" cy="5022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5BF5A4E4" w:rsidR="00C11F78" w:rsidRDefault="00C11F78" w:rsidP="00284278">
    <w:pPr>
      <w:pStyle w:val="Encabezado"/>
      <w:tabs>
        <w:tab w:val="left" w:pos="3704"/>
      </w:tabs>
      <w:rPr>
        <w:rFonts w:asciiTheme="minorHAnsi" w:hAnsiTheme="minorHAnsi" w:cstheme="minorHAnsi"/>
        <w:b/>
        <w:sz w:val="14"/>
        <w:szCs w:val="14"/>
      </w:rPr>
    </w:pPr>
  </w:p>
  <w:p w14:paraId="0BCEA32D" w14:textId="6DA309F7" w:rsidR="00C11F78" w:rsidRDefault="00C11F78" w:rsidP="003D4535">
    <w:pPr>
      <w:pStyle w:val="Encabezado"/>
      <w:tabs>
        <w:tab w:val="left" w:pos="3704"/>
        <w:tab w:val="left" w:pos="6318"/>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1156A3F5" w14:textId="77777777" w:rsidR="00C11F78" w:rsidRDefault="00C11F78"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C11F78" w:rsidRDefault="00C11F78"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C11F78" w:rsidRDefault="00C11F78" w:rsidP="005338D2">
    <w:pPr>
      <w:pStyle w:val="Encabezado"/>
      <w:tabs>
        <w:tab w:val="left" w:pos="3704"/>
      </w:tabs>
      <w:ind w:right="-91"/>
      <w:jc w:val="right"/>
      <w:rPr>
        <w:rFonts w:asciiTheme="minorHAnsi" w:hAnsiTheme="minorHAnsi" w:cstheme="minorHAnsi"/>
        <w:b/>
        <w:sz w:val="14"/>
        <w:szCs w:val="14"/>
      </w:rPr>
    </w:pPr>
  </w:p>
  <w:p w14:paraId="20B5BB92" w14:textId="15D7F749" w:rsidR="00C11F78" w:rsidRPr="00937C1A" w:rsidRDefault="00C11F78" w:rsidP="005338D2">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sidRPr="00FD2C3E">
      <w:rPr>
        <w:rFonts w:asciiTheme="minorHAnsi" w:hAnsiTheme="minorHAnsi" w:cstheme="minorHAnsi"/>
        <w:b/>
        <w:sz w:val="14"/>
        <w:szCs w:val="14"/>
      </w:rPr>
      <w:t>.</w:t>
    </w:r>
    <w:r w:rsidRPr="008D620D">
      <w:rPr>
        <w:rFonts w:asciiTheme="minorHAnsi" w:hAnsiTheme="minorHAnsi" w:cstheme="minorHAnsi"/>
        <w:b/>
        <w:sz w:val="14"/>
        <w:szCs w:val="14"/>
      </w:rPr>
      <w:t>P.N. E/</w:t>
    </w:r>
    <w:r w:rsidRPr="00AA5A64">
      <w:rPr>
        <w:rFonts w:asciiTheme="minorHAnsi" w:hAnsiTheme="minorHAnsi" w:cstheme="minorHAnsi"/>
        <w:b/>
        <w:sz w:val="14"/>
        <w:szCs w:val="14"/>
      </w:rPr>
      <w:t>901045968-04</w:t>
    </w:r>
    <w:r>
      <w:rPr>
        <w:rFonts w:asciiTheme="minorHAnsi" w:hAnsiTheme="minorHAnsi" w:cstheme="minorHAnsi"/>
        <w:b/>
        <w:sz w:val="14"/>
        <w:szCs w:val="14"/>
      </w:rPr>
      <w:t>6</w:t>
    </w:r>
    <w:r w:rsidRPr="00AA5A64">
      <w:rPr>
        <w:rFonts w:asciiTheme="minorHAnsi" w:hAnsiTheme="minorHAnsi" w:cstheme="minorHAnsi"/>
        <w:b/>
        <w:sz w:val="14"/>
        <w:szCs w:val="14"/>
      </w:rPr>
      <w:t>-2023</w:t>
    </w:r>
    <w:r w:rsidRPr="00937C1A">
      <w:rPr>
        <w:rFonts w:asciiTheme="minorHAnsi" w:hAnsiTheme="minorHAnsi" w:cstheme="minorHAnsi"/>
        <w:b/>
        <w:sz w:val="14"/>
        <w:szCs w:val="14"/>
      </w:rPr>
      <w:t xml:space="preserve"> </w:t>
    </w:r>
  </w:p>
  <w:p w14:paraId="16ED436D" w14:textId="1A7A5537" w:rsidR="00C11F78" w:rsidRDefault="00C11F78" w:rsidP="001B798D">
    <w:pPr>
      <w:pStyle w:val="Encabezado"/>
      <w:tabs>
        <w:tab w:val="clear" w:pos="4419"/>
      </w:tabs>
      <w:ind w:right="-91"/>
      <w:jc w:val="right"/>
      <w:rPr>
        <w:rFonts w:asciiTheme="minorHAnsi" w:hAnsiTheme="minorHAnsi" w:cstheme="minorHAnsi"/>
        <w:b/>
        <w:sz w:val="14"/>
        <w:szCs w:val="14"/>
      </w:rPr>
    </w:pPr>
    <w:r w:rsidRPr="00937C1A">
      <w:rPr>
        <w:rFonts w:asciiTheme="minorHAnsi" w:hAnsiTheme="minorHAnsi" w:cstheme="minorHAnsi"/>
        <w:b/>
        <w:sz w:val="14"/>
        <w:szCs w:val="14"/>
      </w:rPr>
      <w:t xml:space="preserve">                    </w:t>
    </w:r>
    <w:r>
      <w:rPr>
        <w:rFonts w:asciiTheme="minorHAnsi" w:hAnsiTheme="minorHAnsi" w:cstheme="minorHAnsi"/>
        <w:b/>
        <w:sz w:val="14"/>
        <w:szCs w:val="14"/>
      </w:rPr>
      <w:t xml:space="preserve">                      </w:t>
    </w:r>
    <w:r w:rsidRPr="001B798D">
      <w:rPr>
        <w:rFonts w:asciiTheme="minorHAnsi" w:hAnsiTheme="minorHAnsi" w:cstheme="minorHAnsi"/>
        <w:b/>
        <w:sz w:val="14"/>
        <w:szCs w:val="14"/>
      </w:rPr>
      <w:t>Adquisición</w:t>
    </w:r>
    <w:r>
      <w:rPr>
        <w:rFonts w:asciiTheme="minorHAnsi" w:hAnsiTheme="minorHAnsi" w:cstheme="minorHAnsi"/>
        <w:b/>
        <w:sz w:val="14"/>
        <w:szCs w:val="14"/>
      </w:rPr>
      <w:t xml:space="preserve"> e instalación</w:t>
    </w:r>
    <w:r w:rsidRPr="001B798D">
      <w:rPr>
        <w:rFonts w:asciiTheme="minorHAnsi" w:hAnsiTheme="minorHAnsi" w:cstheme="minorHAnsi"/>
        <w:b/>
        <w:sz w:val="14"/>
        <w:szCs w:val="14"/>
      </w:rPr>
      <w:t xml:space="preserve"> de </w:t>
    </w:r>
    <w:r>
      <w:rPr>
        <w:rFonts w:asciiTheme="minorHAnsi" w:hAnsiTheme="minorHAnsi" w:cstheme="minorHAnsi"/>
        <w:b/>
        <w:sz w:val="14"/>
        <w:szCs w:val="14"/>
      </w:rPr>
      <w:t xml:space="preserve">Equipos de </w:t>
    </w:r>
    <w:proofErr w:type="spellStart"/>
    <w:r>
      <w:rPr>
        <w:rFonts w:asciiTheme="minorHAnsi" w:hAnsiTheme="minorHAnsi" w:cstheme="minorHAnsi"/>
        <w:b/>
        <w:sz w:val="14"/>
        <w:szCs w:val="14"/>
      </w:rPr>
      <w:t>Videovigilancia</w:t>
    </w:r>
    <w:proofErr w:type="spellEnd"/>
    <w:r>
      <w:rPr>
        <w:rFonts w:asciiTheme="minorHAnsi" w:hAnsiTheme="minorHAnsi" w:cstheme="minorHAnsi"/>
        <w:b/>
        <w:sz w:val="14"/>
        <w:szCs w:val="14"/>
      </w:rPr>
      <w:t xml:space="preserve"> para el Depto. de Vigilancia </w:t>
    </w:r>
    <w:r w:rsidRPr="001B798D">
      <w:rPr>
        <w:rFonts w:asciiTheme="minorHAnsi" w:hAnsiTheme="minorHAnsi" w:cstheme="minorHAnsi"/>
        <w:b/>
        <w:sz w:val="14"/>
        <w:szCs w:val="14"/>
      </w:rPr>
      <w:t>de la DG</w:t>
    </w:r>
    <w:r>
      <w:rPr>
        <w:rFonts w:asciiTheme="minorHAnsi" w:hAnsiTheme="minorHAnsi" w:cstheme="minorHAnsi"/>
        <w:b/>
        <w:sz w:val="14"/>
        <w:szCs w:val="14"/>
      </w:rPr>
      <w:t>IU</w:t>
    </w:r>
    <w:r w:rsidRPr="001B798D">
      <w:rPr>
        <w:rFonts w:asciiTheme="minorHAnsi" w:hAnsiTheme="minorHAnsi" w:cstheme="minorHAnsi"/>
        <w:b/>
        <w:sz w:val="14"/>
        <w:szCs w:val="14"/>
      </w:rPr>
      <w:t xml:space="preserve"> </w:t>
    </w:r>
    <w:r>
      <w:rPr>
        <w:rFonts w:asciiTheme="minorHAnsi" w:hAnsiTheme="minorHAnsi" w:cstheme="minorHAnsi"/>
        <w:b/>
        <w:sz w:val="14"/>
        <w:szCs w:val="14"/>
      </w:rPr>
      <w:t>de la</w:t>
    </w:r>
    <w:r w:rsidRPr="001B798D">
      <w:rPr>
        <w:rFonts w:asciiTheme="minorHAnsi" w:hAnsiTheme="minorHAnsi" w:cstheme="minorHAnsi"/>
        <w:b/>
        <w:sz w:val="14"/>
        <w:szCs w:val="14"/>
      </w:rPr>
      <w:t xml:space="preserve"> Universidad Autónoma de Aguascalientes</w:t>
    </w:r>
    <w:r w:rsidRPr="00937C1A">
      <w:rPr>
        <w:rFonts w:asciiTheme="minorHAnsi" w:hAnsiTheme="minorHAnsi" w:cstheme="minorHAnsi"/>
        <w:b/>
        <w:sz w:val="14"/>
        <w:szCs w:val="14"/>
      </w:rPr>
      <w:t>.</w:t>
    </w:r>
  </w:p>
  <w:p w14:paraId="15F50615" w14:textId="70CBB243" w:rsidR="00C11F78" w:rsidRPr="00A755C3" w:rsidRDefault="00C11F78"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494501"/>
    <w:multiLevelType w:val="hybridMultilevel"/>
    <w:tmpl w:val="E7066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AF1540"/>
    <w:multiLevelType w:val="hybridMultilevel"/>
    <w:tmpl w:val="5E9CE2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AD1568"/>
    <w:multiLevelType w:val="hybridMultilevel"/>
    <w:tmpl w:val="E1F87642"/>
    <w:lvl w:ilvl="0" w:tplc="C620674A">
      <w:start w:val="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5" w15:restartNumberingAfterBreak="0">
    <w:nsid w:val="7A20720C"/>
    <w:multiLevelType w:val="hybridMultilevel"/>
    <w:tmpl w:val="9342B262"/>
    <w:lvl w:ilvl="0" w:tplc="C5340734">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0"/>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4"/>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6"/>
  </w:num>
  <w:num w:numId="7">
    <w:abstractNumId w:val="17"/>
  </w:num>
  <w:num w:numId="8">
    <w:abstractNumId w:val="21"/>
  </w:num>
  <w:num w:numId="9">
    <w:abstractNumId w:val="32"/>
  </w:num>
  <w:num w:numId="10">
    <w:abstractNumId w:val="8"/>
  </w:num>
  <w:num w:numId="11">
    <w:abstractNumId w:val="26"/>
  </w:num>
  <w:num w:numId="12">
    <w:abstractNumId w:val="18"/>
  </w:num>
  <w:num w:numId="13">
    <w:abstractNumId w:val="11"/>
  </w:num>
  <w:num w:numId="14">
    <w:abstractNumId w:val="22"/>
  </w:num>
  <w:num w:numId="15">
    <w:abstractNumId w:val="27"/>
  </w:num>
  <w:num w:numId="16">
    <w:abstractNumId w:val="9"/>
  </w:num>
  <w:num w:numId="17">
    <w:abstractNumId w:val="15"/>
  </w:num>
  <w:num w:numId="18">
    <w:abstractNumId w:val="30"/>
  </w:num>
  <w:num w:numId="19">
    <w:abstractNumId w:val="28"/>
  </w:num>
  <w:num w:numId="20">
    <w:abstractNumId w:val="6"/>
  </w:num>
  <w:num w:numId="21">
    <w:abstractNumId w:val="2"/>
  </w:num>
  <w:num w:numId="22">
    <w:abstractNumId w:val="0"/>
  </w:num>
  <w:num w:numId="23">
    <w:abstractNumId w:val="1"/>
  </w:num>
  <w:num w:numId="24">
    <w:abstractNumId w:val="4"/>
  </w:num>
  <w:num w:numId="25">
    <w:abstractNumId w:val="7"/>
  </w:num>
  <w:num w:numId="26">
    <w:abstractNumId w:val="19"/>
  </w:num>
  <w:num w:numId="27">
    <w:abstractNumId w:val="24"/>
  </w:num>
  <w:num w:numId="28">
    <w:abstractNumId w:val="33"/>
  </w:num>
  <w:num w:numId="29">
    <w:abstractNumId w:val="5"/>
  </w:num>
  <w:num w:numId="30">
    <w:abstractNumId w:val="14"/>
  </w:num>
  <w:num w:numId="31">
    <w:abstractNumId w:val="35"/>
  </w:num>
  <w:num w:numId="32">
    <w:abstractNumId w:val="13"/>
  </w:num>
  <w:num w:numId="33">
    <w:abstractNumId w:val="12"/>
  </w:num>
  <w:num w:numId="34">
    <w:abstractNumId w:val="29"/>
  </w:num>
  <w:num w:numId="35">
    <w:abstractNumId w:val="23"/>
  </w:num>
  <w:num w:numId="3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419" w:vendorID="64" w:dllVersion="6" w:nlCheck="1" w:checkStyle="0"/>
  <w:activeWritingStyle w:appName="MSWord" w:lang="pt-BR"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1604"/>
    <w:rsid w:val="00002D30"/>
    <w:rsid w:val="00003F71"/>
    <w:rsid w:val="000047E5"/>
    <w:rsid w:val="00005024"/>
    <w:rsid w:val="00006E0F"/>
    <w:rsid w:val="00006F99"/>
    <w:rsid w:val="000072BD"/>
    <w:rsid w:val="000075E9"/>
    <w:rsid w:val="000079E7"/>
    <w:rsid w:val="00007A2C"/>
    <w:rsid w:val="00007DC5"/>
    <w:rsid w:val="00010F97"/>
    <w:rsid w:val="000140C0"/>
    <w:rsid w:val="0001454E"/>
    <w:rsid w:val="00014AED"/>
    <w:rsid w:val="00014CF8"/>
    <w:rsid w:val="000151FE"/>
    <w:rsid w:val="000155EE"/>
    <w:rsid w:val="000172E0"/>
    <w:rsid w:val="00021983"/>
    <w:rsid w:val="00022034"/>
    <w:rsid w:val="00022FC8"/>
    <w:rsid w:val="00024323"/>
    <w:rsid w:val="00024833"/>
    <w:rsid w:val="00024D2A"/>
    <w:rsid w:val="00025D96"/>
    <w:rsid w:val="000263C9"/>
    <w:rsid w:val="00026730"/>
    <w:rsid w:val="0002679F"/>
    <w:rsid w:val="00026E73"/>
    <w:rsid w:val="00027491"/>
    <w:rsid w:val="00027D03"/>
    <w:rsid w:val="00030A92"/>
    <w:rsid w:val="00030E55"/>
    <w:rsid w:val="00031736"/>
    <w:rsid w:val="00032542"/>
    <w:rsid w:val="00034CD0"/>
    <w:rsid w:val="00035023"/>
    <w:rsid w:val="00035491"/>
    <w:rsid w:val="000354A4"/>
    <w:rsid w:val="00035A23"/>
    <w:rsid w:val="00035B1C"/>
    <w:rsid w:val="00036BA6"/>
    <w:rsid w:val="0004232D"/>
    <w:rsid w:val="000433D1"/>
    <w:rsid w:val="00044104"/>
    <w:rsid w:val="00044633"/>
    <w:rsid w:val="0004482A"/>
    <w:rsid w:val="000449CE"/>
    <w:rsid w:val="00044A38"/>
    <w:rsid w:val="00044AF6"/>
    <w:rsid w:val="000472B0"/>
    <w:rsid w:val="000503B0"/>
    <w:rsid w:val="00050CBC"/>
    <w:rsid w:val="000517FB"/>
    <w:rsid w:val="0005186F"/>
    <w:rsid w:val="000520D6"/>
    <w:rsid w:val="00052916"/>
    <w:rsid w:val="00052A72"/>
    <w:rsid w:val="00052CE0"/>
    <w:rsid w:val="00054879"/>
    <w:rsid w:val="00054ABF"/>
    <w:rsid w:val="00055030"/>
    <w:rsid w:val="00055C1F"/>
    <w:rsid w:val="00056C0B"/>
    <w:rsid w:val="00057404"/>
    <w:rsid w:val="000575B8"/>
    <w:rsid w:val="000578C2"/>
    <w:rsid w:val="0006042A"/>
    <w:rsid w:val="000606F8"/>
    <w:rsid w:val="000616DB"/>
    <w:rsid w:val="00061E69"/>
    <w:rsid w:val="0006260B"/>
    <w:rsid w:val="00062D2E"/>
    <w:rsid w:val="00063128"/>
    <w:rsid w:val="00063AA6"/>
    <w:rsid w:val="00063C6C"/>
    <w:rsid w:val="00064716"/>
    <w:rsid w:val="000647B3"/>
    <w:rsid w:val="00064BC8"/>
    <w:rsid w:val="00064E53"/>
    <w:rsid w:val="00064EDA"/>
    <w:rsid w:val="000671F8"/>
    <w:rsid w:val="00067EE6"/>
    <w:rsid w:val="000702EC"/>
    <w:rsid w:val="0007054F"/>
    <w:rsid w:val="00070A64"/>
    <w:rsid w:val="00071F42"/>
    <w:rsid w:val="0007231D"/>
    <w:rsid w:val="000726AC"/>
    <w:rsid w:val="00074521"/>
    <w:rsid w:val="00074AC9"/>
    <w:rsid w:val="00075A0D"/>
    <w:rsid w:val="00076656"/>
    <w:rsid w:val="000777BA"/>
    <w:rsid w:val="000802D7"/>
    <w:rsid w:val="000808D3"/>
    <w:rsid w:val="000810C9"/>
    <w:rsid w:val="00081CBB"/>
    <w:rsid w:val="00081EBA"/>
    <w:rsid w:val="000830B6"/>
    <w:rsid w:val="000832D2"/>
    <w:rsid w:val="00083BE0"/>
    <w:rsid w:val="000849DD"/>
    <w:rsid w:val="000849F4"/>
    <w:rsid w:val="000865E8"/>
    <w:rsid w:val="0008676B"/>
    <w:rsid w:val="00087023"/>
    <w:rsid w:val="0008759F"/>
    <w:rsid w:val="00087E02"/>
    <w:rsid w:val="000901A0"/>
    <w:rsid w:val="00092A96"/>
    <w:rsid w:val="00093594"/>
    <w:rsid w:val="000942F4"/>
    <w:rsid w:val="0009478C"/>
    <w:rsid w:val="0009681F"/>
    <w:rsid w:val="00096949"/>
    <w:rsid w:val="00096990"/>
    <w:rsid w:val="00097C1D"/>
    <w:rsid w:val="000A05DB"/>
    <w:rsid w:val="000A1819"/>
    <w:rsid w:val="000A1A6C"/>
    <w:rsid w:val="000A227C"/>
    <w:rsid w:val="000A2D4C"/>
    <w:rsid w:val="000A2DC0"/>
    <w:rsid w:val="000A330B"/>
    <w:rsid w:val="000A3489"/>
    <w:rsid w:val="000A58E9"/>
    <w:rsid w:val="000A5AAE"/>
    <w:rsid w:val="000A5C1C"/>
    <w:rsid w:val="000A62EF"/>
    <w:rsid w:val="000A6B96"/>
    <w:rsid w:val="000A72F6"/>
    <w:rsid w:val="000A7301"/>
    <w:rsid w:val="000A7481"/>
    <w:rsid w:val="000A7680"/>
    <w:rsid w:val="000B0CD8"/>
    <w:rsid w:val="000B219A"/>
    <w:rsid w:val="000B3DB4"/>
    <w:rsid w:val="000B478C"/>
    <w:rsid w:val="000B64B4"/>
    <w:rsid w:val="000B64C1"/>
    <w:rsid w:val="000B7233"/>
    <w:rsid w:val="000B73A8"/>
    <w:rsid w:val="000B7C2C"/>
    <w:rsid w:val="000C0665"/>
    <w:rsid w:val="000C26DB"/>
    <w:rsid w:val="000C2ABB"/>
    <w:rsid w:val="000C2C1B"/>
    <w:rsid w:val="000C3CA4"/>
    <w:rsid w:val="000C3D55"/>
    <w:rsid w:val="000C3D9C"/>
    <w:rsid w:val="000C4ABC"/>
    <w:rsid w:val="000C551C"/>
    <w:rsid w:val="000C65A7"/>
    <w:rsid w:val="000C7300"/>
    <w:rsid w:val="000C7588"/>
    <w:rsid w:val="000C77DA"/>
    <w:rsid w:val="000C79FE"/>
    <w:rsid w:val="000D02CF"/>
    <w:rsid w:val="000D0A69"/>
    <w:rsid w:val="000D0AD0"/>
    <w:rsid w:val="000D0C93"/>
    <w:rsid w:val="000D1203"/>
    <w:rsid w:val="000D292C"/>
    <w:rsid w:val="000D3796"/>
    <w:rsid w:val="000D3A66"/>
    <w:rsid w:val="000D3E65"/>
    <w:rsid w:val="000D4251"/>
    <w:rsid w:val="000D4485"/>
    <w:rsid w:val="000D4611"/>
    <w:rsid w:val="000D4E7C"/>
    <w:rsid w:val="000D569A"/>
    <w:rsid w:val="000D6860"/>
    <w:rsid w:val="000D7F0E"/>
    <w:rsid w:val="000E0395"/>
    <w:rsid w:val="000E0F65"/>
    <w:rsid w:val="000E2C01"/>
    <w:rsid w:val="000E5119"/>
    <w:rsid w:val="000E5D22"/>
    <w:rsid w:val="000E62D8"/>
    <w:rsid w:val="000E640C"/>
    <w:rsid w:val="000F0B72"/>
    <w:rsid w:val="000F2589"/>
    <w:rsid w:val="000F2924"/>
    <w:rsid w:val="000F2F81"/>
    <w:rsid w:val="000F3058"/>
    <w:rsid w:val="000F31D0"/>
    <w:rsid w:val="000F3401"/>
    <w:rsid w:val="000F5269"/>
    <w:rsid w:val="000F59EC"/>
    <w:rsid w:val="000F5DA9"/>
    <w:rsid w:val="000F65A5"/>
    <w:rsid w:val="000F7C94"/>
    <w:rsid w:val="00100889"/>
    <w:rsid w:val="00100B06"/>
    <w:rsid w:val="00100C95"/>
    <w:rsid w:val="00100D4C"/>
    <w:rsid w:val="0010221B"/>
    <w:rsid w:val="0010351B"/>
    <w:rsid w:val="00103756"/>
    <w:rsid w:val="00103904"/>
    <w:rsid w:val="00103A4A"/>
    <w:rsid w:val="00104481"/>
    <w:rsid w:val="001046B9"/>
    <w:rsid w:val="00105DBD"/>
    <w:rsid w:val="00106168"/>
    <w:rsid w:val="001061C1"/>
    <w:rsid w:val="001069E0"/>
    <w:rsid w:val="00106B04"/>
    <w:rsid w:val="0010713B"/>
    <w:rsid w:val="00107567"/>
    <w:rsid w:val="00111268"/>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26CEA"/>
    <w:rsid w:val="001275CB"/>
    <w:rsid w:val="00130484"/>
    <w:rsid w:val="001316A8"/>
    <w:rsid w:val="00131CF4"/>
    <w:rsid w:val="001323BE"/>
    <w:rsid w:val="0013295F"/>
    <w:rsid w:val="00132DAF"/>
    <w:rsid w:val="001338A7"/>
    <w:rsid w:val="00134392"/>
    <w:rsid w:val="00134EAD"/>
    <w:rsid w:val="00137D35"/>
    <w:rsid w:val="001404B5"/>
    <w:rsid w:val="00140BCB"/>
    <w:rsid w:val="0014119F"/>
    <w:rsid w:val="001415B6"/>
    <w:rsid w:val="001418B2"/>
    <w:rsid w:val="00141F44"/>
    <w:rsid w:val="001423C8"/>
    <w:rsid w:val="00143643"/>
    <w:rsid w:val="00143D18"/>
    <w:rsid w:val="0014427F"/>
    <w:rsid w:val="00144662"/>
    <w:rsid w:val="00145544"/>
    <w:rsid w:val="001455E5"/>
    <w:rsid w:val="001458DB"/>
    <w:rsid w:val="0014591C"/>
    <w:rsid w:val="00145C9A"/>
    <w:rsid w:val="001467E9"/>
    <w:rsid w:val="00147861"/>
    <w:rsid w:val="00147F1A"/>
    <w:rsid w:val="001506F1"/>
    <w:rsid w:val="00150DB3"/>
    <w:rsid w:val="00151396"/>
    <w:rsid w:val="00151BB6"/>
    <w:rsid w:val="00151F15"/>
    <w:rsid w:val="00152DF4"/>
    <w:rsid w:val="00153222"/>
    <w:rsid w:val="00153B9A"/>
    <w:rsid w:val="00156943"/>
    <w:rsid w:val="00157118"/>
    <w:rsid w:val="001578FA"/>
    <w:rsid w:val="00161D83"/>
    <w:rsid w:val="00163BA6"/>
    <w:rsid w:val="001646D9"/>
    <w:rsid w:val="00164708"/>
    <w:rsid w:val="00164A90"/>
    <w:rsid w:val="00164AF4"/>
    <w:rsid w:val="001654E8"/>
    <w:rsid w:val="0016652C"/>
    <w:rsid w:val="0016781D"/>
    <w:rsid w:val="00170967"/>
    <w:rsid w:val="001714D0"/>
    <w:rsid w:val="00171C50"/>
    <w:rsid w:val="00171F04"/>
    <w:rsid w:val="00171F17"/>
    <w:rsid w:val="00172514"/>
    <w:rsid w:val="001725B6"/>
    <w:rsid w:val="00172AA0"/>
    <w:rsid w:val="00175DA8"/>
    <w:rsid w:val="001762A8"/>
    <w:rsid w:val="00176D9E"/>
    <w:rsid w:val="001801CD"/>
    <w:rsid w:val="00180603"/>
    <w:rsid w:val="00180927"/>
    <w:rsid w:val="00180983"/>
    <w:rsid w:val="00180D1D"/>
    <w:rsid w:val="001810BD"/>
    <w:rsid w:val="00182C2F"/>
    <w:rsid w:val="00184031"/>
    <w:rsid w:val="0018538E"/>
    <w:rsid w:val="00185BA9"/>
    <w:rsid w:val="00185F3B"/>
    <w:rsid w:val="0018709C"/>
    <w:rsid w:val="001871AD"/>
    <w:rsid w:val="0018769C"/>
    <w:rsid w:val="00190670"/>
    <w:rsid w:val="00190723"/>
    <w:rsid w:val="00190869"/>
    <w:rsid w:val="00190B5D"/>
    <w:rsid w:val="00193281"/>
    <w:rsid w:val="00194614"/>
    <w:rsid w:val="00196C87"/>
    <w:rsid w:val="001970B9"/>
    <w:rsid w:val="00197760"/>
    <w:rsid w:val="00197955"/>
    <w:rsid w:val="001A088F"/>
    <w:rsid w:val="001A1168"/>
    <w:rsid w:val="001A135C"/>
    <w:rsid w:val="001A1D4F"/>
    <w:rsid w:val="001A1E97"/>
    <w:rsid w:val="001A2140"/>
    <w:rsid w:val="001A30F9"/>
    <w:rsid w:val="001A5168"/>
    <w:rsid w:val="001A56E6"/>
    <w:rsid w:val="001A5BD9"/>
    <w:rsid w:val="001A6B58"/>
    <w:rsid w:val="001B016E"/>
    <w:rsid w:val="001B0600"/>
    <w:rsid w:val="001B0D79"/>
    <w:rsid w:val="001B0F72"/>
    <w:rsid w:val="001B20DB"/>
    <w:rsid w:val="001B21BE"/>
    <w:rsid w:val="001B2888"/>
    <w:rsid w:val="001B5325"/>
    <w:rsid w:val="001B5C9B"/>
    <w:rsid w:val="001B5F27"/>
    <w:rsid w:val="001B6582"/>
    <w:rsid w:val="001B666B"/>
    <w:rsid w:val="001B6810"/>
    <w:rsid w:val="001B7201"/>
    <w:rsid w:val="001B725F"/>
    <w:rsid w:val="001B798D"/>
    <w:rsid w:val="001C0100"/>
    <w:rsid w:val="001C0817"/>
    <w:rsid w:val="001C0E13"/>
    <w:rsid w:val="001C0F72"/>
    <w:rsid w:val="001C1CCC"/>
    <w:rsid w:val="001C237A"/>
    <w:rsid w:val="001C2D2A"/>
    <w:rsid w:val="001C2E93"/>
    <w:rsid w:val="001C4387"/>
    <w:rsid w:val="001C441A"/>
    <w:rsid w:val="001C4B8F"/>
    <w:rsid w:val="001C4FD3"/>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77F"/>
    <w:rsid w:val="001E48C2"/>
    <w:rsid w:val="001E4CC8"/>
    <w:rsid w:val="001E4CF7"/>
    <w:rsid w:val="001E68DD"/>
    <w:rsid w:val="001E7B3A"/>
    <w:rsid w:val="001F05DB"/>
    <w:rsid w:val="001F0625"/>
    <w:rsid w:val="001F10D1"/>
    <w:rsid w:val="001F1B46"/>
    <w:rsid w:val="001F1CF7"/>
    <w:rsid w:val="001F486B"/>
    <w:rsid w:val="001F4C96"/>
    <w:rsid w:val="001F4CBB"/>
    <w:rsid w:val="001F5071"/>
    <w:rsid w:val="001F6138"/>
    <w:rsid w:val="001F62C7"/>
    <w:rsid w:val="001F6A17"/>
    <w:rsid w:val="001F7474"/>
    <w:rsid w:val="002008B8"/>
    <w:rsid w:val="00200E70"/>
    <w:rsid w:val="00201200"/>
    <w:rsid w:val="00201EAC"/>
    <w:rsid w:val="00202703"/>
    <w:rsid w:val="0020297B"/>
    <w:rsid w:val="00202E17"/>
    <w:rsid w:val="00203293"/>
    <w:rsid w:val="00203409"/>
    <w:rsid w:val="00203417"/>
    <w:rsid w:val="00204102"/>
    <w:rsid w:val="002050A3"/>
    <w:rsid w:val="0020558A"/>
    <w:rsid w:val="00205954"/>
    <w:rsid w:val="002063D8"/>
    <w:rsid w:val="00206CD8"/>
    <w:rsid w:val="00207A05"/>
    <w:rsid w:val="00207D8B"/>
    <w:rsid w:val="00207E3C"/>
    <w:rsid w:val="00210E47"/>
    <w:rsid w:val="00211851"/>
    <w:rsid w:val="00211E82"/>
    <w:rsid w:val="002121C3"/>
    <w:rsid w:val="00212787"/>
    <w:rsid w:val="002127F0"/>
    <w:rsid w:val="00213020"/>
    <w:rsid w:val="002130AA"/>
    <w:rsid w:val="002130D4"/>
    <w:rsid w:val="002132C0"/>
    <w:rsid w:val="00214ACC"/>
    <w:rsid w:val="00214CDC"/>
    <w:rsid w:val="00215E7A"/>
    <w:rsid w:val="00217B32"/>
    <w:rsid w:val="002203CA"/>
    <w:rsid w:val="0022048C"/>
    <w:rsid w:val="00220993"/>
    <w:rsid w:val="00221334"/>
    <w:rsid w:val="0022185F"/>
    <w:rsid w:val="00222130"/>
    <w:rsid w:val="00222310"/>
    <w:rsid w:val="00223937"/>
    <w:rsid w:val="00224AFC"/>
    <w:rsid w:val="002250BA"/>
    <w:rsid w:val="00225E9B"/>
    <w:rsid w:val="00226430"/>
    <w:rsid w:val="0022739D"/>
    <w:rsid w:val="002300D0"/>
    <w:rsid w:val="002302A0"/>
    <w:rsid w:val="00230F6B"/>
    <w:rsid w:val="00231291"/>
    <w:rsid w:val="002316EE"/>
    <w:rsid w:val="00231EEC"/>
    <w:rsid w:val="00232BB6"/>
    <w:rsid w:val="00232E01"/>
    <w:rsid w:val="00233BBF"/>
    <w:rsid w:val="00233C36"/>
    <w:rsid w:val="00234A52"/>
    <w:rsid w:val="00236CD7"/>
    <w:rsid w:val="00237D81"/>
    <w:rsid w:val="00237D93"/>
    <w:rsid w:val="00241638"/>
    <w:rsid w:val="00241744"/>
    <w:rsid w:val="00242968"/>
    <w:rsid w:val="00244135"/>
    <w:rsid w:val="002444F9"/>
    <w:rsid w:val="00245364"/>
    <w:rsid w:val="00246419"/>
    <w:rsid w:val="0024684F"/>
    <w:rsid w:val="002468FE"/>
    <w:rsid w:val="00246C64"/>
    <w:rsid w:val="002477AB"/>
    <w:rsid w:val="00250D68"/>
    <w:rsid w:val="00250EE7"/>
    <w:rsid w:val="00251E9A"/>
    <w:rsid w:val="00252F30"/>
    <w:rsid w:val="0025371C"/>
    <w:rsid w:val="00255761"/>
    <w:rsid w:val="00256980"/>
    <w:rsid w:val="00256CBD"/>
    <w:rsid w:val="00256D2D"/>
    <w:rsid w:val="00262086"/>
    <w:rsid w:val="0026279B"/>
    <w:rsid w:val="002627FE"/>
    <w:rsid w:val="00262C1D"/>
    <w:rsid w:val="00263440"/>
    <w:rsid w:val="002636A2"/>
    <w:rsid w:val="00263CC7"/>
    <w:rsid w:val="00264F18"/>
    <w:rsid w:val="00265C3A"/>
    <w:rsid w:val="00265D8D"/>
    <w:rsid w:val="002671F2"/>
    <w:rsid w:val="00267419"/>
    <w:rsid w:val="00270184"/>
    <w:rsid w:val="002702AC"/>
    <w:rsid w:val="0027050E"/>
    <w:rsid w:val="00270AC3"/>
    <w:rsid w:val="00271559"/>
    <w:rsid w:val="00271869"/>
    <w:rsid w:val="002735BC"/>
    <w:rsid w:val="00274040"/>
    <w:rsid w:val="00274154"/>
    <w:rsid w:val="002743E0"/>
    <w:rsid w:val="002747F9"/>
    <w:rsid w:val="00274842"/>
    <w:rsid w:val="00274FD4"/>
    <w:rsid w:val="002760F6"/>
    <w:rsid w:val="00276817"/>
    <w:rsid w:val="00277068"/>
    <w:rsid w:val="00280D8A"/>
    <w:rsid w:val="002820D4"/>
    <w:rsid w:val="002821E1"/>
    <w:rsid w:val="00282DD1"/>
    <w:rsid w:val="00283555"/>
    <w:rsid w:val="002837A0"/>
    <w:rsid w:val="00284278"/>
    <w:rsid w:val="00284686"/>
    <w:rsid w:val="00284DB0"/>
    <w:rsid w:val="00285454"/>
    <w:rsid w:val="00285A1E"/>
    <w:rsid w:val="00286C0C"/>
    <w:rsid w:val="002879AA"/>
    <w:rsid w:val="00287E58"/>
    <w:rsid w:val="00291FC9"/>
    <w:rsid w:val="00292257"/>
    <w:rsid w:val="002930BD"/>
    <w:rsid w:val="00293C27"/>
    <w:rsid w:val="00293F16"/>
    <w:rsid w:val="002942DF"/>
    <w:rsid w:val="00294604"/>
    <w:rsid w:val="00296FEE"/>
    <w:rsid w:val="0029719E"/>
    <w:rsid w:val="00297ABC"/>
    <w:rsid w:val="00297E70"/>
    <w:rsid w:val="002A0228"/>
    <w:rsid w:val="002A0671"/>
    <w:rsid w:val="002A10EE"/>
    <w:rsid w:val="002A139A"/>
    <w:rsid w:val="002A1CDE"/>
    <w:rsid w:val="002A3275"/>
    <w:rsid w:val="002A3EB2"/>
    <w:rsid w:val="002A40E8"/>
    <w:rsid w:val="002A46E1"/>
    <w:rsid w:val="002A4E6F"/>
    <w:rsid w:val="002A52A7"/>
    <w:rsid w:val="002A59B9"/>
    <w:rsid w:val="002A6B8C"/>
    <w:rsid w:val="002A7321"/>
    <w:rsid w:val="002A73B2"/>
    <w:rsid w:val="002A7DF1"/>
    <w:rsid w:val="002B1EAC"/>
    <w:rsid w:val="002B1F09"/>
    <w:rsid w:val="002B2E6B"/>
    <w:rsid w:val="002B3B6D"/>
    <w:rsid w:val="002B4107"/>
    <w:rsid w:val="002B44FF"/>
    <w:rsid w:val="002B55CB"/>
    <w:rsid w:val="002B6DCC"/>
    <w:rsid w:val="002B7296"/>
    <w:rsid w:val="002C1147"/>
    <w:rsid w:val="002C1246"/>
    <w:rsid w:val="002C1387"/>
    <w:rsid w:val="002C1991"/>
    <w:rsid w:val="002C1998"/>
    <w:rsid w:val="002C217C"/>
    <w:rsid w:val="002C256B"/>
    <w:rsid w:val="002C2812"/>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52C9"/>
    <w:rsid w:val="002E536F"/>
    <w:rsid w:val="002E5488"/>
    <w:rsid w:val="002E62C2"/>
    <w:rsid w:val="002E670B"/>
    <w:rsid w:val="002E6C0D"/>
    <w:rsid w:val="002F1470"/>
    <w:rsid w:val="002F216A"/>
    <w:rsid w:val="002F285F"/>
    <w:rsid w:val="002F3685"/>
    <w:rsid w:val="002F459F"/>
    <w:rsid w:val="002F4744"/>
    <w:rsid w:val="002F4B04"/>
    <w:rsid w:val="002F5510"/>
    <w:rsid w:val="002F59A6"/>
    <w:rsid w:val="002F5BE6"/>
    <w:rsid w:val="002F5C9A"/>
    <w:rsid w:val="002F6288"/>
    <w:rsid w:val="002F650D"/>
    <w:rsid w:val="002F6D3F"/>
    <w:rsid w:val="00300280"/>
    <w:rsid w:val="0030050B"/>
    <w:rsid w:val="003009CA"/>
    <w:rsid w:val="00301034"/>
    <w:rsid w:val="00301758"/>
    <w:rsid w:val="00301C2E"/>
    <w:rsid w:val="00303640"/>
    <w:rsid w:val="00304E49"/>
    <w:rsid w:val="003055B3"/>
    <w:rsid w:val="0030591B"/>
    <w:rsid w:val="00310468"/>
    <w:rsid w:val="00310718"/>
    <w:rsid w:val="0031104F"/>
    <w:rsid w:val="00311E9B"/>
    <w:rsid w:val="003125CC"/>
    <w:rsid w:val="00312825"/>
    <w:rsid w:val="00312947"/>
    <w:rsid w:val="00313792"/>
    <w:rsid w:val="00314450"/>
    <w:rsid w:val="00314778"/>
    <w:rsid w:val="00314EA9"/>
    <w:rsid w:val="00315DF8"/>
    <w:rsid w:val="0031639E"/>
    <w:rsid w:val="003163A9"/>
    <w:rsid w:val="00316AB3"/>
    <w:rsid w:val="00317004"/>
    <w:rsid w:val="00317006"/>
    <w:rsid w:val="003175C3"/>
    <w:rsid w:val="00317A18"/>
    <w:rsid w:val="00317BE2"/>
    <w:rsid w:val="00320FDD"/>
    <w:rsid w:val="00321B93"/>
    <w:rsid w:val="0032221D"/>
    <w:rsid w:val="003230F7"/>
    <w:rsid w:val="003237C5"/>
    <w:rsid w:val="00324C5C"/>
    <w:rsid w:val="00325427"/>
    <w:rsid w:val="00326CC3"/>
    <w:rsid w:val="003278FD"/>
    <w:rsid w:val="00327E19"/>
    <w:rsid w:val="003301C6"/>
    <w:rsid w:val="00331453"/>
    <w:rsid w:val="00331848"/>
    <w:rsid w:val="00332F91"/>
    <w:rsid w:val="0033445E"/>
    <w:rsid w:val="003357CC"/>
    <w:rsid w:val="0033678E"/>
    <w:rsid w:val="00336C25"/>
    <w:rsid w:val="00336F9B"/>
    <w:rsid w:val="0033776A"/>
    <w:rsid w:val="00337FE8"/>
    <w:rsid w:val="00341618"/>
    <w:rsid w:val="003420F5"/>
    <w:rsid w:val="0034370B"/>
    <w:rsid w:val="003445F8"/>
    <w:rsid w:val="003448D1"/>
    <w:rsid w:val="0034732B"/>
    <w:rsid w:val="00350C68"/>
    <w:rsid w:val="00350FC9"/>
    <w:rsid w:val="003511D2"/>
    <w:rsid w:val="0035163F"/>
    <w:rsid w:val="003523F7"/>
    <w:rsid w:val="00353101"/>
    <w:rsid w:val="003531FC"/>
    <w:rsid w:val="003534AB"/>
    <w:rsid w:val="003543CA"/>
    <w:rsid w:val="00354B08"/>
    <w:rsid w:val="00355485"/>
    <w:rsid w:val="00356A9E"/>
    <w:rsid w:val="00356B88"/>
    <w:rsid w:val="00356EC8"/>
    <w:rsid w:val="00357108"/>
    <w:rsid w:val="00360B40"/>
    <w:rsid w:val="00361934"/>
    <w:rsid w:val="00362CD6"/>
    <w:rsid w:val="00362DD8"/>
    <w:rsid w:val="0036333A"/>
    <w:rsid w:val="00363E22"/>
    <w:rsid w:val="00365075"/>
    <w:rsid w:val="00366234"/>
    <w:rsid w:val="003664BA"/>
    <w:rsid w:val="00366D89"/>
    <w:rsid w:val="00367793"/>
    <w:rsid w:val="003708A6"/>
    <w:rsid w:val="00370A13"/>
    <w:rsid w:val="00370DC6"/>
    <w:rsid w:val="00371709"/>
    <w:rsid w:val="00371EDC"/>
    <w:rsid w:val="00372972"/>
    <w:rsid w:val="00372F26"/>
    <w:rsid w:val="0037339F"/>
    <w:rsid w:val="00373A67"/>
    <w:rsid w:val="0037413A"/>
    <w:rsid w:val="003744A6"/>
    <w:rsid w:val="00377506"/>
    <w:rsid w:val="00377B52"/>
    <w:rsid w:val="00377DC6"/>
    <w:rsid w:val="00381473"/>
    <w:rsid w:val="0038182F"/>
    <w:rsid w:val="003818CF"/>
    <w:rsid w:val="00381B37"/>
    <w:rsid w:val="00381C92"/>
    <w:rsid w:val="003832D3"/>
    <w:rsid w:val="003833C0"/>
    <w:rsid w:val="00383CD8"/>
    <w:rsid w:val="00384DD8"/>
    <w:rsid w:val="00384E46"/>
    <w:rsid w:val="0038582B"/>
    <w:rsid w:val="00385A93"/>
    <w:rsid w:val="00386520"/>
    <w:rsid w:val="0038749F"/>
    <w:rsid w:val="00390146"/>
    <w:rsid w:val="00391B30"/>
    <w:rsid w:val="00394691"/>
    <w:rsid w:val="00394C24"/>
    <w:rsid w:val="003953EA"/>
    <w:rsid w:val="0039600F"/>
    <w:rsid w:val="00396E62"/>
    <w:rsid w:val="00396EB8"/>
    <w:rsid w:val="003974EF"/>
    <w:rsid w:val="00397964"/>
    <w:rsid w:val="003979DC"/>
    <w:rsid w:val="00397A42"/>
    <w:rsid w:val="003A006D"/>
    <w:rsid w:val="003A0E34"/>
    <w:rsid w:val="003A1475"/>
    <w:rsid w:val="003A1C9E"/>
    <w:rsid w:val="003A3C89"/>
    <w:rsid w:val="003A4CE0"/>
    <w:rsid w:val="003A5113"/>
    <w:rsid w:val="003A54EB"/>
    <w:rsid w:val="003A607B"/>
    <w:rsid w:val="003A614E"/>
    <w:rsid w:val="003A794A"/>
    <w:rsid w:val="003B16E7"/>
    <w:rsid w:val="003B2820"/>
    <w:rsid w:val="003B369E"/>
    <w:rsid w:val="003B39F3"/>
    <w:rsid w:val="003B3D1B"/>
    <w:rsid w:val="003B6A69"/>
    <w:rsid w:val="003B7314"/>
    <w:rsid w:val="003C0EBD"/>
    <w:rsid w:val="003C2188"/>
    <w:rsid w:val="003C2AD5"/>
    <w:rsid w:val="003C2BDB"/>
    <w:rsid w:val="003C2C4F"/>
    <w:rsid w:val="003C379C"/>
    <w:rsid w:val="003C5D70"/>
    <w:rsid w:val="003C694A"/>
    <w:rsid w:val="003C753E"/>
    <w:rsid w:val="003C7AA9"/>
    <w:rsid w:val="003D0D38"/>
    <w:rsid w:val="003D121A"/>
    <w:rsid w:val="003D1C5A"/>
    <w:rsid w:val="003D36AC"/>
    <w:rsid w:val="003D3EF9"/>
    <w:rsid w:val="003D3F71"/>
    <w:rsid w:val="003D4535"/>
    <w:rsid w:val="003D4BA0"/>
    <w:rsid w:val="003D54C7"/>
    <w:rsid w:val="003D5527"/>
    <w:rsid w:val="003D5742"/>
    <w:rsid w:val="003D5BE7"/>
    <w:rsid w:val="003D63ED"/>
    <w:rsid w:val="003D663D"/>
    <w:rsid w:val="003D7B7A"/>
    <w:rsid w:val="003E0055"/>
    <w:rsid w:val="003E0DA1"/>
    <w:rsid w:val="003E1D4F"/>
    <w:rsid w:val="003E1DEF"/>
    <w:rsid w:val="003E287B"/>
    <w:rsid w:val="003E2FA2"/>
    <w:rsid w:val="003E311A"/>
    <w:rsid w:val="003E40BF"/>
    <w:rsid w:val="003E457B"/>
    <w:rsid w:val="003E4D07"/>
    <w:rsid w:val="003E523B"/>
    <w:rsid w:val="003E57F5"/>
    <w:rsid w:val="003E64A4"/>
    <w:rsid w:val="003E6D71"/>
    <w:rsid w:val="003E7F08"/>
    <w:rsid w:val="003F059B"/>
    <w:rsid w:val="003F0926"/>
    <w:rsid w:val="003F25E8"/>
    <w:rsid w:val="003F27D2"/>
    <w:rsid w:val="003F2BC2"/>
    <w:rsid w:val="003F4D77"/>
    <w:rsid w:val="003F57D9"/>
    <w:rsid w:val="003F596C"/>
    <w:rsid w:val="003F61CD"/>
    <w:rsid w:val="003F629E"/>
    <w:rsid w:val="003F73BE"/>
    <w:rsid w:val="003F7527"/>
    <w:rsid w:val="0040053C"/>
    <w:rsid w:val="00400DF5"/>
    <w:rsid w:val="004011B6"/>
    <w:rsid w:val="0040167C"/>
    <w:rsid w:val="00401773"/>
    <w:rsid w:val="00401927"/>
    <w:rsid w:val="00401BFE"/>
    <w:rsid w:val="00403412"/>
    <w:rsid w:val="0040370B"/>
    <w:rsid w:val="00403960"/>
    <w:rsid w:val="00403F3C"/>
    <w:rsid w:val="0040667A"/>
    <w:rsid w:val="00406CF7"/>
    <w:rsid w:val="00407485"/>
    <w:rsid w:val="004076AB"/>
    <w:rsid w:val="00410795"/>
    <w:rsid w:val="00410F27"/>
    <w:rsid w:val="004110A0"/>
    <w:rsid w:val="00412618"/>
    <w:rsid w:val="00413D80"/>
    <w:rsid w:val="004143DC"/>
    <w:rsid w:val="004154B0"/>
    <w:rsid w:val="004154C0"/>
    <w:rsid w:val="004155C7"/>
    <w:rsid w:val="00415D0A"/>
    <w:rsid w:val="00417882"/>
    <w:rsid w:val="00420AD5"/>
    <w:rsid w:val="004228F3"/>
    <w:rsid w:val="00423FBB"/>
    <w:rsid w:val="004241FB"/>
    <w:rsid w:val="00424D6F"/>
    <w:rsid w:val="00426FE8"/>
    <w:rsid w:val="00427A5B"/>
    <w:rsid w:val="00430FE2"/>
    <w:rsid w:val="004313C0"/>
    <w:rsid w:val="00431DBD"/>
    <w:rsid w:val="004323BC"/>
    <w:rsid w:val="00432ADE"/>
    <w:rsid w:val="00433039"/>
    <w:rsid w:val="004335BB"/>
    <w:rsid w:val="0043387F"/>
    <w:rsid w:val="00434545"/>
    <w:rsid w:val="00435222"/>
    <w:rsid w:val="0043667B"/>
    <w:rsid w:val="0043709D"/>
    <w:rsid w:val="00440797"/>
    <w:rsid w:val="004407FC"/>
    <w:rsid w:val="004418FB"/>
    <w:rsid w:val="00441DCF"/>
    <w:rsid w:val="004439D3"/>
    <w:rsid w:val="00443B81"/>
    <w:rsid w:val="00445BD8"/>
    <w:rsid w:val="00446AAE"/>
    <w:rsid w:val="00446D17"/>
    <w:rsid w:val="00446FE9"/>
    <w:rsid w:val="00447093"/>
    <w:rsid w:val="00447ACD"/>
    <w:rsid w:val="004504E0"/>
    <w:rsid w:val="00452E73"/>
    <w:rsid w:val="0045355E"/>
    <w:rsid w:val="00453F50"/>
    <w:rsid w:val="0045433F"/>
    <w:rsid w:val="00455151"/>
    <w:rsid w:val="00456A96"/>
    <w:rsid w:val="004573BC"/>
    <w:rsid w:val="00457BD5"/>
    <w:rsid w:val="00457D0C"/>
    <w:rsid w:val="00460FDD"/>
    <w:rsid w:val="004614A5"/>
    <w:rsid w:val="00462DBF"/>
    <w:rsid w:val="00463C4D"/>
    <w:rsid w:val="00464406"/>
    <w:rsid w:val="00464D86"/>
    <w:rsid w:val="00465328"/>
    <w:rsid w:val="00465365"/>
    <w:rsid w:val="00465583"/>
    <w:rsid w:val="00465725"/>
    <w:rsid w:val="004657B8"/>
    <w:rsid w:val="00467077"/>
    <w:rsid w:val="004704AA"/>
    <w:rsid w:val="00471C4C"/>
    <w:rsid w:val="00472DC1"/>
    <w:rsid w:val="00473E8A"/>
    <w:rsid w:val="00474087"/>
    <w:rsid w:val="0047590B"/>
    <w:rsid w:val="00475A93"/>
    <w:rsid w:val="00475EDD"/>
    <w:rsid w:val="00477056"/>
    <w:rsid w:val="0047719F"/>
    <w:rsid w:val="00477386"/>
    <w:rsid w:val="004804CF"/>
    <w:rsid w:val="00480659"/>
    <w:rsid w:val="00480973"/>
    <w:rsid w:val="00482E37"/>
    <w:rsid w:val="00485808"/>
    <w:rsid w:val="00485B88"/>
    <w:rsid w:val="00486A0A"/>
    <w:rsid w:val="00486C58"/>
    <w:rsid w:val="004873B0"/>
    <w:rsid w:val="00487589"/>
    <w:rsid w:val="00487F00"/>
    <w:rsid w:val="004912E5"/>
    <w:rsid w:val="00491ACD"/>
    <w:rsid w:val="00491ED9"/>
    <w:rsid w:val="0049228A"/>
    <w:rsid w:val="00492568"/>
    <w:rsid w:val="00492845"/>
    <w:rsid w:val="00492DAD"/>
    <w:rsid w:val="00493FBF"/>
    <w:rsid w:val="0049488C"/>
    <w:rsid w:val="00494E53"/>
    <w:rsid w:val="004957B4"/>
    <w:rsid w:val="00495D0E"/>
    <w:rsid w:val="004A03C1"/>
    <w:rsid w:val="004A05A6"/>
    <w:rsid w:val="004A0EE4"/>
    <w:rsid w:val="004A15D7"/>
    <w:rsid w:val="004A2792"/>
    <w:rsid w:val="004A4180"/>
    <w:rsid w:val="004A4B5D"/>
    <w:rsid w:val="004A55D0"/>
    <w:rsid w:val="004A6494"/>
    <w:rsid w:val="004A69BD"/>
    <w:rsid w:val="004A74F6"/>
    <w:rsid w:val="004A76C5"/>
    <w:rsid w:val="004B01D8"/>
    <w:rsid w:val="004B1465"/>
    <w:rsid w:val="004B2965"/>
    <w:rsid w:val="004B33D7"/>
    <w:rsid w:val="004B3997"/>
    <w:rsid w:val="004B4994"/>
    <w:rsid w:val="004B5202"/>
    <w:rsid w:val="004B5834"/>
    <w:rsid w:val="004B61BD"/>
    <w:rsid w:val="004C0B4C"/>
    <w:rsid w:val="004C23B5"/>
    <w:rsid w:val="004C294D"/>
    <w:rsid w:val="004C30D7"/>
    <w:rsid w:val="004C3382"/>
    <w:rsid w:val="004C34BE"/>
    <w:rsid w:val="004C3B5D"/>
    <w:rsid w:val="004C4186"/>
    <w:rsid w:val="004C4359"/>
    <w:rsid w:val="004C4C53"/>
    <w:rsid w:val="004C4ECC"/>
    <w:rsid w:val="004C69EB"/>
    <w:rsid w:val="004C7DC5"/>
    <w:rsid w:val="004D0231"/>
    <w:rsid w:val="004D1032"/>
    <w:rsid w:val="004D190E"/>
    <w:rsid w:val="004D1AA0"/>
    <w:rsid w:val="004D1C4A"/>
    <w:rsid w:val="004D20C9"/>
    <w:rsid w:val="004D2AF7"/>
    <w:rsid w:val="004D2F02"/>
    <w:rsid w:val="004D45C6"/>
    <w:rsid w:val="004D4D49"/>
    <w:rsid w:val="004D5771"/>
    <w:rsid w:val="004D5A0E"/>
    <w:rsid w:val="004D5C44"/>
    <w:rsid w:val="004E0128"/>
    <w:rsid w:val="004E0704"/>
    <w:rsid w:val="004E1D94"/>
    <w:rsid w:val="004E2200"/>
    <w:rsid w:val="004E23F0"/>
    <w:rsid w:val="004E2C88"/>
    <w:rsid w:val="004E36CF"/>
    <w:rsid w:val="004E3C48"/>
    <w:rsid w:val="004E3D6C"/>
    <w:rsid w:val="004E3DE2"/>
    <w:rsid w:val="004E4D40"/>
    <w:rsid w:val="004E6CF1"/>
    <w:rsid w:val="004E73CC"/>
    <w:rsid w:val="004E7764"/>
    <w:rsid w:val="004E7DE6"/>
    <w:rsid w:val="004E7E5A"/>
    <w:rsid w:val="004F0140"/>
    <w:rsid w:val="004F06A0"/>
    <w:rsid w:val="004F1007"/>
    <w:rsid w:val="004F1020"/>
    <w:rsid w:val="004F12AF"/>
    <w:rsid w:val="004F15DF"/>
    <w:rsid w:val="004F191F"/>
    <w:rsid w:val="004F1ABC"/>
    <w:rsid w:val="004F2B5F"/>
    <w:rsid w:val="004F3031"/>
    <w:rsid w:val="004F3DE8"/>
    <w:rsid w:val="004F4B3C"/>
    <w:rsid w:val="004F4B3F"/>
    <w:rsid w:val="004F571C"/>
    <w:rsid w:val="004F5F66"/>
    <w:rsid w:val="004F6A11"/>
    <w:rsid w:val="004F6F13"/>
    <w:rsid w:val="00502FB8"/>
    <w:rsid w:val="005031EB"/>
    <w:rsid w:val="005031F9"/>
    <w:rsid w:val="00504566"/>
    <w:rsid w:val="00504B09"/>
    <w:rsid w:val="005065D0"/>
    <w:rsid w:val="00506950"/>
    <w:rsid w:val="005101FF"/>
    <w:rsid w:val="00510604"/>
    <w:rsid w:val="00512133"/>
    <w:rsid w:val="0051245A"/>
    <w:rsid w:val="005127D6"/>
    <w:rsid w:val="00512BF3"/>
    <w:rsid w:val="00513429"/>
    <w:rsid w:val="005135AF"/>
    <w:rsid w:val="00513C2C"/>
    <w:rsid w:val="00513E92"/>
    <w:rsid w:val="00514331"/>
    <w:rsid w:val="0051587D"/>
    <w:rsid w:val="005159AA"/>
    <w:rsid w:val="00515BE0"/>
    <w:rsid w:val="0051664D"/>
    <w:rsid w:val="00521C3B"/>
    <w:rsid w:val="00522594"/>
    <w:rsid w:val="00522E62"/>
    <w:rsid w:val="005231EB"/>
    <w:rsid w:val="00524EBB"/>
    <w:rsid w:val="0052535B"/>
    <w:rsid w:val="00525918"/>
    <w:rsid w:val="00525A3A"/>
    <w:rsid w:val="00525B76"/>
    <w:rsid w:val="00526B0B"/>
    <w:rsid w:val="00527607"/>
    <w:rsid w:val="005278D8"/>
    <w:rsid w:val="00530141"/>
    <w:rsid w:val="005308AC"/>
    <w:rsid w:val="00530DD4"/>
    <w:rsid w:val="00532E3F"/>
    <w:rsid w:val="0053330A"/>
    <w:rsid w:val="005338D2"/>
    <w:rsid w:val="00534D0F"/>
    <w:rsid w:val="005354CC"/>
    <w:rsid w:val="00536931"/>
    <w:rsid w:val="005373CE"/>
    <w:rsid w:val="005373E4"/>
    <w:rsid w:val="00540385"/>
    <w:rsid w:val="00540ECB"/>
    <w:rsid w:val="005413E2"/>
    <w:rsid w:val="00541589"/>
    <w:rsid w:val="005418BD"/>
    <w:rsid w:val="00541FEB"/>
    <w:rsid w:val="00542146"/>
    <w:rsid w:val="00542E98"/>
    <w:rsid w:val="005435C0"/>
    <w:rsid w:val="005437D3"/>
    <w:rsid w:val="00543994"/>
    <w:rsid w:val="00544181"/>
    <w:rsid w:val="0054449C"/>
    <w:rsid w:val="005451D9"/>
    <w:rsid w:val="005452C4"/>
    <w:rsid w:val="005456FC"/>
    <w:rsid w:val="0054615A"/>
    <w:rsid w:val="005464B5"/>
    <w:rsid w:val="005467A3"/>
    <w:rsid w:val="00550EF5"/>
    <w:rsid w:val="005515B8"/>
    <w:rsid w:val="005517C3"/>
    <w:rsid w:val="005520A7"/>
    <w:rsid w:val="00552BED"/>
    <w:rsid w:val="00553D29"/>
    <w:rsid w:val="00553DEC"/>
    <w:rsid w:val="00553F19"/>
    <w:rsid w:val="00554339"/>
    <w:rsid w:val="00555B29"/>
    <w:rsid w:val="0055606E"/>
    <w:rsid w:val="005566A7"/>
    <w:rsid w:val="00556FB8"/>
    <w:rsid w:val="00557636"/>
    <w:rsid w:val="00557BA0"/>
    <w:rsid w:val="00560093"/>
    <w:rsid w:val="005603B6"/>
    <w:rsid w:val="00561DE5"/>
    <w:rsid w:val="0056271B"/>
    <w:rsid w:val="00562B02"/>
    <w:rsid w:val="00563AE4"/>
    <w:rsid w:val="00563B5F"/>
    <w:rsid w:val="00563B90"/>
    <w:rsid w:val="0056402B"/>
    <w:rsid w:val="0056441C"/>
    <w:rsid w:val="00565F05"/>
    <w:rsid w:val="00566125"/>
    <w:rsid w:val="00566C2E"/>
    <w:rsid w:val="0056745E"/>
    <w:rsid w:val="00567BB8"/>
    <w:rsid w:val="00567EA9"/>
    <w:rsid w:val="005702F1"/>
    <w:rsid w:val="005719D7"/>
    <w:rsid w:val="00572345"/>
    <w:rsid w:val="00573B00"/>
    <w:rsid w:val="00573C89"/>
    <w:rsid w:val="005740D9"/>
    <w:rsid w:val="00574F0E"/>
    <w:rsid w:val="005753EF"/>
    <w:rsid w:val="00576700"/>
    <w:rsid w:val="00577AF8"/>
    <w:rsid w:val="005808E8"/>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3EA"/>
    <w:rsid w:val="005954C5"/>
    <w:rsid w:val="005957AB"/>
    <w:rsid w:val="00596405"/>
    <w:rsid w:val="005965C8"/>
    <w:rsid w:val="00596977"/>
    <w:rsid w:val="00596BA6"/>
    <w:rsid w:val="0059791A"/>
    <w:rsid w:val="005A02AA"/>
    <w:rsid w:val="005A1510"/>
    <w:rsid w:val="005A18C4"/>
    <w:rsid w:val="005A1FF1"/>
    <w:rsid w:val="005A2B72"/>
    <w:rsid w:val="005A5358"/>
    <w:rsid w:val="005A661D"/>
    <w:rsid w:val="005A6AEE"/>
    <w:rsid w:val="005A7BA2"/>
    <w:rsid w:val="005B0364"/>
    <w:rsid w:val="005B17BF"/>
    <w:rsid w:val="005B1F98"/>
    <w:rsid w:val="005B36C2"/>
    <w:rsid w:val="005B471C"/>
    <w:rsid w:val="005B5716"/>
    <w:rsid w:val="005B5C3B"/>
    <w:rsid w:val="005B5D14"/>
    <w:rsid w:val="005B69D8"/>
    <w:rsid w:val="005B69E2"/>
    <w:rsid w:val="005B6A21"/>
    <w:rsid w:val="005B7A88"/>
    <w:rsid w:val="005C0788"/>
    <w:rsid w:val="005C14CC"/>
    <w:rsid w:val="005C1C86"/>
    <w:rsid w:val="005C203E"/>
    <w:rsid w:val="005C256B"/>
    <w:rsid w:val="005C25D7"/>
    <w:rsid w:val="005C3CEC"/>
    <w:rsid w:val="005C3D05"/>
    <w:rsid w:val="005C4185"/>
    <w:rsid w:val="005C4A04"/>
    <w:rsid w:val="005C6FE9"/>
    <w:rsid w:val="005C70A7"/>
    <w:rsid w:val="005C75CD"/>
    <w:rsid w:val="005C7ED8"/>
    <w:rsid w:val="005D062C"/>
    <w:rsid w:val="005D08DA"/>
    <w:rsid w:val="005D0B4C"/>
    <w:rsid w:val="005D1DD0"/>
    <w:rsid w:val="005D2920"/>
    <w:rsid w:val="005D41DE"/>
    <w:rsid w:val="005D4307"/>
    <w:rsid w:val="005D4A53"/>
    <w:rsid w:val="005D4BF0"/>
    <w:rsid w:val="005D531E"/>
    <w:rsid w:val="005D5408"/>
    <w:rsid w:val="005D5D19"/>
    <w:rsid w:val="005D60BF"/>
    <w:rsid w:val="005D67B8"/>
    <w:rsid w:val="005D76A8"/>
    <w:rsid w:val="005D7F52"/>
    <w:rsid w:val="005E0089"/>
    <w:rsid w:val="005E0EFE"/>
    <w:rsid w:val="005E117A"/>
    <w:rsid w:val="005E200B"/>
    <w:rsid w:val="005E2216"/>
    <w:rsid w:val="005E2A9E"/>
    <w:rsid w:val="005E2E6E"/>
    <w:rsid w:val="005E3E3E"/>
    <w:rsid w:val="005E40B8"/>
    <w:rsid w:val="005E43B5"/>
    <w:rsid w:val="005E43B8"/>
    <w:rsid w:val="005E5299"/>
    <w:rsid w:val="005E5A0D"/>
    <w:rsid w:val="005E6963"/>
    <w:rsid w:val="005E6A69"/>
    <w:rsid w:val="005E7833"/>
    <w:rsid w:val="005E79CB"/>
    <w:rsid w:val="005F13DF"/>
    <w:rsid w:val="005F19F8"/>
    <w:rsid w:val="005F1AC9"/>
    <w:rsid w:val="005F1FD3"/>
    <w:rsid w:val="005F2616"/>
    <w:rsid w:val="005F2CA2"/>
    <w:rsid w:val="005F3251"/>
    <w:rsid w:val="005F3619"/>
    <w:rsid w:val="005F3BCB"/>
    <w:rsid w:val="005F3F7C"/>
    <w:rsid w:val="005F3F80"/>
    <w:rsid w:val="005F43B9"/>
    <w:rsid w:val="005F5EC9"/>
    <w:rsid w:val="005F741C"/>
    <w:rsid w:val="005F7C53"/>
    <w:rsid w:val="005F7CFF"/>
    <w:rsid w:val="0060256C"/>
    <w:rsid w:val="006030F6"/>
    <w:rsid w:val="00603B49"/>
    <w:rsid w:val="00603BEF"/>
    <w:rsid w:val="0060475F"/>
    <w:rsid w:val="006049AA"/>
    <w:rsid w:val="00604C90"/>
    <w:rsid w:val="006064F7"/>
    <w:rsid w:val="00606B5D"/>
    <w:rsid w:val="0060782F"/>
    <w:rsid w:val="00610A7A"/>
    <w:rsid w:val="006115B4"/>
    <w:rsid w:val="00611953"/>
    <w:rsid w:val="00612500"/>
    <w:rsid w:val="006135A5"/>
    <w:rsid w:val="00613E6B"/>
    <w:rsid w:val="00614257"/>
    <w:rsid w:val="0061517C"/>
    <w:rsid w:val="006156B7"/>
    <w:rsid w:val="00615D1F"/>
    <w:rsid w:val="00615F8E"/>
    <w:rsid w:val="00617794"/>
    <w:rsid w:val="00620166"/>
    <w:rsid w:val="0062076B"/>
    <w:rsid w:val="00620B2E"/>
    <w:rsid w:val="00621D45"/>
    <w:rsid w:val="00623A70"/>
    <w:rsid w:val="0062435C"/>
    <w:rsid w:val="006244C8"/>
    <w:rsid w:val="00624752"/>
    <w:rsid w:val="006251D1"/>
    <w:rsid w:val="0062594B"/>
    <w:rsid w:val="006264FC"/>
    <w:rsid w:val="0062658A"/>
    <w:rsid w:val="00627A79"/>
    <w:rsid w:val="00630204"/>
    <w:rsid w:val="0063034C"/>
    <w:rsid w:val="00630362"/>
    <w:rsid w:val="0063306B"/>
    <w:rsid w:val="00633C0C"/>
    <w:rsid w:val="0063443C"/>
    <w:rsid w:val="00635262"/>
    <w:rsid w:val="00636B61"/>
    <w:rsid w:val="00636F22"/>
    <w:rsid w:val="0063718E"/>
    <w:rsid w:val="00637490"/>
    <w:rsid w:val="0063779D"/>
    <w:rsid w:val="00640005"/>
    <w:rsid w:val="0064042A"/>
    <w:rsid w:val="00640876"/>
    <w:rsid w:val="00641362"/>
    <w:rsid w:val="0064179D"/>
    <w:rsid w:val="006419DB"/>
    <w:rsid w:val="00642563"/>
    <w:rsid w:val="006437B7"/>
    <w:rsid w:val="00643CC2"/>
    <w:rsid w:val="00644996"/>
    <w:rsid w:val="00645099"/>
    <w:rsid w:val="0064605A"/>
    <w:rsid w:val="0064666F"/>
    <w:rsid w:val="006467FD"/>
    <w:rsid w:val="00646BE7"/>
    <w:rsid w:val="00646EE9"/>
    <w:rsid w:val="00646F27"/>
    <w:rsid w:val="0064747D"/>
    <w:rsid w:val="00647522"/>
    <w:rsid w:val="006477AC"/>
    <w:rsid w:val="00647ED3"/>
    <w:rsid w:val="00650137"/>
    <w:rsid w:val="00651F13"/>
    <w:rsid w:val="0065537E"/>
    <w:rsid w:val="006556EF"/>
    <w:rsid w:val="00656FAF"/>
    <w:rsid w:val="006573E7"/>
    <w:rsid w:val="00660ADF"/>
    <w:rsid w:val="00660B99"/>
    <w:rsid w:val="00660FB3"/>
    <w:rsid w:val="006610A8"/>
    <w:rsid w:val="006610B8"/>
    <w:rsid w:val="0066354B"/>
    <w:rsid w:val="0066429F"/>
    <w:rsid w:val="00664314"/>
    <w:rsid w:val="00664CA4"/>
    <w:rsid w:val="006650DC"/>
    <w:rsid w:val="0066620B"/>
    <w:rsid w:val="00667134"/>
    <w:rsid w:val="006671B0"/>
    <w:rsid w:val="006678CE"/>
    <w:rsid w:val="00670912"/>
    <w:rsid w:val="006712AB"/>
    <w:rsid w:val="006713B3"/>
    <w:rsid w:val="00671CFF"/>
    <w:rsid w:val="00673761"/>
    <w:rsid w:val="00673F10"/>
    <w:rsid w:val="00674812"/>
    <w:rsid w:val="00674D62"/>
    <w:rsid w:val="00675973"/>
    <w:rsid w:val="00676651"/>
    <w:rsid w:val="00676C04"/>
    <w:rsid w:val="00676D12"/>
    <w:rsid w:val="00676E3D"/>
    <w:rsid w:val="00676FAD"/>
    <w:rsid w:val="006770A4"/>
    <w:rsid w:val="006778F0"/>
    <w:rsid w:val="00677CBB"/>
    <w:rsid w:val="00681142"/>
    <w:rsid w:val="006828BC"/>
    <w:rsid w:val="00683B34"/>
    <w:rsid w:val="00684097"/>
    <w:rsid w:val="00684222"/>
    <w:rsid w:val="006846F9"/>
    <w:rsid w:val="006847C2"/>
    <w:rsid w:val="00684B8A"/>
    <w:rsid w:val="0068595C"/>
    <w:rsid w:val="0069124A"/>
    <w:rsid w:val="00691509"/>
    <w:rsid w:val="00691663"/>
    <w:rsid w:val="00692A01"/>
    <w:rsid w:val="006931A3"/>
    <w:rsid w:val="006940AB"/>
    <w:rsid w:val="00694A0D"/>
    <w:rsid w:val="00694C4E"/>
    <w:rsid w:val="00694C68"/>
    <w:rsid w:val="00695889"/>
    <w:rsid w:val="0069631B"/>
    <w:rsid w:val="00696792"/>
    <w:rsid w:val="00697C82"/>
    <w:rsid w:val="00697E02"/>
    <w:rsid w:val="006A1143"/>
    <w:rsid w:val="006A1182"/>
    <w:rsid w:val="006A1692"/>
    <w:rsid w:val="006A21B5"/>
    <w:rsid w:val="006A308D"/>
    <w:rsid w:val="006A31C5"/>
    <w:rsid w:val="006A3268"/>
    <w:rsid w:val="006A3E4A"/>
    <w:rsid w:val="006A5A11"/>
    <w:rsid w:val="006A5A43"/>
    <w:rsid w:val="006A64B5"/>
    <w:rsid w:val="006A7BF2"/>
    <w:rsid w:val="006B0AD5"/>
    <w:rsid w:val="006B0C4C"/>
    <w:rsid w:val="006B0F3A"/>
    <w:rsid w:val="006B1F85"/>
    <w:rsid w:val="006B237C"/>
    <w:rsid w:val="006B271C"/>
    <w:rsid w:val="006B376B"/>
    <w:rsid w:val="006B4CE1"/>
    <w:rsid w:val="006B4DC9"/>
    <w:rsid w:val="006B5716"/>
    <w:rsid w:val="006B5CC5"/>
    <w:rsid w:val="006B5DD7"/>
    <w:rsid w:val="006B7404"/>
    <w:rsid w:val="006B7B03"/>
    <w:rsid w:val="006B7CF7"/>
    <w:rsid w:val="006C0E55"/>
    <w:rsid w:val="006C28C2"/>
    <w:rsid w:val="006C3F51"/>
    <w:rsid w:val="006C746D"/>
    <w:rsid w:val="006C7CE1"/>
    <w:rsid w:val="006D0A34"/>
    <w:rsid w:val="006D1104"/>
    <w:rsid w:val="006D1D79"/>
    <w:rsid w:val="006D21A3"/>
    <w:rsid w:val="006D2604"/>
    <w:rsid w:val="006D319F"/>
    <w:rsid w:val="006D5249"/>
    <w:rsid w:val="006D577B"/>
    <w:rsid w:val="006D5BE3"/>
    <w:rsid w:val="006D5CEC"/>
    <w:rsid w:val="006D69FF"/>
    <w:rsid w:val="006D6B58"/>
    <w:rsid w:val="006D72D7"/>
    <w:rsid w:val="006D7958"/>
    <w:rsid w:val="006D7F75"/>
    <w:rsid w:val="006E01AF"/>
    <w:rsid w:val="006E03E5"/>
    <w:rsid w:val="006E0F78"/>
    <w:rsid w:val="006E1501"/>
    <w:rsid w:val="006E1C4B"/>
    <w:rsid w:val="006E1F5E"/>
    <w:rsid w:val="006E455C"/>
    <w:rsid w:val="006E485F"/>
    <w:rsid w:val="006E4C78"/>
    <w:rsid w:val="006E6113"/>
    <w:rsid w:val="006E6122"/>
    <w:rsid w:val="006E6BCE"/>
    <w:rsid w:val="006E6D34"/>
    <w:rsid w:val="006E6D8C"/>
    <w:rsid w:val="006E7C74"/>
    <w:rsid w:val="006F0928"/>
    <w:rsid w:val="006F0F05"/>
    <w:rsid w:val="006F1198"/>
    <w:rsid w:val="006F19A7"/>
    <w:rsid w:val="006F1F0C"/>
    <w:rsid w:val="006F2609"/>
    <w:rsid w:val="006F2CDC"/>
    <w:rsid w:val="006F3266"/>
    <w:rsid w:val="006F3305"/>
    <w:rsid w:val="006F43DF"/>
    <w:rsid w:val="006F5D6F"/>
    <w:rsid w:val="006F629A"/>
    <w:rsid w:val="00700BED"/>
    <w:rsid w:val="00701739"/>
    <w:rsid w:val="00701A2B"/>
    <w:rsid w:val="00701AD1"/>
    <w:rsid w:val="00701D49"/>
    <w:rsid w:val="00701FF3"/>
    <w:rsid w:val="00703D88"/>
    <w:rsid w:val="00704591"/>
    <w:rsid w:val="00704BEC"/>
    <w:rsid w:val="00704F4E"/>
    <w:rsid w:val="00704F6E"/>
    <w:rsid w:val="007055B7"/>
    <w:rsid w:val="007074F0"/>
    <w:rsid w:val="0071263E"/>
    <w:rsid w:val="0071445C"/>
    <w:rsid w:val="007144FC"/>
    <w:rsid w:val="00714F41"/>
    <w:rsid w:val="007150E4"/>
    <w:rsid w:val="00716499"/>
    <w:rsid w:val="00720FAF"/>
    <w:rsid w:val="00721CED"/>
    <w:rsid w:val="007227E7"/>
    <w:rsid w:val="00723194"/>
    <w:rsid w:val="007243E7"/>
    <w:rsid w:val="00725F88"/>
    <w:rsid w:val="00727CF0"/>
    <w:rsid w:val="00727D68"/>
    <w:rsid w:val="0073109C"/>
    <w:rsid w:val="00731690"/>
    <w:rsid w:val="00732575"/>
    <w:rsid w:val="00733781"/>
    <w:rsid w:val="00733946"/>
    <w:rsid w:val="00733AA5"/>
    <w:rsid w:val="00734162"/>
    <w:rsid w:val="0073557C"/>
    <w:rsid w:val="00737621"/>
    <w:rsid w:val="007412F5"/>
    <w:rsid w:val="00741338"/>
    <w:rsid w:val="0074180A"/>
    <w:rsid w:val="00742D2C"/>
    <w:rsid w:val="00743519"/>
    <w:rsid w:val="00745649"/>
    <w:rsid w:val="0074698E"/>
    <w:rsid w:val="007501E2"/>
    <w:rsid w:val="00750D66"/>
    <w:rsid w:val="007519AF"/>
    <w:rsid w:val="00751C8C"/>
    <w:rsid w:val="00753659"/>
    <w:rsid w:val="00754443"/>
    <w:rsid w:val="007549B4"/>
    <w:rsid w:val="0075546C"/>
    <w:rsid w:val="007562FF"/>
    <w:rsid w:val="00756DE4"/>
    <w:rsid w:val="007575F0"/>
    <w:rsid w:val="00757F3A"/>
    <w:rsid w:val="0076009B"/>
    <w:rsid w:val="00760648"/>
    <w:rsid w:val="0076156B"/>
    <w:rsid w:val="007622AC"/>
    <w:rsid w:val="007635F9"/>
    <w:rsid w:val="00763813"/>
    <w:rsid w:val="00763855"/>
    <w:rsid w:val="00763CAF"/>
    <w:rsid w:val="00765CA5"/>
    <w:rsid w:val="00767124"/>
    <w:rsid w:val="00767C32"/>
    <w:rsid w:val="00767D08"/>
    <w:rsid w:val="00770074"/>
    <w:rsid w:val="0077088F"/>
    <w:rsid w:val="00770F14"/>
    <w:rsid w:val="00772204"/>
    <w:rsid w:val="00773821"/>
    <w:rsid w:val="00774EA0"/>
    <w:rsid w:val="0077627C"/>
    <w:rsid w:val="00776745"/>
    <w:rsid w:val="00776E7C"/>
    <w:rsid w:val="00780089"/>
    <w:rsid w:val="00780419"/>
    <w:rsid w:val="0078094C"/>
    <w:rsid w:val="00780AED"/>
    <w:rsid w:val="0078179F"/>
    <w:rsid w:val="00782699"/>
    <w:rsid w:val="00782B0A"/>
    <w:rsid w:val="00783C79"/>
    <w:rsid w:val="00784F98"/>
    <w:rsid w:val="00785761"/>
    <w:rsid w:val="0078584B"/>
    <w:rsid w:val="00785E2E"/>
    <w:rsid w:val="00786EA6"/>
    <w:rsid w:val="0078774B"/>
    <w:rsid w:val="007877A9"/>
    <w:rsid w:val="007877DF"/>
    <w:rsid w:val="00787B16"/>
    <w:rsid w:val="00790441"/>
    <w:rsid w:val="00791749"/>
    <w:rsid w:val="0079185A"/>
    <w:rsid w:val="00791A8E"/>
    <w:rsid w:val="00792BF1"/>
    <w:rsid w:val="00793C6A"/>
    <w:rsid w:val="00795511"/>
    <w:rsid w:val="00796A4C"/>
    <w:rsid w:val="0079706C"/>
    <w:rsid w:val="00797372"/>
    <w:rsid w:val="00797958"/>
    <w:rsid w:val="00797E35"/>
    <w:rsid w:val="007A00A3"/>
    <w:rsid w:val="007A0AE1"/>
    <w:rsid w:val="007A2696"/>
    <w:rsid w:val="007A28A2"/>
    <w:rsid w:val="007A2C02"/>
    <w:rsid w:val="007A2E46"/>
    <w:rsid w:val="007A2F90"/>
    <w:rsid w:val="007A31E1"/>
    <w:rsid w:val="007A323A"/>
    <w:rsid w:val="007A47D3"/>
    <w:rsid w:val="007A77F8"/>
    <w:rsid w:val="007A7AB2"/>
    <w:rsid w:val="007A7C75"/>
    <w:rsid w:val="007B09FF"/>
    <w:rsid w:val="007B0C1F"/>
    <w:rsid w:val="007B1015"/>
    <w:rsid w:val="007B1188"/>
    <w:rsid w:val="007B160F"/>
    <w:rsid w:val="007B3384"/>
    <w:rsid w:val="007B3DE4"/>
    <w:rsid w:val="007B4AAF"/>
    <w:rsid w:val="007B4B23"/>
    <w:rsid w:val="007B4FA8"/>
    <w:rsid w:val="007B698B"/>
    <w:rsid w:val="007B72A9"/>
    <w:rsid w:val="007C011E"/>
    <w:rsid w:val="007C073C"/>
    <w:rsid w:val="007C2259"/>
    <w:rsid w:val="007C2BD0"/>
    <w:rsid w:val="007C39FB"/>
    <w:rsid w:val="007C3A32"/>
    <w:rsid w:val="007C3B37"/>
    <w:rsid w:val="007C3C95"/>
    <w:rsid w:val="007C44CF"/>
    <w:rsid w:val="007C450B"/>
    <w:rsid w:val="007C46C8"/>
    <w:rsid w:val="007C5831"/>
    <w:rsid w:val="007C5D52"/>
    <w:rsid w:val="007D074E"/>
    <w:rsid w:val="007D0AB0"/>
    <w:rsid w:val="007D2005"/>
    <w:rsid w:val="007D21CC"/>
    <w:rsid w:val="007D3D68"/>
    <w:rsid w:val="007D5D27"/>
    <w:rsid w:val="007D602F"/>
    <w:rsid w:val="007D62D3"/>
    <w:rsid w:val="007D6789"/>
    <w:rsid w:val="007D691E"/>
    <w:rsid w:val="007E161B"/>
    <w:rsid w:val="007E1763"/>
    <w:rsid w:val="007E1B21"/>
    <w:rsid w:val="007E4A0D"/>
    <w:rsid w:val="007E4FE4"/>
    <w:rsid w:val="007E5E45"/>
    <w:rsid w:val="007E64AA"/>
    <w:rsid w:val="007E67F3"/>
    <w:rsid w:val="007E6D72"/>
    <w:rsid w:val="007E70E1"/>
    <w:rsid w:val="007E73F3"/>
    <w:rsid w:val="007E74B4"/>
    <w:rsid w:val="007E75FC"/>
    <w:rsid w:val="007E784A"/>
    <w:rsid w:val="007F0ACC"/>
    <w:rsid w:val="007F30A6"/>
    <w:rsid w:val="007F3655"/>
    <w:rsid w:val="007F3804"/>
    <w:rsid w:val="007F3D7D"/>
    <w:rsid w:val="007F41F7"/>
    <w:rsid w:val="007F420E"/>
    <w:rsid w:val="007F44AC"/>
    <w:rsid w:val="007F4691"/>
    <w:rsid w:val="007F497B"/>
    <w:rsid w:val="007F599E"/>
    <w:rsid w:val="007F672C"/>
    <w:rsid w:val="007F7C42"/>
    <w:rsid w:val="00801373"/>
    <w:rsid w:val="00801563"/>
    <w:rsid w:val="0080165F"/>
    <w:rsid w:val="00802BE9"/>
    <w:rsid w:val="00802F5C"/>
    <w:rsid w:val="00804822"/>
    <w:rsid w:val="00804FEF"/>
    <w:rsid w:val="00805EE9"/>
    <w:rsid w:val="0080696E"/>
    <w:rsid w:val="00806D3D"/>
    <w:rsid w:val="00806FC6"/>
    <w:rsid w:val="00807810"/>
    <w:rsid w:val="00810301"/>
    <w:rsid w:val="0081072B"/>
    <w:rsid w:val="00810974"/>
    <w:rsid w:val="00810A9F"/>
    <w:rsid w:val="00811219"/>
    <w:rsid w:val="00811AAE"/>
    <w:rsid w:val="00811B2A"/>
    <w:rsid w:val="00812D52"/>
    <w:rsid w:val="00812F1B"/>
    <w:rsid w:val="0081346A"/>
    <w:rsid w:val="008136AD"/>
    <w:rsid w:val="008136DF"/>
    <w:rsid w:val="00813DAE"/>
    <w:rsid w:val="0081482D"/>
    <w:rsid w:val="00815195"/>
    <w:rsid w:val="00816192"/>
    <w:rsid w:val="00816DD8"/>
    <w:rsid w:val="00817080"/>
    <w:rsid w:val="0081717F"/>
    <w:rsid w:val="008176AD"/>
    <w:rsid w:val="008176BE"/>
    <w:rsid w:val="008229A7"/>
    <w:rsid w:val="00825379"/>
    <w:rsid w:val="008253E6"/>
    <w:rsid w:val="008257FF"/>
    <w:rsid w:val="008259D7"/>
    <w:rsid w:val="008276C5"/>
    <w:rsid w:val="00827AB8"/>
    <w:rsid w:val="00830045"/>
    <w:rsid w:val="00830581"/>
    <w:rsid w:val="00831C3E"/>
    <w:rsid w:val="00832253"/>
    <w:rsid w:val="0083340A"/>
    <w:rsid w:val="00834DF7"/>
    <w:rsid w:val="008360B6"/>
    <w:rsid w:val="008401C5"/>
    <w:rsid w:val="008401C9"/>
    <w:rsid w:val="00840AB4"/>
    <w:rsid w:val="008414CC"/>
    <w:rsid w:val="00841B6B"/>
    <w:rsid w:val="00841FA5"/>
    <w:rsid w:val="00843709"/>
    <w:rsid w:val="008438BF"/>
    <w:rsid w:val="00844330"/>
    <w:rsid w:val="00845193"/>
    <w:rsid w:val="008466FE"/>
    <w:rsid w:val="00846732"/>
    <w:rsid w:val="00846B24"/>
    <w:rsid w:val="00846E07"/>
    <w:rsid w:val="00846EA3"/>
    <w:rsid w:val="008473F7"/>
    <w:rsid w:val="00847544"/>
    <w:rsid w:val="00847887"/>
    <w:rsid w:val="00847A33"/>
    <w:rsid w:val="008505AC"/>
    <w:rsid w:val="0085137F"/>
    <w:rsid w:val="00852FF5"/>
    <w:rsid w:val="00853915"/>
    <w:rsid w:val="00853D25"/>
    <w:rsid w:val="00854E63"/>
    <w:rsid w:val="00855BAD"/>
    <w:rsid w:val="0085759B"/>
    <w:rsid w:val="00857633"/>
    <w:rsid w:val="00857C47"/>
    <w:rsid w:val="00857FFD"/>
    <w:rsid w:val="00860561"/>
    <w:rsid w:val="0086073C"/>
    <w:rsid w:val="0086099C"/>
    <w:rsid w:val="00860A65"/>
    <w:rsid w:val="008632A9"/>
    <w:rsid w:val="0086338C"/>
    <w:rsid w:val="00863832"/>
    <w:rsid w:val="008639AC"/>
    <w:rsid w:val="00863A82"/>
    <w:rsid w:val="00863ECE"/>
    <w:rsid w:val="00865376"/>
    <w:rsid w:val="008653D6"/>
    <w:rsid w:val="00865540"/>
    <w:rsid w:val="00866492"/>
    <w:rsid w:val="00866995"/>
    <w:rsid w:val="00867A02"/>
    <w:rsid w:val="00867FF0"/>
    <w:rsid w:val="00870B38"/>
    <w:rsid w:val="00870E47"/>
    <w:rsid w:val="00871BB3"/>
    <w:rsid w:val="00872BE0"/>
    <w:rsid w:val="00872C5C"/>
    <w:rsid w:val="00873759"/>
    <w:rsid w:val="00873AE9"/>
    <w:rsid w:val="008745B2"/>
    <w:rsid w:val="008765E6"/>
    <w:rsid w:val="00876D4A"/>
    <w:rsid w:val="00876DE3"/>
    <w:rsid w:val="00877157"/>
    <w:rsid w:val="00877A71"/>
    <w:rsid w:val="00877BCB"/>
    <w:rsid w:val="0088179A"/>
    <w:rsid w:val="00883B6E"/>
    <w:rsid w:val="00883BB5"/>
    <w:rsid w:val="0088644F"/>
    <w:rsid w:val="00886583"/>
    <w:rsid w:val="008872F3"/>
    <w:rsid w:val="0089002D"/>
    <w:rsid w:val="008900B3"/>
    <w:rsid w:val="008902EE"/>
    <w:rsid w:val="00891EEC"/>
    <w:rsid w:val="008924C7"/>
    <w:rsid w:val="008937EF"/>
    <w:rsid w:val="00893BBB"/>
    <w:rsid w:val="008947BB"/>
    <w:rsid w:val="00895465"/>
    <w:rsid w:val="00895A4E"/>
    <w:rsid w:val="008963D2"/>
    <w:rsid w:val="008964B7"/>
    <w:rsid w:val="00896779"/>
    <w:rsid w:val="00896B3F"/>
    <w:rsid w:val="008A07AA"/>
    <w:rsid w:val="008A1E20"/>
    <w:rsid w:val="008A3DE3"/>
    <w:rsid w:val="008A41C4"/>
    <w:rsid w:val="008A4527"/>
    <w:rsid w:val="008A53FD"/>
    <w:rsid w:val="008A5E82"/>
    <w:rsid w:val="008A7097"/>
    <w:rsid w:val="008A74FB"/>
    <w:rsid w:val="008A777B"/>
    <w:rsid w:val="008B0502"/>
    <w:rsid w:val="008B1777"/>
    <w:rsid w:val="008B1F3F"/>
    <w:rsid w:val="008B25D3"/>
    <w:rsid w:val="008B3822"/>
    <w:rsid w:val="008B3B9F"/>
    <w:rsid w:val="008B4C25"/>
    <w:rsid w:val="008B534D"/>
    <w:rsid w:val="008B61B8"/>
    <w:rsid w:val="008B6BBC"/>
    <w:rsid w:val="008B7363"/>
    <w:rsid w:val="008C03A8"/>
    <w:rsid w:val="008C15B1"/>
    <w:rsid w:val="008C1BED"/>
    <w:rsid w:val="008C27DF"/>
    <w:rsid w:val="008C2961"/>
    <w:rsid w:val="008C530F"/>
    <w:rsid w:val="008C5EA1"/>
    <w:rsid w:val="008C7D65"/>
    <w:rsid w:val="008C7D6A"/>
    <w:rsid w:val="008C7E63"/>
    <w:rsid w:val="008D01B6"/>
    <w:rsid w:val="008D0274"/>
    <w:rsid w:val="008D07E8"/>
    <w:rsid w:val="008D0DBE"/>
    <w:rsid w:val="008D1B49"/>
    <w:rsid w:val="008D1F24"/>
    <w:rsid w:val="008D29F2"/>
    <w:rsid w:val="008D4127"/>
    <w:rsid w:val="008D459F"/>
    <w:rsid w:val="008D4AAC"/>
    <w:rsid w:val="008D620D"/>
    <w:rsid w:val="008D6CD5"/>
    <w:rsid w:val="008D7408"/>
    <w:rsid w:val="008D7571"/>
    <w:rsid w:val="008D7B13"/>
    <w:rsid w:val="008D7CA2"/>
    <w:rsid w:val="008D7DF5"/>
    <w:rsid w:val="008E08DC"/>
    <w:rsid w:val="008E16E5"/>
    <w:rsid w:val="008E185E"/>
    <w:rsid w:val="008E1C16"/>
    <w:rsid w:val="008E1D48"/>
    <w:rsid w:val="008E2860"/>
    <w:rsid w:val="008E2D7C"/>
    <w:rsid w:val="008E32A5"/>
    <w:rsid w:val="008E382A"/>
    <w:rsid w:val="008E491B"/>
    <w:rsid w:val="008E4D5F"/>
    <w:rsid w:val="008E6436"/>
    <w:rsid w:val="008E6637"/>
    <w:rsid w:val="008E71AA"/>
    <w:rsid w:val="008E7304"/>
    <w:rsid w:val="008F0CA9"/>
    <w:rsid w:val="008F1232"/>
    <w:rsid w:val="008F14A7"/>
    <w:rsid w:val="008F1881"/>
    <w:rsid w:val="008F29DE"/>
    <w:rsid w:val="008F2BBC"/>
    <w:rsid w:val="008F3400"/>
    <w:rsid w:val="008F47D3"/>
    <w:rsid w:val="008F4F7D"/>
    <w:rsid w:val="008F5159"/>
    <w:rsid w:val="008F589E"/>
    <w:rsid w:val="008F5A07"/>
    <w:rsid w:val="008F5D29"/>
    <w:rsid w:val="008F5DEF"/>
    <w:rsid w:val="008F6753"/>
    <w:rsid w:val="008F6D9B"/>
    <w:rsid w:val="008F709C"/>
    <w:rsid w:val="008F771C"/>
    <w:rsid w:val="008F78DE"/>
    <w:rsid w:val="009026A8"/>
    <w:rsid w:val="00902747"/>
    <w:rsid w:val="00902FCA"/>
    <w:rsid w:val="0090327C"/>
    <w:rsid w:val="00903934"/>
    <w:rsid w:val="00904A39"/>
    <w:rsid w:val="00904A8B"/>
    <w:rsid w:val="00905C0D"/>
    <w:rsid w:val="00906E3B"/>
    <w:rsid w:val="0090772F"/>
    <w:rsid w:val="0090794B"/>
    <w:rsid w:val="009079BD"/>
    <w:rsid w:val="00907A82"/>
    <w:rsid w:val="00907B3A"/>
    <w:rsid w:val="00911223"/>
    <w:rsid w:val="00911BAA"/>
    <w:rsid w:val="009124F6"/>
    <w:rsid w:val="009133CF"/>
    <w:rsid w:val="009141BA"/>
    <w:rsid w:val="00916884"/>
    <w:rsid w:val="00916C4E"/>
    <w:rsid w:val="00916E7F"/>
    <w:rsid w:val="0091717B"/>
    <w:rsid w:val="00917A52"/>
    <w:rsid w:val="00917DC8"/>
    <w:rsid w:val="009205FB"/>
    <w:rsid w:val="00920BC3"/>
    <w:rsid w:val="00921798"/>
    <w:rsid w:val="00921DA8"/>
    <w:rsid w:val="00922229"/>
    <w:rsid w:val="00922B52"/>
    <w:rsid w:val="00922D13"/>
    <w:rsid w:val="00922E68"/>
    <w:rsid w:val="00924068"/>
    <w:rsid w:val="00924075"/>
    <w:rsid w:val="00924098"/>
    <w:rsid w:val="0092465F"/>
    <w:rsid w:val="00925CAC"/>
    <w:rsid w:val="00926850"/>
    <w:rsid w:val="009268FC"/>
    <w:rsid w:val="0092705F"/>
    <w:rsid w:val="009273DE"/>
    <w:rsid w:val="00927D3C"/>
    <w:rsid w:val="00927DE5"/>
    <w:rsid w:val="00932855"/>
    <w:rsid w:val="00933279"/>
    <w:rsid w:val="00933CB1"/>
    <w:rsid w:val="00933F54"/>
    <w:rsid w:val="009340BC"/>
    <w:rsid w:val="00934306"/>
    <w:rsid w:val="00935268"/>
    <w:rsid w:val="009357CF"/>
    <w:rsid w:val="00936873"/>
    <w:rsid w:val="009375F6"/>
    <w:rsid w:val="00937C1A"/>
    <w:rsid w:val="00940179"/>
    <w:rsid w:val="00940729"/>
    <w:rsid w:val="00940B43"/>
    <w:rsid w:val="00941A8E"/>
    <w:rsid w:val="00942976"/>
    <w:rsid w:val="0094354C"/>
    <w:rsid w:val="00944312"/>
    <w:rsid w:val="00944B9D"/>
    <w:rsid w:val="009455E5"/>
    <w:rsid w:val="0094585A"/>
    <w:rsid w:val="00946454"/>
    <w:rsid w:val="00946E54"/>
    <w:rsid w:val="00947464"/>
    <w:rsid w:val="0095011C"/>
    <w:rsid w:val="00950147"/>
    <w:rsid w:val="00951BF6"/>
    <w:rsid w:val="0095231B"/>
    <w:rsid w:val="00953234"/>
    <w:rsid w:val="00953E72"/>
    <w:rsid w:val="00954011"/>
    <w:rsid w:val="00954297"/>
    <w:rsid w:val="009543AF"/>
    <w:rsid w:val="009559DF"/>
    <w:rsid w:val="009564A1"/>
    <w:rsid w:val="00956521"/>
    <w:rsid w:val="009570C9"/>
    <w:rsid w:val="009572AE"/>
    <w:rsid w:val="00957DC5"/>
    <w:rsid w:val="00957FF6"/>
    <w:rsid w:val="009606EF"/>
    <w:rsid w:val="00960A9D"/>
    <w:rsid w:val="00960F0C"/>
    <w:rsid w:val="009613EA"/>
    <w:rsid w:val="00961F49"/>
    <w:rsid w:val="009633BD"/>
    <w:rsid w:val="0096446D"/>
    <w:rsid w:val="009645C9"/>
    <w:rsid w:val="00964F2B"/>
    <w:rsid w:val="009653B3"/>
    <w:rsid w:val="009655CE"/>
    <w:rsid w:val="00965715"/>
    <w:rsid w:val="009700FC"/>
    <w:rsid w:val="00970611"/>
    <w:rsid w:val="00970BC3"/>
    <w:rsid w:val="00971897"/>
    <w:rsid w:val="009724B4"/>
    <w:rsid w:val="00972769"/>
    <w:rsid w:val="009734A2"/>
    <w:rsid w:val="0097354F"/>
    <w:rsid w:val="00973817"/>
    <w:rsid w:val="0097533B"/>
    <w:rsid w:val="00975609"/>
    <w:rsid w:val="00975661"/>
    <w:rsid w:val="009767FD"/>
    <w:rsid w:val="009800B7"/>
    <w:rsid w:val="009802BD"/>
    <w:rsid w:val="009807E4"/>
    <w:rsid w:val="00981754"/>
    <w:rsid w:val="009823A2"/>
    <w:rsid w:val="009827D4"/>
    <w:rsid w:val="00982AC6"/>
    <w:rsid w:val="00983DD0"/>
    <w:rsid w:val="00985A3A"/>
    <w:rsid w:val="0098602F"/>
    <w:rsid w:val="0098646C"/>
    <w:rsid w:val="0098714C"/>
    <w:rsid w:val="00987363"/>
    <w:rsid w:val="00990A63"/>
    <w:rsid w:val="00990D60"/>
    <w:rsid w:val="00990E5A"/>
    <w:rsid w:val="009912D0"/>
    <w:rsid w:val="0099284B"/>
    <w:rsid w:val="00992F70"/>
    <w:rsid w:val="00993039"/>
    <w:rsid w:val="00994F6C"/>
    <w:rsid w:val="00995484"/>
    <w:rsid w:val="00995521"/>
    <w:rsid w:val="00996531"/>
    <w:rsid w:val="00996C46"/>
    <w:rsid w:val="00997334"/>
    <w:rsid w:val="009A01BE"/>
    <w:rsid w:val="009A0370"/>
    <w:rsid w:val="009A1723"/>
    <w:rsid w:val="009A1767"/>
    <w:rsid w:val="009A1922"/>
    <w:rsid w:val="009A2B63"/>
    <w:rsid w:val="009A2D9C"/>
    <w:rsid w:val="009A4A90"/>
    <w:rsid w:val="009A4E29"/>
    <w:rsid w:val="009A58E9"/>
    <w:rsid w:val="009A6793"/>
    <w:rsid w:val="009A6B77"/>
    <w:rsid w:val="009B1670"/>
    <w:rsid w:val="009B1B99"/>
    <w:rsid w:val="009B1D34"/>
    <w:rsid w:val="009B398E"/>
    <w:rsid w:val="009B4320"/>
    <w:rsid w:val="009B4D68"/>
    <w:rsid w:val="009B5CBF"/>
    <w:rsid w:val="009B6127"/>
    <w:rsid w:val="009B67EB"/>
    <w:rsid w:val="009B6DD0"/>
    <w:rsid w:val="009B6FDB"/>
    <w:rsid w:val="009B7654"/>
    <w:rsid w:val="009C05A3"/>
    <w:rsid w:val="009C19ED"/>
    <w:rsid w:val="009C1C69"/>
    <w:rsid w:val="009C2193"/>
    <w:rsid w:val="009C263D"/>
    <w:rsid w:val="009C28B1"/>
    <w:rsid w:val="009C2D97"/>
    <w:rsid w:val="009C3604"/>
    <w:rsid w:val="009C3820"/>
    <w:rsid w:val="009C4D9F"/>
    <w:rsid w:val="009C5680"/>
    <w:rsid w:val="009C5B8E"/>
    <w:rsid w:val="009C607A"/>
    <w:rsid w:val="009C6449"/>
    <w:rsid w:val="009C64FC"/>
    <w:rsid w:val="009C737B"/>
    <w:rsid w:val="009C78D5"/>
    <w:rsid w:val="009C7AE5"/>
    <w:rsid w:val="009C7BA6"/>
    <w:rsid w:val="009D0333"/>
    <w:rsid w:val="009D1139"/>
    <w:rsid w:val="009D300A"/>
    <w:rsid w:val="009D3645"/>
    <w:rsid w:val="009D4481"/>
    <w:rsid w:val="009D53F1"/>
    <w:rsid w:val="009D56A1"/>
    <w:rsid w:val="009D56DA"/>
    <w:rsid w:val="009D653F"/>
    <w:rsid w:val="009D65DE"/>
    <w:rsid w:val="009D6C4E"/>
    <w:rsid w:val="009E1035"/>
    <w:rsid w:val="009E1274"/>
    <w:rsid w:val="009E163C"/>
    <w:rsid w:val="009E193D"/>
    <w:rsid w:val="009E1E40"/>
    <w:rsid w:val="009E20F5"/>
    <w:rsid w:val="009E25C2"/>
    <w:rsid w:val="009E2F4F"/>
    <w:rsid w:val="009E328F"/>
    <w:rsid w:val="009E3E18"/>
    <w:rsid w:val="009E469B"/>
    <w:rsid w:val="009E61DD"/>
    <w:rsid w:val="009E6453"/>
    <w:rsid w:val="009E6FE6"/>
    <w:rsid w:val="009F092F"/>
    <w:rsid w:val="009F0EB9"/>
    <w:rsid w:val="009F103A"/>
    <w:rsid w:val="009F1EA2"/>
    <w:rsid w:val="009F210F"/>
    <w:rsid w:val="009F2264"/>
    <w:rsid w:val="009F2ACE"/>
    <w:rsid w:val="009F2D9F"/>
    <w:rsid w:val="009F3BB5"/>
    <w:rsid w:val="009F562B"/>
    <w:rsid w:val="009F5732"/>
    <w:rsid w:val="009F62A5"/>
    <w:rsid w:val="009F66F8"/>
    <w:rsid w:val="009F708E"/>
    <w:rsid w:val="00A005B9"/>
    <w:rsid w:val="00A00715"/>
    <w:rsid w:val="00A00799"/>
    <w:rsid w:val="00A01C59"/>
    <w:rsid w:val="00A01CE0"/>
    <w:rsid w:val="00A03036"/>
    <w:rsid w:val="00A03472"/>
    <w:rsid w:val="00A03AAD"/>
    <w:rsid w:val="00A041FF"/>
    <w:rsid w:val="00A04BA4"/>
    <w:rsid w:val="00A07A2E"/>
    <w:rsid w:val="00A11E86"/>
    <w:rsid w:val="00A134CB"/>
    <w:rsid w:val="00A13D49"/>
    <w:rsid w:val="00A1404E"/>
    <w:rsid w:val="00A1448D"/>
    <w:rsid w:val="00A14EE2"/>
    <w:rsid w:val="00A1559F"/>
    <w:rsid w:val="00A15751"/>
    <w:rsid w:val="00A15904"/>
    <w:rsid w:val="00A15C7C"/>
    <w:rsid w:val="00A1702A"/>
    <w:rsid w:val="00A17B34"/>
    <w:rsid w:val="00A20090"/>
    <w:rsid w:val="00A20B8B"/>
    <w:rsid w:val="00A21597"/>
    <w:rsid w:val="00A219A5"/>
    <w:rsid w:val="00A23465"/>
    <w:rsid w:val="00A23E1E"/>
    <w:rsid w:val="00A251B2"/>
    <w:rsid w:val="00A26016"/>
    <w:rsid w:val="00A270D5"/>
    <w:rsid w:val="00A27569"/>
    <w:rsid w:val="00A27EAF"/>
    <w:rsid w:val="00A30D56"/>
    <w:rsid w:val="00A324BF"/>
    <w:rsid w:val="00A33AF0"/>
    <w:rsid w:val="00A33DE3"/>
    <w:rsid w:val="00A353E0"/>
    <w:rsid w:val="00A35B74"/>
    <w:rsid w:val="00A3614F"/>
    <w:rsid w:val="00A4054A"/>
    <w:rsid w:val="00A405AE"/>
    <w:rsid w:val="00A40A98"/>
    <w:rsid w:val="00A40BD0"/>
    <w:rsid w:val="00A40F85"/>
    <w:rsid w:val="00A41B1D"/>
    <w:rsid w:val="00A42232"/>
    <w:rsid w:val="00A4223E"/>
    <w:rsid w:val="00A43399"/>
    <w:rsid w:val="00A441A5"/>
    <w:rsid w:val="00A44340"/>
    <w:rsid w:val="00A449D1"/>
    <w:rsid w:val="00A46037"/>
    <w:rsid w:val="00A46427"/>
    <w:rsid w:val="00A4682C"/>
    <w:rsid w:val="00A470FB"/>
    <w:rsid w:val="00A473F4"/>
    <w:rsid w:val="00A4776A"/>
    <w:rsid w:val="00A509E0"/>
    <w:rsid w:val="00A51583"/>
    <w:rsid w:val="00A5169E"/>
    <w:rsid w:val="00A526DE"/>
    <w:rsid w:val="00A52992"/>
    <w:rsid w:val="00A52B4C"/>
    <w:rsid w:val="00A541BE"/>
    <w:rsid w:val="00A5454D"/>
    <w:rsid w:val="00A5496F"/>
    <w:rsid w:val="00A54B49"/>
    <w:rsid w:val="00A559C6"/>
    <w:rsid w:val="00A55D18"/>
    <w:rsid w:val="00A5610D"/>
    <w:rsid w:val="00A56498"/>
    <w:rsid w:val="00A56A66"/>
    <w:rsid w:val="00A56BE8"/>
    <w:rsid w:val="00A5719C"/>
    <w:rsid w:val="00A57380"/>
    <w:rsid w:val="00A577A9"/>
    <w:rsid w:val="00A57837"/>
    <w:rsid w:val="00A579D1"/>
    <w:rsid w:val="00A57C95"/>
    <w:rsid w:val="00A60456"/>
    <w:rsid w:val="00A60D45"/>
    <w:rsid w:val="00A60FD4"/>
    <w:rsid w:val="00A615D2"/>
    <w:rsid w:val="00A62A5A"/>
    <w:rsid w:val="00A63748"/>
    <w:rsid w:val="00A64AFA"/>
    <w:rsid w:val="00A652B2"/>
    <w:rsid w:val="00A65C31"/>
    <w:rsid w:val="00A668A2"/>
    <w:rsid w:val="00A66CCF"/>
    <w:rsid w:val="00A70199"/>
    <w:rsid w:val="00A70201"/>
    <w:rsid w:val="00A704CA"/>
    <w:rsid w:val="00A70E13"/>
    <w:rsid w:val="00A71136"/>
    <w:rsid w:val="00A716E4"/>
    <w:rsid w:val="00A71844"/>
    <w:rsid w:val="00A71E61"/>
    <w:rsid w:val="00A72C6A"/>
    <w:rsid w:val="00A72F88"/>
    <w:rsid w:val="00A740F7"/>
    <w:rsid w:val="00A7459D"/>
    <w:rsid w:val="00A776E3"/>
    <w:rsid w:val="00A80845"/>
    <w:rsid w:val="00A80BE0"/>
    <w:rsid w:val="00A816BF"/>
    <w:rsid w:val="00A82F08"/>
    <w:rsid w:val="00A83237"/>
    <w:rsid w:val="00A83D5E"/>
    <w:rsid w:val="00A84B30"/>
    <w:rsid w:val="00A84FA0"/>
    <w:rsid w:val="00A85D1B"/>
    <w:rsid w:val="00A86BBD"/>
    <w:rsid w:val="00A87943"/>
    <w:rsid w:val="00A87B5B"/>
    <w:rsid w:val="00A87CFB"/>
    <w:rsid w:val="00A90C8F"/>
    <w:rsid w:val="00A90C9A"/>
    <w:rsid w:val="00A932E2"/>
    <w:rsid w:val="00A936D3"/>
    <w:rsid w:val="00A93A35"/>
    <w:rsid w:val="00A940DD"/>
    <w:rsid w:val="00A94882"/>
    <w:rsid w:val="00A94CA0"/>
    <w:rsid w:val="00A9539F"/>
    <w:rsid w:val="00A958B6"/>
    <w:rsid w:val="00A95AF8"/>
    <w:rsid w:val="00A96335"/>
    <w:rsid w:val="00A96C31"/>
    <w:rsid w:val="00A97F23"/>
    <w:rsid w:val="00AA013B"/>
    <w:rsid w:val="00AA02AC"/>
    <w:rsid w:val="00AA2633"/>
    <w:rsid w:val="00AA26D6"/>
    <w:rsid w:val="00AA33B9"/>
    <w:rsid w:val="00AA3DFB"/>
    <w:rsid w:val="00AA53F2"/>
    <w:rsid w:val="00AA5A64"/>
    <w:rsid w:val="00AA613F"/>
    <w:rsid w:val="00AB00DC"/>
    <w:rsid w:val="00AB1B0C"/>
    <w:rsid w:val="00AB2617"/>
    <w:rsid w:val="00AB2B7F"/>
    <w:rsid w:val="00AB3226"/>
    <w:rsid w:val="00AB385C"/>
    <w:rsid w:val="00AB3D6E"/>
    <w:rsid w:val="00AB443A"/>
    <w:rsid w:val="00AB4FA0"/>
    <w:rsid w:val="00AB671C"/>
    <w:rsid w:val="00AB6932"/>
    <w:rsid w:val="00AB6F3D"/>
    <w:rsid w:val="00AC091A"/>
    <w:rsid w:val="00AC0DCA"/>
    <w:rsid w:val="00AC28D9"/>
    <w:rsid w:val="00AC2E1D"/>
    <w:rsid w:val="00AC332F"/>
    <w:rsid w:val="00AC3951"/>
    <w:rsid w:val="00AC3C40"/>
    <w:rsid w:val="00AC3C69"/>
    <w:rsid w:val="00AC3CF9"/>
    <w:rsid w:val="00AC554A"/>
    <w:rsid w:val="00AC5E6C"/>
    <w:rsid w:val="00AC6949"/>
    <w:rsid w:val="00AC7E52"/>
    <w:rsid w:val="00AD0A03"/>
    <w:rsid w:val="00AD0BE0"/>
    <w:rsid w:val="00AD172A"/>
    <w:rsid w:val="00AD32E9"/>
    <w:rsid w:val="00AD4B2F"/>
    <w:rsid w:val="00AD4C30"/>
    <w:rsid w:val="00AD587E"/>
    <w:rsid w:val="00AD6D29"/>
    <w:rsid w:val="00AD6DCD"/>
    <w:rsid w:val="00AD792C"/>
    <w:rsid w:val="00AE0016"/>
    <w:rsid w:val="00AE193F"/>
    <w:rsid w:val="00AE2B71"/>
    <w:rsid w:val="00AE2FC2"/>
    <w:rsid w:val="00AE3093"/>
    <w:rsid w:val="00AE53E6"/>
    <w:rsid w:val="00AE5B5F"/>
    <w:rsid w:val="00AF039E"/>
    <w:rsid w:val="00AF0893"/>
    <w:rsid w:val="00AF0D4E"/>
    <w:rsid w:val="00AF1529"/>
    <w:rsid w:val="00AF2029"/>
    <w:rsid w:val="00AF21D1"/>
    <w:rsid w:val="00AF386E"/>
    <w:rsid w:val="00AF4218"/>
    <w:rsid w:val="00AF49CC"/>
    <w:rsid w:val="00AF5131"/>
    <w:rsid w:val="00AF52AC"/>
    <w:rsid w:val="00AF5B44"/>
    <w:rsid w:val="00AF5BC6"/>
    <w:rsid w:val="00AF643C"/>
    <w:rsid w:val="00AF6FDA"/>
    <w:rsid w:val="00AF711E"/>
    <w:rsid w:val="00AF7528"/>
    <w:rsid w:val="00B00081"/>
    <w:rsid w:val="00B0050C"/>
    <w:rsid w:val="00B00895"/>
    <w:rsid w:val="00B00AC9"/>
    <w:rsid w:val="00B00FE2"/>
    <w:rsid w:val="00B02810"/>
    <w:rsid w:val="00B02ACA"/>
    <w:rsid w:val="00B02FFA"/>
    <w:rsid w:val="00B03CB4"/>
    <w:rsid w:val="00B03DCA"/>
    <w:rsid w:val="00B04118"/>
    <w:rsid w:val="00B0472D"/>
    <w:rsid w:val="00B04C51"/>
    <w:rsid w:val="00B05114"/>
    <w:rsid w:val="00B05137"/>
    <w:rsid w:val="00B05B2F"/>
    <w:rsid w:val="00B05EC3"/>
    <w:rsid w:val="00B0616A"/>
    <w:rsid w:val="00B06C29"/>
    <w:rsid w:val="00B0715F"/>
    <w:rsid w:val="00B07C91"/>
    <w:rsid w:val="00B10B9B"/>
    <w:rsid w:val="00B111FA"/>
    <w:rsid w:val="00B11A31"/>
    <w:rsid w:val="00B11CA2"/>
    <w:rsid w:val="00B11FC1"/>
    <w:rsid w:val="00B12111"/>
    <w:rsid w:val="00B13318"/>
    <w:rsid w:val="00B13F6D"/>
    <w:rsid w:val="00B14210"/>
    <w:rsid w:val="00B147D6"/>
    <w:rsid w:val="00B14E6C"/>
    <w:rsid w:val="00B155C8"/>
    <w:rsid w:val="00B15FBF"/>
    <w:rsid w:val="00B161F4"/>
    <w:rsid w:val="00B1634A"/>
    <w:rsid w:val="00B16FAF"/>
    <w:rsid w:val="00B2166A"/>
    <w:rsid w:val="00B21D3B"/>
    <w:rsid w:val="00B23992"/>
    <w:rsid w:val="00B23A83"/>
    <w:rsid w:val="00B23B17"/>
    <w:rsid w:val="00B247A9"/>
    <w:rsid w:val="00B25E18"/>
    <w:rsid w:val="00B26B3B"/>
    <w:rsid w:val="00B26E5B"/>
    <w:rsid w:val="00B30F1F"/>
    <w:rsid w:val="00B31246"/>
    <w:rsid w:val="00B312B1"/>
    <w:rsid w:val="00B313AE"/>
    <w:rsid w:val="00B32692"/>
    <w:rsid w:val="00B331AE"/>
    <w:rsid w:val="00B3325B"/>
    <w:rsid w:val="00B34D66"/>
    <w:rsid w:val="00B355E1"/>
    <w:rsid w:val="00B35AC7"/>
    <w:rsid w:val="00B37183"/>
    <w:rsid w:val="00B37FB5"/>
    <w:rsid w:val="00B400FC"/>
    <w:rsid w:val="00B40F90"/>
    <w:rsid w:val="00B41198"/>
    <w:rsid w:val="00B413A2"/>
    <w:rsid w:val="00B4152A"/>
    <w:rsid w:val="00B41F48"/>
    <w:rsid w:val="00B42A06"/>
    <w:rsid w:val="00B4302E"/>
    <w:rsid w:val="00B452D3"/>
    <w:rsid w:val="00B454B4"/>
    <w:rsid w:val="00B45618"/>
    <w:rsid w:val="00B45C3B"/>
    <w:rsid w:val="00B45D4E"/>
    <w:rsid w:val="00B460AB"/>
    <w:rsid w:val="00B4623A"/>
    <w:rsid w:val="00B4689A"/>
    <w:rsid w:val="00B46948"/>
    <w:rsid w:val="00B477D1"/>
    <w:rsid w:val="00B51479"/>
    <w:rsid w:val="00B514E9"/>
    <w:rsid w:val="00B51CB0"/>
    <w:rsid w:val="00B51CE8"/>
    <w:rsid w:val="00B5281F"/>
    <w:rsid w:val="00B535C9"/>
    <w:rsid w:val="00B53D7F"/>
    <w:rsid w:val="00B54A18"/>
    <w:rsid w:val="00B54C3E"/>
    <w:rsid w:val="00B56651"/>
    <w:rsid w:val="00B56754"/>
    <w:rsid w:val="00B5690C"/>
    <w:rsid w:val="00B569E8"/>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2E9"/>
    <w:rsid w:val="00B70346"/>
    <w:rsid w:val="00B703C3"/>
    <w:rsid w:val="00B70C99"/>
    <w:rsid w:val="00B71711"/>
    <w:rsid w:val="00B7268E"/>
    <w:rsid w:val="00B731DB"/>
    <w:rsid w:val="00B73F44"/>
    <w:rsid w:val="00B74811"/>
    <w:rsid w:val="00B749EE"/>
    <w:rsid w:val="00B7539A"/>
    <w:rsid w:val="00B76772"/>
    <w:rsid w:val="00B7748B"/>
    <w:rsid w:val="00B77EDB"/>
    <w:rsid w:val="00B8132D"/>
    <w:rsid w:val="00B81E7A"/>
    <w:rsid w:val="00B84FFD"/>
    <w:rsid w:val="00B85558"/>
    <w:rsid w:val="00B85D00"/>
    <w:rsid w:val="00B86CAB"/>
    <w:rsid w:val="00B87323"/>
    <w:rsid w:val="00B907BB"/>
    <w:rsid w:val="00B90F7C"/>
    <w:rsid w:val="00B9130E"/>
    <w:rsid w:val="00B91712"/>
    <w:rsid w:val="00B91F89"/>
    <w:rsid w:val="00B92CE6"/>
    <w:rsid w:val="00B932F9"/>
    <w:rsid w:val="00B94973"/>
    <w:rsid w:val="00B9541A"/>
    <w:rsid w:val="00B95CD2"/>
    <w:rsid w:val="00B96365"/>
    <w:rsid w:val="00B968CE"/>
    <w:rsid w:val="00B97150"/>
    <w:rsid w:val="00B97AC6"/>
    <w:rsid w:val="00BA0B3F"/>
    <w:rsid w:val="00BA0C1A"/>
    <w:rsid w:val="00BA0E27"/>
    <w:rsid w:val="00BA19A0"/>
    <w:rsid w:val="00BA3483"/>
    <w:rsid w:val="00BA4606"/>
    <w:rsid w:val="00BA46CB"/>
    <w:rsid w:val="00BA4A5C"/>
    <w:rsid w:val="00BA4E9C"/>
    <w:rsid w:val="00BA5B7C"/>
    <w:rsid w:val="00BA6930"/>
    <w:rsid w:val="00BA6A26"/>
    <w:rsid w:val="00BA7102"/>
    <w:rsid w:val="00BA7125"/>
    <w:rsid w:val="00BA71C7"/>
    <w:rsid w:val="00BB04BB"/>
    <w:rsid w:val="00BB0624"/>
    <w:rsid w:val="00BB0780"/>
    <w:rsid w:val="00BB1977"/>
    <w:rsid w:val="00BB1DEC"/>
    <w:rsid w:val="00BB2167"/>
    <w:rsid w:val="00BB2315"/>
    <w:rsid w:val="00BB29C0"/>
    <w:rsid w:val="00BB585A"/>
    <w:rsid w:val="00BB5C0E"/>
    <w:rsid w:val="00BB5D07"/>
    <w:rsid w:val="00BB646D"/>
    <w:rsid w:val="00BB6E86"/>
    <w:rsid w:val="00BB7209"/>
    <w:rsid w:val="00BB7264"/>
    <w:rsid w:val="00BB7576"/>
    <w:rsid w:val="00BC0C7D"/>
    <w:rsid w:val="00BC1101"/>
    <w:rsid w:val="00BC1D5D"/>
    <w:rsid w:val="00BC27B2"/>
    <w:rsid w:val="00BC2E7D"/>
    <w:rsid w:val="00BC3A5F"/>
    <w:rsid w:val="00BC40EC"/>
    <w:rsid w:val="00BC4B50"/>
    <w:rsid w:val="00BC4CBC"/>
    <w:rsid w:val="00BC5307"/>
    <w:rsid w:val="00BC5BB6"/>
    <w:rsid w:val="00BC60BB"/>
    <w:rsid w:val="00BC6588"/>
    <w:rsid w:val="00BC6934"/>
    <w:rsid w:val="00BC6AA3"/>
    <w:rsid w:val="00BC6E73"/>
    <w:rsid w:val="00BC72E8"/>
    <w:rsid w:val="00BC75F9"/>
    <w:rsid w:val="00BD0277"/>
    <w:rsid w:val="00BD1B42"/>
    <w:rsid w:val="00BD1E33"/>
    <w:rsid w:val="00BD2505"/>
    <w:rsid w:val="00BD2532"/>
    <w:rsid w:val="00BD2872"/>
    <w:rsid w:val="00BD2912"/>
    <w:rsid w:val="00BD2AF0"/>
    <w:rsid w:val="00BD3262"/>
    <w:rsid w:val="00BD38BA"/>
    <w:rsid w:val="00BD3A9B"/>
    <w:rsid w:val="00BD6B0E"/>
    <w:rsid w:val="00BD7FBC"/>
    <w:rsid w:val="00BE02BF"/>
    <w:rsid w:val="00BE10D2"/>
    <w:rsid w:val="00BE1B4F"/>
    <w:rsid w:val="00BE267D"/>
    <w:rsid w:val="00BE3A1C"/>
    <w:rsid w:val="00BE3ABC"/>
    <w:rsid w:val="00BE3E4B"/>
    <w:rsid w:val="00BE3F1A"/>
    <w:rsid w:val="00BE48F8"/>
    <w:rsid w:val="00BE52D2"/>
    <w:rsid w:val="00BE55EA"/>
    <w:rsid w:val="00BE6083"/>
    <w:rsid w:val="00BE6177"/>
    <w:rsid w:val="00BE61F8"/>
    <w:rsid w:val="00BE6AEB"/>
    <w:rsid w:val="00BE6F76"/>
    <w:rsid w:val="00BE7380"/>
    <w:rsid w:val="00BF02AD"/>
    <w:rsid w:val="00BF0D51"/>
    <w:rsid w:val="00BF0E25"/>
    <w:rsid w:val="00BF1BB0"/>
    <w:rsid w:val="00BF2641"/>
    <w:rsid w:val="00BF3164"/>
    <w:rsid w:val="00BF34EE"/>
    <w:rsid w:val="00BF35C5"/>
    <w:rsid w:val="00BF35D4"/>
    <w:rsid w:val="00BF3E0A"/>
    <w:rsid w:val="00BF4167"/>
    <w:rsid w:val="00BF4183"/>
    <w:rsid w:val="00BF5C19"/>
    <w:rsid w:val="00BF6E3F"/>
    <w:rsid w:val="00BF70D6"/>
    <w:rsid w:val="00BF70FE"/>
    <w:rsid w:val="00BF7799"/>
    <w:rsid w:val="00BF7FC4"/>
    <w:rsid w:val="00C00CAB"/>
    <w:rsid w:val="00C00D76"/>
    <w:rsid w:val="00C01FC2"/>
    <w:rsid w:val="00C0296F"/>
    <w:rsid w:val="00C029D6"/>
    <w:rsid w:val="00C03120"/>
    <w:rsid w:val="00C044AD"/>
    <w:rsid w:val="00C04FBB"/>
    <w:rsid w:val="00C050FA"/>
    <w:rsid w:val="00C06416"/>
    <w:rsid w:val="00C06F0C"/>
    <w:rsid w:val="00C074D7"/>
    <w:rsid w:val="00C07B93"/>
    <w:rsid w:val="00C07E0C"/>
    <w:rsid w:val="00C115A0"/>
    <w:rsid w:val="00C1164B"/>
    <w:rsid w:val="00C117A5"/>
    <w:rsid w:val="00C11843"/>
    <w:rsid w:val="00C11AE3"/>
    <w:rsid w:val="00C11F78"/>
    <w:rsid w:val="00C12D22"/>
    <w:rsid w:val="00C137B1"/>
    <w:rsid w:val="00C14504"/>
    <w:rsid w:val="00C15274"/>
    <w:rsid w:val="00C1560E"/>
    <w:rsid w:val="00C165C0"/>
    <w:rsid w:val="00C16845"/>
    <w:rsid w:val="00C2007C"/>
    <w:rsid w:val="00C2010C"/>
    <w:rsid w:val="00C20A87"/>
    <w:rsid w:val="00C233F9"/>
    <w:rsid w:val="00C246B8"/>
    <w:rsid w:val="00C25380"/>
    <w:rsid w:val="00C2562A"/>
    <w:rsid w:val="00C25F66"/>
    <w:rsid w:val="00C26618"/>
    <w:rsid w:val="00C266EB"/>
    <w:rsid w:val="00C26A52"/>
    <w:rsid w:val="00C274D9"/>
    <w:rsid w:val="00C27963"/>
    <w:rsid w:val="00C27C0E"/>
    <w:rsid w:val="00C27E6B"/>
    <w:rsid w:val="00C321C1"/>
    <w:rsid w:val="00C33629"/>
    <w:rsid w:val="00C34385"/>
    <w:rsid w:val="00C349A9"/>
    <w:rsid w:val="00C34CB0"/>
    <w:rsid w:val="00C355EE"/>
    <w:rsid w:val="00C364D5"/>
    <w:rsid w:val="00C36CF6"/>
    <w:rsid w:val="00C406DF"/>
    <w:rsid w:val="00C414EA"/>
    <w:rsid w:val="00C41FC9"/>
    <w:rsid w:val="00C42395"/>
    <w:rsid w:val="00C43AF3"/>
    <w:rsid w:val="00C44C67"/>
    <w:rsid w:val="00C45474"/>
    <w:rsid w:val="00C4570B"/>
    <w:rsid w:val="00C4572C"/>
    <w:rsid w:val="00C46977"/>
    <w:rsid w:val="00C46DCF"/>
    <w:rsid w:val="00C4789B"/>
    <w:rsid w:val="00C506AA"/>
    <w:rsid w:val="00C508E4"/>
    <w:rsid w:val="00C50D7E"/>
    <w:rsid w:val="00C50FBF"/>
    <w:rsid w:val="00C51317"/>
    <w:rsid w:val="00C515E1"/>
    <w:rsid w:val="00C517C5"/>
    <w:rsid w:val="00C51E2A"/>
    <w:rsid w:val="00C51E65"/>
    <w:rsid w:val="00C522F6"/>
    <w:rsid w:val="00C53887"/>
    <w:rsid w:val="00C56248"/>
    <w:rsid w:val="00C56960"/>
    <w:rsid w:val="00C57EC0"/>
    <w:rsid w:val="00C60FEB"/>
    <w:rsid w:val="00C61953"/>
    <w:rsid w:val="00C61999"/>
    <w:rsid w:val="00C62197"/>
    <w:rsid w:val="00C62A71"/>
    <w:rsid w:val="00C6430A"/>
    <w:rsid w:val="00C6431B"/>
    <w:rsid w:val="00C64E6C"/>
    <w:rsid w:val="00C6587E"/>
    <w:rsid w:val="00C6653D"/>
    <w:rsid w:val="00C668D5"/>
    <w:rsid w:val="00C67A6E"/>
    <w:rsid w:val="00C7032F"/>
    <w:rsid w:val="00C710E2"/>
    <w:rsid w:val="00C714EF"/>
    <w:rsid w:val="00C718EF"/>
    <w:rsid w:val="00C724DA"/>
    <w:rsid w:val="00C72A00"/>
    <w:rsid w:val="00C73267"/>
    <w:rsid w:val="00C73C2B"/>
    <w:rsid w:val="00C74EB3"/>
    <w:rsid w:val="00C74FA7"/>
    <w:rsid w:val="00C7579E"/>
    <w:rsid w:val="00C8000B"/>
    <w:rsid w:val="00C8111B"/>
    <w:rsid w:val="00C81368"/>
    <w:rsid w:val="00C8195B"/>
    <w:rsid w:val="00C81D56"/>
    <w:rsid w:val="00C81EFE"/>
    <w:rsid w:val="00C8533C"/>
    <w:rsid w:val="00C86E60"/>
    <w:rsid w:val="00C87480"/>
    <w:rsid w:val="00C87A62"/>
    <w:rsid w:val="00C90CA6"/>
    <w:rsid w:val="00C92768"/>
    <w:rsid w:val="00C92C8B"/>
    <w:rsid w:val="00C92F6C"/>
    <w:rsid w:val="00C93777"/>
    <w:rsid w:val="00C9387E"/>
    <w:rsid w:val="00C93E57"/>
    <w:rsid w:val="00C93F6F"/>
    <w:rsid w:val="00C9452B"/>
    <w:rsid w:val="00C94AC2"/>
    <w:rsid w:val="00C9571B"/>
    <w:rsid w:val="00C9605B"/>
    <w:rsid w:val="00C96D0F"/>
    <w:rsid w:val="00C96E6B"/>
    <w:rsid w:val="00C97257"/>
    <w:rsid w:val="00C97D23"/>
    <w:rsid w:val="00CA0105"/>
    <w:rsid w:val="00CA25CC"/>
    <w:rsid w:val="00CA2AC8"/>
    <w:rsid w:val="00CA2AD5"/>
    <w:rsid w:val="00CA2BD0"/>
    <w:rsid w:val="00CA415C"/>
    <w:rsid w:val="00CA50EA"/>
    <w:rsid w:val="00CA5AC5"/>
    <w:rsid w:val="00CA5E31"/>
    <w:rsid w:val="00CA7124"/>
    <w:rsid w:val="00CB0083"/>
    <w:rsid w:val="00CB04A8"/>
    <w:rsid w:val="00CB1158"/>
    <w:rsid w:val="00CB21AC"/>
    <w:rsid w:val="00CB2B96"/>
    <w:rsid w:val="00CB2BBD"/>
    <w:rsid w:val="00CB2BFB"/>
    <w:rsid w:val="00CB3A63"/>
    <w:rsid w:val="00CB48EE"/>
    <w:rsid w:val="00CB5B86"/>
    <w:rsid w:val="00CB65C1"/>
    <w:rsid w:val="00CB6B6D"/>
    <w:rsid w:val="00CB79D0"/>
    <w:rsid w:val="00CC1257"/>
    <w:rsid w:val="00CC12C8"/>
    <w:rsid w:val="00CC187C"/>
    <w:rsid w:val="00CC20B7"/>
    <w:rsid w:val="00CC2AF5"/>
    <w:rsid w:val="00CC3F55"/>
    <w:rsid w:val="00CC417A"/>
    <w:rsid w:val="00CC435F"/>
    <w:rsid w:val="00CC48CB"/>
    <w:rsid w:val="00CC49F6"/>
    <w:rsid w:val="00CC54CA"/>
    <w:rsid w:val="00CC5B29"/>
    <w:rsid w:val="00CC5F37"/>
    <w:rsid w:val="00CC64DE"/>
    <w:rsid w:val="00CC6DF3"/>
    <w:rsid w:val="00CD1A9C"/>
    <w:rsid w:val="00CD1EB7"/>
    <w:rsid w:val="00CD2F25"/>
    <w:rsid w:val="00CD37A7"/>
    <w:rsid w:val="00CD39CF"/>
    <w:rsid w:val="00CD3AF1"/>
    <w:rsid w:val="00CD41A4"/>
    <w:rsid w:val="00CD4295"/>
    <w:rsid w:val="00CD4AB8"/>
    <w:rsid w:val="00CD4CDD"/>
    <w:rsid w:val="00CD4F05"/>
    <w:rsid w:val="00CD5C2C"/>
    <w:rsid w:val="00CD67EC"/>
    <w:rsid w:val="00CD6ABF"/>
    <w:rsid w:val="00CD7822"/>
    <w:rsid w:val="00CE2569"/>
    <w:rsid w:val="00CE2F19"/>
    <w:rsid w:val="00CE34E3"/>
    <w:rsid w:val="00CE3745"/>
    <w:rsid w:val="00CE39A8"/>
    <w:rsid w:val="00CE45F5"/>
    <w:rsid w:val="00CE5A9A"/>
    <w:rsid w:val="00CE67CA"/>
    <w:rsid w:val="00CE7247"/>
    <w:rsid w:val="00CE7968"/>
    <w:rsid w:val="00CF04A7"/>
    <w:rsid w:val="00CF0A23"/>
    <w:rsid w:val="00CF1735"/>
    <w:rsid w:val="00CF1859"/>
    <w:rsid w:val="00CF1D18"/>
    <w:rsid w:val="00CF28A2"/>
    <w:rsid w:val="00CF355D"/>
    <w:rsid w:val="00CF3BFF"/>
    <w:rsid w:val="00CF4444"/>
    <w:rsid w:val="00CF4705"/>
    <w:rsid w:val="00CF4B30"/>
    <w:rsid w:val="00CF613E"/>
    <w:rsid w:val="00CF63CF"/>
    <w:rsid w:val="00CF6776"/>
    <w:rsid w:val="00CF7004"/>
    <w:rsid w:val="00CF70AE"/>
    <w:rsid w:val="00CF7CC5"/>
    <w:rsid w:val="00CF7EA9"/>
    <w:rsid w:val="00D0008D"/>
    <w:rsid w:val="00D000F9"/>
    <w:rsid w:val="00D00191"/>
    <w:rsid w:val="00D005E2"/>
    <w:rsid w:val="00D008F5"/>
    <w:rsid w:val="00D01227"/>
    <w:rsid w:val="00D015E0"/>
    <w:rsid w:val="00D01AEB"/>
    <w:rsid w:val="00D01D11"/>
    <w:rsid w:val="00D02880"/>
    <w:rsid w:val="00D02CD6"/>
    <w:rsid w:val="00D035D3"/>
    <w:rsid w:val="00D04736"/>
    <w:rsid w:val="00D048D3"/>
    <w:rsid w:val="00D05D10"/>
    <w:rsid w:val="00D05DEB"/>
    <w:rsid w:val="00D06603"/>
    <w:rsid w:val="00D07934"/>
    <w:rsid w:val="00D07C6E"/>
    <w:rsid w:val="00D10644"/>
    <w:rsid w:val="00D10C7C"/>
    <w:rsid w:val="00D13A82"/>
    <w:rsid w:val="00D13AA5"/>
    <w:rsid w:val="00D14F84"/>
    <w:rsid w:val="00D15410"/>
    <w:rsid w:val="00D16FE3"/>
    <w:rsid w:val="00D17565"/>
    <w:rsid w:val="00D176E4"/>
    <w:rsid w:val="00D17C00"/>
    <w:rsid w:val="00D17DAB"/>
    <w:rsid w:val="00D20B01"/>
    <w:rsid w:val="00D220B6"/>
    <w:rsid w:val="00D22C90"/>
    <w:rsid w:val="00D23281"/>
    <w:rsid w:val="00D2348B"/>
    <w:rsid w:val="00D24125"/>
    <w:rsid w:val="00D24893"/>
    <w:rsid w:val="00D24EE5"/>
    <w:rsid w:val="00D24FB8"/>
    <w:rsid w:val="00D26AAE"/>
    <w:rsid w:val="00D26F8A"/>
    <w:rsid w:val="00D278A2"/>
    <w:rsid w:val="00D27DB0"/>
    <w:rsid w:val="00D27E34"/>
    <w:rsid w:val="00D3126A"/>
    <w:rsid w:val="00D33290"/>
    <w:rsid w:val="00D3355B"/>
    <w:rsid w:val="00D35056"/>
    <w:rsid w:val="00D355E4"/>
    <w:rsid w:val="00D35AF3"/>
    <w:rsid w:val="00D35F35"/>
    <w:rsid w:val="00D3605D"/>
    <w:rsid w:val="00D362E6"/>
    <w:rsid w:val="00D36FFA"/>
    <w:rsid w:val="00D37248"/>
    <w:rsid w:val="00D37877"/>
    <w:rsid w:val="00D37E2D"/>
    <w:rsid w:val="00D37F55"/>
    <w:rsid w:val="00D40EBD"/>
    <w:rsid w:val="00D423B2"/>
    <w:rsid w:val="00D47595"/>
    <w:rsid w:val="00D4797B"/>
    <w:rsid w:val="00D5178E"/>
    <w:rsid w:val="00D51ED0"/>
    <w:rsid w:val="00D52642"/>
    <w:rsid w:val="00D53522"/>
    <w:rsid w:val="00D53A52"/>
    <w:rsid w:val="00D54513"/>
    <w:rsid w:val="00D553CC"/>
    <w:rsid w:val="00D55513"/>
    <w:rsid w:val="00D55A3D"/>
    <w:rsid w:val="00D56074"/>
    <w:rsid w:val="00D564F1"/>
    <w:rsid w:val="00D57BED"/>
    <w:rsid w:val="00D604C6"/>
    <w:rsid w:val="00D606C7"/>
    <w:rsid w:val="00D60811"/>
    <w:rsid w:val="00D60AEA"/>
    <w:rsid w:val="00D6156F"/>
    <w:rsid w:val="00D61AC7"/>
    <w:rsid w:val="00D629EC"/>
    <w:rsid w:val="00D62B58"/>
    <w:rsid w:val="00D62B9C"/>
    <w:rsid w:val="00D62CCD"/>
    <w:rsid w:val="00D62D6C"/>
    <w:rsid w:val="00D63F69"/>
    <w:rsid w:val="00D643E0"/>
    <w:rsid w:val="00D649CE"/>
    <w:rsid w:val="00D65325"/>
    <w:rsid w:val="00D655D5"/>
    <w:rsid w:val="00D661C8"/>
    <w:rsid w:val="00D67CC2"/>
    <w:rsid w:val="00D707FD"/>
    <w:rsid w:val="00D73C0D"/>
    <w:rsid w:val="00D753AD"/>
    <w:rsid w:val="00D759BC"/>
    <w:rsid w:val="00D75EFC"/>
    <w:rsid w:val="00D75F7B"/>
    <w:rsid w:val="00D77ED3"/>
    <w:rsid w:val="00D80C34"/>
    <w:rsid w:val="00D80F5D"/>
    <w:rsid w:val="00D8105B"/>
    <w:rsid w:val="00D811D3"/>
    <w:rsid w:val="00D81D68"/>
    <w:rsid w:val="00D8206D"/>
    <w:rsid w:val="00D82F84"/>
    <w:rsid w:val="00D8303C"/>
    <w:rsid w:val="00D83DFF"/>
    <w:rsid w:val="00D83FD8"/>
    <w:rsid w:val="00D84780"/>
    <w:rsid w:val="00D85031"/>
    <w:rsid w:val="00D868E0"/>
    <w:rsid w:val="00D869F2"/>
    <w:rsid w:val="00D86C9E"/>
    <w:rsid w:val="00D86D60"/>
    <w:rsid w:val="00D86F80"/>
    <w:rsid w:val="00D9029E"/>
    <w:rsid w:val="00D92999"/>
    <w:rsid w:val="00D92E50"/>
    <w:rsid w:val="00D94A0B"/>
    <w:rsid w:val="00D952C1"/>
    <w:rsid w:val="00D95324"/>
    <w:rsid w:val="00D95C27"/>
    <w:rsid w:val="00D96096"/>
    <w:rsid w:val="00D96699"/>
    <w:rsid w:val="00D96BA8"/>
    <w:rsid w:val="00D9737B"/>
    <w:rsid w:val="00DA026F"/>
    <w:rsid w:val="00DA0BF6"/>
    <w:rsid w:val="00DA0E6B"/>
    <w:rsid w:val="00DA13A8"/>
    <w:rsid w:val="00DA17A1"/>
    <w:rsid w:val="00DA23A1"/>
    <w:rsid w:val="00DA25B3"/>
    <w:rsid w:val="00DA33CE"/>
    <w:rsid w:val="00DA3C1E"/>
    <w:rsid w:val="00DA3D7C"/>
    <w:rsid w:val="00DA4399"/>
    <w:rsid w:val="00DA4AB0"/>
    <w:rsid w:val="00DA5270"/>
    <w:rsid w:val="00DA663F"/>
    <w:rsid w:val="00DA6686"/>
    <w:rsid w:val="00DA6B6A"/>
    <w:rsid w:val="00DA6DF5"/>
    <w:rsid w:val="00DA7CDF"/>
    <w:rsid w:val="00DB003F"/>
    <w:rsid w:val="00DB05EF"/>
    <w:rsid w:val="00DB0D32"/>
    <w:rsid w:val="00DB0DEA"/>
    <w:rsid w:val="00DB2420"/>
    <w:rsid w:val="00DB31B3"/>
    <w:rsid w:val="00DB3683"/>
    <w:rsid w:val="00DB3988"/>
    <w:rsid w:val="00DB3FF5"/>
    <w:rsid w:val="00DB4015"/>
    <w:rsid w:val="00DB4F7E"/>
    <w:rsid w:val="00DB5689"/>
    <w:rsid w:val="00DB5AE7"/>
    <w:rsid w:val="00DC06D3"/>
    <w:rsid w:val="00DC1B0F"/>
    <w:rsid w:val="00DC1C1D"/>
    <w:rsid w:val="00DC2011"/>
    <w:rsid w:val="00DC20DC"/>
    <w:rsid w:val="00DC218D"/>
    <w:rsid w:val="00DC22DC"/>
    <w:rsid w:val="00DC6378"/>
    <w:rsid w:val="00DC66CC"/>
    <w:rsid w:val="00DC7F61"/>
    <w:rsid w:val="00DD06E9"/>
    <w:rsid w:val="00DD0F57"/>
    <w:rsid w:val="00DD14CB"/>
    <w:rsid w:val="00DD17B8"/>
    <w:rsid w:val="00DD1950"/>
    <w:rsid w:val="00DD2183"/>
    <w:rsid w:val="00DD2608"/>
    <w:rsid w:val="00DD3D46"/>
    <w:rsid w:val="00DD4E16"/>
    <w:rsid w:val="00DD5E25"/>
    <w:rsid w:val="00DD5F42"/>
    <w:rsid w:val="00DD6238"/>
    <w:rsid w:val="00DD744B"/>
    <w:rsid w:val="00DD7932"/>
    <w:rsid w:val="00DE0186"/>
    <w:rsid w:val="00DE042E"/>
    <w:rsid w:val="00DE1365"/>
    <w:rsid w:val="00DE1693"/>
    <w:rsid w:val="00DE2678"/>
    <w:rsid w:val="00DE2A1A"/>
    <w:rsid w:val="00DE314D"/>
    <w:rsid w:val="00DE39CC"/>
    <w:rsid w:val="00DE5817"/>
    <w:rsid w:val="00DE683B"/>
    <w:rsid w:val="00DE6D6E"/>
    <w:rsid w:val="00DE7186"/>
    <w:rsid w:val="00DE7FC2"/>
    <w:rsid w:val="00DF0527"/>
    <w:rsid w:val="00DF0622"/>
    <w:rsid w:val="00DF075D"/>
    <w:rsid w:val="00DF2B10"/>
    <w:rsid w:val="00DF3595"/>
    <w:rsid w:val="00DF370E"/>
    <w:rsid w:val="00DF39AE"/>
    <w:rsid w:val="00DF3FD2"/>
    <w:rsid w:val="00DF40F0"/>
    <w:rsid w:val="00DF561D"/>
    <w:rsid w:val="00DF5AD2"/>
    <w:rsid w:val="00DF5BEC"/>
    <w:rsid w:val="00DF656D"/>
    <w:rsid w:val="00DF678C"/>
    <w:rsid w:val="00DF6ED2"/>
    <w:rsid w:val="00DF760E"/>
    <w:rsid w:val="00DF7EBF"/>
    <w:rsid w:val="00E00A34"/>
    <w:rsid w:val="00E024FB"/>
    <w:rsid w:val="00E025E5"/>
    <w:rsid w:val="00E02B46"/>
    <w:rsid w:val="00E02D53"/>
    <w:rsid w:val="00E031DA"/>
    <w:rsid w:val="00E0457C"/>
    <w:rsid w:val="00E07431"/>
    <w:rsid w:val="00E07C53"/>
    <w:rsid w:val="00E104DF"/>
    <w:rsid w:val="00E109AF"/>
    <w:rsid w:val="00E10E02"/>
    <w:rsid w:val="00E120FB"/>
    <w:rsid w:val="00E12ABB"/>
    <w:rsid w:val="00E148CE"/>
    <w:rsid w:val="00E14CE1"/>
    <w:rsid w:val="00E14D62"/>
    <w:rsid w:val="00E14DEF"/>
    <w:rsid w:val="00E15B61"/>
    <w:rsid w:val="00E1696C"/>
    <w:rsid w:val="00E17181"/>
    <w:rsid w:val="00E172FE"/>
    <w:rsid w:val="00E17715"/>
    <w:rsid w:val="00E207AE"/>
    <w:rsid w:val="00E208C1"/>
    <w:rsid w:val="00E20C3D"/>
    <w:rsid w:val="00E21210"/>
    <w:rsid w:val="00E215C2"/>
    <w:rsid w:val="00E22444"/>
    <w:rsid w:val="00E22B1D"/>
    <w:rsid w:val="00E23A57"/>
    <w:rsid w:val="00E23BE2"/>
    <w:rsid w:val="00E24C9F"/>
    <w:rsid w:val="00E24EE5"/>
    <w:rsid w:val="00E260A8"/>
    <w:rsid w:val="00E2782A"/>
    <w:rsid w:val="00E2789E"/>
    <w:rsid w:val="00E27AD0"/>
    <w:rsid w:val="00E30760"/>
    <w:rsid w:val="00E31052"/>
    <w:rsid w:val="00E32982"/>
    <w:rsid w:val="00E3394C"/>
    <w:rsid w:val="00E34461"/>
    <w:rsid w:val="00E346CF"/>
    <w:rsid w:val="00E354B3"/>
    <w:rsid w:val="00E35791"/>
    <w:rsid w:val="00E35918"/>
    <w:rsid w:val="00E35CD2"/>
    <w:rsid w:val="00E365FB"/>
    <w:rsid w:val="00E36699"/>
    <w:rsid w:val="00E370CE"/>
    <w:rsid w:val="00E37408"/>
    <w:rsid w:val="00E37BB9"/>
    <w:rsid w:val="00E402B1"/>
    <w:rsid w:val="00E4182E"/>
    <w:rsid w:val="00E41914"/>
    <w:rsid w:val="00E4260F"/>
    <w:rsid w:val="00E43236"/>
    <w:rsid w:val="00E441F5"/>
    <w:rsid w:val="00E4493A"/>
    <w:rsid w:val="00E45598"/>
    <w:rsid w:val="00E45DC8"/>
    <w:rsid w:val="00E46015"/>
    <w:rsid w:val="00E46040"/>
    <w:rsid w:val="00E47090"/>
    <w:rsid w:val="00E47430"/>
    <w:rsid w:val="00E47458"/>
    <w:rsid w:val="00E476EF"/>
    <w:rsid w:val="00E47B6F"/>
    <w:rsid w:val="00E47D59"/>
    <w:rsid w:val="00E50183"/>
    <w:rsid w:val="00E50607"/>
    <w:rsid w:val="00E51E14"/>
    <w:rsid w:val="00E51E41"/>
    <w:rsid w:val="00E522F1"/>
    <w:rsid w:val="00E52858"/>
    <w:rsid w:val="00E551AD"/>
    <w:rsid w:val="00E553FB"/>
    <w:rsid w:val="00E560B0"/>
    <w:rsid w:val="00E56781"/>
    <w:rsid w:val="00E573C3"/>
    <w:rsid w:val="00E5775F"/>
    <w:rsid w:val="00E6067F"/>
    <w:rsid w:val="00E60A43"/>
    <w:rsid w:val="00E6147A"/>
    <w:rsid w:val="00E61F70"/>
    <w:rsid w:val="00E628E3"/>
    <w:rsid w:val="00E63047"/>
    <w:rsid w:val="00E638C9"/>
    <w:rsid w:val="00E64044"/>
    <w:rsid w:val="00E64B06"/>
    <w:rsid w:val="00E64DC7"/>
    <w:rsid w:val="00E64F67"/>
    <w:rsid w:val="00E65EEA"/>
    <w:rsid w:val="00E6652C"/>
    <w:rsid w:val="00E66B41"/>
    <w:rsid w:val="00E66BFE"/>
    <w:rsid w:val="00E702CD"/>
    <w:rsid w:val="00E71D90"/>
    <w:rsid w:val="00E72A46"/>
    <w:rsid w:val="00E732B0"/>
    <w:rsid w:val="00E733AD"/>
    <w:rsid w:val="00E73E50"/>
    <w:rsid w:val="00E74259"/>
    <w:rsid w:val="00E74925"/>
    <w:rsid w:val="00E74EE7"/>
    <w:rsid w:val="00E75FFE"/>
    <w:rsid w:val="00E76423"/>
    <w:rsid w:val="00E767B6"/>
    <w:rsid w:val="00E77890"/>
    <w:rsid w:val="00E808EE"/>
    <w:rsid w:val="00E80D4C"/>
    <w:rsid w:val="00E8102B"/>
    <w:rsid w:val="00E81336"/>
    <w:rsid w:val="00E81CFE"/>
    <w:rsid w:val="00E83ABE"/>
    <w:rsid w:val="00E84830"/>
    <w:rsid w:val="00E85E41"/>
    <w:rsid w:val="00E86459"/>
    <w:rsid w:val="00E876B0"/>
    <w:rsid w:val="00E87F8E"/>
    <w:rsid w:val="00E903DB"/>
    <w:rsid w:val="00E91BA6"/>
    <w:rsid w:val="00E91C39"/>
    <w:rsid w:val="00E92587"/>
    <w:rsid w:val="00E940D1"/>
    <w:rsid w:val="00E94BBF"/>
    <w:rsid w:val="00E95E62"/>
    <w:rsid w:val="00E97138"/>
    <w:rsid w:val="00EA0016"/>
    <w:rsid w:val="00EA1198"/>
    <w:rsid w:val="00EA1416"/>
    <w:rsid w:val="00EA1C9D"/>
    <w:rsid w:val="00EA1F24"/>
    <w:rsid w:val="00EA2482"/>
    <w:rsid w:val="00EA285E"/>
    <w:rsid w:val="00EA2A5A"/>
    <w:rsid w:val="00EA2A5B"/>
    <w:rsid w:val="00EA3182"/>
    <w:rsid w:val="00EA3A49"/>
    <w:rsid w:val="00EA3B94"/>
    <w:rsid w:val="00EA3ECE"/>
    <w:rsid w:val="00EA4556"/>
    <w:rsid w:val="00EA4D61"/>
    <w:rsid w:val="00EA50F3"/>
    <w:rsid w:val="00EA5666"/>
    <w:rsid w:val="00EA5E81"/>
    <w:rsid w:val="00EA5F0F"/>
    <w:rsid w:val="00EA6126"/>
    <w:rsid w:val="00EA64DA"/>
    <w:rsid w:val="00EA67E1"/>
    <w:rsid w:val="00EA6A8A"/>
    <w:rsid w:val="00EA6E59"/>
    <w:rsid w:val="00EA736C"/>
    <w:rsid w:val="00EB05F7"/>
    <w:rsid w:val="00EB112E"/>
    <w:rsid w:val="00EB1653"/>
    <w:rsid w:val="00EB2223"/>
    <w:rsid w:val="00EB3A37"/>
    <w:rsid w:val="00EB4EE5"/>
    <w:rsid w:val="00EB510F"/>
    <w:rsid w:val="00EB606E"/>
    <w:rsid w:val="00EB61E2"/>
    <w:rsid w:val="00EB6352"/>
    <w:rsid w:val="00EB66B0"/>
    <w:rsid w:val="00EB6709"/>
    <w:rsid w:val="00EB6ADA"/>
    <w:rsid w:val="00EB6EEF"/>
    <w:rsid w:val="00EC0B04"/>
    <w:rsid w:val="00EC0DEF"/>
    <w:rsid w:val="00EC13BC"/>
    <w:rsid w:val="00EC1C26"/>
    <w:rsid w:val="00EC2E75"/>
    <w:rsid w:val="00EC3897"/>
    <w:rsid w:val="00EC5348"/>
    <w:rsid w:val="00EC5C26"/>
    <w:rsid w:val="00EC7977"/>
    <w:rsid w:val="00EC7BB1"/>
    <w:rsid w:val="00EC7BB2"/>
    <w:rsid w:val="00ED0BA0"/>
    <w:rsid w:val="00ED2288"/>
    <w:rsid w:val="00ED3205"/>
    <w:rsid w:val="00ED3DDB"/>
    <w:rsid w:val="00ED4E3E"/>
    <w:rsid w:val="00ED5006"/>
    <w:rsid w:val="00ED64B1"/>
    <w:rsid w:val="00ED65C7"/>
    <w:rsid w:val="00ED6D98"/>
    <w:rsid w:val="00ED7356"/>
    <w:rsid w:val="00EE094F"/>
    <w:rsid w:val="00EE1000"/>
    <w:rsid w:val="00EE13A0"/>
    <w:rsid w:val="00EE1F6D"/>
    <w:rsid w:val="00EE207B"/>
    <w:rsid w:val="00EE2872"/>
    <w:rsid w:val="00EE3245"/>
    <w:rsid w:val="00EE32B3"/>
    <w:rsid w:val="00EE4572"/>
    <w:rsid w:val="00EE47ED"/>
    <w:rsid w:val="00EE4B14"/>
    <w:rsid w:val="00EE5F21"/>
    <w:rsid w:val="00EE6510"/>
    <w:rsid w:val="00EE691D"/>
    <w:rsid w:val="00EF061F"/>
    <w:rsid w:val="00EF0647"/>
    <w:rsid w:val="00EF0AD2"/>
    <w:rsid w:val="00EF1459"/>
    <w:rsid w:val="00EF275D"/>
    <w:rsid w:val="00EF2856"/>
    <w:rsid w:val="00EF3C80"/>
    <w:rsid w:val="00EF3EFB"/>
    <w:rsid w:val="00EF44CD"/>
    <w:rsid w:val="00EF5088"/>
    <w:rsid w:val="00EF5219"/>
    <w:rsid w:val="00EF53C3"/>
    <w:rsid w:val="00EF7DA1"/>
    <w:rsid w:val="00F00781"/>
    <w:rsid w:val="00F00D49"/>
    <w:rsid w:val="00F00D50"/>
    <w:rsid w:val="00F010BA"/>
    <w:rsid w:val="00F01F30"/>
    <w:rsid w:val="00F02FF2"/>
    <w:rsid w:val="00F039DA"/>
    <w:rsid w:val="00F05207"/>
    <w:rsid w:val="00F05719"/>
    <w:rsid w:val="00F06212"/>
    <w:rsid w:val="00F065B8"/>
    <w:rsid w:val="00F071B1"/>
    <w:rsid w:val="00F07227"/>
    <w:rsid w:val="00F07B8F"/>
    <w:rsid w:val="00F07F41"/>
    <w:rsid w:val="00F10222"/>
    <w:rsid w:val="00F105C9"/>
    <w:rsid w:val="00F10DF9"/>
    <w:rsid w:val="00F111DF"/>
    <w:rsid w:val="00F11A87"/>
    <w:rsid w:val="00F1209B"/>
    <w:rsid w:val="00F12A62"/>
    <w:rsid w:val="00F12C27"/>
    <w:rsid w:val="00F13405"/>
    <w:rsid w:val="00F13ACC"/>
    <w:rsid w:val="00F14782"/>
    <w:rsid w:val="00F15322"/>
    <w:rsid w:val="00F1658C"/>
    <w:rsid w:val="00F1792D"/>
    <w:rsid w:val="00F17AE6"/>
    <w:rsid w:val="00F20654"/>
    <w:rsid w:val="00F20C82"/>
    <w:rsid w:val="00F21B27"/>
    <w:rsid w:val="00F2229C"/>
    <w:rsid w:val="00F226A6"/>
    <w:rsid w:val="00F244CF"/>
    <w:rsid w:val="00F25A38"/>
    <w:rsid w:val="00F25D8F"/>
    <w:rsid w:val="00F26B30"/>
    <w:rsid w:val="00F27320"/>
    <w:rsid w:val="00F300A7"/>
    <w:rsid w:val="00F300DC"/>
    <w:rsid w:val="00F30CA5"/>
    <w:rsid w:val="00F3131F"/>
    <w:rsid w:val="00F31AA9"/>
    <w:rsid w:val="00F31BFA"/>
    <w:rsid w:val="00F339AE"/>
    <w:rsid w:val="00F33DF6"/>
    <w:rsid w:val="00F33E9C"/>
    <w:rsid w:val="00F34249"/>
    <w:rsid w:val="00F3432E"/>
    <w:rsid w:val="00F34BCC"/>
    <w:rsid w:val="00F35D4D"/>
    <w:rsid w:val="00F36065"/>
    <w:rsid w:val="00F364D2"/>
    <w:rsid w:val="00F40242"/>
    <w:rsid w:val="00F402E2"/>
    <w:rsid w:val="00F40620"/>
    <w:rsid w:val="00F40F86"/>
    <w:rsid w:val="00F41CAB"/>
    <w:rsid w:val="00F42023"/>
    <w:rsid w:val="00F4359B"/>
    <w:rsid w:val="00F441EB"/>
    <w:rsid w:val="00F442F2"/>
    <w:rsid w:val="00F44DD5"/>
    <w:rsid w:val="00F457D6"/>
    <w:rsid w:val="00F46753"/>
    <w:rsid w:val="00F5059C"/>
    <w:rsid w:val="00F51089"/>
    <w:rsid w:val="00F5356A"/>
    <w:rsid w:val="00F53E33"/>
    <w:rsid w:val="00F5466E"/>
    <w:rsid w:val="00F549BF"/>
    <w:rsid w:val="00F54E14"/>
    <w:rsid w:val="00F55B50"/>
    <w:rsid w:val="00F56D1C"/>
    <w:rsid w:val="00F56E03"/>
    <w:rsid w:val="00F5756E"/>
    <w:rsid w:val="00F6153D"/>
    <w:rsid w:val="00F62CAE"/>
    <w:rsid w:val="00F63651"/>
    <w:rsid w:val="00F64857"/>
    <w:rsid w:val="00F649BD"/>
    <w:rsid w:val="00F64AD1"/>
    <w:rsid w:val="00F64CC1"/>
    <w:rsid w:val="00F651CC"/>
    <w:rsid w:val="00F6598A"/>
    <w:rsid w:val="00F65B98"/>
    <w:rsid w:val="00F676D4"/>
    <w:rsid w:val="00F67DCD"/>
    <w:rsid w:val="00F7062E"/>
    <w:rsid w:val="00F70C73"/>
    <w:rsid w:val="00F70CAB"/>
    <w:rsid w:val="00F716F2"/>
    <w:rsid w:val="00F71901"/>
    <w:rsid w:val="00F7286B"/>
    <w:rsid w:val="00F72908"/>
    <w:rsid w:val="00F7304D"/>
    <w:rsid w:val="00F730E6"/>
    <w:rsid w:val="00F73375"/>
    <w:rsid w:val="00F73A40"/>
    <w:rsid w:val="00F74378"/>
    <w:rsid w:val="00F77010"/>
    <w:rsid w:val="00F805C1"/>
    <w:rsid w:val="00F80ABB"/>
    <w:rsid w:val="00F80C6F"/>
    <w:rsid w:val="00F81AE9"/>
    <w:rsid w:val="00F820F2"/>
    <w:rsid w:val="00F82141"/>
    <w:rsid w:val="00F82BBC"/>
    <w:rsid w:val="00F84008"/>
    <w:rsid w:val="00F84DAB"/>
    <w:rsid w:val="00F84FA7"/>
    <w:rsid w:val="00F85039"/>
    <w:rsid w:val="00F86E9F"/>
    <w:rsid w:val="00F90BF4"/>
    <w:rsid w:val="00F90C42"/>
    <w:rsid w:val="00F918D6"/>
    <w:rsid w:val="00F921BE"/>
    <w:rsid w:val="00F92486"/>
    <w:rsid w:val="00F92DF0"/>
    <w:rsid w:val="00F93300"/>
    <w:rsid w:val="00F956E5"/>
    <w:rsid w:val="00F959AB"/>
    <w:rsid w:val="00F96AEA"/>
    <w:rsid w:val="00F96D18"/>
    <w:rsid w:val="00F9791A"/>
    <w:rsid w:val="00F97EE4"/>
    <w:rsid w:val="00FA0062"/>
    <w:rsid w:val="00FA0347"/>
    <w:rsid w:val="00FA1C09"/>
    <w:rsid w:val="00FA38C4"/>
    <w:rsid w:val="00FA4504"/>
    <w:rsid w:val="00FA4664"/>
    <w:rsid w:val="00FA5CE3"/>
    <w:rsid w:val="00FA5EA4"/>
    <w:rsid w:val="00FA6712"/>
    <w:rsid w:val="00FA7350"/>
    <w:rsid w:val="00FB0A9B"/>
    <w:rsid w:val="00FB0E2B"/>
    <w:rsid w:val="00FB10F3"/>
    <w:rsid w:val="00FB11AD"/>
    <w:rsid w:val="00FB11CF"/>
    <w:rsid w:val="00FB3F5F"/>
    <w:rsid w:val="00FB4679"/>
    <w:rsid w:val="00FB49FF"/>
    <w:rsid w:val="00FB5455"/>
    <w:rsid w:val="00FB618D"/>
    <w:rsid w:val="00FB644F"/>
    <w:rsid w:val="00FB73E1"/>
    <w:rsid w:val="00FC0C74"/>
    <w:rsid w:val="00FC0E64"/>
    <w:rsid w:val="00FC1623"/>
    <w:rsid w:val="00FC18E9"/>
    <w:rsid w:val="00FC1D68"/>
    <w:rsid w:val="00FC1E59"/>
    <w:rsid w:val="00FC1E67"/>
    <w:rsid w:val="00FC2CBE"/>
    <w:rsid w:val="00FC2ED1"/>
    <w:rsid w:val="00FC3B50"/>
    <w:rsid w:val="00FC465D"/>
    <w:rsid w:val="00FC5CD2"/>
    <w:rsid w:val="00FD09BA"/>
    <w:rsid w:val="00FD17CF"/>
    <w:rsid w:val="00FD1BED"/>
    <w:rsid w:val="00FD20B5"/>
    <w:rsid w:val="00FD2A4B"/>
    <w:rsid w:val="00FD2B74"/>
    <w:rsid w:val="00FD2C3E"/>
    <w:rsid w:val="00FD2F59"/>
    <w:rsid w:val="00FD30EF"/>
    <w:rsid w:val="00FD3752"/>
    <w:rsid w:val="00FD5638"/>
    <w:rsid w:val="00FD5AB0"/>
    <w:rsid w:val="00FD5FF1"/>
    <w:rsid w:val="00FD7423"/>
    <w:rsid w:val="00FD7BE2"/>
    <w:rsid w:val="00FD7CDE"/>
    <w:rsid w:val="00FE127F"/>
    <w:rsid w:val="00FE13AE"/>
    <w:rsid w:val="00FE1C3A"/>
    <w:rsid w:val="00FE1E2D"/>
    <w:rsid w:val="00FE38BD"/>
    <w:rsid w:val="00FE3C20"/>
    <w:rsid w:val="00FE4034"/>
    <w:rsid w:val="00FE41F4"/>
    <w:rsid w:val="00FE4273"/>
    <w:rsid w:val="00FE4C5F"/>
    <w:rsid w:val="00FE509D"/>
    <w:rsid w:val="00FE5619"/>
    <w:rsid w:val="00FE5D97"/>
    <w:rsid w:val="00FE641F"/>
    <w:rsid w:val="00FE6E84"/>
    <w:rsid w:val="00FE6FBA"/>
    <w:rsid w:val="00FE759A"/>
    <w:rsid w:val="00FF0036"/>
    <w:rsid w:val="00FF1605"/>
    <w:rsid w:val="00FF173E"/>
    <w:rsid w:val="00FF20AC"/>
    <w:rsid w:val="00FF382B"/>
    <w:rsid w:val="00FF3A8C"/>
    <w:rsid w:val="00FF3BCA"/>
    <w:rsid w:val="00FF3CCA"/>
    <w:rsid w:val="00FF4A47"/>
    <w:rsid w:val="00FF538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7697"/>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uiPriority w:val="9"/>
    <w:qFormat/>
    <w:rsid w:val="00D000F9"/>
    <w:pPr>
      <w:keepNext/>
      <w:widowControl/>
      <w:outlineLvl w:val="1"/>
    </w:pPr>
    <w:rPr>
      <w:b/>
      <w:lang w:val="x-none"/>
    </w:rPr>
  </w:style>
  <w:style w:type="paragraph" w:styleId="Ttulo3">
    <w:name w:val="heading 3"/>
    <w:basedOn w:val="Normal"/>
    <w:next w:val="Normal"/>
    <w:link w:val="Ttulo3Car"/>
    <w:uiPriority w:val="9"/>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uiPriority w:val="9"/>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 w:type="character" w:customStyle="1" w:styleId="cskcde">
    <w:name w:val="cskcde"/>
    <w:basedOn w:val="Fuentedeprrafopredeter"/>
    <w:rsid w:val="00D05DEB"/>
  </w:style>
  <w:style w:type="character" w:customStyle="1" w:styleId="hgkelc">
    <w:name w:val="hgkelc"/>
    <w:basedOn w:val="Fuentedeprrafopredeter"/>
    <w:rsid w:val="00D05DEB"/>
  </w:style>
  <w:style w:type="character" w:customStyle="1" w:styleId="base">
    <w:name w:val="base"/>
    <w:basedOn w:val="Fuentedeprrafopredeter"/>
    <w:rsid w:val="00EB6EEF"/>
  </w:style>
  <w:style w:type="character" w:customStyle="1" w:styleId="xcontentpasted3">
    <w:name w:val="x_contentpasted3"/>
    <w:rsid w:val="00EB6EEF"/>
  </w:style>
  <w:style w:type="character" w:customStyle="1" w:styleId="xcontentpasted0">
    <w:name w:val="x_contentpasted0"/>
    <w:rsid w:val="00EB6EEF"/>
  </w:style>
  <w:style w:type="character" w:customStyle="1" w:styleId="xcontentpasted9">
    <w:name w:val="x_contentpasted9"/>
    <w:rsid w:val="00EB6EEF"/>
  </w:style>
  <w:style w:type="character" w:customStyle="1" w:styleId="xcontentpasted27">
    <w:name w:val="x_contentpasted27"/>
    <w:rsid w:val="00EB6EEF"/>
  </w:style>
  <w:style w:type="character" w:customStyle="1" w:styleId="xcontentpasted32">
    <w:name w:val="x_contentpasted32"/>
    <w:rsid w:val="00EB6EEF"/>
  </w:style>
  <w:style w:type="character" w:customStyle="1" w:styleId="UnresolvedMention">
    <w:name w:val="Unresolved Mention"/>
    <w:basedOn w:val="Fuentedeprrafopredeter"/>
    <w:uiPriority w:val="99"/>
    <w:semiHidden/>
    <w:unhideWhenUsed/>
    <w:rsid w:val="00CF70AE"/>
    <w:rPr>
      <w:color w:val="605E5C"/>
      <w:shd w:val="clear" w:color="auto" w:fill="E1DFDD"/>
    </w:rPr>
  </w:style>
  <w:style w:type="character" w:customStyle="1" w:styleId="product-metafield-data">
    <w:name w:val="product-metafield-data"/>
    <w:rsid w:val="008D4AAC"/>
  </w:style>
  <w:style w:type="character" w:customStyle="1" w:styleId="author">
    <w:name w:val="author"/>
    <w:rsid w:val="008D4AAC"/>
  </w:style>
  <w:style w:type="character" w:customStyle="1" w:styleId="capitalize">
    <w:name w:val="capitalize"/>
    <w:rsid w:val="008D4AAC"/>
  </w:style>
  <w:style w:type="character" w:customStyle="1" w:styleId="a-color-secondary">
    <w:name w:val="a-color-secondary"/>
    <w:rsid w:val="008D4AAC"/>
  </w:style>
  <w:style w:type="character" w:customStyle="1" w:styleId="a-size-extra-large">
    <w:name w:val="a-size-extra-large"/>
    <w:rsid w:val="008D4AAC"/>
  </w:style>
  <w:style w:type="character" w:customStyle="1" w:styleId="a-text-bold">
    <w:name w:val="a-text-bold"/>
    <w:rsid w:val="008D4AAC"/>
  </w:style>
  <w:style w:type="numbering" w:customStyle="1" w:styleId="Sinlista1">
    <w:name w:val="Sin lista1"/>
    <w:next w:val="Sinlista"/>
    <w:uiPriority w:val="99"/>
    <w:semiHidden/>
    <w:unhideWhenUsed/>
    <w:rsid w:val="008D4AAC"/>
  </w:style>
  <w:style w:type="numbering" w:customStyle="1" w:styleId="Sinlista11">
    <w:name w:val="Sin lista11"/>
    <w:next w:val="Sinlista"/>
    <w:uiPriority w:val="99"/>
    <w:semiHidden/>
    <w:unhideWhenUsed/>
    <w:rsid w:val="008D4AAC"/>
  </w:style>
  <w:style w:type="paragraph" w:customStyle="1" w:styleId="Cuerpo">
    <w:name w:val="Cuerpo"/>
    <w:rsid w:val="0021302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4343">
      <w:bodyDiv w:val="1"/>
      <w:marLeft w:val="0"/>
      <w:marRight w:val="0"/>
      <w:marTop w:val="0"/>
      <w:marBottom w:val="0"/>
      <w:divBdr>
        <w:top w:val="none" w:sz="0" w:space="0" w:color="auto"/>
        <w:left w:val="none" w:sz="0" w:space="0" w:color="auto"/>
        <w:bottom w:val="none" w:sz="0" w:space="0" w:color="auto"/>
        <w:right w:val="none" w:sz="0" w:space="0" w:color="auto"/>
      </w:divBdr>
    </w:div>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215555025">
      <w:bodyDiv w:val="1"/>
      <w:marLeft w:val="0"/>
      <w:marRight w:val="0"/>
      <w:marTop w:val="0"/>
      <w:marBottom w:val="0"/>
      <w:divBdr>
        <w:top w:val="none" w:sz="0" w:space="0" w:color="auto"/>
        <w:left w:val="none" w:sz="0" w:space="0" w:color="auto"/>
        <w:bottom w:val="none" w:sz="0" w:space="0" w:color="auto"/>
        <w:right w:val="none" w:sz="0" w:space="0" w:color="auto"/>
      </w:divBdr>
      <w:divsChild>
        <w:div w:id="49890400">
          <w:marLeft w:val="0"/>
          <w:marRight w:val="0"/>
          <w:marTop w:val="0"/>
          <w:marBottom w:val="0"/>
          <w:divBdr>
            <w:top w:val="none" w:sz="0" w:space="0" w:color="auto"/>
            <w:left w:val="none" w:sz="0" w:space="0" w:color="auto"/>
            <w:bottom w:val="none" w:sz="0" w:space="0" w:color="auto"/>
            <w:right w:val="none" w:sz="0" w:space="0" w:color="auto"/>
          </w:divBdr>
        </w:div>
        <w:div w:id="1006514470">
          <w:marLeft w:val="0"/>
          <w:marRight w:val="0"/>
          <w:marTop w:val="0"/>
          <w:marBottom w:val="0"/>
          <w:divBdr>
            <w:top w:val="none" w:sz="0" w:space="0" w:color="auto"/>
            <w:left w:val="none" w:sz="0" w:space="0" w:color="auto"/>
            <w:bottom w:val="none" w:sz="0" w:space="0" w:color="auto"/>
            <w:right w:val="none" w:sz="0" w:space="0" w:color="auto"/>
          </w:divBdr>
        </w:div>
      </w:divsChild>
    </w:div>
    <w:div w:id="267279812">
      <w:bodyDiv w:val="1"/>
      <w:marLeft w:val="0"/>
      <w:marRight w:val="0"/>
      <w:marTop w:val="0"/>
      <w:marBottom w:val="0"/>
      <w:divBdr>
        <w:top w:val="none" w:sz="0" w:space="0" w:color="auto"/>
        <w:left w:val="none" w:sz="0" w:space="0" w:color="auto"/>
        <w:bottom w:val="none" w:sz="0" w:space="0" w:color="auto"/>
        <w:right w:val="none" w:sz="0" w:space="0" w:color="auto"/>
      </w:divBdr>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42118303">
      <w:bodyDiv w:val="1"/>
      <w:marLeft w:val="0"/>
      <w:marRight w:val="0"/>
      <w:marTop w:val="0"/>
      <w:marBottom w:val="0"/>
      <w:divBdr>
        <w:top w:val="none" w:sz="0" w:space="0" w:color="auto"/>
        <w:left w:val="none" w:sz="0" w:space="0" w:color="auto"/>
        <w:bottom w:val="none" w:sz="0" w:space="0" w:color="auto"/>
        <w:right w:val="none" w:sz="0" w:space="0" w:color="auto"/>
      </w:divBdr>
      <w:divsChild>
        <w:div w:id="2031253751">
          <w:marLeft w:val="0"/>
          <w:marRight w:val="0"/>
          <w:marTop w:val="0"/>
          <w:marBottom w:val="0"/>
          <w:divBdr>
            <w:top w:val="none" w:sz="0" w:space="0" w:color="auto"/>
            <w:left w:val="none" w:sz="0" w:space="0" w:color="auto"/>
            <w:bottom w:val="none" w:sz="0" w:space="0" w:color="auto"/>
            <w:right w:val="none" w:sz="0" w:space="0" w:color="auto"/>
          </w:divBdr>
          <w:divsChild>
            <w:div w:id="1918779626">
              <w:marLeft w:val="0"/>
              <w:marRight w:val="0"/>
              <w:marTop w:val="0"/>
              <w:marBottom w:val="0"/>
              <w:divBdr>
                <w:top w:val="none" w:sz="0" w:space="0" w:color="auto"/>
                <w:left w:val="none" w:sz="0" w:space="0" w:color="auto"/>
                <w:bottom w:val="none" w:sz="0" w:space="0" w:color="auto"/>
                <w:right w:val="none" w:sz="0" w:space="0" w:color="auto"/>
              </w:divBdr>
              <w:divsChild>
                <w:div w:id="202061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23423332">
          <w:marLeft w:val="0"/>
          <w:marRight w:val="0"/>
          <w:marTop w:val="0"/>
          <w:marBottom w:val="0"/>
          <w:divBdr>
            <w:top w:val="none" w:sz="0" w:space="0" w:color="auto"/>
            <w:left w:val="none" w:sz="0" w:space="0" w:color="auto"/>
            <w:bottom w:val="none" w:sz="0" w:space="0" w:color="auto"/>
            <w:right w:val="none" w:sz="0" w:space="0" w:color="auto"/>
          </w:divBdr>
          <w:divsChild>
            <w:div w:id="239143505">
              <w:marLeft w:val="0"/>
              <w:marRight w:val="0"/>
              <w:marTop w:val="0"/>
              <w:marBottom w:val="0"/>
              <w:divBdr>
                <w:top w:val="none" w:sz="0" w:space="0" w:color="auto"/>
                <w:left w:val="none" w:sz="0" w:space="0" w:color="auto"/>
                <w:bottom w:val="none" w:sz="0" w:space="0" w:color="auto"/>
                <w:right w:val="none" w:sz="0" w:space="0" w:color="auto"/>
              </w:divBdr>
              <w:divsChild>
                <w:div w:id="31656017">
                  <w:marLeft w:val="0"/>
                  <w:marRight w:val="0"/>
                  <w:marTop w:val="0"/>
                  <w:marBottom w:val="0"/>
                  <w:divBdr>
                    <w:top w:val="none" w:sz="0" w:space="0" w:color="auto"/>
                    <w:left w:val="none" w:sz="0" w:space="0" w:color="auto"/>
                    <w:bottom w:val="none" w:sz="0" w:space="0" w:color="auto"/>
                    <w:right w:val="none" w:sz="0" w:space="0" w:color="auto"/>
                  </w:divBdr>
                  <w:divsChild>
                    <w:div w:id="175192947">
                      <w:marLeft w:val="0"/>
                      <w:marRight w:val="0"/>
                      <w:marTop w:val="0"/>
                      <w:marBottom w:val="0"/>
                      <w:divBdr>
                        <w:top w:val="none" w:sz="0" w:space="0" w:color="auto"/>
                        <w:left w:val="none" w:sz="0" w:space="0" w:color="auto"/>
                        <w:bottom w:val="none" w:sz="0" w:space="0" w:color="auto"/>
                        <w:right w:val="none" w:sz="0" w:space="0" w:color="auto"/>
                      </w:divBdr>
                      <w:divsChild>
                        <w:div w:id="802504272">
                          <w:marLeft w:val="0"/>
                          <w:marRight w:val="0"/>
                          <w:marTop w:val="0"/>
                          <w:marBottom w:val="0"/>
                          <w:divBdr>
                            <w:top w:val="none" w:sz="0" w:space="0" w:color="auto"/>
                            <w:left w:val="none" w:sz="0" w:space="0" w:color="auto"/>
                            <w:bottom w:val="none" w:sz="0" w:space="0" w:color="auto"/>
                            <w:right w:val="none" w:sz="0" w:space="0" w:color="auto"/>
                          </w:divBdr>
                          <w:divsChild>
                            <w:div w:id="1094977878">
                              <w:marLeft w:val="300"/>
                              <w:marRight w:val="0"/>
                              <w:marTop w:val="0"/>
                              <w:marBottom w:val="0"/>
                              <w:divBdr>
                                <w:top w:val="none" w:sz="0" w:space="0" w:color="auto"/>
                                <w:left w:val="none" w:sz="0" w:space="0" w:color="auto"/>
                                <w:bottom w:val="none" w:sz="0" w:space="0" w:color="auto"/>
                                <w:right w:val="none" w:sz="0" w:space="0" w:color="auto"/>
                              </w:divBdr>
                              <w:divsChild>
                                <w:div w:id="996148056">
                                  <w:marLeft w:val="0"/>
                                  <w:marRight w:val="0"/>
                                  <w:marTop w:val="0"/>
                                  <w:marBottom w:val="0"/>
                                  <w:divBdr>
                                    <w:top w:val="none" w:sz="0" w:space="0" w:color="auto"/>
                                    <w:left w:val="none" w:sz="0" w:space="0" w:color="auto"/>
                                    <w:bottom w:val="none" w:sz="0" w:space="0" w:color="auto"/>
                                    <w:right w:val="none" w:sz="0" w:space="0" w:color="auto"/>
                                  </w:divBdr>
                                  <w:divsChild>
                                    <w:div w:id="990131532">
                                      <w:marLeft w:val="0"/>
                                      <w:marRight w:val="0"/>
                                      <w:marTop w:val="0"/>
                                      <w:marBottom w:val="0"/>
                                      <w:divBdr>
                                        <w:top w:val="none" w:sz="0" w:space="0" w:color="auto"/>
                                        <w:left w:val="none" w:sz="0" w:space="0" w:color="auto"/>
                                        <w:bottom w:val="none" w:sz="0" w:space="0" w:color="auto"/>
                                        <w:right w:val="none" w:sz="0" w:space="0" w:color="auto"/>
                                      </w:divBdr>
                                      <w:divsChild>
                                        <w:div w:id="7803863">
                                          <w:marLeft w:val="0"/>
                                          <w:marRight w:val="0"/>
                                          <w:marTop w:val="0"/>
                                          <w:marBottom w:val="0"/>
                                          <w:divBdr>
                                            <w:top w:val="none" w:sz="0" w:space="0" w:color="auto"/>
                                            <w:left w:val="none" w:sz="0" w:space="0" w:color="auto"/>
                                            <w:bottom w:val="none" w:sz="0" w:space="0" w:color="auto"/>
                                            <w:right w:val="none" w:sz="0" w:space="0" w:color="auto"/>
                                          </w:divBdr>
                                          <w:divsChild>
                                            <w:div w:id="747114884">
                                              <w:marLeft w:val="0"/>
                                              <w:marRight w:val="0"/>
                                              <w:marTop w:val="0"/>
                                              <w:marBottom w:val="0"/>
                                              <w:divBdr>
                                                <w:top w:val="none" w:sz="0" w:space="0" w:color="auto"/>
                                                <w:left w:val="none" w:sz="0" w:space="0" w:color="auto"/>
                                                <w:bottom w:val="none" w:sz="0" w:space="0" w:color="auto"/>
                                                <w:right w:val="none" w:sz="0" w:space="0" w:color="auto"/>
                                              </w:divBdr>
                                              <w:divsChild>
                                                <w:div w:id="1843155998">
                                                  <w:marLeft w:val="0"/>
                                                  <w:marRight w:val="0"/>
                                                  <w:marTop w:val="0"/>
                                                  <w:marBottom w:val="0"/>
                                                  <w:divBdr>
                                                    <w:top w:val="none" w:sz="0" w:space="0" w:color="auto"/>
                                                    <w:left w:val="none" w:sz="0" w:space="0" w:color="auto"/>
                                                    <w:bottom w:val="none" w:sz="0" w:space="0" w:color="auto"/>
                                                    <w:right w:val="none" w:sz="0" w:space="0" w:color="auto"/>
                                                  </w:divBdr>
                                                  <w:divsChild>
                                                    <w:div w:id="232938632">
                                                      <w:marLeft w:val="0"/>
                                                      <w:marRight w:val="0"/>
                                                      <w:marTop w:val="0"/>
                                                      <w:marBottom w:val="0"/>
                                                      <w:divBdr>
                                                        <w:top w:val="none" w:sz="0" w:space="0" w:color="auto"/>
                                                        <w:left w:val="none" w:sz="0" w:space="0" w:color="auto"/>
                                                        <w:bottom w:val="none" w:sz="0" w:space="0" w:color="auto"/>
                                                        <w:right w:val="none" w:sz="0" w:space="0" w:color="auto"/>
                                                      </w:divBdr>
                                                      <w:divsChild>
                                                        <w:div w:id="938634665">
                                                          <w:marLeft w:val="0"/>
                                                          <w:marRight w:val="0"/>
                                                          <w:marTop w:val="0"/>
                                                          <w:marBottom w:val="0"/>
                                                          <w:divBdr>
                                                            <w:top w:val="none" w:sz="0" w:space="0" w:color="auto"/>
                                                            <w:left w:val="none" w:sz="0" w:space="0" w:color="auto"/>
                                                            <w:bottom w:val="none" w:sz="0" w:space="0" w:color="auto"/>
                                                            <w:right w:val="none" w:sz="0" w:space="0" w:color="auto"/>
                                                          </w:divBdr>
                                                          <w:divsChild>
                                                            <w:div w:id="1122724032">
                                                              <w:marLeft w:val="0"/>
                                                              <w:marRight w:val="0"/>
                                                              <w:marTop w:val="0"/>
                                                              <w:marBottom w:val="0"/>
                                                              <w:divBdr>
                                                                <w:top w:val="none" w:sz="0" w:space="0" w:color="auto"/>
                                                                <w:left w:val="none" w:sz="0" w:space="0" w:color="auto"/>
                                                                <w:bottom w:val="none" w:sz="0" w:space="0" w:color="auto"/>
                                                                <w:right w:val="none" w:sz="0" w:space="0" w:color="auto"/>
                                                              </w:divBdr>
                                                              <w:divsChild>
                                                                <w:div w:id="514459580">
                                                                  <w:marLeft w:val="0"/>
                                                                  <w:marRight w:val="0"/>
                                                                  <w:marTop w:val="0"/>
                                                                  <w:marBottom w:val="0"/>
                                                                  <w:divBdr>
                                                                    <w:top w:val="none" w:sz="0" w:space="0" w:color="auto"/>
                                                                    <w:left w:val="none" w:sz="0" w:space="0" w:color="auto"/>
                                                                    <w:bottom w:val="none" w:sz="0" w:space="0" w:color="auto"/>
                                                                    <w:right w:val="none" w:sz="0" w:space="0" w:color="auto"/>
                                                                  </w:divBdr>
                                                                  <w:divsChild>
                                                                    <w:div w:id="14828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846259">
                      <w:marLeft w:val="0"/>
                      <w:marRight w:val="0"/>
                      <w:marTop w:val="0"/>
                      <w:marBottom w:val="0"/>
                      <w:divBdr>
                        <w:top w:val="none" w:sz="0" w:space="0" w:color="auto"/>
                        <w:left w:val="none" w:sz="0" w:space="0" w:color="auto"/>
                        <w:bottom w:val="none" w:sz="0" w:space="0" w:color="auto"/>
                        <w:right w:val="none" w:sz="0" w:space="0" w:color="auto"/>
                      </w:divBdr>
                      <w:divsChild>
                        <w:div w:id="1671524745">
                          <w:marLeft w:val="0"/>
                          <w:marRight w:val="0"/>
                          <w:marTop w:val="0"/>
                          <w:marBottom w:val="0"/>
                          <w:divBdr>
                            <w:top w:val="none" w:sz="0" w:space="0" w:color="auto"/>
                            <w:left w:val="none" w:sz="0" w:space="0" w:color="auto"/>
                            <w:bottom w:val="none" w:sz="0" w:space="0" w:color="auto"/>
                            <w:right w:val="none" w:sz="0" w:space="0" w:color="auto"/>
                          </w:divBdr>
                          <w:divsChild>
                            <w:div w:id="1435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28188056">
      <w:bodyDiv w:val="1"/>
      <w:marLeft w:val="0"/>
      <w:marRight w:val="0"/>
      <w:marTop w:val="0"/>
      <w:marBottom w:val="0"/>
      <w:divBdr>
        <w:top w:val="none" w:sz="0" w:space="0" w:color="auto"/>
        <w:left w:val="none" w:sz="0" w:space="0" w:color="auto"/>
        <w:bottom w:val="none" w:sz="0" w:space="0" w:color="auto"/>
        <w:right w:val="none" w:sz="0" w:space="0" w:color="auto"/>
      </w:divBdr>
      <w:divsChild>
        <w:div w:id="941376572">
          <w:marLeft w:val="0"/>
          <w:marRight w:val="0"/>
          <w:marTop w:val="0"/>
          <w:marBottom w:val="0"/>
          <w:divBdr>
            <w:top w:val="none" w:sz="0" w:space="0" w:color="auto"/>
            <w:left w:val="none" w:sz="0" w:space="0" w:color="auto"/>
            <w:bottom w:val="none" w:sz="0" w:space="0" w:color="auto"/>
            <w:right w:val="none" w:sz="0" w:space="0" w:color="auto"/>
          </w:divBdr>
          <w:divsChild>
            <w:div w:id="2019887299">
              <w:marLeft w:val="0"/>
              <w:marRight w:val="0"/>
              <w:marTop w:val="0"/>
              <w:marBottom w:val="0"/>
              <w:divBdr>
                <w:top w:val="none" w:sz="0" w:space="0" w:color="auto"/>
                <w:left w:val="none" w:sz="0" w:space="0" w:color="auto"/>
                <w:bottom w:val="none" w:sz="0" w:space="0" w:color="auto"/>
                <w:right w:val="none" w:sz="0" w:space="0" w:color="auto"/>
              </w:divBdr>
              <w:divsChild>
                <w:div w:id="6985073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4279904">
          <w:marLeft w:val="0"/>
          <w:marRight w:val="0"/>
          <w:marTop w:val="0"/>
          <w:marBottom w:val="0"/>
          <w:divBdr>
            <w:top w:val="none" w:sz="0" w:space="0" w:color="auto"/>
            <w:left w:val="none" w:sz="0" w:space="0" w:color="auto"/>
            <w:bottom w:val="none" w:sz="0" w:space="0" w:color="auto"/>
            <w:right w:val="none" w:sz="0" w:space="0" w:color="auto"/>
          </w:divBdr>
          <w:divsChild>
            <w:div w:id="1825201872">
              <w:marLeft w:val="0"/>
              <w:marRight w:val="0"/>
              <w:marTop w:val="0"/>
              <w:marBottom w:val="0"/>
              <w:divBdr>
                <w:top w:val="none" w:sz="0" w:space="0" w:color="auto"/>
                <w:left w:val="none" w:sz="0" w:space="0" w:color="auto"/>
                <w:bottom w:val="none" w:sz="0" w:space="0" w:color="auto"/>
                <w:right w:val="none" w:sz="0" w:space="0" w:color="auto"/>
              </w:divBdr>
              <w:divsChild>
                <w:div w:id="1388606128">
                  <w:marLeft w:val="0"/>
                  <w:marRight w:val="0"/>
                  <w:marTop w:val="0"/>
                  <w:marBottom w:val="0"/>
                  <w:divBdr>
                    <w:top w:val="none" w:sz="0" w:space="0" w:color="auto"/>
                    <w:left w:val="none" w:sz="0" w:space="0" w:color="auto"/>
                    <w:bottom w:val="none" w:sz="0" w:space="0" w:color="auto"/>
                    <w:right w:val="none" w:sz="0" w:space="0" w:color="auto"/>
                  </w:divBdr>
                  <w:divsChild>
                    <w:div w:id="272707713">
                      <w:marLeft w:val="0"/>
                      <w:marRight w:val="0"/>
                      <w:marTop w:val="0"/>
                      <w:marBottom w:val="0"/>
                      <w:divBdr>
                        <w:top w:val="none" w:sz="0" w:space="0" w:color="auto"/>
                        <w:left w:val="none" w:sz="0" w:space="0" w:color="auto"/>
                        <w:bottom w:val="none" w:sz="0" w:space="0" w:color="auto"/>
                        <w:right w:val="none" w:sz="0" w:space="0" w:color="auto"/>
                      </w:divBdr>
                      <w:divsChild>
                        <w:div w:id="1031951093">
                          <w:marLeft w:val="0"/>
                          <w:marRight w:val="0"/>
                          <w:marTop w:val="0"/>
                          <w:marBottom w:val="0"/>
                          <w:divBdr>
                            <w:top w:val="none" w:sz="0" w:space="0" w:color="auto"/>
                            <w:left w:val="none" w:sz="0" w:space="0" w:color="auto"/>
                            <w:bottom w:val="none" w:sz="0" w:space="0" w:color="auto"/>
                            <w:right w:val="none" w:sz="0" w:space="0" w:color="auto"/>
                          </w:divBdr>
                          <w:divsChild>
                            <w:div w:id="1638412646">
                              <w:marLeft w:val="300"/>
                              <w:marRight w:val="0"/>
                              <w:marTop w:val="0"/>
                              <w:marBottom w:val="0"/>
                              <w:divBdr>
                                <w:top w:val="none" w:sz="0" w:space="0" w:color="auto"/>
                                <w:left w:val="none" w:sz="0" w:space="0" w:color="auto"/>
                                <w:bottom w:val="none" w:sz="0" w:space="0" w:color="auto"/>
                                <w:right w:val="none" w:sz="0" w:space="0" w:color="auto"/>
                              </w:divBdr>
                              <w:divsChild>
                                <w:div w:id="1601789317">
                                  <w:marLeft w:val="0"/>
                                  <w:marRight w:val="0"/>
                                  <w:marTop w:val="0"/>
                                  <w:marBottom w:val="0"/>
                                  <w:divBdr>
                                    <w:top w:val="none" w:sz="0" w:space="0" w:color="auto"/>
                                    <w:left w:val="none" w:sz="0" w:space="0" w:color="auto"/>
                                    <w:bottom w:val="none" w:sz="0" w:space="0" w:color="auto"/>
                                    <w:right w:val="none" w:sz="0" w:space="0" w:color="auto"/>
                                  </w:divBdr>
                                  <w:divsChild>
                                    <w:div w:id="608508208">
                                      <w:marLeft w:val="0"/>
                                      <w:marRight w:val="0"/>
                                      <w:marTop w:val="0"/>
                                      <w:marBottom w:val="0"/>
                                      <w:divBdr>
                                        <w:top w:val="none" w:sz="0" w:space="0" w:color="auto"/>
                                        <w:left w:val="none" w:sz="0" w:space="0" w:color="auto"/>
                                        <w:bottom w:val="none" w:sz="0" w:space="0" w:color="auto"/>
                                        <w:right w:val="none" w:sz="0" w:space="0" w:color="auto"/>
                                      </w:divBdr>
                                      <w:divsChild>
                                        <w:div w:id="1463309502">
                                          <w:marLeft w:val="0"/>
                                          <w:marRight w:val="0"/>
                                          <w:marTop w:val="0"/>
                                          <w:marBottom w:val="0"/>
                                          <w:divBdr>
                                            <w:top w:val="none" w:sz="0" w:space="0" w:color="auto"/>
                                            <w:left w:val="none" w:sz="0" w:space="0" w:color="auto"/>
                                            <w:bottom w:val="none" w:sz="0" w:space="0" w:color="auto"/>
                                            <w:right w:val="none" w:sz="0" w:space="0" w:color="auto"/>
                                          </w:divBdr>
                                          <w:divsChild>
                                            <w:div w:id="1793014583">
                                              <w:marLeft w:val="0"/>
                                              <w:marRight w:val="0"/>
                                              <w:marTop w:val="0"/>
                                              <w:marBottom w:val="0"/>
                                              <w:divBdr>
                                                <w:top w:val="none" w:sz="0" w:space="0" w:color="auto"/>
                                                <w:left w:val="none" w:sz="0" w:space="0" w:color="auto"/>
                                                <w:bottom w:val="none" w:sz="0" w:space="0" w:color="auto"/>
                                                <w:right w:val="none" w:sz="0" w:space="0" w:color="auto"/>
                                              </w:divBdr>
                                              <w:divsChild>
                                                <w:div w:id="336201544">
                                                  <w:marLeft w:val="0"/>
                                                  <w:marRight w:val="0"/>
                                                  <w:marTop w:val="0"/>
                                                  <w:marBottom w:val="0"/>
                                                  <w:divBdr>
                                                    <w:top w:val="none" w:sz="0" w:space="0" w:color="auto"/>
                                                    <w:left w:val="none" w:sz="0" w:space="0" w:color="auto"/>
                                                    <w:bottom w:val="none" w:sz="0" w:space="0" w:color="auto"/>
                                                    <w:right w:val="none" w:sz="0" w:space="0" w:color="auto"/>
                                                  </w:divBdr>
                                                  <w:divsChild>
                                                    <w:div w:id="435176713">
                                                      <w:marLeft w:val="0"/>
                                                      <w:marRight w:val="0"/>
                                                      <w:marTop w:val="0"/>
                                                      <w:marBottom w:val="0"/>
                                                      <w:divBdr>
                                                        <w:top w:val="none" w:sz="0" w:space="0" w:color="auto"/>
                                                        <w:left w:val="none" w:sz="0" w:space="0" w:color="auto"/>
                                                        <w:bottom w:val="none" w:sz="0" w:space="0" w:color="auto"/>
                                                        <w:right w:val="none" w:sz="0" w:space="0" w:color="auto"/>
                                                      </w:divBdr>
                                                      <w:divsChild>
                                                        <w:div w:id="1566060681">
                                                          <w:marLeft w:val="0"/>
                                                          <w:marRight w:val="0"/>
                                                          <w:marTop w:val="0"/>
                                                          <w:marBottom w:val="0"/>
                                                          <w:divBdr>
                                                            <w:top w:val="none" w:sz="0" w:space="0" w:color="auto"/>
                                                            <w:left w:val="none" w:sz="0" w:space="0" w:color="auto"/>
                                                            <w:bottom w:val="none" w:sz="0" w:space="0" w:color="auto"/>
                                                            <w:right w:val="none" w:sz="0" w:space="0" w:color="auto"/>
                                                          </w:divBdr>
                                                          <w:divsChild>
                                                            <w:div w:id="947158220">
                                                              <w:marLeft w:val="0"/>
                                                              <w:marRight w:val="0"/>
                                                              <w:marTop w:val="0"/>
                                                              <w:marBottom w:val="0"/>
                                                              <w:divBdr>
                                                                <w:top w:val="none" w:sz="0" w:space="0" w:color="auto"/>
                                                                <w:left w:val="none" w:sz="0" w:space="0" w:color="auto"/>
                                                                <w:bottom w:val="none" w:sz="0" w:space="0" w:color="auto"/>
                                                                <w:right w:val="none" w:sz="0" w:space="0" w:color="auto"/>
                                                              </w:divBdr>
                                                              <w:divsChild>
                                                                <w:div w:id="1003051166">
                                                                  <w:marLeft w:val="0"/>
                                                                  <w:marRight w:val="0"/>
                                                                  <w:marTop w:val="0"/>
                                                                  <w:marBottom w:val="0"/>
                                                                  <w:divBdr>
                                                                    <w:top w:val="none" w:sz="0" w:space="0" w:color="auto"/>
                                                                    <w:left w:val="none" w:sz="0" w:space="0" w:color="auto"/>
                                                                    <w:bottom w:val="none" w:sz="0" w:space="0" w:color="auto"/>
                                                                    <w:right w:val="none" w:sz="0" w:space="0" w:color="auto"/>
                                                                  </w:divBdr>
                                                                  <w:divsChild>
                                                                    <w:div w:id="11162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412425">
                      <w:marLeft w:val="0"/>
                      <w:marRight w:val="0"/>
                      <w:marTop w:val="0"/>
                      <w:marBottom w:val="0"/>
                      <w:divBdr>
                        <w:top w:val="none" w:sz="0" w:space="0" w:color="auto"/>
                        <w:left w:val="none" w:sz="0" w:space="0" w:color="auto"/>
                        <w:bottom w:val="none" w:sz="0" w:space="0" w:color="auto"/>
                        <w:right w:val="none" w:sz="0" w:space="0" w:color="auto"/>
                      </w:divBdr>
                      <w:divsChild>
                        <w:div w:id="1132021215">
                          <w:marLeft w:val="0"/>
                          <w:marRight w:val="0"/>
                          <w:marTop w:val="0"/>
                          <w:marBottom w:val="0"/>
                          <w:divBdr>
                            <w:top w:val="none" w:sz="0" w:space="0" w:color="auto"/>
                            <w:left w:val="none" w:sz="0" w:space="0" w:color="auto"/>
                            <w:bottom w:val="none" w:sz="0" w:space="0" w:color="auto"/>
                            <w:right w:val="none" w:sz="0" w:space="0" w:color="auto"/>
                          </w:divBdr>
                          <w:divsChild>
                            <w:div w:id="17648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oseantonio.perez@edu.uaa.mx" TargetMode="External"/><Relationship Id="rId23" Type="http://schemas.openxmlformats.org/officeDocument/2006/relationships/header" Target="header1.xml"/><Relationship Id="rId10" Type="http://schemas.openxmlformats.org/officeDocument/2006/relationships/hyperlink" Target="mailto:beatriz.rivera@edu.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lberto.palacios@edu.uaa.mx" TargetMode="External"/><Relationship Id="rId22" Type="http://schemas.openxmlformats.org/officeDocument/2006/relationships/hyperlink" Target="http://conferencias.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C004D-5FB9-4357-9AC0-FFABED2A5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46</Pages>
  <Words>25046</Words>
  <Characters>142766</Characters>
  <Application>Microsoft Office Word</Application>
  <DocSecurity>0</DocSecurity>
  <Lines>1189</Lines>
  <Paragraphs>334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544</cp:revision>
  <cp:lastPrinted>2023-11-09T15:21:00Z</cp:lastPrinted>
  <dcterms:created xsi:type="dcterms:W3CDTF">2023-08-17T15:27:00Z</dcterms:created>
  <dcterms:modified xsi:type="dcterms:W3CDTF">2023-11-09T15:23:00Z</dcterms:modified>
</cp:coreProperties>
</file>