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39991684" w:rsidR="00002FB2" w:rsidRPr="000F4AE4"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6A3E25" w:rsidRPr="001354BF">
        <w:rPr>
          <w:rFonts w:ascii="Arial" w:hAnsi="Arial" w:cs="Arial"/>
          <w:sz w:val="18"/>
          <w:szCs w:val="18"/>
          <w:lang w:val="es-MX"/>
        </w:rPr>
        <w:t>14</w:t>
      </w:r>
      <w:r w:rsidR="00E32607" w:rsidRPr="001354BF">
        <w:rPr>
          <w:rFonts w:ascii="Arial" w:hAnsi="Arial" w:cs="Arial"/>
          <w:sz w:val="18"/>
          <w:szCs w:val="18"/>
          <w:lang w:val="es-MX"/>
        </w:rPr>
        <w:t>:</w:t>
      </w:r>
      <w:r w:rsidR="005E76D4" w:rsidRPr="001354BF">
        <w:rPr>
          <w:rFonts w:ascii="Arial" w:hAnsi="Arial" w:cs="Arial"/>
          <w:sz w:val="18"/>
          <w:szCs w:val="18"/>
          <w:lang w:val="es-MX"/>
        </w:rPr>
        <w:t>0</w:t>
      </w:r>
      <w:r w:rsidRPr="001354BF">
        <w:rPr>
          <w:rFonts w:ascii="Arial" w:hAnsi="Arial" w:cs="Arial"/>
          <w:sz w:val="18"/>
          <w:szCs w:val="18"/>
          <w:lang w:val="es-MX"/>
        </w:rPr>
        <w:t xml:space="preserve">0 </w:t>
      </w:r>
      <w:r w:rsidRPr="00A668B7">
        <w:rPr>
          <w:rFonts w:ascii="Arial" w:hAnsi="Arial" w:cs="Arial"/>
          <w:sz w:val="18"/>
          <w:szCs w:val="18"/>
          <w:lang w:val="es-MX"/>
        </w:rPr>
        <w:t>(</w:t>
      </w:r>
      <w:r w:rsidR="006A3E25" w:rsidRPr="00A668B7">
        <w:rPr>
          <w:rFonts w:ascii="Arial" w:hAnsi="Arial" w:cs="Arial"/>
          <w:sz w:val="18"/>
          <w:szCs w:val="18"/>
          <w:lang w:val="es-MX"/>
        </w:rPr>
        <w:t>catorce</w:t>
      </w:r>
      <w:r w:rsidRPr="00A668B7">
        <w:rPr>
          <w:rFonts w:ascii="Arial" w:hAnsi="Arial" w:cs="Arial"/>
          <w:sz w:val="18"/>
          <w:szCs w:val="18"/>
          <w:lang w:val="es-MX"/>
        </w:rPr>
        <w:t>)</w:t>
      </w:r>
      <w:r w:rsidRPr="001354BF">
        <w:rPr>
          <w:rFonts w:ascii="Arial" w:hAnsi="Arial" w:cs="Arial"/>
          <w:b w:val="0"/>
          <w:sz w:val="18"/>
          <w:szCs w:val="18"/>
          <w:lang w:val="es-MX"/>
        </w:rPr>
        <w:t xml:space="preserve"> </w:t>
      </w:r>
      <w:r w:rsidR="005E76D4" w:rsidRPr="001354BF">
        <w:rPr>
          <w:rFonts w:ascii="Arial" w:hAnsi="Arial" w:cs="Arial"/>
          <w:b w:val="0"/>
          <w:sz w:val="18"/>
          <w:szCs w:val="18"/>
          <w:lang w:val="es-MX"/>
        </w:rPr>
        <w:t>h</w:t>
      </w:r>
      <w:r w:rsidRPr="001354BF">
        <w:rPr>
          <w:rFonts w:ascii="Arial" w:hAnsi="Arial" w:cs="Arial"/>
          <w:b w:val="0"/>
          <w:sz w:val="18"/>
          <w:szCs w:val="18"/>
          <w:lang w:val="es-MX"/>
        </w:rPr>
        <w:t xml:space="preserve">oras del día </w:t>
      </w:r>
      <w:r w:rsidR="00A10F90">
        <w:rPr>
          <w:rFonts w:ascii="Arial" w:hAnsi="Arial" w:cs="Arial"/>
          <w:sz w:val="18"/>
          <w:szCs w:val="18"/>
          <w:lang w:val="es-MX"/>
        </w:rPr>
        <w:t>21</w:t>
      </w:r>
      <w:r w:rsidRPr="001354BF">
        <w:rPr>
          <w:rFonts w:ascii="Arial" w:hAnsi="Arial" w:cs="Arial"/>
          <w:sz w:val="18"/>
          <w:szCs w:val="18"/>
          <w:lang w:val="es-MX"/>
        </w:rPr>
        <w:t xml:space="preserve"> </w:t>
      </w:r>
      <w:r w:rsidR="005168C2" w:rsidRPr="001354BF">
        <w:rPr>
          <w:rFonts w:ascii="Arial" w:hAnsi="Arial" w:cs="Arial"/>
          <w:sz w:val="18"/>
          <w:szCs w:val="18"/>
          <w:lang w:val="es-MX"/>
        </w:rPr>
        <w:t xml:space="preserve">de </w:t>
      </w:r>
      <w:r w:rsidR="00FE3AF1" w:rsidRPr="001354BF">
        <w:rPr>
          <w:rFonts w:ascii="Arial" w:hAnsi="Arial" w:cs="Arial"/>
          <w:sz w:val="18"/>
          <w:szCs w:val="18"/>
          <w:lang w:val="es-MX"/>
        </w:rPr>
        <w:t>febrero</w:t>
      </w:r>
      <w:r w:rsidR="005168C2" w:rsidRPr="001354BF">
        <w:rPr>
          <w:rFonts w:ascii="Arial" w:hAnsi="Arial" w:cs="Arial"/>
          <w:sz w:val="18"/>
          <w:szCs w:val="18"/>
          <w:lang w:val="es-MX"/>
        </w:rPr>
        <w:t xml:space="preserve"> </w:t>
      </w:r>
      <w:r w:rsidRPr="001354BF">
        <w:rPr>
          <w:rFonts w:ascii="Arial" w:hAnsi="Arial" w:cs="Arial"/>
          <w:sz w:val="18"/>
          <w:szCs w:val="18"/>
          <w:lang w:val="es-MX"/>
        </w:rPr>
        <w:t>de 20</w:t>
      </w:r>
      <w:r w:rsidR="004E5A42" w:rsidRPr="001354BF">
        <w:rPr>
          <w:rFonts w:ascii="Arial" w:hAnsi="Arial" w:cs="Arial"/>
          <w:sz w:val="18"/>
          <w:szCs w:val="18"/>
          <w:lang w:val="es-MX"/>
        </w:rPr>
        <w:t>2</w:t>
      </w:r>
      <w:r w:rsidR="00A10F90">
        <w:rPr>
          <w:rFonts w:ascii="Arial" w:hAnsi="Arial" w:cs="Arial"/>
          <w:sz w:val="18"/>
          <w:szCs w:val="18"/>
          <w:lang w:val="es-MX"/>
        </w:rPr>
        <w:t>4</w:t>
      </w:r>
      <w:r w:rsidR="00F2127A" w:rsidRPr="001354BF">
        <w:rPr>
          <w:rFonts w:ascii="Arial" w:hAnsi="Arial" w:cs="Arial"/>
          <w:b w:val="0"/>
          <w:sz w:val="18"/>
          <w:szCs w:val="18"/>
          <w:lang w:val="es-MX"/>
        </w:rPr>
        <w:t>,</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8F714D">
        <w:rPr>
          <w:rFonts w:ascii="Arial" w:hAnsi="Arial" w:cs="Arial"/>
          <w:sz w:val="18"/>
          <w:szCs w:val="18"/>
          <w:lang w:val="es-MX"/>
        </w:rPr>
        <w:t>0</w:t>
      </w:r>
      <w:r w:rsidR="0043356C">
        <w:rPr>
          <w:rFonts w:ascii="Arial" w:hAnsi="Arial" w:cs="Arial"/>
          <w:sz w:val="18"/>
          <w:szCs w:val="18"/>
          <w:lang w:val="es-MX"/>
        </w:rPr>
        <w:t>1</w:t>
      </w:r>
      <w:r w:rsidRPr="00A31430">
        <w:rPr>
          <w:rFonts w:ascii="Arial" w:hAnsi="Arial" w:cs="Arial"/>
          <w:sz w:val="18"/>
          <w:szCs w:val="18"/>
          <w:lang w:val="es-MX"/>
        </w:rPr>
        <w:t>-</w:t>
      </w:r>
      <w:r w:rsidR="00322D4A">
        <w:rPr>
          <w:rFonts w:ascii="Arial" w:hAnsi="Arial" w:cs="Arial"/>
          <w:sz w:val="18"/>
          <w:szCs w:val="18"/>
          <w:lang w:val="es-MX"/>
        </w:rPr>
        <w:t>202</w:t>
      </w:r>
      <w:r w:rsidR="00A10F90">
        <w:rPr>
          <w:rFonts w:ascii="Arial" w:hAnsi="Arial" w:cs="Arial"/>
          <w:sz w:val="18"/>
          <w:szCs w:val="18"/>
          <w:lang w:val="es-MX"/>
        </w:rPr>
        <w:t>4</w:t>
      </w:r>
      <w:r w:rsidRPr="00A31430">
        <w:rPr>
          <w:rFonts w:ascii="Arial" w:hAnsi="Arial" w:cs="Arial"/>
          <w:sz w:val="18"/>
          <w:szCs w:val="18"/>
          <w:lang w:val="es-MX"/>
        </w:rPr>
        <w:t xml:space="preserve"> </w:t>
      </w:r>
      <w:r w:rsidR="006D6677" w:rsidRPr="00BE7819">
        <w:rPr>
          <w:rFonts w:ascii="Arial" w:hAnsi="Arial" w:cs="Arial"/>
          <w:b w:val="0"/>
          <w:sz w:val="18"/>
          <w:szCs w:val="18"/>
          <w:lang w:val="es-MX"/>
        </w:rPr>
        <w:t xml:space="preserve">para la </w:t>
      </w:r>
      <w:r w:rsidR="0043356C" w:rsidRPr="00BE7819">
        <w:rPr>
          <w:rFonts w:ascii="Arial" w:hAnsi="Arial" w:cs="Arial"/>
          <w:b w:val="0"/>
          <w:sz w:val="18"/>
          <w:szCs w:val="18"/>
          <w:lang w:val="es-MX"/>
        </w:rPr>
        <w:t>Contratación del</w:t>
      </w:r>
      <w:r w:rsidR="0043356C" w:rsidRPr="0043356C">
        <w:rPr>
          <w:rFonts w:ascii="Arial" w:hAnsi="Arial" w:cs="Arial"/>
          <w:sz w:val="18"/>
          <w:szCs w:val="18"/>
          <w:lang w:val="es-MX"/>
        </w:rPr>
        <w:t xml:space="preserve"> Servicio de Limpieza para la Universidad Autónoma de </w:t>
      </w:r>
      <w:r w:rsidR="00A10F90">
        <w:rPr>
          <w:rFonts w:ascii="Arial" w:hAnsi="Arial" w:cs="Arial"/>
          <w:b w:val="0"/>
          <w:sz w:val="18"/>
          <w:szCs w:val="18"/>
          <w:lang w:val="es-MX"/>
        </w:rPr>
        <w:t>Aguascalientes (01 de marzo 2024 – 31 de diciembre de 2024</w:t>
      </w:r>
      <w:r w:rsidR="0043356C" w:rsidRPr="00BE7819">
        <w:rPr>
          <w:rFonts w:ascii="Arial" w:hAnsi="Arial" w:cs="Arial"/>
          <w:b w:val="0"/>
          <w:sz w:val="18"/>
          <w:szCs w:val="18"/>
          <w:lang w:val="es-MX"/>
        </w:rPr>
        <w:t>)</w:t>
      </w:r>
      <w:r w:rsidR="00322D4A" w:rsidRPr="00BE7819">
        <w:rPr>
          <w:rFonts w:ascii="Arial" w:hAnsi="Arial" w:cs="Arial"/>
          <w:b w:val="0"/>
          <w:sz w:val="18"/>
          <w:szCs w:val="18"/>
          <w:lang w:val="es-MX"/>
        </w:rPr>
        <w:t xml:space="preserve">, </w:t>
      </w:r>
      <w:r w:rsidR="006D6677" w:rsidRPr="00BE7819">
        <w:rPr>
          <w:rFonts w:ascii="Arial" w:hAnsi="Arial" w:cs="Arial"/>
          <w:b w:val="0"/>
          <w:sz w:val="18"/>
          <w:szCs w:val="18"/>
          <w:lang w:val="es-MX"/>
        </w:rPr>
        <w:t>(</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realizada con</w:t>
      </w:r>
      <w:r w:rsidR="00BE7819">
        <w:rPr>
          <w:rFonts w:ascii="Arial" w:hAnsi="Arial" w:cs="Arial"/>
          <w:b w:val="0"/>
          <w:sz w:val="18"/>
          <w:szCs w:val="18"/>
          <w:lang w:val="es-MX"/>
        </w:rPr>
        <w:t xml:space="preserve"> Presupuesto del </w:t>
      </w:r>
      <w:r w:rsidR="00DA18D4" w:rsidRPr="00DA18D4">
        <w:rPr>
          <w:rFonts w:ascii="Arial" w:hAnsi="Arial" w:cs="Arial"/>
          <w:b w:val="0"/>
          <w:i/>
          <w:sz w:val="18"/>
          <w:szCs w:val="18"/>
          <w:lang w:val="es-MX"/>
        </w:rPr>
        <w:t>“</w:t>
      </w:r>
      <w:r w:rsidR="00A10F90" w:rsidRPr="00A10F90">
        <w:rPr>
          <w:rFonts w:ascii="Arial" w:hAnsi="Arial" w:cs="Arial"/>
          <w:b w:val="0"/>
          <w:i/>
          <w:sz w:val="18"/>
          <w:szCs w:val="18"/>
          <w:lang w:val="es-MX"/>
        </w:rPr>
        <w:t>Fondo Ordinario Estatal y Ordinario Propios, conforme al oficio DGF/DPAF-054/2024</w:t>
      </w:r>
      <w:r w:rsidR="00667F5B">
        <w:rPr>
          <w:rFonts w:ascii="Arial" w:hAnsi="Arial" w:cs="Arial"/>
          <w:b w:val="0"/>
          <w:i/>
          <w:sz w:val="18"/>
          <w:szCs w:val="18"/>
          <w:lang w:val="es-MX"/>
        </w:rPr>
        <w:t>”</w:t>
      </w:r>
      <w:r w:rsidR="006D6677" w:rsidRPr="009C2B0B">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BE7819">
        <w:rPr>
          <w:rFonts w:ascii="Arial" w:hAnsi="Arial" w:cs="Arial"/>
          <w:b w:val="0"/>
          <w:sz w:val="18"/>
          <w:szCs w:val="18"/>
          <w:lang w:val="es-MX"/>
        </w:rPr>
        <w:t xml:space="preserve">Sala de </w:t>
      </w:r>
      <w:r w:rsidR="004E5A42" w:rsidRPr="00BE7819">
        <w:rPr>
          <w:rFonts w:ascii="Arial" w:hAnsi="Arial" w:cs="Arial"/>
          <w:b w:val="0"/>
          <w:sz w:val="18"/>
          <w:szCs w:val="18"/>
          <w:lang w:val="es-MX"/>
        </w:rPr>
        <w:t>Licitaciones edificio 222,</w:t>
      </w:r>
      <w:r w:rsidR="00320266" w:rsidRPr="00BE7819">
        <w:rPr>
          <w:rFonts w:ascii="Arial" w:hAnsi="Arial" w:cs="Arial"/>
          <w:b w:val="0"/>
          <w:sz w:val="18"/>
          <w:szCs w:val="18"/>
          <w:lang w:val="es-MX"/>
        </w:rPr>
        <w:t xml:space="preserve"> planta baja</w:t>
      </w:r>
      <w:r w:rsidRPr="00BE7819">
        <w:rPr>
          <w:rFonts w:ascii="Arial" w:hAnsi="Arial" w:cs="Arial"/>
          <w:b w:val="0"/>
          <w:sz w:val="18"/>
          <w:szCs w:val="18"/>
          <w:lang w:val="es-MX"/>
        </w:rPr>
        <w:t>,</w:t>
      </w:r>
      <w:r w:rsidR="00F96CAF" w:rsidRPr="00BE7819">
        <w:rPr>
          <w:rFonts w:ascii="Arial" w:hAnsi="Arial" w:cs="Arial"/>
          <w:b w:val="0"/>
          <w:sz w:val="18"/>
          <w:szCs w:val="18"/>
          <w:lang w:val="es-MX"/>
        </w:rPr>
        <w:t xml:space="preserve"> </w:t>
      </w:r>
      <w:r w:rsidR="00B510D7" w:rsidRPr="00BE7819">
        <w:rPr>
          <w:rFonts w:ascii="Arial" w:hAnsi="Arial" w:cs="Arial"/>
          <w:b w:val="0"/>
          <w:sz w:val="18"/>
          <w:szCs w:val="18"/>
          <w:lang w:val="es-MX"/>
        </w:rPr>
        <w:t xml:space="preserve">sita en </w:t>
      </w:r>
      <w:r w:rsidR="002E08FA" w:rsidRPr="00BE7819">
        <w:rPr>
          <w:rFonts w:ascii="Arial" w:hAnsi="Arial" w:cs="Arial"/>
          <w:b w:val="0"/>
          <w:sz w:val="18"/>
          <w:szCs w:val="18"/>
          <w:lang w:val="es-MX"/>
        </w:rPr>
        <w:t xml:space="preserve">Avenida </w:t>
      </w:r>
      <w:r w:rsidRPr="00BE7819">
        <w:rPr>
          <w:rFonts w:ascii="Arial" w:hAnsi="Arial" w:cs="Arial"/>
          <w:b w:val="0"/>
          <w:sz w:val="18"/>
          <w:szCs w:val="18"/>
          <w:lang w:val="es-MX"/>
        </w:rPr>
        <w:t>Universidad número</w:t>
      </w:r>
      <w:r w:rsidR="002E08FA" w:rsidRPr="00BE7819">
        <w:rPr>
          <w:rFonts w:ascii="Arial" w:hAnsi="Arial" w:cs="Arial"/>
          <w:b w:val="0"/>
          <w:sz w:val="18"/>
          <w:szCs w:val="18"/>
          <w:lang w:val="es-MX"/>
        </w:rPr>
        <w:t xml:space="preserve"> </w:t>
      </w:r>
      <w:r w:rsidRPr="00BE7819">
        <w:rPr>
          <w:rFonts w:ascii="Arial" w:hAnsi="Arial" w:cs="Arial"/>
          <w:b w:val="0"/>
          <w:sz w:val="18"/>
          <w:szCs w:val="18"/>
          <w:lang w:val="es-MX"/>
        </w:rPr>
        <w:t>940</w:t>
      </w:r>
      <w:r w:rsidR="009C2B0B" w:rsidRPr="00BE7819">
        <w:rPr>
          <w:rFonts w:ascii="Arial" w:hAnsi="Arial" w:cs="Arial"/>
          <w:b w:val="0"/>
          <w:sz w:val="18"/>
          <w:szCs w:val="18"/>
          <w:lang w:val="es-MX"/>
        </w:rPr>
        <w:t>,</w:t>
      </w:r>
      <w:r w:rsidR="00B510D7" w:rsidRPr="00BE7819">
        <w:rPr>
          <w:rFonts w:ascii="Arial" w:hAnsi="Arial" w:cs="Arial"/>
          <w:b w:val="0"/>
          <w:sz w:val="18"/>
          <w:szCs w:val="18"/>
          <w:lang w:val="es-MX"/>
        </w:rPr>
        <w:t xml:space="preserve"> </w:t>
      </w:r>
      <w:r w:rsidRPr="00BE7819">
        <w:rPr>
          <w:rFonts w:ascii="Arial" w:hAnsi="Arial" w:cs="Arial"/>
          <w:b w:val="0"/>
          <w:sz w:val="18"/>
          <w:szCs w:val="18"/>
          <w:lang w:val="es-MX"/>
        </w:rPr>
        <w:t>Ciudad Univer</w:t>
      </w:r>
      <w:r w:rsidRPr="00A31430">
        <w:rPr>
          <w:rFonts w:ascii="Arial" w:hAnsi="Arial" w:cs="Arial"/>
          <w:b w:val="0"/>
          <w:sz w:val="18"/>
          <w:szCs w:val="18"/>
          <w:lang w:val="es-MX"/>
        </w:rPr>
        <w:t>sitaria,</w:t>
      </w:r>
      <w:r w:rsidR="00C02C16">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0F4AE4">
        <w:rPr>
          <w:rFonts w:ascii="Arial" w:hAnsi="Arial" w:cs="Arial"/>
          <w:b w:val="0"/>
          <w:sz w:val="18"/>
          <w:szCs w:val="18"/>
          <w:lang w:val="es-MX"/>
        </w:rPr>
        <w:t>.</w:t>
      </w:r>
      <w:r w:rsidR="00405781" w:rsidRPr="000F4AE4">
        <w:rPr>
          <w:rFonts w:ascii="Arial" w:hAnsi="Arial" w:cs="Arial"/>
          <w:b w:val="0"/>
          <w:sz w:val="18"/>
          <w:szCs w:val="18"/>
          <w:lang w:val="es-MX"/>
        </w:rPr>
        <w:t>--------------------------------------------------------</w:t>
      </w:r>
      <w:r w:rsidR="00C7282A" w:rsidRPr="000F4AE4">
        <w:rPr>
          <w:rFonts w:ascii="Arial" w:hAnsi="Arial" w:cs="Arial"/>
          <w:b w:val="0"/>
          <w:sz w:val="18"/>
          <w:szCs w:val="18"/>
          <w:lang w:val="es-MX"/>
        </w:rPr>
        <w:t>-----------------------</w:t>
      </w:r>
      <w:r w:rsidR="00405781" w:rsidRPr="000F4AE4">
        <w:rPr>
          <w:rFonts w:ascii="Arial" w:hAnsi="Arial" w:cs="Arial"/>
          <w:b w:val="0"/>
          <w:sz w:val="18"/>
          <w:szCs w:val="18"/>
          <w:lang w:val="es-MX"/>
        </w:rPr>
        <w:t>------------------------</w:t>
      </w:r>
      <w:r w:rsidR="005168C2" w:rsidRPr="000F4AE4">
        <w:rPr>
          <w:rFonts w:ascii="Arial" w:hAnsi="Arial" w:cs="Arial"/>
          <w:b w:val="0"/>
          <w:sz w:val="18"/>
          <w:szCs w:val="18"/>
          <w:lang w:val="es-MX"/>
        </w:rPr>
        <w:t>-----------------------</w:t>
      </w:r>
      <w:r w:rsidR="00405781" w:rsidRPr="000F4AE4">
        <w:rPr>
          <w:rFonts w:ascii="Arial" w:hAnsi="Arial" w:cs="Arial"/>
          <w:b w:val="0"/>
          <w:sz w:val="18"/>
          <w:szCs w:val="18"/>
          <w:lang w:val="es-MX"/>
        </w:rPr>
        <w:t>-----------</w:t>
      </w:r>
      <w:r w:rsidR="005168C2" w:rsidRPr="000F4AE4">
        <w:rPr>
          <w:rFonts w:ascii="Arial" w:hAnsi="Arial" w:cs="Arial"/>
          <w:b w:val="0"/>
          <w:sz w:val="18"/>
          <w:szCs w:val="18"/>
          <w:lang w:val="es-MX"/>
        </w:rPr>
        <w:t>------------------------------</w:t>
      </w:r>
      <w:r w:rsidR="00A10F90">
        <w:rPr>
          <w:rFonts w:ascii="Arial" w:hAnsi="Arial" w:cs="Arial"/>
          <w:b w:val="0"/>
          <w:sz w:val="18"/>
          <w:szCs w:val="18"/>
          <w:lang w:val="es-MX"/>
        </w:rPr>
        <w:t>----------------------</w:t>
      </w:r>
      <w:r w:rsidR="00A10F90" w:rsidRPr="000F4AE4">
        <w:rPr>
          <w:rFonts w:ascii="Arial" w:hAnsi="Arial" w:cs="Arial"/>
          <w:b w:val="0"/>
          <w:sz w:val="18"/>
          <w:szCs w:val="18"/>
          <w:lang w:val="es-MX"/>
        </w:rPr>
        <w:t>-------------------------------------</w:t>
      </w:r>
      <w:r w:rsidR="00A10F90">
        <w:rPr>
          <w:rFonts w:ascii="Arial" w:hAnsi="Arial" w:cs="Arial"/>
          <w:b w:val="0"/>
          <w:sz w:val="18"/>
          <w:szCs w:val="18"/>
          <w:lang w:val="es-MX"/>
        </w:rPr>
        <w:t>-----------------------------------------------</w:t>
      </w:r>
    </w:p>
    <w:p w14:paraId="4153799A" w14:textId="68B6D735" w:rsidR="003A7A6E" w:rsidRPr="000C3955" w:rsidRDefault="003A7A6E" w:rsidP="003A7A6E">
      <w:pPr>
        <w:pStyle w:val="Sangradetextonormal"/>
        <w:ind w:left="0" w:right="48"/>
        <w:jc w:val="both"/>
        <w:rPr>
          <w:rFonts w:ascii="Arial" w:hAnsi="Arial" w:cs="Arial"/>
          <w:b/>
          <w:sz w:val="14"/>
          <w:szCs w:val="14"/>
          <w:lang w:val="es-ES"/>
        </w:rPr>
      </w:pPr>
      <w:r w:rsidRPr="000F4AE4">
        <w:rPr>
          <w:rFonts w:ascii="Arial" w:hAnsi="Arial" w:cs="Arial"/>
          <w:sz w:val="14"/>
          <w:szCs w:val="14"/>
          <w:lang w:val="es-ES"/>
        </w:rPr>
        <w:t xml:space="preserve">Se informa a los presentes que conforme a lo establecido en la Convocatoria, los asistentes a este evento </w:t>
      </w:r>
      <w:r w:rsidRPr="000F4AE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rFonts w:ascii="Arial" w:hAnsi="Arial" w:cs="Arial"/>
          <w:b/>
          <w:sz w:val="14"/>
          <w:szCs w:val="14"/>
        </w:rPr>
        <w:t>.</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r w:rsidR="000F4AE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0F439C3"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 xml:space="preserve">El acto es validado por el </w:t>
      </w:r>
      <w:r w:rsidR="00A10F90">
        <w:rPr>
          <w:rFonts w:ascii="Arial" w:hAnsi="Arial" w:cs="Arial"/>
          <w:color w:val="000000"/>
          <w:sz w:val="18"/>
          <w:szCs w:val="18"/>
        </w:rPr>
        <w:t>Mtro. En F. y</w:t>
      </w:r>
      <w:r w:rsidR="00A10F90" w:rsidRPr="00A10F90">
        <w:rPr>
          <w:rFonts w:ascii="Arial" w:hAnsi="Arial" w:cs="Arial"/>
          <w:color w:val="000000"/>
          <w:sz w:val="18"/>
          <w:szCs w:val="18"/>
        </w:rPr>
        <w:t xml:space="preserve"> N. Jorge Silva Robles</w:t>
      </w:r>
      <w:r w:rsidRPr="008E2C6F">
        <w:rPr>
          <w:rFonts w:ascii="Arial" w:hAnsi="Arial" w:cs="Arial"/>
          <w:color w:val="000000"/>
          <w:sz w:val="18"/>
          <w:szCs w:val="18"/>
        </w:rPr>
        <w:t>, Director</w:t>
      </w:r>
      <w:r w:rsidR="002B05A5" w:rsidRPr="008E2C6F">
        <w:rPr>
          <w:rFonts w:ascii="Arial" w:hAnsi="Arial" w:cs="Arial"/>
          <w:color w:val="000000"/>
          <w:sz w:val="18"/>
          <w:szCs w:val="18"/>
        </w:rPr>
        <w:t xml:space="preserve"> General </w:t>
      </w:r>
      <w:r w:rsidR="00A10F90">
        <w:rPr>
          <w:rFonts w:ascii="Arial" w:hAnsi="Arial" w:cs="Arial"/>
          <w:color w:val="000000"/>
          <w:sz w:val="18"/>
          <w:szCs w:val="18"/>
        </w:rPr>
        <w:t xml:space="preserve">Sustituto </w:t>
      </w:r>
      <w:r w:rsidR="002B05A5" w:rsidRPr="008E2C6F">
        <w:rPr>
          <w:rFonts w:ascii="Arial" w:hAnsi="Arial" w:cs="Arial"/>
          <w:color w:val="000000"/>
          <w:sz w:val="18"/>
          <w:szCs w:val="18"/>
        </w:rPr>
        <w:t>de Finanzas</w:t>
      </w:r>
      <w:r w:rsidR="00B2717C">
        <w:rPr>
          <w:rFonts w:ascii="Arial" w:hAnsi="Arial" w:cs="Arial"/>
          <w:color w:val="000000"/>
          <w:sz w:val="18"/>
          <w:szCs w:val="18"/>
        </w:rPr>
        <w:t xml:space="preserve"> y </w:t>
      </w:r>
      <w:r w:rsidR="006D6677">
        <w:rPr>
          <w:rFonts w:ascii="Arial" w:hAnsi="Arial" w:cs="Arial"/>
          <w:color w:val="000000"/>
          <w:sz w:val="18"/>
          <w:szCs w:val="18"/>
        </w:rPr>
        <w:t xml:space="preserve">presidido </w:t>
      </w:r>
      <w:r w:rsidR="002B05A5" w:rsidRPr="008E2C6F">
        <w:rPr>
          <w:rFonts w:ascii="Arial" w:hAnsi="Arial" w:cs="Arial"/>
          <w:color w:val="000000"/>
          <w:sz w:val="18"/>
          <w:szCs w:val="18"/>
        </w:rPr>
        <w:t xml:space="preserve"> por la </w:t>
      </w:r>
      <w:r w:rsidR="0043356C">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F20C89">
        <w:rPr>
          <w:rFonts w:ascii="Arial" w:hAnsi="Arial" w:cs="Arial"/>
          <w:color w:val="000000"/>
          <w:sz w:val="18"/>
          <w:szCs w:val="18"/>
        </w:rPr>
        <w:t>Aguascalientes y los artículos 5</w:t>
      </w:r>
      <w:r w:rsidR="00F20C89" w:rsidRPr="00F20C89">
        <w:rPr>
          <w:rFonts w:ascii="Arial" w:hAnsi="Arial" w:cs="Arial"/>
          <w:color w:val="000000"/>
          <w:sz w:val="18"/>
          <w:szCs w:val="18"/>
        </w:rPr>
        <w:t>,11 y 12</w:t>
      </w:r>
      <w:r w:rsidR="006D6677" w:rsidRPr="00F20C89">
        <w:rPr>
          <w:rFonts w:ascii="Arial" w:hAnsi="Arial" w:cs="Arial"/>
          <w:color w:val="000000"/>
          <w:sz w:val="18"/>
          <w:szCs w:val="18"/>
        </w:rPr>
        <w:t xml:space="preserve"> del Manual Único de Adquisiciones, Arrendamientos y Servicios de</w:t>
      </w:r>
      <w:r w:rsidR="006D6677" w:rsidRPr="00DA18D4">
        <w:rPr>
          <w:rFonts w:ascii="Arial" w:hAnsi="Arial" w:cs="Arial"/>
          <w:color w:val="000000"/>
          <w:sz w:val="18"/>
          <w:szCs w:val="18"/>
        </w:rPr>
        <w:t xml:space="preserv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1A597CD9" w14:textId="31703F5F" w:rsidR="0063368B" w:rsidRDefault="00A31430" w:rsidP="00C447C1">
      <w:pPr>
        <w:pStyle w:val="Sangradetextonormal"/>
        <w:ind w:left="0" w:right="48"/>
        <w:jc w:val="both"/>
        <w:rPr>
          <w:rFonts w:ascii="Arial" w:hAnsi="Arial" w:cs="Arial"/>
          <w:color w:val="000000"/>
          <w:sz w:val="18"/>
          <w:szCs w:val="18"/>
        </w:rPr>
      </w:pPr>
      <w:r w:rsidRPr="00760435">
        <w:rPr>
          <w:rFonts w:ascii="Arial" w:hAnsi="Arial" w:cs="Arial"/>
          <w:color w:val="000000"/>
          <w:sz w:val="18"/>
          <w:szCs w:val="18"/>
        </w:rPr>
        <w:t xml:space="preserve">De conformidad con lo establecido en el artículo </w:t>
      </w:r>
      <w:r w:rsidR="0072767A" w:rsidRPr="00760435">
        <w:rPr>
          <w:rFonts w:ascii="Arial" w:hAnsi="Arial" w:cs="Arial"/>
          <w:color w:val="000000"/>
          <w:sz w:val="18"/>
          <w:szCs w:val="18"/>
        </w:rPr>
        <w:t>57</w:t>
      </w:r>
      <w:r w:rsidR="003A7A6E" w:rsidRPr="00760435">
        <w:rPr>
          <w:rFonts w:ascii="Arial" w:hAnsi="Arial" w:cs="Arial"/>
          <w:color w:val="000000"/>
          <w:sz w:val="18"/>
          <w:szCs w:val="18"/>
        </w:rPr>
        <w:t xml:space="preserve"> de la Ley</w:t>
      </w:r>
      <w:r w:rsidR="0063368B" w:rsidRPr="00760435">
        <w:rPr>
          <w:rFonts w:ascii="Arial" w:hAnsi="Arial" w:cs="Arial"/>
          <w:color w:val="000000"/>
          <w:sz w:val="18"/>
          <w:szCs w:val="18"/>
        </w:rPr>
        <w:t>, así como la fracción I</w:t>
      </w:r>
      <w:r w:rsidR="00760435" w:rsidRPr="00760435">
        <w:rPr>
          <w:rFonts w:ascii="Arial" w:hAnsi="Arial" w:cs="Arial"/>
          <w:color w:val="000000"/>
          <w:sz w:val="18"/>
          <w:szCs w:val="18"/>
        </w:rPr>
        <w:t>I</w:t>
      </w:r>
      <w:r w:rsidR="0063368B" w:rsidRPr="00760435">
        <w:rPr>
          <w:rFonts w:ascii="Arial" w:hAnsi="Arial" w:cs="Arial"/>
          <w:color w:val="000000"/>
          <w:sz w:val="18"/>
          <w:szCs w:val="18"/>
        </w:rPr>
        <w:t xml:space="preserve"> </w:t>
      </w:r>
      <w:r w:rsidR="00760435" w:rsidRPr="00760435">
        <w:rPr>
          <w:rFonts w:ascii="Arial" w:hAnsi="Arial" w:cs="Arial"/>
          <w:color w:val="000000"/>
          <w:sz w:val="18"/>
          <w:szCs w:val="18"/>
        </w:rPr>
        <w:t>del artículo 5 y artículo 31</w:t>
      </w:r>
      <w:r w:rsidR="0063368B" w:rsidRPr="00760435">
        <w:rPr>
          <w:rFonts w:ascii="Arial" w:hAnsi="Arial" w:cs="Arial"/>
          <w:color w:val="000000"/>
          <w:sz w:val="18"/>
          <w:szCs w:val="18"/>
        </w:rPr>
        <w:t xml:space="preserve"> del Manual Único de Adquisiciones, Arrendamientos y Servicios de la Universidad</w:t>
      </w:r>
      <w:r w:rsidR="0063368B">
        <w:rPr>
          <w:rFonts w:ascii="Arial" w:hAnsi="Arial" w:cs="Arial"/>
          <w:color w:val="000000"/>
          <w:sz w:val="18"/>
          <w:szCs w:val="18"/>
        </w:rPr>
        <w:t xml:space="preserve"> Autónoma de Aguascalientes</w:t>
      </w:r>
    </w:p>
    <w:p w14:paraId="248DFAC7" w14:textId="3370DE44" w:rsidR="00C447C1" w:rsidRPr="00B2717C" w:rsidRDefault="003A7A6E" w:rsidP="00B2717C">
      <w:pPr>
        <w:widowControl w:val="0"/>
        <w:jc w:val="both"/>
        <w:rPr>
          <w:rFonts w:ascii="Arial" w:hAnsi="Arial" w:cs="Arial"/>
          <w:sz w:val="18"/>
          <w:szCs w:val="18"/>
        </w:rPr>
      </w:pPr>
      <w:r>
        <w:rPr>
          <w:rFonts w:ascii="Arial" w:hAnsi="Arial" w:cs="Arial"/>
          <w:color w:val="000000"/>
          <w:sz w:val="18"/>
          <w:szCs w:val="18"/>
        </w:rPr>
        <w:t>se informa que</w:t>
      </w:r>
      <w:r w:rsidR="00A31430"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7627EE">
        <w:rPr>
          <w:rFonts w:ascii="Arial" w:hAnsi="Arial" w:cs="Arial"/>
          <w:sz w:val="18"/>
          <w:szCs w:val="18"/>
        </w:rPr>
        <w:t xml:space="preserve">: </w:t>
      </w:r>
      <w:r w:rsidR="0093022D" w:rsidRPr="00BE7819">
        <w:rPr>
          <w:rFonts w:ascii="Arial" w:hAnsi="Arial" w:cs="Arial"/>
          <w:sz w:val="18"/>
          <w:szCs w:val="18"/>
        </w:rPr>
        <w:t xml:space="preserve">el </w:t>
      </w:r>
      <w:r w:rsidR="00562A1B" w:rsidRPr="00BE7819">
        <w:rPr>
          <w:rFonts w:ascii="Arial" w:hAnsi="Arial" w:cs="Arial"/>
          <w:sz w:val="18"/>
          <w:szCs w:val="18"/>
        </w:rPr>
        <w:t>M.I. Alberto Palacios Tiscareño</w:t>
      </w:r>
      <w:r w:rsidR="00B530B9">
        <w:rPr>
          <w:rFonts w:ascii="Arial" w:hAnsi="Arial" w:cs="Arial"/>
          <w:b/>
          <w:bCs/>
          <w:sz w:val="18"/>
          <w:szCs w:val="18"/>
        </w:rPr>
        <w:t xml:space="preserve">, </w:t>
      </w:r>
      <w:r w:rsidR="00B530B9" w:rsidRPr="00B530B9">
        <w:rPr>
          <w:rFonts w:ascii="Arial" w:hAnsi="Arial" w:cs="Arial"/>
          <w:b/>
          <w:bCs/>
          <w:sz w:val="18"/>
          <w:szCs w:val="18"/>
        </w:rPr>
        <w:t xml:space="preserve">Director General de </w:t>
      </w:r>
      <w:r w:rsidR="00562A1B">
        <w:rPr>
          <w:rFonts w:ascii="Arial" w:hAnsi="Arial" w:cs="Arial"/>
          <w:b/>
          <w:bCs/>
          <w:sz w:val="18"/>
          <w:szCs w:val="18"/>
        </w:rPr>
        <w:t>Infraestructura Universitaria</w:t>
      </w:r>
      <w:r w:rsidR="00FD23E0" w:rsidRPr="00E779A4">
        <w:rPr>
          <w:rFonts w:ascii="Arial" w:hAnsi="Arial" w:cs="Arial"/>
          <w:b/>
          <w:sz w:val="18"/>
          <w:szCs w:val="18"/>
        </w:rPr>
        <w:t>,</w:t>
      </w:r>
      <w:r w:rsidR="003275F5">
        <w:rPr>
          <w:rFonts w:ascii="Arial" w:hAnsi="Arial" w:cs="Arial"/>
          <w:b/>
          <w:sz w:val="18"/>
          <w:szCs w:val="18"/>
        </w:rPr>
        <w:t xml:space="preserve"> </w:t>
      </w:r>
      <w:r w:rsidR="00BE7819" w:rsidRPr="00BE7819">
        <w:rPr>
          <w:rFonts w:ascii="Arial" w:hAnsi="Arial" w:cs="Arial"/>
          <w:sz w:val="18"/>
          <w:szCs w:val="18"/>
        </w:rPr>
        <w:t xml:space="preserve">en conjunto con el </w:t>
      </w:r>
      <w:r w:rsidR="0043356C" w:rsidRPr="00BE7819">
        <w:rPr>
          <w:rFonts w:ascii="Arial" w:hAnsi="Arial" w:cs="Arial"/>
          <w:sz w:val="18"/>
          <w:szCs w:val="18"/>
        </w:rPr>
        <w:t>Lic</w:t>
      </w:r>
      <w:r w:rsidR="000D3A83" w:rsidRPr="00BE7819">
        <w:rPr>
          <w:rFonts w:ascii="Arial" w:hAnsi="Arial" w:cs="Arial"/>
          <w:sz w:val="18"/>
          <w:szCs w:val="18"/>
        </w:rPr>
        <w:t xml:space="preserve">. </w:t>
      </w:r>
      <w:r w:rsidR="0043356C" w:rsidRPr="00BE7819">
        <w:rPr>
          <w:rFonts w:ascii="Arial" w:hAnsi="Arial" w:cs="Arial"/>
          <w:sz w:val="18"/>
          <w:szCs w:val="18"/>
        </w:rPr>
        <w:t xml:space="preserve">José Samuel </w:t>
      </w:r>
      <w:r w:rsidR="00562A1B" w:rsidRPr="00BE7819">
        <w:rPr>
          <w:rFonts w:ascii="Arial" w:hAnsi="Arial" w:cs="Arial"/>
          <w:sz w:val="18"/>
          <w:szCs w:val="18"/>
        </w:rPr>
        <w:t>García</w:t>
      </w:r>
      <w:r w:rsidR="0043356C" w:rsidRPr="00BE7819">
        <w:rPr>
          <w:rFonts w:ascii="Arial" w:hAnsi="Arial" w:cs="Arial"/>
          <w:sz w:val="18"/>
          <w:szCs w:val="18"/>
        </w:rPr>
        <w:t xml:space="preserve"> Esparza</w:t>
      </w:r>
      <w:r w:rsidR="00562A1B" w:rsidRPr="00BE7819">
        <w:rPr>
          <w:rFonts w:ascii="Arial" w:hAnsi="Arial" w:cs="Arial"/>
          <w:sz w:val="18"/>
          <w:szCs w:val="18"/>
        </w:rPr>
        <w:t>,</w:t>
      </w:r>
      <w:r w:rsidR="00562A1B">
        <w:rPr>
          <w:rFonts w:ascii="Arial" w:hAnsi="Arial" w:cs="Arial"/>
          <w:b/>
          <w:sz w:val="18"/>
          <w:szCs w:val="18"/>
        </w:rPr>
        <w:t xml:space="preserve"> Jefe del Departamento de Servicios Generales de la DGIU </w:t>
      </w:r>
      <w:r w:rsidR="00562A1B" w:rsidRPr="00BE7819">
        <w:rPr>
          <w:rFonts w:ascii="Arial" w:hAnsi="Arial" w:cs="Arial"/>
          <w:sz w:val="18"/>
          <w:szCs w:val="18"/>
        </w:rPr>
        <w:t xml:space="preserve">y el Lic. </w:t>
      </w:r>
      <w:r w:rsidR="0043356C" w:rsidRPr="00BE7819">
        <w:rPr>
          <w:rFonts w:ascii="Arial" w:hAnsi="Arial" w:cs="Arial"/>
          <w:sz w:val="18"/>
          <w:szCs w:val="18"/>
        </w:rPr>
        <w:t>Luis Alberto González González</w:t>
      </w:r>
      <w:r w:rsidR="00562A1B" w:rsidRPr="00BE7819">
        <w:rPr>
          <w:rFonts w:ascii="Arial" w:hAnsi="Arial" w:cs="Arial"/>
          <w:sz w:val="18"/>
          <w:szCs w:val="18"/>
        </w:rPr>
        <w:t>,</w:t>
      </w:r>
      <w:r w:rsidR="00562A1B">
        <w:rPr>
          <w:rFonts w:ascii="Arial" w:hAnsi="Arial" w:cs="Arial"/>
          <w:b/>
          <w:sz w:val="18"/>
          <w:szCs w:val="18"/>
        </w:rPr>
        <w:t xml:space="preserve"> </w:t>
      </w:r>
      <w:r w:rsidR="00562A1B" w:rsidRPr="00562A1B">
        <w:rPr>
          <w:rFonts w:ascii="Arial" w:hAnsi="Arial" w:cs="Arial"/>
          <w:b/>
          <w:sz w:val="18"/>
          <w:szCs w:val="18"/>
        </w:rPr>
        <w:t xml:space="preserve">Jefe de Sección de </w:t>
      </w:r>
      <w:r w:rsidR="0043356C">
        <w:rPr>
          <w:rFonts w:ascii="Arial" w:hAnsi="Arial" w:cs="Arial"/>
          <w:b/>
          <w:sz w:val="18"/>
          <w:szCs w:val="18"/>
        </w:rPr>
        <w:t>Servicios</w:t>
      </w:r>
      <w:r w:rsidR="00562A1B" w:rsidRPr="00562A1B">
        <w:rPr>
          <w:rFonts w:ascii="Arial" w:hAnsi="Arial" w:cs="Arial"/>
          <w:b/>
          <w:sz w:val="18"/>
          <w:szCs w:val="18"/>
        </w:rPr>
        <w:t xml:space="preserve"> del Departamento de Servicios Generales de la DGIU</w:t>
      </w:r>
      <w:r w:rsidR="00562A1B">
        <w:rPr>
          <w:rFonts w:ascii="Arial" w:hAnsi="Arial" w:cs="Arial"/>
          <w:b/>
          <w:sz w:val="18"/>
          <w:szCs w:val="18"/>
        </w:rPr>
        <w:t xml:space="preserve">, </w:t>
      </w:r>
      <w:r w:rsidR="00BA4A98">
        <w:rPr>
          <w:rFonts w:ascii="Arial" w:hAnsi="Arial" w:cs="Arial"/>
          <w:bCs/>
          <w:sz w:val="18"/>
          <w:szCs w:val="18"/>
        </w:rPr>
        <w:t>qui</w:t>
      </w:r>
      <w:r w:rsidR="003275F5">
        <w:rPr>
          <w:rFonts w:ascii="Arial" w:hAnsi="Arial" w:cs="Arial"/>
          <w:bCs/>
          <w:sz w:val="18"/>
          <w:szCs w:val="18"/>
        </w:rPr>
        <w:t>e</w:t>
      </w:r>
      <w:r w:rsidR="00BA4A98">
        <w:rPr>
          <w:rFonts w:ascii="Arial" w:hAnsi="Arial" w:cs="Arial"/>
          <w:bCs/>
          <w:sz w:val="18"/>
          <w:szCs w:val="18"/>
        </w:rPr>
        <w:t xml:space="preserve">nes </w:t>
      </w:r>
      <w:r w:rsidR="00BB0165">
        <w:rPr>
          <w:rFonts w:ascii="Arial" w:hAnsi="Arial" w:cs="Arial"/>
          <w:sz w:val="18"/>
          <w:szCs w:val="18"/>
        </w:rPr>
        <w:t>realizaron</w:t>
      </w:r>
      <w:r w:rsidR="00A31430" w:rsidRPr="008E2C6F">
        <w:rPr>
          <w:rFonts w:ascii="Arial" w:hAnsi="Arial" w:cs="Arial"/>
          <w:sz w:val="18"/>
          <w:szCs w:val="18"/>
        </w:rPr>
        <w:t xml:space="preserve"> el </w:t>
      </w:r>
      <w:r>
        <w:rPr>
          <w:rFonts w:ascii="Arial" w:hAnsi="Arial" w:cs="Arial"/>
          <w:sz w:val="18"/>
          <w:szCs w:val="18"/>
        </w:rPr>
        <w:t xml:space="preserve">dictamen técnico en donde consta el </w:t>
      </w:r>
      <w:r w:rsidR="00A31430" w:rsidRPr="008E2C6F">
        <w:rPr>
          <w:rFonts w:ascii="Arial" w:hAnsi="Arial" w:cs="Arial"/>
          <w:sz w:val="18"/>
          <w:szCs w:val="18"/>
        </w:rPr>
        <w:t>análisis y evaluación a la documentación técnica</w:t>
      </w:r>
      <w:r w:rsidR="00701597" w:rsidRPr="008E2C6F">
        <w:rPr>
          <w:rFonts w:ascii="Arial" w:hAnsi="Arial" w:cs="Arial"/>
          <w:sz w:val="18"/>
          <w:szCs w:val="18"/>
        </w:rPr>
        <w:t xml:space="preserve"> y </w:t>
      </w:r>
      <w:r w:rsidR="006B2811" w:rsidRPr="008E2C6F">
        <w:rPr>
          <w:rFonts w:ascii="Arial" w:hAnsi="Arial" w:cs="Arial"/>
          <w:sz w:val="18"/>
          <w:szCs w:val="18"/>
        </w:rPr>
        <w:t>económica</w:t>
      </w:r>
      <w:r w:rsidR="00BA4A98">
        <w:rPr>
          <w:rFonts w:ascii="Arial" w:hAnsi="Arial" w:cs="Arial"/>
          <w:sz w:val="18"/>
          <w:szCs w:val="18"/>
        </w:rPr>
        <w:t xml:space="preserve"> de esta Licitación</w:t>
      </w:r>
      <w:r w:rsidR="00DA18D4">
        <w:rPr>
          <w:rFonts w:ascii="Arial" w:hAnsi="Arial" w:cs="Arial"/>
          <w:sz w:val="18"/>
          <w:szCs w:val="18"/>
        </w:rPr>
        <w:t>, que se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687245" w:rsidRPr="00687245">
        <w:rPr>
          <w:rFonts w:ascii="Arial" w:hAnsi="Arial" w:cs="Arial"/>
          <w:sz w:val="18"/>
          <w:szCs w:val="18"/>
        </w:rPr>
        <w:t xml:space="preserve"> </w:t>
      </w:r>
      <w:r w:rsidR="00687245" w:rsidRPr="00E57C80">
        <w:rPr>
          <w:rFonts w:ascii="Arial" w:hAnsi="Arial" w:cs="Arial"/>
          <w:sz w:val="18"/>
          <w:szCs w:val="18"/>
        </w:rPr>
        <w:t xml:space="preserve">Asimismo, se hace constar que la documentación administrativa presentada </w:t>
      </w:r>
      <w:r w:rsidR="00B2717C">
        <w:rPr>
          <w:rFonts w:ascii="Arial" w:hAnsi="Arial" w:cs="Arial"/>
          <w:sz w:val="18"/>
          <w:szCs w:val="18"/>
        </w:rPr>
        <w:t xml:space="preserve">y la revisión correspondiente por parte de la </w:t>
      </w:r>
      <w:r w:rsidR="00B2717C" w:rsidRPr="000F4AE4">
        <w:rPr>
          <w:rFonts w:ascii="Arial" w:hAnsi="Arial" w:cs="Arial"/>
          <w:b/>
          <w:sz w:val="18"/>
          <w:szCs w:val="18"/>
        </w:rPr>
        <w:t>Dirección General de Finanzas</w:t>
      </w:r>
      <w:r w:rsidR="00B2717C">
        <w:rPr>
          <w:rFonts w:ascii="Arial" w:hAnsi="Arial" w:cs="Arial"/>
          <w:sz w:val="18"/>
          <w:szCs w:val="18"/>
        </w:rPr>
        <w:t xml:space="preserve">, a través de su titular el </w:t>
      </w:r>
      <w:r w:rsidR="00A10F90" w:rsidRPr="00A10F90">
        <w:rPr>
          <w:rFonts w:ascii="Arial" w:hAnsi="Arial" w:cs="Arial"/>
          <w:sz w:val="18"/>
          <w:szCs w:val="18"/>
        </w:rPr>
        <w:t>Mtro. En F. y N. Jorge Silva Robles</w:t>
      </w:r>
      <w:r w:rsidR="00687245" w:rsidRPr="00E57C80">
        <w:rPr>
          <w:rFonts w:ascii="Arial" w:hAnsi="Arial" w:cs="Arial"/>
          <w:sz w:val="18"/>
          <w:szCs w:val="18"/>
        </w:rPr>
        <w:t>,</w:t>
      </w:r>
      <w:r w:rsidR="00B2717C">
        <w:rPr>
          <w:rFonts w:ascii="Arial" w:hAnsi="Arial" w:cs="Arial"/>
          <w:sz w:val="18"/>
          <w:szCs w:val="18"/>
        </w:rPr>
        <w:t xml:space="preserve"> el </w:t>
      </w:r>
      <w:r w:rsidR="00B2717C" w:rsidRPr="000F4AE4">
        <w:rPr>
          <w:rFonts w:ascii="Arial" w:hAnsi="Arial" w:cs="Arial"/>
          <w:b/>
          <w:sz w:val="18"/>
          <w:szCs w:val="18"/>
        </w:rPr>
        <w:t>Departamento de Compras</w:t>
      </w:r>
      <w:r w:rsidR="00B2717C">
        <w:rPr>
          <w:rFonts w:ascii="Arial" w:hAnsi="Arial" w:cs="Arial"/>
          <w:sz w:val="18"/>
          <w:szCs w:val="18"/>
        </w:rPr>
        <w:t xml:space="preserve">, </w:t>
      </w:r>
      <w:r w:rsidR="00B2717C" w:rsidRPr="00A10F90">
        <w:rPr>
          <w:rFonts w:ascii="Arial" w:hAnsi="Arial" w:cs="Arial"/>
          <w:sz w:val="18"/>
          <w:szCs w:val="18"/>
        </w:rPr>
        <w:t>la M. en A.P. Beatriz Elizabeth Rivera de Loera</w:t>
      </w:r>
      <w:r w:rsidR="00B2717C" w:rsidRPr="00BE7819">
        <w:rPr>
          <w:rFonts w:ascii="Arial" w:hAnsi="Arial" w:cs="Arial"/>
          <w:b/>
          <w:sz w:val="18"/>
          <w:szCs w:val="18"/>
        </w:rPr>
        <w:t xml:space="preserve"> </w:t>
      </w:r>
      <w:r w:rsidR="00B2717C" w:rsidRPr="00A2131C">
        <w:rPr>
          <w:rFonts w:ascii="Arial" w:hAnsi="Arial" w:cs="Arial"/>
          <w:sz w:val="18"/>
          <w:szCs w:val="18"/>
        </w:rPr>
        <w:t>y la</w:t>
      </w:r>
      <w:r w:rsidR="00B2717C" w:rsidRPr="000F4AE4">
        <w:rPr>
          <w:rFonts w:ascii="Arial" w:hAnsi="Arial" w:cs="Arial"/>
          <w:b/>
          <w:sz w:val="18"/>
          <w:szCs w:val="18"/>
        </w:rPr>
        <w:t xml:space="preserve"> Encargada de Licitaciones, </w:t>
      </w:r>
      <w:r w:rsidR="00A10F90" w:rsidRPr="00A10F90">
        <w:rPr>
          <w:rFonts w:ascii="Arial" w:hAnsi="Arial" w:cs="Arial"/>
          <w:sz w:val="18"/>
          <w:szCs w:val="18"/>
        </w:rPr>
        <w:t>Lic.</w:t>
      </w:r>
      <w:r w:rsidR="00B2717C" w:rsidRPr="00A10F90">
        <w:rPr>
          <w:rFonts w:ascii="Arial" w:hAnsi="Arial" w:cs="Arial"/>
          <w:sz w:val="18"/>
          <w:szCs w:val="18"/>
        </w:rPr>
        <w:t xml:space="preserve"> </w:t>
      </w:r>
      <w:r w:rsidR="00A10F90" w:rsidRPr="00A10F90">
        <w:rPr>
          <w:rFonts w:ascii="Arial" w:hAnsi="Arial" w:cs="Arial"/>
          <w:sz w:val="18"/>
          <w:szCs w:val="18"/>
        </w:rPr>
        <w:t>Gabriela del Socorro Muñoz Vera</w:t>
      </w:r>
      <w:r w:rsidR="00B2717C">
        <w:rPr>
          <w:rFonts w:ascii="Arial" w:hAnsi="Arial" w:cs="Arial"/>
          <w:sz w:val="18"/>
          <w:szCs w:val="18"/>
        </w:rPr>
        <w:t xml:space="preserve">, se </w:t>
      </w:r>
      <w:r w:rsidR="00687245" w:rsidRPr="00E57C80">
        <w:rPr>
          <w:rFonts w:ascii="Arial" w:hAnsi="Arial" w:cs="Arial"/>
          <w:sz w:val="18"/>
          <w:szCs w:val="18"/>
        </w:rPr>
        <w:t xml:space="preserve">hace constar en el </w:t>
      </w:r>
      <w:r w:rsidR="00687245" w:rsidRPr="00E57C80">
        <w:rPr>
          <w:rFonts w:ascii="Arial" w:hAnsi="Arial" w:cs="Arial"/>
          <w:b/>
          <w:sz w:val="18"/>
          <w:szCs w:val="18"/>
        </w:rPr>
        <w:t>Anexo “2</w:t>
      </w:r>
      <w:r w:rsidR="00B2717C">
        <w:rPr>
          <w:rFonts w:ascii="Arial" w:hAnsi="Arial" w:cs="Arial"/>
          <w:b/>
          <w:sz w:val="18"/>
          <w:szCs w:val="18"/>
        </w:rPr>
        <w:t xml:space="preserve">”, </w:t>
      </w:r>
      <w:r w:rsidR="00B2717C">
        <w:rPr>
          <w:rFonts w:ascii="Arial" w:hAnsi="Arial" w:cs="Arial"/>
          <w:sz w:val="18"/>
          <w:szCs w:val="18"/>
        </w:rPr>
        <w:t>de la presente acta</w:t>
      </w:r>
      <w:r w:rsidR="00687245" w:rsidRPr="00E57C80">
        <w:rPr>
          <w:rFonts w:ascii="Arial" w:hAnsi="Arial" w:cs="Arial"/>
          <w:sz w:val="18"/>
          <w:szCs w:val="18"/>
        </w:rPr>
        <w:t xml:space="preserve">. </w:t>
      </w:r>
      <w:r w:rsidR="00541D99" w:rsidRPr="00A15209">
        <w:rPr>
          <w:rFonts w:ascii="Arial" w:hAnsi="Arial" w:cs="Arial"/>
          <w:sz w:val="18"/>
          <w:szCs w:val="18"/>
        </w:rPr>
        <w:t>-</w:t>
      </w:r>
      <w:r w:rsidR="00A15209">
        <w:rPr>
          <w:rFonts w:ascii="Arial" w:hAnsi="Arial" w:cs="Arial"/>
          <w:sz w:val="18"/>
          <w:szCs w:val="18"/>
        </w:rPr>
        <w:t>------------------------</w:t>
      </w:r>
      <w:r w:rsidR="00BE7819">
        <w:rPr>
          <w:rFonts w:ascii="Arial" w:hAnsi="Arial" w:cs="Arial"/>
          <w:sz w:val="18"/>
          <w:szCs w:val="18"/>
        </w:rPr>
        <w:t>------------------------------------------</w:t>
      </w:r>
      <w:r w:rsidR="00A15209">
        <w:rPr>
          <w:rFonts w:ascii="Arial" w:hAnsi="Arial" w:cs="Arial"/>
          <w:sz w:val="18"/>
          <w:szCs w:val="18"/>
        </w:rPr>
        <w:t>-------------------------------------------</w:t>
      </w:r>
      <w:r w:rsidR="00B2717C">
        <w:rPr>
          <w:rFonts w:ascii="Arial" w:hAnsi="Arial" w:cs="Arial"/>
          <w:sz w:val="18"/>
          <w:szCs w:val="18"/>
        </w:rPr>
        <w:t>----------</w:t>
      </w:r>
      <w:r w:rsidR="00A10F90">
        <w:rPr>
          <w:rFonts w:ascii="Arial" w:hAnsi="Arial" w:cs="Arial"/>
          <w:sz w:val="18"/>
          <w:szCs w:val="18"/>
        </w:rPr>
        <w:t>------</w:t>
      </w:r>
      <w:r w:rsidR="006B2811" w:rsidRPr="008E2C6F">
        <w:rPr>
          <w:rFonts w:ascii="Arial" w:hAnsi="Arial" w:cs="Arial"/>
          <w:sz w:val="18"/>
          <w:szCs w:val="18"/>
        </w:rPr>
        <w:t xml:space="preserve"> </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6B1422E6" w14:textId="4B4B3610" w:rsidR="00BE7819" w:rsidRPr="003E788A" w:rsidRDefault="00A31430" w:rsidP="00BE7819">
      <w:pPr>
        <w:pStyle w:val="Sangradetextonormal"/>
        <w:ind w:left="0" w:right="48"/>
        <w:jc w:val="both"/>
        <w:rPr>
          <w:rFonts w:ascii="Arial" w:hAnsi="Arial" w:cs="Arial"/>
          <w:sz w:val="18"/>
          <w:szCs w:val="18"/>
        </w:rPr>
      </w:pPr>
      <w:r w:rsidRPr="003E788A">
        <w:rPr>
          <w:rFonts w:ascii="Arial" w:hAnsi="Arial" w:cs="Arial"/>
          <w:sz w:val="18"/>
          <w:szCs w:val="18"/>
        </w:rPr>
        <w:t>---------</w:t>
      </w:r>
      <w:r w:rsidR="00805502" w:rsidRPr="003E788A">
        <w:rPr>
          <w:rFonts w:ascii="Arial" w:hAnsi="Arial" w:cs="Arial"/>
          <w:sz w:val="18"/>
          <w:szCs w:val="18"/>
        </w:rPr>
        <w:t>------------------</w:t>
      </w:r>
      <w:r w:rsidR="007E0989" w:rsidRPr="003E788A">
        <w:rPr>
          <w:rFonts w:ascii="Arial" w:hAnsi="Arial" w:cs="Arial"/>
          <w:sz w:val="18"/>
          <w:szCs w:val="18"/>
        </w:rPr>
        <w:t>---------------------</w:t>
      </w:r>
      <w:r w:rsidR="0072767A" w:rsidRPr="003E788A">
        <w:rPr>
          <w:rFonts w:ascii="Arial" w:hAnsi="Arial" w:cs="Arial"/>
          <w:sz w:val="18"/>
          <w:szCs w:val="18"/>
        </w:rPr>
        <w:t>--------------</w:t>
      </w:r>
      <w:r w:rsidR="00805502" w:rsidRPr="003E788A">
        <w:rPr>
          <w:rFonts w:ascii="Arial" w:hAnsi="Arial" w:cs="Arial"/>
          <w:sz w:val="18"/>
          <w:szCs w:val="18"/>
        </w:rPr>
        <w:t>--</w:t>
      </w:r>
      <w:r w:rsidR="007E0989" w:rsidRPr="003E788A">
        <w:rPr>
          <w:rFonts w:ascii="Arial" w:hAnsi="Arial" w:cs="Arial"/>
          <w:b/>
          <w:sz w:val="18"/>
          <w:szCs w:val="18"/>
        </w:rPr>
        <w:t>ANTECEDENTES</w:t>
      </w:r>
      <w:r w:rsidRPr="003E788A">
        <w:rPr>
          <w:rFonts w:ascii="Arial" w:hAnsi="Arial" w:cs="Arial"/>
          <w:sz w:val="18"/>
          <w:szCs w:val="18"/>
        </w:rPr>
        <w:t>---------------------------------------------------</w:t>
      </w:r>
      <w:r w:rsidR="0044641D" w:rsidRPr="003E788A">
        <w:rPr>
          <w:rFonts w:ascii="Arial" w:hAnsi="Arial" w:cs="Arial"/>
          <w:sz w:val="18"/>
          <w:szCs w:val="18"/>
        </w:rPr>
        <w:t>-------</w:t>
      </w:r>
      <w:r w:rsidR="00C447C1" w:rsidRPr="003E788A">
        <w:rPr>
          <w:rFonts w:ascii="Arial" w:hAnsi="Arial" w:cs="Arial"/>
          <w:sz w:val="18"/>
          <w:szCs w:val="18"/>
        </w:rPr>
        <w:t xml:space="preserve">-------------------------------------------------------------------------------------------------------------------------------------------------- </w:t>
      </w:r>
    </w:p>
    <w:p w14:paraId="7684AD5A" w14:textId="2DAD3156" w:rsidR="00BE7819" w:rsidRPr="00A10F90" w:rsidRDefault="00BE7819" w:rsidP="00BE7819">
      <w:pPr>
        <w:tabs>
          <w:tab w:val="left" w:pos="7260"/>
        </w:tabs>
        <w:jc w:val="both"/>
        <w:rPr>
          <w:rFonts w:ascii="Arial" w:hAnsi="Arial" w:cs="Arial"/>
          <w:b/>
          <w:sz w:val="16"/>
          <w:szCs w:val="16"/>
          <w:highlight w:val="yellow"/>
          <w:lang w:val="es-MX"/>
        </w:rPr>
      </w:pPr>
      <w:r w:rsidRPr="003E788A">
        <w:rPr>
          <w:rFonts w:ascii="Arial" w:hAnsi="Arial" w:cs="Arial"/>
          <w:sz w:val="18"/>
          <w:szCs w:val="18"/>
          <w:lang w:val="es-MX"/>
        </w:rPr>
        <w:t>1.</w:t>
      </w:r>
      <w:r w:rsidRPr="003E788A">
        <w:rPr>
          <w:rFonts w:ascii="Arial" w:hAnsi="Arial" w:cs="Arial"/>
          <w:sz w:val="18"/>
          <w:szCs w:val="18"/>
        </w:rPr>
        <w:t xml:space="preserve"> La Publicación de la Convocatoria se realizó el día </w:t>
      </w:r>
      <w:r w:rsidRPr="003E788A">
        <w:rPr>
          <w:rFonts w:ascii="Arial" w:hAnsi="Arial" w:cs="Arial"/>
          <w:b/>
          <w:sz w:val="18"/>
          <w:szCs w:val="18"/>
        </w:rPr>
        <w:t>0</w:t>
      </w:r>
      <w:r w:rsidR="003E788A" w:rsidRPr="003E788A">
        <w:rPr>
          <w:rFonts w:ascii="Arial" w:hAnsi="Arial" w:cs="Arial"/>
          <w:b/>
          <w:sz w:val="18"/>
          <w:szCs w:val="18"/>
        </w:rPr>
        <w:t>9</w:t>
      </w:r>
      <w:r w:rsidRPr="003E788A">
        <w:rPr>
          <w:rFonts w:ascii="Arial" w:hAnsi="Arial" w:cs="Arial"/>
          <w:b/>
          <w:sz w:val="18"/>
          <w:szCs w:val="18"/>
        </w:rPr>
        <w:t xml:space="preserve"> de febrero de 202</w:t>
      </w:r>
      <w:r w:rsidR="003E788A" w:rsidRPr="003E788A">
        <w:rPr>
          <w:rFonts w:ascii="Arial" w:hAnsi="Arial" w:cs="Arial"/>
          <w:b/>
          <w:sz w:val="18"/>
          <w:szCs w:val="18"/>
        </w:rPr>
        <w:t>4</w:t>
      </w:r>
      <w:r w:rsidRPr="003E788A">
        <w:rPr>
          <w:rFonts w:ascii="Arial" w:hAnsi="Arial" w:cs="Arial"/>
          <w:b/>
          <w:sz w:val="18"/>
          <w:szCs w:val="18"/>
        </w:rPr>
        <w:t xml:space="preserve">, </w:t>
      </w:r>
      <w:r w:rsidRPr="003E788A">
        <w:rPr>
          <w:rFonts w:ascii="Arial" w:hAnsi="Arial" w:cs="Arial"/>
          <w:sz w:val="18"/>
          <w:szCs w:val="18"/>
        </w:rPr>
        <w:t xml:space="preserve">a través de periódico de circulación local, estando a disposición en la dirección electrónica: </w:t>
      </w:r>
      <w:hyperlink r:id="rId9" w:history="1">
        <w:r w:rsidRPr="003E788A">
          <w:rPr>
            <w:rStyle w:val="Hipervnculo"/>
            <w:rFonts w:ascii="Arial" w:hAnsi="Arial" w:cs="Arial"/>
            <w:sz w:val="18"/>
            <w:szCs w:val="18"/>
          </w:rPr>
          <w:t>http://www.uaa.mx/transparencia/</w:t>
        </w:r>
      </w:hyperlink>
      <w:r w:rsidRPr="003E788A">
        <w:rPr>
          <w:rFonts w:ascii="Arial" w:hAnsi="Arial" w:cs="Arial"/>
          <w:sz w:val="18"/>
          <w:szCs w:val="18"/>
        </w:rPr>
        <w:t xml:space="preserve"> , así como en el Departamento de Compras de la Dirección General de Finanzas, Ciudad Universitaria.-----------------------------------------------------------------------------------------------------------------------------------------------------------------------------------2. El día </w:t>
      </w:r>
      <w:r w:rsidR="003E788A" w:rsidRPr="003E788A">
        <w:rPr>
          <w:rFonts w:ascii="Arial" w:hAnsi="Arial" w:cs="Arial"/>
          <w:b/>
          <w:sz w:val="18"/>
          <w:szCs w:val="18"/>
        </w:rPr>
        <w:t>12</w:t>
      </w:r>
      <w:r w:rsidRPr="003E788A">
        <w:rPr>
          <w:rFonts w:ascii="Arial" w:hAnsi="Arial" w:cs="Arial"/>
          <w:b/>
          <w:sz w:val="18"/>
          <w:szCs w:val="18"/>
        </w:rPr>
        <w:t xml:space="preserve"> de febrero de 202</w:t>
      </w:r>
      <w:r w:rsidR="003E788A" w:rsidRPr="003E788A">
        <w:rPr>
          <w:rFonts w:ascii="Arial" w:hAnsi="Arial" w:cs="Arial"/>
          <w:b/>
          <w:sz w:val="18"/>
          <w:szCs w:val="18"/>
        </w:rPr>
        <w:t>4</w:t>
      </w:r>
      <w:r w:rsidRPr="003E788A">
        <w:rPr>
          <w:rFonts w:ascii="Arial" w:hAnsi="Arial" w:cs="Arial"/>
          <w:b/>
          <w:sz w:val="18"/>
          <w:szCs w:val="18"/>
        </w:rPr>
        <w:t xml:space="preserve"> </w:t>
      </w:r>
      <w:r w:rsidRPr="003E788A">
        <w:rPr>
          <w:rFonts w:ascii="Arial" w:hAnsi="Arial" w:cs="Arial"/>
          <w:sz w:val="18"/>
          <w:szCs w:val="18"/>
        </w:rPr>
        <w:t>se realizó la visita a las instalaciones de la UAA, obteniendo constancia de la misma los representantes de las empresas</w:t>
      </w:r>
      <w:r w:rsidRPr="003E788A">
        <w:rPr>
          <w:rFonts w:ascii="Arial" w:hAnsi="Arial" w:cs="Arial"/>
          <w:b/>
          <w:sz w:val="18"/>
          <w:szCs w:val="18"/>
        </w:rPr>
        <w:t xml:space="preserve"> </w:t>
      </w:r>
      <w:r w:rsidR="00450881" w:rsidRPr="00450881">
        <w:rPr>
          <w:rFonts w:ascii="Arial" w:hAnsi="Arial" w:cs="Arial"/>
          <w:sz w:val="18"/>
          <w:szCs w:val="18"/>
          <w:lang w:val="es-MX"/>
        </w:rPr>
        <w:t>SERVICIO PROFESIONAL DE LIMPIEZA MAX CLEAN, S. DE R.L. DE C.V.</w:t>
      </w:r>
      <w:r w:rsidRPr="00450881">
        <w:rPr>
          <w:rFonts w:ascii="Arial" w:hAnsi="Arial" w:cs="Arial"/>
          <w:sz w:val="18"/>
          <w:szCs w:val="18"/>
          <w:lang w:val="es-MX"/>
        </w:rPr>
        <w:t xml:space="preserve"> y </w:t>
      </w:r>
      <w:r w:rsidR="00450881" w:rsidRPr="00450881">
        <w:rPr>
          <w:rFonts w:ascii="Arial" w:hAnsi="Arial" w:cs="Arial"/>
          <w:sz w:val="18"/>
          <w:szCs w:val="18"/>
          <w:lang w:val="es-MX"/>
        </w:rPr>
        <w:t>SOLUCIONES INDUSTRIALES MOBEC, S. DE R.L. DE C.V.</w:t>
      </w:r>
      <w:r w:rsidRPr="00450881">
        <w:rPr>
          <w:rFonts w:ascii="Arial" w:hAnsi="Arial" w:cs="Arial"/>
          <w:sz w:val="18"/>
          <w:szCs w:val="18"/>
        </w:rPr>
        <w:t xml:space="preserve"> ----------------------------------------------------------------------------------------------------------------------------------------------------------------------------------</w:t>
      </w:r>
      <w:r w:rsidR="00450881">
        <w:rPr>
          <w:rFonts w:ascii="Arial" w:hAnsi="Arial" w:cs="Arial"/>
          <w:sz w:val="18"/>
          <w:szCs w:val="18"/>
        </w:rPr>
        <w:t>--------------------</w:t>
      </w:r>
    </w:p>
    <w:p w14:paraId="497A2C66" w14:textId="40B83001" w:rsidR="00BE7819" w:rsidRPr="004C5D14" w:rsidRDefault="00BE7819" w:rsidP="00BE7819">
      <w:pPr>
        <w:tabs>
          <w:tab w:val="left" w:pos="7260"/>
        </w:tabs>
        <w:jc w:val="both"/>
        <w:rPr>
          <w:rFonts w:ascii="Arial" w:hAnsi="Arial" w:cs="Arial"/>
          <w:sz w:val="16"/>
          <w:szCs w:val="16"/>
          <w:lang w:val="es-MX"/>
        </w:rPr>
      </w:pPr>
      <w:r w:rsidRPr="00A2131C">
        <w:rPr>
          <w:rFonts w:ascii="Arial" w:hAnsi="Arial" w:cs="Arial"/>
          <w:sz w:val="18"/>
          <w:szCs w:val="18"/>
          <w:lang w:val="es-MX"/>
        </w:rPr>
        <w:t xml:space="preserve">3. </w:t>
      </w:r>
      <w:r w:rsidRPr="00A2131C">
        <w:rPr>
          <w:rFonts w:ascii="Arial" w:hAnsi="Arial" w:cs="Arial"/>
          <w:sz w:val="18"/>
          <w:szCs w:val="18"/>
        </w:rPr>
        <w:t xml:space="preserve">El día </w:t>
      </w:r>
      <w:r w:rsidR="00A2131C" w:rsidRPr="00A2131C">
        <w:rPr>
          <w:rFonts w:ascii="Arial" w:hAnsi="Arial" w:cs="Arial"/>
          <w:b/>
          <w:sz w:val="18"/>
          <w:szCs w:val="18"/>
        </w:rPr>
        <w:t>14</w:t>
      </w:r>
      <w:r w:rsidRPr="00A2131C">
        <w:rPr>
          <w:rFonts w:ascii="Arial" w:hAnsi="Arial" w:cs="Arial"/>
          <w:b/>
          <w:sz w:val="18"/>
          <w:szCs w:val="18"/>
        </w:rPr>
        <w:t xml:space="preserve"> de febrero de 202</w:t>
      </w:r>
      <w:r w:rsidR="00A2131C" w:rsidRPr="00A2131C">
        <w:rPr>
          <w:rFonts w:ascii="Arial" w:hAnsi="Arial" w:cs="Arial"/>
          <w:b/>
          <w:sz w:val="18"/>
          <w:szCs w:val="18"/>
        </w:rPr>
        <w:t>4</w:t>
      </w:r>
      <w:r w:rsidRPr="00A2131C">
        <w:rPr>
          <w:rFonts w:ascii="Arial" w:hAnsi="Arial" w:cs="Arial"/>
          <w:b/>
          <w:sz w:val="18"/>
          <w:szCs w:val="18"/>
        </w:rPr>
        <w:t xml:space="preserve">, </w:t>
      </w:r>
      <w:r w:rsidRPr="00A2131C">
        <w:rPr>
          <w:rFonts w:ascii="Arial" w:hAnsi="Arial" w:cs="Arial"/>
          <w:sz w:val="18"/>
          <w:szCs w:val="18"/>
        </w:rPr>
        <w:t>a las 1</w:t>
      </w:r>
      <w:r w:rsidR="00A2131C" w:rsidRPr="00A2131C">
        <w:rPr>
          <w:rFonts w:ascii="Arial" w:hAnsi="Arial" w:cs="Arial"/>
          <w:sz w:val="18"/>
          <w:szCs w:val="18"/>
        </w:rPr>
        <w:t>1</w:t>
      </w:r>
      <w:r w:rsidRPr="00A2131C">
        <w:rPr>
          <w:rFonts w:ascii="Arial" w:hAnsi="Arial" w:cs="Arial"/>
          <w:sz w:val="18"/>
          <w:szCs w:val="18"/>
        </w:rPr>
        <w:t xml:space="preserve">:00 am, </w:t>
      </w:r>
      <w:r w:rsidR="00A2131C" w:rsidRPr="00A2131C">
        <w:rPr>
          <w:rFonts w:ascii="Arial" w:hAnsi="Arial" w:cs="Arial"/>
          <w:sz w:val="18"/>
          <w:szCs w:val="18"/>
        </w:rPr>
        <w:t>se realizó la Junta de Aclaraciones, en la cual se hizo constar que no se recibieron solicitudes de aclaración y manifiesto de interés a la convocatoria por parte de licitantes; así mismo se hizo constar que, por parte de la convocante no se realizaron aclaraciones</w:t>
      </w:r>
      <w:r w:rsidRPr="00A2131C">
        <w:rPr>
          <w:rFonts w:ascii="Arial" w:hAnsi="Arial" w:cs="Arial"/>
          <w:sz w:val="18"/>
          <w:szCs w:val="18"/>
        </w:rPr>
        <w:t xml:space="preserve"> --------------------------------------------------------------------------------------------------------------------------------------------------------------------------------</w:t>
      </w:r>
    </w:p>
    <w:p w14:paraId="4C586A03" w14:textId="66438F4B" w:rsidR="00A31430" w:rsidRDefault="004C5D14" w:rsidP="00C447C1">
      <w:pPr>
        <w:pStyle w:val="Sangradetextonormal"/>
        <w:ind w:left="0" w:right="48"/>
        <w:jc w:val="both"/>
        <w:rPr>
          <w:rFonts w:ascii="Arial" w:hAnsi="Arial" w:cs="Arial"/>
        </w:rPr>
      </w:pPr>
      <w:r>
        <w:rPr>
          <w:rFonts w:ascii="Arial" w:hAnsi="Arial" w:cs="Arial"/>
          <w:color w:val="000000"/>
          <w:sz w:val="18"/>
          <w:szCs w:val="18"/>
        </w:rPr>
        <w:t xml:space="preserve">4. </w:t>
      </w:r>
      <w:r w:rsidR="00A31430"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sidR="00A31430">
        <w:rPr>
          <w:rFonts w:ascii="Arial" w:hAnsi="Arial" w:cs="Arial"/>
          <w:color w:val="000000"/>
          <w:sz w:val="18"/>
          <w:szCs w:val="18"/>
        </w:rPr>
        <w:t xml:space="preserve"> la convocante</w:t>
      </w:r>
      <w:r w:rsidR="00AA788A">
        <w:rPr>
          <w:rFonts w:ascii="Arial" w:hAnsi="Arial" w:cs="Arial"/>
          <w:color w:val="000000"/>
          <w:sz w:val="18"/>
          <w:szCs w:val="18"/>
        </w:rPr>
        <w:t xml:space="preserve"> </w:t>
      </w:r>
      <w:r w:rsidR="00EF5071">
        <w:rPr>
          <w:rFonts w:ascii="Arial" w:hAnsi="Arial" w:cs="Arial"/>
          <w:sz w:val="18"/>
          <w:szCs w:val="18"/>
        </w:rPr>
        <w:t>celebró</w:t>
      </w:r>
      <w:r w:rsidR="00A31430" w:rsidRPr="00CF0042">
        <w:rPr>
          <w:rFonts w:ascii="Arial" w:hAnsi="Arial" w:cs="Arial"/>
          <w:color w:val="000000"/>
          <w:sz w:val="18"/>
          <w:szCs w:val="18"/>
        </w:rPr>
        <w:t xml:space="preserve"> el día </w:t>
      </w:r>
      <w:r w:rsidR="0043356C">
        <w:rPr>
          <w:rFonts w:ascii="Arial" w:hAnsi="Arial" w:cs="Arial"/>
          <w:b/>
          <w:sz w:val="18"/>
          <w:szCs w:val="18"/>
        </w:rPr>
        <w:t>1</w:t>
      </w:r>
      <w:r w:rsidR="006701A9">
        <w:rPr>
          <w:rFonts w:ascii="Arial" w:hAnsi="Arial" w:cs="Arial"/>
          <w:b/>
          <w:sz w:val="18"/>
          <w:szCs w:val="18"/>
        </w:rPr>
        <w:t>9</w:t>
      </w:r>
      <w:r w:rsidR="000A3006">
        <w:rPr>
          <w:rFonts w:ascii="Arial" w:hAnsi="Arial" w:cs="Arial"/>
          <w:b/>
          <w:sz w:val="18"/>
          <w:szCs w:val="18"/>
        </w:rPr>
        <w:t xml:space="preserve"> </w:t>
      </w:r>
      <w:r w:rsidR="00167512">
        <w:rPr>
          <w:rFonts w:ascii="Arial" w:hAnsi="Arial" w:cs="Arial"/>
          <w:b/>
          <w:sz w:val="18"/>
          <w:szCs w:val="18"/>
        </w:rPr>
        <w:t xml:space="preserve">de </w:t>
      </w:r>
      <w:r w:rsidR="00562A1B">
        <w:rPr>
          <w:rFonts w:ascii="Arial" w:hAnsi="Arial" w:cs="Arial"/>
          <w:b/>
          <w:sz w:val="18"/>
          <w:szCs w:val="18"/>
        </w:rPr>
        <w:t>febrero</w:t>
      </w:r>
      <w:r w:rsidR="00A31430" w:rsidRPr="005860D1">
        <w:rPr>
          <w:rFonts w:ascii="Arial" w:hAnsi="Arial" w:cs="Arial"/>
          <w:b/>
          <w:sz w:val="18"/>
          <w:szCs w:val="18"/>
        </w:rPr>
        <w:t xml:space="preserve"> de </w:t>
      </w:r>
      <w:r w:rsidR="00A31430" w:rsidRPr="00325DE9">
        <w:rPr>
          <w:rFonts w:ascii="Arial" w:hAnsi="Arial" w:cs="Arial"/>
          <w:b/>
          <w:sz w:val="18"/>
          <w:szCs w:val="18"/>
        </w:rPr>
        <w:t>20</w:t>
      </w:r>
      <w:r w:rsidR="00562A1B" w:rsidRPr="00325DE9">
        <w:rPr>
          <w:rFonts w:ascii="Arial" w:hAnsi="Arial" w:cs="Arial"/>
          <w:b/>
          <w:sz w:val="18"/>
          <w:szCs w:val="18"/>
        </w:rPr>
        <w:t>2</w:t>
      </w:r>
      <w:r w:rsidR="006701A9" w:rsidRPr="00325DE9">
        <w:rPr>
          <w:rFonts w:ascii="Arial" w:hAnsi="Arial" w:cs="Arial"/>
          <w:b/>
          <w:sz w:val="18"/>
          <w:szCs w:val="18"/>
        </w:rPr>
        <w:t>4</w:t>
      </w:r>
      <w:r w:rsidR="00A31430" w:rsidRPr="00325DE9">
        <w:rPr>
          <w:rFonts w:ascii="Arial" w:hAnsi="Arial" w:cs="Arial"/>
          <w:sz w:val="18"/>
          <w:szCs w:val="18"/>
        </w:rPr>
        <w:t xml:space="preserve"> a las </w:t>
      </w:r>
      <w:r w:rsidR="00B530B9" w:rsidRPr="00325DE9">
        <w:rPr>
          <w:rFonts w:ascii="Arial" w:hAnsi="Arial" w:cs="Arial"/>
          <w:b/>
          <w:sz w:val="18"/>
          <w:szCs w:val="18"/>
        </w:rPr>
        <w:t>1</w:t>
      </w:r>
      <w:r w:rsidR="00EF5071" w:rsidRPr="00325DE9">
        <w:rPr>
          <w:rFonts w:ascii="Arial" w:hAnsi="Arial" w:cs="Arial"/>
          <w:b/>
          <w:sz w:val="18"/>
          <w:szCs w:val="18"/>
        </w:rPr>
        <w:t>1</w:t>
      </w:r>
      <w:r w:rsidR="00A31430" w:rsidRPr="00325DE9">
        <w:rPr>
          <w:rFonts w:ascii="Arial" w:hAnsi="Arial" w:cs="Arial"/>
          <w:b/>
          <w:sz w:val="18"/>
          <w:szCs w:val="18"/>
        </w:rPr>
        <w:t>:00 (</w:t>
      </w:r>
      <w:r w:rsidR="00A668B7" w:rsidRPr="00325DE9">
        <w:rPr>
          <w:rFonts w:ascii="Arial" w:hAnsi="Arial" w:cs="Arial"/>
          <w:b/>
          <w:sz w:val="18"/>
          <w:szCs w:val="18"/>
        </w:rPr>
        <w:t>once</w:t>
      </w:r>
      <w:r w:rsidR="00A31430" w:rsidRPr="00325DE9">
        <w:rPr>
          <w:rFonts w:ascii="Arial" w:hAnsi="Arial" w:cs="Arial"/>
          <w:b/>
          <w:sz w:val="18"/>
          <w:szCs w:val="18"/>
        </w:rPr>
        <w:t>)</w:t>
      </w:r>
      <w:r w:rsidR="00A31430" w:rsidRPr="00325DE9">
        <w:rPr>
          <w:rFonts w:ascii="Arial" w:hAnsi="Arial" w:cs="Arial"/>
          <w:sz w:val="18"/>
          <w:szCs w:val="18"/>
        </w:rPr>
        <w:t xml:space="preserve"> horas,</w:t>
      </w:r>
      <w:r w:rsidR="009606F0" w:rsidRPr="00325DE9">
        <w:rPr>
          <w:rFonts w:ascii="Arial" w:hAnsi="Arial" w:cs="Arial"/>
          <w:sz w:val="18"/>
          <w:szCs w:val="18"/>
        </w:rPr>
        <w:t xml:space="preserve"> el Acto de Presentación y Apertura de Propuestas, realizando </w:t>
      </w:r>
      <w:r w:rsidR="00B45AE0" w:rsidRPr="00325DE9">
        <w:rPr>
          <w:rFonts w:ascii="Arial" w:hAnsi="Arial" w:cs="Arial"/>
          <w:color w:val="000000"/>
          <w:sz w:val="18"/>
          <w:szCs w:val="18"/>
        </w:rPr>
        <w:t xml:space="preserve">la inscripción de </w:t>
      </w:r>
      <w:r w:rsidR="00F90DEF" w:rsidRPr="00325DE9">
        <w:rPr>
          <w:rFonts w:ascii="Arial" w:hAnsi="Arial" w:cs="Arial"/>
          <w:b/>
          <w:sz w:val="18"/>
          <w:szCs w:val="18"/>
        </w:rPr>
        <w:lastRenderedPageBreak/>
        <w:t>0</w:t>
      </w:r>
      <w:r w:rsidR="00A668B7" w:rsidRPr="00325DE9">
        <w:rPr>
          <w:rFonts w:ascii="Arial" w:hAnsi="Arial" w:cs="Arial"/>
          <w:b/>
          <w:sz w:val="18"/>
          <w:szCs w:val="18"/>
        </w:rPr>
        <w:t>2</w:t>
      </w:r>
      <w:r w:rsidR="00F90DEF" w:rsidRPr="00325DE9">
        <w:rPr>
          <w:rFonts w:ascii="Arial" w:hAnsi="Arial" w:cs="Arial"/>
          <w:b/>
          <w:sz w:val="18"/>
          <w:szCs w:val="18"/>
        </w:rPr>
        <w:t xml:space="preserve"> (</w:t>
      </w:r>
      <w:r w:rsidR="00A668B7" w:rsidRPr="00325DE9">
        <w:rPr>
          <w:rFonts w:ascii="Arial" w:hAnsi="Arial" w:cs="Arial"/>
          <w:b/>
          <w:sz w:val="18"/>
          <w:szCs w:val="18"/>
        </w:rPr>
        <w:t>dos</w:t>
      </w:r>
      <w:r w:rsidR="00F90DEF" w:rsidRPr="00325DE9">
        <w:rPr>
          <w:rFonts w:ascii="Arial" w:hAnsi="Arial" w:cs="Arial"/>
          <w:b/>
          <w:sz w:val="18"/>
          <w:szCs w:val="18"/>
        </w:rPr>
        <w:t xml:space="preserve">) </w:t>
      </w:r>
      <w:r w:rsidR="00A31430" w:rsidRPr="00325DE9">
        <w:rPr>
          <w:rFonts w:ascii="Arial" w:hAnsi="Arial" w:cs="Arial"/>
          <w:b/>
          <w:sz w:val="18"/>
          <w:szCs w:val="18"/>
        </w:rPr>
        <w:t>propuesta</w:t>
      </w:r>
      <w:r w:rsidR="00A668B7" w:rsidRPr="00325DE9">
        <w:rPr>
          <w:rFonts w:ascii="Arial" w:hAnsi="Arial" w:cs="Arial"/>
          <w:b/>
          <w:sz w:val="18"/>
          <w:szCs w:val="18"/>
        </w:rPr>
        <w:t>s</w:t>
      </w:r>
      <w:r w:rsidR="009606F0" w:rsidRPr="00325DE9">
        <w:rPr>
          <w:rFonts w:ascii="Arial" w:hAnsi="Arial" w:cs="Arial"/>
          <w:sz w:val="18"/>
          <w:szCs w:val="18"/>
        </w:rPr>
        <w:t>,</w:t>
      </w:r>
      <w:r w:rsidR="009606F0">
        <w:rPr>
          <w:rFonts w:ascii="Arial" w:hAnsi="Arial" w:cs="Arial"/>
          <w:sz w:val="18"/>
          <w:szCs w:val="18"/>
        </w:rPr>
        <w:t xml:space="preserve"> </w:t>
      </w:r>
      <w:r w:rsidR="00B45AE0" w:rsidRPr="004D2215">
        <w:rPr>
          <w:rFonts w:ascii="Arial" w:hAnsi="Arial" w:cs="Arial"/>
          <w:color w:val="000000"/>
          <w:sz w:val="18"/>
          <w:szCs w:val="18"/>
        </w:rPr>
        <w:t>presentada</w:t>
      </w:r>
      <w:r w:rsidR="00A668B7">
        <w:rPr>
          <w:rFonts w:ascii="Arial" w:hAnsi="Arial" w:cs="Arial"/>
          <w:color w:val="000000"/>
          <w:sz w:val="18"/>
          <w:szCs w:val="18"/>
        </w:rPr>
        <w:t>s</w:t>
      </w:r>
      <w:r w:rsidR="00B45AE0">
        <w:rPr>
          <w:rFonts w:ascii="Arial" w:hAnsi="Arial" w:cs="Arial"/>
          <w:color w:val="000000"/>
          <w:sz w:val="18"/>
          <w:szCs w:val="18"/>
        </w:rPr>
        <w:t xml:space="preserve"> </w:t>
      </w:r>
      <w:r w:rsidR="00A31430" w:rsidRPr="00FE4064">
        <w:rPr>
          <w:rFonts w:ascii="Arial" w:hAnsi="Arial" w:cs="Arial"/>
          <w:color w:val="000000"/>
          <w:sz w:val="18"/>
          <w:szCs w:val="18"/>
        </w:rPr>
        <w:t xml:space="preserve">en </w:t>
      </w:r>
      <w:r w:rsidR="00A668B7" w:rsidRPr="00FE4064">
        <w:rPr>
          <w:rFonts w:ascii="Arial" w:hAnsi="Arial" w:cs="Arial"/>
          <w:color w:val="000000"/>
          <w:sz w:val="18"/>
          <w:szCs w:val="18"/>
        </w:rPr>
        <w:t xml:space="preserve">tiempo </w:t>
      </w:r>
      <w:r w:rsidR="00A668B7">
        <w:rPr>
          <w:rFonts w:ascii="Arial" w:hAnsi="Arial" w:cs="Arial"/>
          <w:color w:val="000000"/>
          <w:sz w:val="18"/>
          <w:szCs w:val="18"/>
        </w:rPr>
        <w:t xml:space="preserve">y </w:t>
      </w:r>
      <w:r w:rsidR="00A31430" w:rsidRPr="00FE4064">
        <w:rPr>
          <w:rFonts w:ascii="Arial" w:hAnsi="Arial" w:cs="Arial"/>
          <w:color w:val="000000"/>
          <w:sz w:val="18"/>
          <w:szCs w:val="18"/>
        </w:rPr>
        <w:t xml:space="preserve">forma por </w:t>
      </w:r>
      <w:r w:rsidR="00A668B7">
        <w:rPr>
          <w:rFonts w:ascii="Arial" w:hAnsi="Arial" w:cs="Arial"/>
          <w:color w:val="000000"/>
          <w:sz w:val="18"/>
          <w:szCs w:val="18"/>
        </w:rPr>
        <w:t>los</w:t>
      </w:r>
      <w:r w:rsidR="00A31430" w:rsidRPr="00FE4064">
        <w:rPr>
          <w:rFonts w:ascii="Arial" w:hAnsi="Arial" w:cs="Arial"/>
          <w:color w:val="000000"/>
          <w:sz w:val="18"/>
          <w:szCs w:val="18"/>
        </w:rPr>
        <w:t xml:space="preserve"> corre</w:t>
      </w:r>
      <w:r w:rsidR="00A31430">
        <w:rPr>
          <w:rFonts w:ascii="Arial" w:hAnsi="Arial" w:cs="Arial"/>
          <w:color w:val="000000"/>
          <w:sz w:val="18"/>
          <w:szCs w:val="18"/>
        </w:rPr>
        <w:t>spondiente</w:t>
      </w:r>
      <w:r w:rsidR="00A668B7">
        <w:rPr>
          <w:rFonts w:ascii="Arial" w:hAnsi="Arial" w:cs="Arial"/>
          <w:color w:val="000000"/>
          <w:sz w:val="18"/>
          <w:szCs w:val="18"/>
        </w:rPr>
        <w:t>s</w:t>
      </w:r>
      <w:r w:rsidR="00A31430">
        <w:rPr>
          <w:rFonts w:ascii="Arial" w:hAnsi="Arial" w:cs="Arial"/>
          <w:color w:val="000000"/>
          <w:sz w:val="18"/>
          <w:szCs w:val="18"/>
        </w:rPr>
        <w:t xml:space="preserve"> licitante</w:t>
      </w:r>
      <w:r w:rsidR="00A668B7">
        <w:rPr>
          <w:rFonts w:ascii="Arial" w:hAnsi="Arial" w:cs="Arial"/>
          <w:color w:val="000000"/>
          <w:sz w:val="18"/>
          <w:szCs w:val="18"/>
        </w:rPr>
        <w:t>s</w:t>
      </w:r>
      <w:r w:rsidR="00A31430">
        <w:rPr>
          <w:rFonts w:ascii="Arial" w:hAnsi="Arial" w:cs="Arial"/>
          <w:color w:val="000000"/>
          <w:sz w:val="18"/>
          <w:szCs w:val="18"/>
        </w:rPr>
        <w:t>, siendo</w:t>
      </w:r>
      <w:r w:rsidR="00A31430" w:rsidRPr="00FE4064">
        <w:rPr>
          <w:rFonts w:ascii="Arial" w:hAnsi="Arial" w:cs="Arial"/>
          <w:color w:val="000000"/>
          <w:sz w:val="18"/>
          <w:szCs w:val="18"/>
        </w:rPr>
        <w:t>:</w:t>
      </w:r>
      <w:r w:rsidR="00CF0744">
        <w:rPr>
          <w:rFonts w:ascii="Arial" w:hAnsi="Arial" w:cs="Arial"/>
          <w:color w:val="000000"/>
          <w:sz w:val="18"/>
          <w:szCs w:val="18"/>
        </w:rPr>
        <w:t>-</w:t>
      </w:r>
      <w:r w:rsidR="00A31430" w:rsidRPr="003D2736">
        <w:rPr>
          <w:rFonts w:ascii="Arial" w:hAnsi="Arial" w:cs="Arial"/>
          <w:sz w:val="18"/>
          <w:szCs w:val="18"/>
        </w:rPr>
        <w:t>-----------------------------------------------------------------------------------------------------------------------------------------------------</w:t>
      </w:r>
      <w:r w:rsidR="00A668B7">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0F4AE4" w14:paraId="1DF96AE2" w14:textId="77777777" w:rsidTr="00326525">
        <w:trPr>
          <w:trHeight w:val="246"/>
        </w:trPr>
        <w:tc>
          <w:tcPr>
            <w:tcW w:w="154" w:type="pct"/>
            <w:shd w:val="clear" w:color="auto" w:fill="D9D9D9"/>
            <w:noWrap/>
            <w:hideMark/>
          </w:tcPr>
          <w:p w14:paraId="47597ED0" w14:textId="77777777" w:rsidR="00777F21" w:rsidRPr="000F4AE4"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0F4AE4" w:rsidRDefault="00777F21" w:rsidP="00326525">
            <w:pPr>
              <w:jc w:val="center"/>
              <w:rPr>
                <w:rFonts w:ascii="Arial" w:hAnsi="Arial" w:cs="Arial"/>
                <w:b/>
                <w:sz w:val="18"/>
                <w:szCs w:val="18"/>
              </w:rPr>
            </w:pPr>
            <w:r w:rsidRPr="000F4AE4">
              <w:rPr>
                <w:rFonts w:ascii="Arial" w:hAnsi="Arial" w:cs="Arial"/>
                <w:b/>
                <w:sz w:val="18"/>
                <w:szCs w:val="18"/>
              </w:rPr>
              <w:t>LICITANTE</w:t>
            </w:r>
          </w:p>
        </w:tc>
      </w:tr>
      <w:tr w:rsidR="006F2AB6" w:rsidRPr="000F4AE4" w14:paraId="3EFB142D" w14:textId="77777777" w:rsidTr="0093022D">
        <w:trPr>
          <w:trHeight w:val="246"/>
        </w:trPr>
        <w:tc>
          <w:tcPr>
            <w:tcW w:w="154" w:type="pct"/>
            <w:noWrap/>
          </w:tcPr>
          <w:p w14:paraId="3934676E" w14:textId="327B1C60" w:rsidR="006F2AB6" w:rsidRPr="00325DE9" w:rsidRDefault="00A264C2" w:rsidP="006F2AB6">
            <w:pPr>
              <w:jc w:val="center"/>
              <w:rPr>
                <w:rFonts w:ascii="Arial" w:hAnsi="Arial" w:cs="Arial"/>
                <w:b/>
                <w:sz w:val="18"/>
                <w:szCs w:val="18"/>
              </w:rPr>
            </w:pPr>
            <w:r w:rsidRPr="00325DE9">
              <w:rPr>
                <w:rFonts w:ascii="Arial" w:hAnsi="Arial" w:cs="Arial"/>
                <w:b/>
                <w:sz w:val="18"/>
                <w:szCs w:val="18"/>
              </w:rPr>
              <w:t>1</w:t>
            </w:r>
          </w:p>
        </w:tc>
        <w:tc>
          <w:tcPr>
            <w:tcW w:w="4846" w:type="pct"/>
            <w:noWrap/>
            <w:vAlign w:val="center"/>
          </w:tcPr>
          <w:p w14:paraId="2A70A873" w14:textId="68FC671A" w:rsidR="006F2AB6" w:rsidRPr="00325DE9" w:rsidRDefault="004D2215" w:rsidP="006F2AB6">
            <w:pPr>
              <w:tabs>
                <w:tab w:val="left" w:pos="7260"/>
              </w:tabs>
              <w:jc w:val="both"/>
              <w:rPr>
                <w:rFonts w:ascii="Arial" w:hAnsi="Arial" w:cs="Arial"/>
                <w:b/>
                <w:sz w:val="18"/>
                <w:szCs w:val="18"/>
              </w:rPr>
            </w:pPr>
            <w:r w:rsidRPr="00325DE9">
              <w:rPr>
                <w:rFonts w:ascii="Arial" w:hAnsi="Arial" w:cs="Arial"/>
                <w:b/>
                <w:sz w:val="18"/>
                <w:szCs w:val="18"/>
              </w:rPr>
              <w:t>SERVICIO PROFESIONAL DE LIMPIEZA MAX CLEAN, S. DE R.L. DE C.V.</w:t>
            </w:r>
          </w:p>
        </w:tc>
      </w:tr>
      <w:tr w:rsidR="003E525A" w:rsidRPr="000F4AE4" w14:paraId="66CB4FDE" w14:textId="77777777" w:rsidTr="0093022D">
        <w:trPr>
          <w:trHeight w:val="246"/>
        </w:trPr>
        <w:tc>
          <w:tcPr>
            <w:tcW w:w="154" w:type="pct"/>
            <w:noWrap/>
          </w:tcPr>
          <w:p w14:paraId="1D84F0E7" w14:textId="20C3D7DC" w:rsidR="003E525A" w:rsidRPr="00325DE9" w:rsidRDefault="003E525A" w:rsidP="006F2AB6">
            <w:pPr>
              <w:jc w:val="center"/>
              <w:rPr>
                <w:rFonts w:ascii="Arial" w:hAnsi="Arial" w:cs="Arial"/>
                <w:b/>
                <w:sz w:val="18"/>
                <w:szCs w:val="18"/>
              </w:rPr>
            </w:pPr>
            <w:r w:rsidRPr="00325DE9">
              <w:rPr>
                <w:rFonts w:ascii="Arial" w:hAnsi="Arial" w:cs="Arial"/>
                <w:b/>
                <w:sz w:val="18"/>
                <w:szCs w:val="18"/>
              </w:rPr>
              <w:t>2</w:t>
            </w:r>
          </w:p>
        </w:tc>
        <w:tc>
          <w:tcPr>
            <w:tcW w:w="4846" w:type="pct"/>
            <w:noWrap/>
            <w:vAlign w:val="center"/>
          </w:tcPr>
          <w:p w14:paraId="101A94CE" w14:textId="361EA8EC" w:rsidR="003E525A" w:rsidRPr="00325DE9" w:rsidRDefault="00325DE9" w:rsidP="006F2AB6">
            <w:pPr>
              <w:tabs>
                <w:tab w:val="left" w:pos="7260"/>
              </w:tabs>
              <w:jc w:val="both"/>
              <w:rPr>
                <w:rFonts w:ascii="Arial" w:hAnsi="Arial" w:cs="Arial"/>
                <w:b/>
                <w:sz w:val="18"/>
                <w:szCs w:val="18"/>
              </w:rPr>
            </w:pPr>
            <w:r w:rsidRPr="00325DE9">
              <w:rPr>
                <w:rFonts w:ascii="Arial" w:hAnsi="Arial" w:cs="Arial"/>
                <w:b/>
                <w:sz w:val="18"/>
                <w:szCs w:val="18"/>
              </w:rPr>
              <w:t>DOUBLE C SANITIZACIÓN Y LIMPIEZA,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2320A2F9"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701597" w:rsidRPr="004B2426">
        <w:rPr>
          <w:rFonts w:ascii="Arial" w:hAnsi="Arial" w:cs="Arial"/>
          <w:sz w:val="18"/>
          <w:szCs w:val="18"/>
        </w:rPr>
        <w:t xml:space="preserve"> </w:t>
      </w:r>
      <w:r w:rsidR="00422AA6">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422AA6">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A80B7C" w:rsidRPr="004B2426">
        <w:rPr>
          <w:rFonts w:ascii="Arial" w:hAnsi="Arial" w:cs="Arial"/>
          <w:sz w:val="18"/>
          <w:szCs w:val="18"/>
        </w:rPr>
        <w:t>a</w:t>
      </w:r>
      <w:r w:rsidR="00422AA6">
        <w:rPr>
          <w:rFonts w:ascii="Arial" w:hAnsi="Arial" w:cs="Arial"/>
          <w:sz w:val="18"/>
          <w:szCs w:val="18"/>
        </w:rPr>
        <w:t>ron</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A80B7C" w:rsidRPr="004B2426">
        <w:rPr>
          <w:rFonts w:ascii="Arial" w:hAnsi="Arial" w:cs="Arial"/>
          <w:sz w:val="18"/>
          <w:szCs w:val="18"/>
        </w:rPr>
        <w:t>s</w:t>
      </w:r>
      <w:r w:rsidR="00CF0F48" w:rsidRPr="004B2426">
        <w:rPr>
          <w:rFonts w:ascii="Arial" w:hAnsi="Arial" w:cs="Arial"/>
          <w:sz w:val="18"/>
          <w:szCs w:val="18"/>
        </w:rPr>
        <w:t xml:space="preserve"> partida</w:t>
      </w:r>
      <w:r w:rsidR="00A80B7C" w:rsidRPr="004B2426">
        <w:rPr>
          <w:rFonts w:ascii="Arial" w:hAnsi="Arial" w:cs="Arial"/>
          <w:sz w:val="18"/>
          <w:szCs w:val="18"/>
        </w:rPr>
        <w:t>s</w:t>
      </w:r>
      <w:r w:rsidR="00CF0F48" w:rsidRPr="004B2426">
        <w:rPr>
          <w:rFonts w:ascii="Arial" w:hAnsi="Arial" w:cs="Arial"/>
          <w:sz w:val="18"/>
          <w:szCs w:val="18"/>
        </w:rPr>
        <w:t xml:space="preserve"> en la</w:t>
      </w:r>
      <w:r w:rsidR="00422AA6">
        <w:rPr>
          <w:rFonts w:ascii="Arial" w:hAnsi="Arial" w:cs="Arial"/>
          <w:sz w:val="18"/>
          <w:szCs w:val="18"/>
        </w:rPr>
        <w:t>s</w:t>
      </w:r>
      <w:r w:rsidR="00CF0F48" w:rsidRPr="004B2426">
        <w:rPr>
          <w:rFonts w:ascii="Arial" w:hAnsi="Arial" w:cs="Arial"/>
          <w:sz w:val="18"/>
          <w:szCs w:val="18"/>
        </w:rPr>
        <w:t xml:space="preserve"> que participa</w:t>
      </w:r>
      <w:r w:rsidR="00422AA6">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w:t>
      </w:r>
      <w:r w:rsidR="009606F0">
        <w:rPr>
          <w:rFonts w:ascii="Arial" w:hAnsi="Arial" w:cs="Arial"/>
          <w:sz w:val="18"/>
          <w:szCs w:val="18"/>
        </w:rPr>
        <w:t>y se colocan a continuación:</w:t>
      </w:r>
      <w:r w:rsidR="009F5D7A" w:rsidRPr="004B2426">
        <w:rPr>
          <w:rFonts w:ascii="Arial" w:hAnsi="Arial" w:cs="Arial"/>
          <w:sz w:val="18"/>
          <w:szCs w:val="18"/>
        </w:rPr>
        <w:t>---------------------------------------------------------------------------------------------------------------------------------------------------------------</w:t>
      </w:r>
      <w:r w:rsidR="009606F0">
        <w:rPr>
          <w:rFonts w:ascii="Arial" w:hAnsi="Arial" w:cs="Arial"/>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p>
    <w:p w14:paraId="4B3F395C" w14:textId="2C170843" w:rsidR="000B3B03" w:rsidRDefault="00325DE9" w:rsidP="000B3B03">
      <w:pPr>
        <w:pStyle w:val="Sangradetextonormal"/>
        <w:ind w:left="0" w:right="48"/>
        <w:jc w:val="center"/>
        <w:rPr>
          <w:rFonts w:ascii="Arial" w:hAnsi="Arial" w:cs="Arial"/>
          <w:sz w:val="18"/>
          <w:szCs w:val="18"/>
        </w:rPr>
      </w:pPr>
      <w:r w:rsidRPr="00325DE9">
        <w:rPr>
          <w:noProof/>
          <w:lang w:val="en-US" w:eastAsia="en-US"/>
        </w:rPr>
        <w:drawing>
          <wp:inline distT="0" distB="0" distL="0" distR="0" wp14:anchorId="7F1EF6A4" wp14:editId="6AA0C85F">
            <wp:extent cx="5527040" cy="2318991"/>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2139" cy="2321131"/>
                    </a:xfrm>
                    <a:prstGeom prst="rect">
                      <a:avLst/>
                    </a:prstGeom>
                    <a:noFill/>
                    <a:ln>
                      <a:noFill/>
                    </a:ln>
                  </pic:spPr>
                </pic:pic>
              </a:graphicData>
            </a:graphic>
          </wp:inline>
        </w:drawing>
      </w:r>
    </w:p>
    <w:p w14:paraId="7B12DD27" w14:textId="24BB2DD8" w:rsidR="001354BF" w:rsidRDefault="001354BF" w:rsidP="00A841DF">
      <w:pPr>
        <w:pStyle w:val="Sangradetextonormal"/>
        <w:ind w:left="0" w:right="48"/>
        <w:jc w:val="both"/>
        <w:rPr>
          <w:rFonts w:ascii="Arial" w:hAnsi="Arial" w:cs="Arial"/>
          <w:sz w:val="18"/>
          <w:szCs w:val="18"/>
        </w:rPr>
      </w:pPr>
      <w:r>
        <w:rPr>
          <w:rFonts w:ascii="Arial" w:hAnsi="Arial" w:cs="Arial"/>
          <w:sz w:val="18"/>
          <w:szCs w:val="18"/>
        </w:rPr>
        <w:t>--------------------------------------------------------------------------------------------------------------------------------------------------</w:t>
      </w:r>
    </w:p>
    <w:p w14:paraId="53ABD9A1" w14:textId="1BF3F34F" w:rsidR="007E0989" w:rsidRDefault="007E0989" w:rsidP="00CE4151">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31A08486" w14:textId="42943FEE" w:rsidR="00C161FA" w:rsidRPr="003B7915" w:rsidRDefault="007E0989" w:rsidP="00CE4151">
      <w:pPr>
        <w:pStyle w:val="Sangradetextonormal"/>
        <w:ind w:left="0" w:right="48"/>
        <w:jc w:val="both"/>
        <w:rPr>
          <w:rFonts w:ascii="Arial" w:hAnsi="Arial" w:cs="Arial"/>
          <w:b/>
        </w:rPr>
      </w:pPr>
      <w:r>
        <w:rPr>
          <w:rFonts w:ascii="Arial" w:hAnsi="Arial" w:cs="Arial"/>
          <w:sz w:val="18"/>
          <w:szCs w:val="18"/>
        </w:rPr>
        <w:t>C</w:t>
      </w:r>
      <w:r w:rsidR="003D4649" w:rsidRPr="00ED1FFA">
        <w:rPr>
          <w:rFonts w:ascii="Arial" w:hAnsi="Arial" w:cs="Arial"/>
          <w:sz w:val="18"/>
          <w:szCs w:val="18"/>
        </w:rPr>
        <w:t xml:space="preserve">onforme a lo establecido en el numeral </w:t>
      </w:r>
      <w:r w:rsidR="00212386" w:rsidRPr="00ED1FFA">
        <w:rPr>
          <w:rFonts w:ascii="Arial" w:hAnsi="Arial" w:cs="Arial"/>
          <w:sz w:val="18"/>
          <w:szCs w:val="18"/>
        </w:rPr>
        <w:t>IX de la convocatoria que norma esta licitación</w:t>
      </w:r>
      <w:r w:rsidR="000E6382">
        <w:rPr>
          <w:rFonts w:ascii="Arial" w:hAnsi="Arial" w:cs="Arial"/>
          <w:sz w:val="18"/>
          <w:szCs w:val="18"/>
        </w:rPr>
        <w:t xml:space="preserve">, </w:t>
      </w:r>
      <w:r w:rsidR="00325DE9">
        <w:rPr>
          <w:rFonts w:ascii="Arial" w:hAnsi="Arial" w:cs="Arial"/>
          <w:sz w:val="18"/>
          <w:szCs w:val="18"/>
        </w:rPr>
        <w:t>l</w:t>
      </w:r>
      <w:r w:rsidR="00325DE9" w:rsidRPr="00325DE9">
        <w:rPr>
          <w:rFonts w:ascii="Arial" w:hAnsi="Arial" w:cs="Arial"/>
          <w:sz w:val="18"/>
          <w:szCs w:val="18"/>
        </w:rPr>
        <w:t>a adjudicación en esta licitación será por partida individual (incluy</w:t>
      </w:r>
      <w:r w:rsidR="00325DE9">
        <w:rPr>
          <w:rFonts w:ascii="Arial" w:hAnsi="Arial" w:cs="Arial"/>
          <w:sz w:val="18"/>
          <w:szCs w:val="18"/>
        </w:rPr>
        <w:t>endo su subpartida), a un solo L</w:t>
      </w:r>
      <w:r w:rsidR="00325DE9" w:rsidRPr="00325DE9">
        <w:rPr>
          <w:rFonts w:ascii="Arial" w:hAnsi="Arial" w:cs="Arial"/>
          <w:sz w:val="18"/>
          <w:szCs w:val="18"/>
        </w:rPr>
        <w:t>icitante</w:t>
      </w:r>
      <w:r w:rsidR="00325DE9">
        <w:rPr>
          <w:rFonts w:ascii="Arial" w:hAnsi="Arial" w:cs="Arial"/>
          <w:sz w:val="18"/>
          <w:szCs w:val="18"/>
        </w:rPr>
        <w:t>,</w:t>
      </w:r>
      <w:r w:rsidR="00325DE9" w:rsidRPr="00325DE9">
        <w:rPr>
          <w:rFonts w:ascii="Arial" w:hAnsi="Arial" w:cs="Arial"/>
          <w:sz w:val="18"/>
          <w:szCs w:val="18"/>
        </w:rPr>
        <w:t xml:space="preserve"> por lo que la Licitac</w:t>
      </w:r>
      <w:r w:rsidR="00325DE9">
        <w:rPr>
          <w:rFonts w:ascii="Arial" w:hAnsi="Arial" w:cs="Arial"/>
          <w:sz w:val="18"/>
          <w:szCs w:val="18"/>
        </w:rPr>
        <w:t xml:space="preserve">ión se puede adjudicar a uno o </w:t>
      </w:r>
      <w:r w:rsidR="00325DE9" w:rsidRPr="00325DE9">
        <w:rPr>
          <w:rFonts w:ascii="Arial" w:hAnsi="Arial" w:cs="Arial"/>
          <w:sz w:val="18"/>
          <w:szCs w:val="18"/>
        </w:rPr>
        <w:t>dos proveedores</w:t>
      </w:r>
      <w:r w:rsidR="00325DE9">
        <w:rPr>
          <w:rFonts w:ascii="Arial" w:hAnsi="Arial" w:cs="Arial"/>
          <w:sz w:val="18"/>
          <w:szCs w:val="18"/>
        </w:rPr>
        <w:t>,</w:t>
      </w:r>
      <w:r w:rsidR="00325DE9" w:rsidRPr="00325DE9">
        <w:rPr>
          <w:rFonts w:ascii="Arial" w:hAnsi="Arial" w:cs="Arial"/>
          <w:sz w:val="18"/>
          <w:szCs w:val="18"/>
        </w:rPr>
        <w:t xml:space="preserve"> </w:t>
      </w:r>
      <w:r w:rsidR="00A841DF" w:rsidRPr="00CC4D03">
        <w:rPr>
          <w:rFonts w:ascii="Arial" w:hAnsi="Arial" w:cs="Arial"/>
          <w:bCs/>
          <w:sz w:val="18"/>
          <w:szCs w:val="18"/>
        </w:rPr>
        <w:t xml:space="preserve">quien </w:t>
      </w:r>
      <w:r w:rsidR="00ED1FFA" w:rsidRPr="00CC4D03">
        <w:rPr>
          <w:rFonts w:ascii="Arial" w:hAnsi="Arial" w:cs="Arial"/>
          <w:bCs/>
          <w:sz w:val="18"/>
          <w:szCs w:val="18"/>
        </w:rPr>
        <w:t>oferte la propuesta solvente con precio más bajo y económico</w:t>
      </w:r>
      <w:r w:rsidR="00ED1FFA" w:rsidRPr="00ED1FFA">
        <w:rPr>
          <w:rFonts w:ascii="Arial" w:hAnsi="Arial" w:cs="Arial"/>
          <w:b/>
          <w:bCs/>
          <w:sz w:val="18"/>
          <w:szCs w:val="18"/>
        </w:rPr>
        <w:t>.</w:t>
      </w:r>
      <w:r w:rsidR="00296E37">
        <w:rPr>
          <w:b/>
          <w:bCs/>
          <w:sz w:val="18"/>
          <w:szCs w:val="18"/>
        </w:rPr>
        <w:t xml:space="preserve"> </w:t>
      </w:r>
      <w:r w:rsidR="00CF0F48" w:rsidRPr="004B2426">
        <w:rPr>
          <w:rFonts w:ascii="Arial" w:hAnsi="Arial" w:cs="Arial"/>
          <w:sz w:val="18"/>
          <w:szCs w:val="18"/>
        </w:rPr>
        <w:t>Con fundame</w:t>
      </w:r>
      <w:r w:rsidR="00B510D7" w:rsidRPr="004B2426">
        <w:rPr>
          <w:rFonts w:ascii="Arial" w:hAnsi="Arial" w:cs="Arial"/>
          <w:sz w:val="18"/>
          <w:szCs w:val="18"/>
        </w:rPr>
        <w:t xml:space="preserve">nto en el artículo 55, 56 y 57 </w:t>
      </w:r>
      <w:r w:rsidR="00CF0F48" w:rsidRPr="004B2426">
        <w:rPr>
          <w:rFonts w:ascii="Arial" w:hAnsi="Arial" w:cs="Arial"/>
          <w:sz w:val="18"/>
          <w:szCs w:val="18"/>
        </w:rPr>
        <w:t xml:space="preserve">de la </w:t>
      </w:r>
      <w:r w:rsidR="00CF0F48" w:rsidRPr="00CC4D03">
        <w:rPr>
          <w:rFonts w:ascii="Arial" w:hAnsi="Arial" w:cs="Arial"/>
          <w:sz w:val="18"/>
          <w:szCs w:val="18"/>
        </w:rPr>
        <w:t>Ley de Adquisiciones, Arrendamientos y Servicios del Estado de Aguascalientes y sus Municipios,</w:t>
      </w:r>
      <w:r w:rsidR="00CF0F48" w:rsidRPr="004B2426">
        <w:rPr>
          <w:rFonts w:ascii="Arial" w:hAnsi="Arial" w:cs="Arial"/>
          <w:sz w:val="18"/>
          <w:szCs w:val="18"/>
        </w:rPr>
        <w:t xml:space="preserve"> </w:t>
      </w:r>
      <w:r w:rsidR="004C56E4">
        <w:rPr>
          <w:rFonts w:ascii="Arial" w:hAnsi="Arial" w:cs="Arial"/>
          <w:sz w:val="18"/>
          <w:szCs w:val="18"/>
        </w:rPr>
        <w:t xml:space="preserve">y </w:t>
      </w:r>
      <w:r w:rsidR="00CF0F48" w:rsidRPr="004B2426">
        <w:rPr>
          <w:rFonts w:ascii="Arial" w:hAnsi="Arial" w:cs="Arial"/>
          <w:sz w:val="18"/>
          <w:szCs w:val="18"/>
        </w:rPr>
        <w:t>a lo establecido en el numeral IX, X</w:t>
      </w:r>
      <w:r w:rsidR="009D4B6F" w:rsidRPr="004B2426">
        <w:rPr>
          <w:rFonts w:ascii="Arial" w:hAnsi="Arial" w:cs="Arial"/>
          <w:sz w:val="18"/>
          <w:szCs w:val="18"/>
        </w:rPr>
        <w:t>,</w:t>
      </w:r>
      <w:r w:rsidR="00CF0F48" w:rsidRPr="004B2426">
        <w:rPr>
          <w:rFonts w:ascii="Arial" w:hAnsi="Arial" w:cs="Arial"/>
          <w:sz w:val="18"/>
          <w:szCs w:val="18"/>
        </w:rPr>
        <w:t xml:space="preserve"> </w:t>
      </w:r>
      <w:r w:rsidR="009D4B6F" w:rsidRPr="004B2426">
        <w:rPr>
          <w:rFonts w:ascii="Arial" w:hAnsi="Arial" w:cs="Arial"/>
          <w:sz w:val="18"/>
          <w:szCs w:val="18"/>
        </w:rPr>
        <w:t xml:space="preserve">XI, XII </w:t>
      </w:r>
      <w:r w:rsidR="00CF0F48" w:rsidRPr="004B2426">
        <w:rPr>
          <w:rFonts w:ascii="Arial" w:hAnsi="Arial" w:cs="Arial"/>
          <w:sz w:val="18"/>
          <w:szCs w:val="18"/>
        </w:rPr>
        <w:t xml:space="preserve">y XIII de las bases que norman esta licitación, se realizó el análisis detallado de las proposiciones (documentación administrativa, </w:t>
      </w:r>
      <w:r w:rsidR="00C108AE">
        <w:rPr>
          <w:rFonts w:ascii="Arial" w:hAnsi="Arial" w:cs="Arial"/>
          <w:sz w:val="18"/>
          <w:szCs w:val="18"/>
        </w:rPr>
        <w:t xml:space="preserve">propuesta técnica y económica), </w:t>
      </w:r>
      <w:r w:rsidR="00CF0F48" w:rsidRPr="004B2426">
        <w:rPr>
          <w:rFonts w:ascii="Arial" w:hAnsi="Arial" w:cs="Arial"/>
          <w:sz w:val="18"/>
          <w:szCs w:val="18"/>
        </w:rPr>
        <w:t>con los requisitos solicitados en la convocatoria y la junta de aclaraciones, para la adquisición de bienes requeridos en el presente procedimiento.</w:t>
      </w:r>
      <w:r w:rsidR="00CC4D03">
        <w:rPr>
          <w:rFonts w:ascii="Arial" w:hAnsi="Arial" w:cs="Arial"/>
          <w:sz w:val="18"/>
          <w:szCs w:val="18"/>
        </w:rPr>
        <w:t>------------------------------------------------------------------------------------------------------------------------------------------------------------------------------------------------------</w:t>
      </w:r>
      <w:r>
        <w:rPr>
          <w:rFonts w:ascii="Arial" w:hAnsi="Arial" w:cs="Arial"/>
          <w:sz w:val="18"/>
          <w:szCs w:val="18"/>
        </w:rPr>
        <w:t xml:space="preserve"> </w:t>
      </w:r>
      <w:r w:rsidR="00CC4D03">
        <w:rPr>
          <w:rFonts w:ascii="Arial" w:hAnsi="Arial" w:cs="Arial"/>
          <w:sz w:val="18"/>
          <w:szCs w:val="18"/>
        </w:rPr>
        <w:t xml:space="preserve">En este orden de ideas, el </w:t>
      </w:r>
      <w:r w:rsidR="00CE4151" w:rsidRPr="00CE4151">
        <w:rPr>
          <w:rFonts w:ascii="Arial" w:hAnsi="Arial" w:cs="Arial"/>
          <w:b/>
          <w:sz w:val="18"/>
          <w:szCs w:val="18"/>
        </w:rPr>
        <w:t>Análisis</w:t>
      </w:r>
      <w:r w:rsidR="00CE4151">
        <w:rPr>
          <w:rFonts w:ascii="Arial" w:hAnsi="Arial" w:cs="Arial"/>
          <w:sz w:val="18"/>
          <w:szCs w:val="18"/>
        </w:rPr>
        <w:t xml:space="preserve"> </w:t>
      </w:r>
      <w:r w:rsidR="00CE4151" w:rsidRPr="00CE4151">
        <w:rPr>
          <w:rFonts w:ascii="Arial" w:hAnsi="Arial" w:cs="Arial"/>
          <w:b/>
          <w:sz w:val="18"/>
          <w:szCs w:val="18"/>
        </w:rPr>
        <w:t>a detalle</w:t>
      </w:r>
      <w:r w:rsidR="00CE4151">
        <w:rPr>
          <w:rFonts w:ascii="Arial" w:hAnsi="Arial" w:cs="Arial"/>
          <w:sz w:val="18"/>
          <w:szCs w:val="18"/>
        </w:rPr>
        <w:t xml:space="preserve"> de la propuesta presentada y que se agrega a la presente acta de fallo </w:t>
      </w:r>
      <w:r w:rsidR="00CC4D03">
        <w:rPr>
          <w:rFonts w:ascii="Arial" w:hAnsi="Arial" w:cs="Arial"/>
          <w:sz w:val="18"/>
          <w:szCs w:val="18"/>
        </w:rPr>
        <w:t xml:space="preserve">se hacen constar </w:t>
      </w:r>
      <w:r w:rsidR="00CE4151">
        <w:rPr>
          <w:rFonts w:ascii="Arial" w:hAnsi="Arial" w:cs="Arial"/>
          <w:sz w:val="18"/>
          <w:szCs w:val="18"/>
        </w:rPr>
        <w:t xml:space="preserve">como </w:t>
      </w:r>
      <w:r w:rsidR="00B2717C" w:rsidRPr="00B2717C">
        <w:rPr>
          <w:rFonts w:ascii="Arial" w:hAnsi="Arial" w:cs="Arial"/>
          <w:b/>
          <w:sz w:val="18"/>
          <w:szCs w:val="18"/>
        </w:rPr>
        <w:t xml:space="preserve">Anexo </w:t>
      </w:r>
      <w:r w:rsidR="00B2717C" w:rsidRPr="00D62713">
        <w:rPr>
          <w:rFonts w:ascii="Arial" w:hAnsi="Arial" w:cs="Arial"/>
          <w:b/>
          <w:sz w:val="18"/>
          <w:szCs w:val="18"/>
        </w:rPr>
        <w:t xml:space="preserve">“1” </w:t>
      </w:r>
      <w:r w:rsidR="00B2717C" w:rsidRPr="00D62713">
        <w:rPr>
          <w:rFonts w:ascii="Arial" w:hAnsi="Arial" w:cs="Arial"/>
          <w:sz w:val="18"/>
          <w:szCs w:val="18"/>
        </w:rPr>
        <w:t>(</w:t>
      </w:r>
      <w:r w:rsidR="00D62713">
        <w:rPr>
          <w:rFonts w:ascii="Arial" w:hAnsi="Arial" w:cs="Arial"/>
          <w:sz w:val="18"/>
          <w:szCs w:val="18"/>
        </w:rPr>
        <w:t>8</w:t>
      </w:r>
      <w:r w:rsidR="00B2717C" w:rsidRPr="00D62713">
        <w:rPr>
          <w:rFonts w:ascii="Arial" w:hAnsi="Arial" w:cs="Arial"/>
          <w:sz w:val="18"/>
          <w:szCs w:val="18"/>
        </w:rPr>
        <w:t xml:space="preserve"> páginas)</w:t>
      </w:r>
      <w:r w:rsidR="00B2717C" w:rsidRPr="00D62713">
        <w:rPr>
          <w:rFonts w:ascii="Arial" w:hAnsi="Arial" w:cs="Arial"/>
          <w:b/>
          <w:sz w:val="18"/>
          <w:szCs w:val="18"/>
        </w:rPr>
        <w:t xml:space="preserve"> y</w:t>
      </w:r>
      <w:r w:rsidR="00B2717C" w:rsidRPr="00D62713">
        <w:rPr>
          <w:rFonts w:ascii="Arial" w:hAnsi="Arial" w:cs="Arial"/>
          <w:sz w:val="18"/>
          <w:szCs w:val="18"/>
        </w:rPr>
        <w:t xml:space="preserve"> </w:t>
      </w:r>
      <w:r w:rsidR="00CE4151" w:rsidRPr="00D62713">
        <w:rPr>
          <w:rFonts w:ascii="Arial" w:hAnsi="Arial" w:cs="Arial"/>
          <w:b/>
          <w:sz w:val="18"/>
          <w:szCs w:val="18"/>
        </w:rPr>
        <w:t xml:space="preserve">Anexo </w:t>
      </w:r>
      <w:r w:rsidR="00B2717C" w:rsidRPr="00D62713">
        <w:rPr>
          <w:rFonts w:ascii="Arial" w:hAnsi="Arial" w:cs="Arial"/>
          <w:b/>
          <w:sz w:val="18"/>
          <w:szCs w:val="18"/>
        </w:rPr>
        <w:t>“</w:t>
      </w:r>
      <w:r w:rsidR="00CE4151" w:rsidRPr="00D62713">
        <w:rPr>
          <w:rFonts w:ascii="Arial" w:hAnsi="Arial" w:cs="Arial"/>
          <w:b/>
          <w:sz w:val="18"/>
          <w:szCs w:val="18"/>
        </w:rPr>
        <w:t>2”</w:t>
      </w:r>
      <w:r w:rsidR="00B2717C" w:rsidRPr="00D62713">
        <w:rPr>
          <w:rFonts w:ascii="Arial" w:hAnsi="Arial" w:cs="Arial"/>
          <w:b/>
          <w:sz w:val="18"/>
          <w:szCs w:val="18"/>
        </w:rPr>
        <w:t xml:space="preserve"> </w:t>
      </w:r>
      <w:r w:rsidR="00B2717C" w:rsidRPr="00D62713">
        <w:rPr>
          <w:rFonts w:ascii="Arial" w:hAnsi="Arial" w:cs="Arial"/>
          <w:sz w:val="18"/>
          <w:szCs w:val="18"/>
        </w:rPr>
        <w:t>(</w:t>
      </w:r>
      <w:r w:rsidR="00350A7A" w:rsidRPr="00D62713">
        <w:rPr>
          <w:rFonts w:ascii="Arial" w:hAnsi="Arial" w:cs="Arial"/>
          <w:sz w:val="18"/>
          <w:szCs w:val="18"/>
        </w:rPr>
        <w:t>14</w:t>
      </w:r>
      <w:r w:rsidR="00B2717C" w:rsidRPr="00D62713">
        <w:rPr>
          <w:rFonts w:ascii="Arial" w:hAnsi="Arial" w:cs="Arial"/>
          <w:sz w:val="18"/>
          <w:szCs w:val="18"/>
        </w:rPr>
        <w:t xml:space="preserve"> páginas)</w:t>
      </w:r>
      <w:r w:rsidR="001451D1" w:rsidRPr="00D62713">
        <w:rPr>
          <w:rFonts w:ascii="Arial" w:hAnsi="Arial" w:cs="Arial"/>
          <w:sz w:val="18"/>
          <w:szCs w:val="18"/>
        </w:rPr>
        <w:t xml:space="preserve">, </w:t>
      </w:r>
      <w:r w:rsidR="001451D1" w:rsidRPr="00D62713">
        <w:rPr>
          <w:rFonts w:ascii="Arial" w:hAnsi="Arial" w:cs="Arial"/>
          <w:b/>
          <w:sz w:val="18"/>
          <w:szCs w:val="18"/>
        </w:rPr>
        <w:t xml:space="preserve">Anexo </w:t>
      </w:r>
      <w:r w:rsidR="006F3D8B" w:rsidRPr="00D62713">
        <w:rPr>
          <w:rFonts w:ascii="Arial" w:hAnsi="Arial" w:cs="Arial"/>
          <w:b/>
          <w:sz w:val="18"/>
          <w:szCs w:val="18"/>
        </w:rPr>
        <w:t>“</w:t>
      </w:r>
      <w:r w:rsidR="001451D1" w:rsidRPr="00D62713">
        <w:rPr>
          <w:rFonts w:ascii="Arial" w:hAnsi="Arial" w:cs="Arial"/>
          <w:b/>
          <w:sz w:val="18"/>
          <w:szCs w:val="18"/>
        </w:rPr>
        <w:t>Revisión Propuestas Económicas</w:t>
      </w:r>
      <w:r w:rsidR="006F3D8B" w:rsidRPr="00D62713">
        <w:rPr>
          <w:rFonts w:ascii="Arial" w:hAnsi="Arial" w:cs="Arial"/>
          <w:b/>
          <w:sz w:val="18"/>
          <w:szCs w:val="18"/>
        </w:rPr>
        <w:t>”</w:t>
      </w:r>
      <w:r w:rsidR="006F3D8B">
        <w:rPr>
          <w:rFonts w:ascii="Arial" w:hAnsi="Arial" w:cs="Arial"/>
          <w:sz w:val="18"/>
          <w:szCs w:val="18"/>
        </w:rPr>
        <w:t xml:space="preserve"> (2 páginas)</w:t>
      </w:r>
      <w:r w:rsidR="00F77EF4">
        <w:rPr>
          <w:rFonts w:ascii="Arial" w:hAnsi="Arial" w:cs="Arial"/>
          <w:sz w:val="18"/>
          <w:szCs w:val="18"/>
        </w:rPr>
        <w:t>, a considerar:</w:t>
      </w:r>
      <w:r w:rsidR="00C161FA">
        <w:rPr>
          <w:rFonts w:ascii="Arial" w:hAnsi="Arial" w:cs="Arial"/>
          <w:sz w:val="18"/>
          <w:szCs w:val="18"/>
        </w:rPr>
        <w:t>-----------------------------------------------------------------------------------------------------------------------------------------</w:t>
      </w:r>
      <w:r w:rsidR="00325DE9">
        <w:rPr>
          <w:rFonts w:ascii="Arial" w:hAnsi="Arial" w:cs="Arial"/>
          <w:sz w:val="18"/>
          <w:szCs w:val="18"/>
        </w:rPr>
        <w:t>-------------</w:t>
      </w:r>
      <w:r w:rsidR="001451D1">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F77EF4" w:rsidRPr="005761E8" w14:paraId="106FE8A0" w14:textId="77777777" w:rsidTr="00A346E0">
        <w:trPr>
          <w:trHeight w:val="292"/>
          <w:jc w:val="center"/>
        </w:trPr>
        <w:tc>
          <w:tcPr>
            <w:tcW w:w="180" w:type="pct"/>
            <w:shd w:val="clear" w:color="auto" w:fill="D9D9D9"/>
            <w:noWrap/>
            <w:vAlign w:val="center"/>
            <w:hideMark/>
          </w:tcPr>
          <w:p w14:paraId="659F8379" w14:textId="77777777" w:rsidR="00F77EF4" w:rsidRPr="005761E8" w:rsidRDefault="00F77EF4" w:rsidP="00A346E0">
            <w:pPr>
              <w:jc w:val="center"/>
              <w:rPr>
                <w:rFonts w:ascii="Arial" w:hAnsi="Arial" w:cs="Arial"/>
                <w:sz w:val="16"/>
                <w:szCs w:val="16"/>
              </w:rPr>
            </w:pPr>
          </w:p>
        </w:tc>
        <w:tc>
          <w:tcPr>
            <w:tcW w:w="941" w:type="pct"/>
            <w:shd w:val="clear" w:color="auto" w:fill="D9D9D9"/>
            <w:noWrap/>
            <w:vAlign w:val="center"/>
            <w:hideMark/>
          </w:tcPr>
          <w:p w14:paraId="3383AFDF" w14:textId="77777777" w:rsidR="00F77EF4" w:rsidRPr="005761E8" w:rsidRDefault="00F77EF4" w:rsidP="00A346E0">
            <w:pPr>
              <w:jc w:val="center"/>
              <w:rPr>
                <w:rFonts w:ascii="Arial" w:hAnsi="Arial" w:cs="Arial"/>
                <w:b/>
                <w:bCs/>
                <w:sz w:val="16"/>
                <w:szCs w:val="16"/>
              </w:rPr>
            </w:pPr>
            <w:r w:rsidRPr="005761E8">
              <w:rPr>
                <w:rFonts w:ascii="Arial" w:hAnsi="Arial" w:cs="Arial"/>
                <w:b/>
                <w:bCs/>
                <w:sz w:val="16"/>
                <w:szCs w:val="16"/>
              </w:rPr>
              <w:t>Licitante</w:t>
            </w:r>
          </w:p>
        </w:tc>
        <w:tc>
          <w:tcPr>
            <w:tcW w:w="3879" w:type="pct"/>
            <w:shd w:val="clear" w:color="auto" w:fill="D9D9D9"/>
            <w:vAlign w:val="center"/>
          </w:tcPr>
          <w:p w14:paraId="5DFEBB9A" w14:textId="77777777" w:rsidR="00F77EF4" w:rsidRPr="005761E8" w:rsidRDefault="00F77EF4" w:rsidP="00A346E0">
            <w:pPr>
              <w:jc w:val="center"/>
              <w:rPr>
                <w:rFonts w:ascii="Arial" w:hAnsi="Arial" w:cs="Arial"/>
                <w:b/>
                <w:bCs/>
                <w:sz w:val="16"/>
                <w:szCs w:val="16"/>
              </w:rPr>
            </w:pPr>
            <w:r w:rsidRPr="005761E8">
              <w:rPr>
                <w:rFonts w:ascii="Arial" w:hAnsi="Arial" w:cs="Arial"/>
                <w:b/>
                <w:bCs/>
                <w:sz w:val="16"/>
                <w:szCs w:val="16"/>
              </w:rPr>
              <w:t>Partidas ofertadas  y revisión técnica</w:t>
            </w:r>
          </w:p>
        </w:tc>
      </w:tr>
      <w:tr w:rsidR="00F77EF4" w:rsidRPr="005761E8" w14:paraId="200753B6" w14:textId="77777777" w:rsidTr="00FA65E3">
        <w:trPr>
          <w:trHeight w:val="20"/>
          <w:jc w:val="center"/>
        </w:trPr>
        <w:tc>
          <w:tcPr>
            <w:tcW w:w="180" w:type="pct"/>
            <w:shd w:val="clear" w:color="auto" w:fill="auto"/>
            <w:noWrap/>
            <w:vAlign w:val="center"/>
          </w:tcPr>
          <w:p w14:paraId="303C0842" w14:textId="77777777" w:rsidR="00F77EF4" w:rsidRDefault="00F77EF4" w:rsidP="00A346E0">
            <w:pPr>
              <w:jc w:val="center"/>
              <w:rPr>
                <w:rFonts w:ascii="Arial" w:hAnsi="Arial" w:cs="Arial"/>
                <w:sz w:val="16"/>
                <w:szCs w:val="16"/>
              </w:rPr>
            </w:pPr>
          </w:p>
          <w:p w14:paraId="0A15A66B" w14:textId="77777777" w:rsidR="00F77EF4" w:rsidRPr="005761E8" w:rsidRDefault="00F77EF4" w:rsidP="00A346E0">
            <w:pPr>
              <w:jc w:val="center"/>
              <w:rPr>
                <w:rFonts w:ascii="Arial" w:hAnsi="Arial" w:cs="Arial"/>
                <w:b/>
                <w:sz w:val="16"/>
                <w:szCs w:val="16"/>
                <w:highlight w:val="yellow"/>
              </w:rPr>
            </w:pPr>
            <w:r w:rsidRPr="005761E8">
              <w:rPr>
                <w:rFonts w:ascii="Arial" w:hAnsi="Arial" w:cs="Arial"/>
                <w:sz w:val="16"/>
                <w:szCs w:val="16"/>
              </w:rPr>
              <w:t>1</w:t>
            </w:r>
          </w:p>
        </w:tc>
        <w:tc>
          <w:tcPr>
            <w:tcW w:w="941" w:type="pct"/>
            <w:shd w:val="clear" w:color="auto" w:fill="auto"/>
            <w:noWrap/>
            <w:vAlign w:val="center"/>
          </w:tcPr>
          <w:p w14:paraId="7B9E138F" w14:textId="77777777" w:rsidR="00F77EF4" w:rsidRDefault="00F77EF4" w:rsidP="00A346E0">
            <w:pPr>
              <w:jc w:val="center"/>
              <w:rPr>
                <w:rFonts w:ascii="Arial" w:hAnsi="Arial" w:cs="Arial"/>
                <w:bCs/>
                <w:sz w:val="16"/>
                <w:szCs w:val="16"/>
                <w:lang w:eastAsia="en-US"/>
              </w:rPr>
            </w:pPr>
          </w:p>
          <w:p w14:paraId="7A615A18" w14:textId="77777777" w:rsidR="00F77EF4" w:rsidRPr="005761E8" w:rsidRDefault="00F77EF4" w:rsidP="00A346E0">
            <w:pPr>
              <w:jc w:val="center"/>
              <w:rPr>
                <w:rFonts w:ascii="Arial" w:hAnsi="Arial" w:cs="Arial"/>
                <w:sz w:val="16"/>
                <w:szCs w:val="16"/>
                <w:highlight w:val="yellow"/>
              </w:rPr>
            </w:pPr>
            <w:r w:rsidRPr="005761E8">
              <w:rPr>
                <w:rFonts w:ascii="Arial" w:hAnsi="Arial" w:cs="Arial"/>
                <w:bCs/>
                <w:sz w:val="16"/>
                <w:szCs w:val="16"/>
                <w:lang w:eastAsia="en-US"/>
              </w:rPr>
              <w:t>SERVICIO PROFESIONAL DE LIMPIEZA MAX CLEAN, S. DE R.L. DE C.V.</w:t>
            </w:r>
          </w:p>
        </w:tc>
        <w:tc>
          <w:tcPr>
            <w:tcW w:w="3879" w:type="pct"/>
            <w:shd w:val="clear" w:color="auto" w:fill="auto"/>
            <w:vAlign w:val="center"/>
          </w:tcPr>
          <w:p w14:paraId="0161603A" w14:textId="7F463E82" w:rsidR="00F77EF4" w:rsidRPr="005761E8" w:rsidRDefault="00F77EF4" w:rsidP="00A346E0">
            <w:pPr>
              <w:spacing w:line="276" w:lineRule="auto"/>
              <w:jc w:val="both"/>
              <w:rPr>
                <w:rFonts w:ascii="Arial" w:hAnsi="Arial" w:cs="Arial"/>
                <w:b/>
                <w:sz w:val="16"/>
                <w:szCs w:val="16"/>
              </w:rPr>
            </w:pPr>
            <w:r w:rsidRPr="005761E8">
              <w:rPr>
                <w:rFonts w:ascii="Arial" w:hAnsi="Arial" w:cs="Arial"/>
                <w:b/>
                <w:sz w:val="16"/>
                <w:szCs w:val="16"/>
              </w:rPr>
              <w:t>Oferta en las partidas: 1</w:t>
            </w:r>
            <w:r w:rsidR="00A942E5">
              <w:rPr>
                <w:rFonts w:ascii="Arial" w:hAnsi="Arial" w:cs="Arial"/>
                <w:b/>
                <w:sz w:val="16"/>
                <w:szCs w:val="16"/>
              </w:rPr>
              <w:t>, 1.1, 2 y</w:t>
            </w:r>
            <w:r w:rsidRPr="005761E8">
              <w:rPr>
                <w:rFonts w:ascii="Arial" w:hAnsi="Arial" w:cs="Arial"/>
                <w:b/>
                <w:sz w:val="16"/>
                <w:szCs w:val="16"/>
              </w:rPr>
              <w:t xml:space="preserve"> 2.</w:t>
            </w:r>
            <w:r w:rsidR="00A942E5">
              <w:rPr>
                <w:rFonts w:ascii="Arial" w:hAnsi="Arial" w:cs="Arial"/>
                <w:b/>
                <w:sz w:val="16"/>
                <w:szCs w:val="16"/>
              </w:rPr>
              <w:t>1</w:t>
            </w:r>
          </w:p>
          <w:p w14:paraId="0FB55482" w14:textId="77777777" w:rsidR="00F77EF4" w:rsidRPr="005761E8" w:rsidRDefault="00F77EF4" w:rsidP="00A346E0">
            <w:pPr>
              <w:spacing w:line="276" w:lineRule="auto"/>
              <w:jc w:val="both"/>
              <w:rPr>
                <w:rFonts w:ascii="Arial" w:hAnsi="Arial" w:cs="Arial"/>
                <w:b/>
                <w:sz w:val="16"/>
                <w:szCs w:val="16"/>
              </w:rPr>
            </w:pPr>
          </w:p>
          <w:p w14:paraId="1FCCE103" w14:textId="016A679A" w:rsidR="00F77EF4" w:rsidRDefault="00F77EF4" w:rsidP="00A346E0">
            <w:pPr>
              <w:jc w:val="both"/>
              <w:rPr>
                <w:rFonts w:ascii="Arial" w:hAnsi="Arial" w:cs="Arial"/>
                <w:sz w:val="16"/>
                <w:szCs w:val="16"/>
              </w:rPr>
            </w:pPr>
            <w:r w:rsidRPr="005761E8">
              <w:rPr>
                <w:rFonts w:ascii="Arial" w:hAnsi="Arial" w:cs="Arial"/>
                <w:b/>
                <w:sz w:val="16"/>
                <w:szCs w:val="16"/>
              </w:rPr>
              <w:t>Documentos Apartado X</w:t>
            </w:r>
            <w:r w:rsidRPr="00FA65E3">
              <w:rPr>
                <w:rFonts w:ascii="Arial" w:hAnsi="Arial" w:cs="Arial"/>
                <w:sz w:val="16"/>
                <w:szCs w:val="16"/>
              </w:rPr>
              <w:t xml:space="preserve">, </w:t>
            </w:r>
            <w:r w:rsidR="00FA65E3" w:rsidRPr="00FA65E3">
              <w:rPr>
                <w:rFonts w:ascii="Arial" w:hAnsi="Arial" w:cs="Arial"/>
                <w:sz w:val="16"/>
                <w:szCs w:val="16"/>
              </w:rPr>
              <w:t>presenta y cumple de manera general, conforme lo establecido y detallado en los Anexos 1 y 2.</w:t>
            </w:r>
          </w:p>
          <w:p w14:paraId="6A15290E" w14:textId="77777777" w:rsidR="004E086A" w:rsidRPr="005761E8" w:rsidRDefault="004E086A" w:rsidP="00A346E0">
            <w:pPr>
              <w:jc w:val="both"/>
              <w:rPr>
                <w:rFonts w:ascii="Arial" w:hAnsi="Arial" w:cs="Arial"/>
                <w:b/>
                <w:sz w:val="16"/>
                <w:szCs w:val="16"/>
              </w:rPr>
            </w:pPr>
          </w:p>
          <w:p w14:paraId="11E0E9A3" w14:textId="50C2F131" w:rsidR="00F77EF4" w:rsidRPr="005761E8" w:rsidRDefault="00F77EF4" w:rsidP="00A346E0">
            <w:pPr>
              <w:jc w:val="both"/>
              <w:rPr>
                <w:rFonts w:ascii="Arial" w:hAnsi="Arial" w:cs="Arial"/>
                <w:sz w:val="16"/>
                <w:szCs w:val="16"/>
              </w:rPr>
            </w:pPr>
            <w:r w:rsidRPr="005761E8">
              <w:rPr>
                <w:rFonts w:ascii="Arial" w:hAnsi="Arial" w:cs="Arial"/>
                <w:sz w:val="16"/>
                <w:szCs w:val="16"/>
              </w:rPr>
              <w:t>Revisión Técnica realizada por el</w:t>
            </w:r>
            <w:r>
              <w:rPr>
                <w:rFonts w:ascii="Arial" w:hAnsi="Arial" w:cs="Arial"/>
                <w:sz w:val="16"/>
                <w:szCs w:val="16"/>
              </w:rPr>
              <w:t xml:space="preserve"> </w:t>
            </w:r>
            <w:r w:rsidRPr="005761E8">
              <w:rPr>
                <w:rFonts w:ascii="Arial" w:hAnsi="Arial" w:cs="Arial"/>
                <w:sz w:val="16"/>
                <w:szCs w:val="16"/>
              </w:rPr>
              <w:t>Director General de Infraestructura Universitaria</w:t>
            </w:r>
            <w:r>
              <w:rPr>
                <w:rFonts w:ascii="Arial" w:hAnsi="Arial" w:cs="Arial"/>
                <w:sz w:val="16"/>
                <w:szCs w:val="16"/>
              </w:rPr>
              <w:t xml:space="preserve">, </w:t>
            </w:r>
            <w:r w:rsidRPr="005761E8">
              <w:rPr>
                <w:rFonts w:ascii="Arial" w:hAnsi="Arial" w:cs="Arial"/>
                <w:sz w:val="16"/>
                <w:szCs w:val="16"/>
              </w:rPr>
              <w:t>M.I. Alberto Palacios Tiscareño</w:t>
            </w:r>
            <w:r>
              <w:rPr>
                <w:rFonts w:ascii="Arial" w:hAnsi="Arial" w:cs="Arial"/>
                <w:sz w:val="16"/>
                <w:szCs w:val="16"/>
              </w:rPr>
              <w:t xml:space="preserve">, el </w:t>
            </w:r>
            <w:r w:rsidRPr="005761E8">
              <w:rPr>
                <w:rFonts w:ascii="Arial" w:hAnsi="Arial" w:cs="Arial"/>
                <w:sz w:val="16"/>
                <w:szCs w:val="16"/>
              </w:rPr>
              <w:t>Jefe del Departamento de Servicios Generales de la DGIU,</w:t>
            </w:r>
            <w:r>
              <w:rPr>
                <w:rFonts w:ascii="Arial" w:hAnsi="Arial" w:cs="Arial"/>
                <w:sz w:val="16"/>
                <w:szCs w:val="16"/>
              </w:rPr>
              <w:t xml:space="preserve"> </w:t>
            </w:r>
            <w:r w:rsidRPr="005761E8">
              <w:rPr>
                <w:rFonts w:ascii="Arial" w:hAnsi="Arial" w:cs="Arial"/>
                <w:sz w:val="16"/>
                <w:szCs w:val="16"/>
              </w:rPr>
              <w:t xml:space="preserve">Lic. José Samuel </w:t>
            </w:r>
            <w:r>
              <w:rPr>
                <w:rFonts w:ascii="Arial" w:hAnsi="Arial" w:cs="Arial"/>
                <w:sz w:val="16"/>
                <w:szCs w:val="16"/>
              </w:rPr>
              <w:t>García Esparza y el Jefe de la Sección de Servicios, Lic. Luis Alberto González González, conforme a los anexos de la Convocatoria LPN E/901045968-001-202</w:t>
            </w:r>
            <w:r w:rsidR="00A942E5">
              <w:rPr>
                <w:rFonts w:ascii="Arial" w:hAnsi="Arial" w:cs="Arial"/>
                <w:sz w:val="16"/>
                <w:szCs w:val="16"/>
              </w:rPr>
              <w:t>4</w:t>
            </w:r>
            <w:r w:rsidRPr="005761E8">
              <w:rPr>
                <w:rFonts w:ascii="Arial" w:hAnsi="Arial" w:cs="Arial"/>
                <w:sz w:val="16"/>
                <w:szCs w:val="16"/>
              </w:rPr>
              <w:t>.</w:t>
            </w:r>
          </w:p>
          <w:p w14:paraId="7C6FD8DE" w14:textId="77777777" w:rsidR="00F77EF4" w:rsidRPr="005761E8" w:rsidRDefault="00F77EF4" w:rsidP="00A346E0">
            <w:pPr>
              <w:jc w:val="both"/>
              <w:rPr>
                <w:rFonts w:ascii="Arial" w:hAnsi="Arial" w:cs="Arial"/>
                <w:b/>
                <w:sz w:val="16"/>
                <w:szCs w:val="16"/>
              </w:rPr>
            </w:pPr>
          </w:p>
          <w:p w14:paraId="49035602" w14:textId="7280AABD" w:rsidR="00F77EF4" w:rsidRPr="00F77EF4" w:rsidRDefault="00F77EF4" w:rsidP="00A346E0">
            <w:pPr>
              <w:jc w:val="both"/>
              <w:rPr>
                <w:rFonts w:ascii="Arial" w:hAnsi="Arial" w:cs="Arial"/>
                <w:sz w:val="16"/>
                <w:szCs w:val="16"/>
              </w:rPr>
            </w:pPr>
            <w:r w:rsidRPr="005761E8">
              <w:rPr>
                <w:rFonts w:ascii="Arial" w:hAnsi="Arial" w:cs="Arial"/>
                <w:sz w:val="16"/>
                <w:szCs w:val="16"/>
              </w:rPr>
              <w:lastRenderedPageBreak/>
              <w:t>Revisión Administrativa realizada por</w:t>
            </w:r>
            <w:r>
              <w:rPr>
                <w:rFonts w:ascii="Arial" w:hAnsi="Arial" w:cs="Arial"/>
                <w:sz w:val="16"/>
                <w:szCs w:val="16"/>
              </w:rPr>
              <w:t xml:space="preserve"> la </w:t>
            </w:r>
            <w:r w:rsidRPr="005761E8">
              <w:rPr>
                <w:rFonts w:ascii="Arial" w:hAnsi="Arial" w:cs="Arial"/>
                <w:sz w:val="16"/>
                <w:szCs w:val="16"/>
              </w:rPr>
              <w:t xml:space="preserve">Dirección General de Finanzas, a través de su titular el </w:t>
            </w:r>
            <w:r w:rsidR="00D06CB0" w:rsidRPr="00D06CB0">
              <w:rPr>
                <w:rFonts w:ascii="Arial" w:hAnsi="Arial" w:cs="Arial"/>
                <w:sz w:val="16"/>
                <w:szCs w:val="16"/>
              </w:rPr>
              <w:t>Mtro. En F. y N. Jorge Silva Robles</w:t>
            </w:r>
            <w:r w:rsidRPr="005761E8">
              <w:rPr>
                <w:rFonts w:ascii="Arial" w:hAnsi="Arial" w:cs="Arial"/>
                <w:sz w:val="16"/>
                <w:szCs w:val="16"/>
              </w:rPr>
              <w:t xml:space="preserve">, el Departamento de Compras, la M. en A.P. Beatriz Elizabeth Rivera de Loera y la Encargada de Licitaciones, </w:t>
            </w:r>
            <w:r w:rsidR="00D06CB0">
              <w:rPr>
                <w:rFonts w:ascii="Arial" w:hAnsi="Arial" w:cs="Arial"/>
                <w:sz w:val="16"/>
                <w:szCs w:val="16"/>
              </w:rPr>
              <w:t>Lic.</w:t>
            </w:r>
            <w:r w:rsidRPr="005761E8">
              <w:rPr>
                <w:rFonts w:ascii="Arial" w:hAnsi="Arial" w:cs="Arial"/>
                <w:sz w:val="16"/>
                <w:szCs w:val="16"/>
              </w:rPr>
              <w:t xml:space="preserve"> </w:t>
            </w:r>
            <w:r w:rsidR="00D06CB0">
              <w:rPr>
                <w:rFonts w:ascii="Arial" w:hAnsi="Arial" w:cs="Arial"/>
                <w:sz w:val="16"/>
                <w:szCs w:val="16"/>
              </w:rPr>
              <w:t>Gabriela del Socorro Muñoz Vera.</w:t>
            </w:r>
          </w:p>
        </w:tc>
      </w:tr>
      <w:tr w:rsidR="00FA65E3" w:rsidRPr="005761E8" w14:paraId="10111ABD" w14:textId="77777777" w:rsidTr="00FA65E3">
        <w:trPr>
          <w:trHeight w:val="20"/>
          <w:jc w:val="center"/>
        </w:trPr>
        <w:tc>
          <w:tcPr>
            <w:tcW w:w="180" w:type="pct"/>
            <w:shd w:val="clear" w:color="auto" w:fill="auto"/>
            <w:noWrap/>
            <w:vAlign w:val="center"/>
          </w:tcPr>
          <w:p w14:paraId="34C54FC9" w14:textId="7427E334" w:rsidR="00FA65E3" w:rsidRDefault="00FA65E3" w:rsidP="00A346E0">
            <w:pPr>
              <w:jc w:val="center"/>
              <w:rPr>
                <w:rFonts w:ascii="Arial" w:hAnsi="Arial" w:cs="Arial"/>
                <w:sz w:val="16"/>
                <w:szCs w:val="16"/>
              </w:rPr>
            </w:pPr>
            <w:r>
              <w:rPr>
                <w:rFonts w:ascii="Arial" w:hAnsi="Arial" w:cs="Arial"/>
                <w:sz w:val="16"/>
                <w:szCs w:val="16"/>
              </w:rPr>
              <w:lastRenderedPageBreak/>
              <w:t>2</w:t>
            </w:r>
          </w:p>
        </w:tc>
        <w:tc>
          <w:tcPr>
            <w:tcW w:w="941" w:type="pct"/>
            <w:shd w:val="clear" w:color="auto" w:fill="auto"/>
            <w:noWrap/>
            <w:vAlign w:val="center"/>
          </w:tcPr>
          <w:p w14:paraId="1092905D" w14:textId="3B1D0B21" w:rsidR="00FA65E3" w:rsidRDefault="00FA65E3" w:rsidP="00A346E0">
            <w:pPr>
              <w:jc w:val="center"/>
              <w:rPr>
                <w:rFonts w:ascii="Arial" w:hAnsi="Arial" w:cs="Arial"/>
                <w:bCs/>
                <w:sz w:val="16"/>
                <w:szCs w:val="16"/>
                <w:lang w:eastAsia="en-US"/>
              </w:rPr>
            </w:pPr>
            <w:r w:rsidRPr="00FA65E3">
              <w:rPr>
                <w:rFonts w:ascii="Arial" w:hAnsi="Arial" w:cs="Arial"/>
                <w:bCs/>
                <w:sz w:val="16"/>
                <w:szCs w:val="16"/>
                <w:lang w:eastAsia="en-US"/>
              </w:rPr>
              <w:t>DOUBLE C SANITIZACIÓN Y LIMPIEZA, S.A. DE C.V.</w:t>
            </w:r>
          </w:p>
        </w:tc>
        <w:tc>
          <w:tcPr>
            <w:tcW w:w="3879" w:type="pct"/>
            <w:shd w:val="clear" w:color="auto" w:fill="auto"/>
            <w:vAlign w:val="center"/>
          </w:tcPr>
          <w:p w14:paraId="5C103A9E" w14:textId="77777777" w:rsidR="00FA65E3" w:rsidRPr="005761E8" w:rsidRDefault="00FA65E3" w:rsidP="00FA65E3">
            <w:pPr>
              <w:spacing w:line="276" w:lineRule="auto"/>
              <w:jc w:val="both"/>
              <w:rPr>
                <w:rFonts w:ascii="Arial" w:hAnsi="Arial" w:cs="Arial"/>
                <w:b/>
                <w:sz w:val="16"/>
                <w:szCs w:val="16"/>
              </w:rPr>
            </w:pPr>
            <w:r w:rsidRPr="009A6A58">
              <w:rPr>
                <w:rFonts w:ascii="Arial" w:hAnsi="Arial" w:cs="Arial"/>
                <w:b/>
                <w:sz w:val="16"/>
                <w:szCs w:val="16"/>
              </w:rPr>
              <w:t xml:space="preserve">Oferta en las partidas: </w:t>
            </w:r>
            <w:r w:rsidRPr="005761E8">
              <w:rPr>
                <w:rFonts w:ascii="Arial" w:hAnsi="Arial" w:cs="Arial"/>
                <w:b/>
                <w:sz w:val="16"/>
                <w:szCs w:val="16"/>
              </w:rPr>
              <w:t>1</w:t>
            </w:r>
            <w:r>
              <w:rPr>
                <w:rFonts w:ascii="Arial" w:hAnsi="Arial" w:cs="Arial"/>
                <w:b/>
                <w:sz w:val="16"/>
                <w:szCs w:val="16"/>
              </w:rPr>
              <w:t>, 1.1, 2 y</w:t>
            </w:r>
            <w:r w:rsidRPr="005761E8">
              <w:rPr>
                <w:rFonts w:ascii="Arial" w:hAnsi="Arial" w:cs="Arial"/>
                <w:b/>
                <w:sz w:val="16"/>
                <w:szCs w:val="16"/>
              </w:rPr>
              <w:t xml:space="preserve"> 2.</w:t>
            </w:r>
            <w:r>
              <w:rPr>
                <w:rFonts w:ascii="Arial" w:hAnsi="Arial" w:cs="Arial"/>
                <w:b/>
                <w:sz w:val="16"/>
                <w:szCs w:val="16"/>
              </w:rPr>
              <w:t>1</w:t>
            </w:r>
          </w:p>
          <w:p w14:paraId="10CA92A9" w14:textId="03E0A46A" w:rsidR="00FA65E3" w:rsidRPr="009A6A58" w:rsidRDefault="00FA65E3" w:rsidP="00FA65E3">
            <w:pPr>
              <w:spacing w:line="276" w:lineRule="auto"/>
              <w:jc w:val="both"/>
              <w:rPr>
                <w:rFonts w:ascii="Arial" w:hAnsi="Arial" w:cs="Arial"/>
                <w:b/>
                <w:sz w:val="16"/>
                <w:szCs w:val="16"/>
              </w:rPr>
            </w:pPr>
          </w:p>
          <w:p w14:paraId="466912BE" w14:textId="77777777" w:rsidR="00FA65E3" w:rsidRPr="009A6A58" w:rsidRDefault="00FA65E3" w:rsidP="00FA65E3">
            <w:pPr>
              <w:jc w:val="both"/>
              <w:rPr>
                <w:rFonts w:ascii="Arial" w:hAnsi="Arial" w:cs="Arial"/>
                <w:sz w:val="16"/>
                <w:szCs w:val="16"/>
              </w:rPr>
            </w:pPr>
            <w:r w:rsidRPr="009A6A58">
              <w:rPr>
                <w:rFonts w:ascii="Arial" w:hAnsi="Arial" w:cs="Arial"/>
                <w:b/>
                <w:sz w:val="16"/>
                <w:szCs w:val="16"/>
              </w:rPr>
              <w:t>Documentos Apartado X</w:t>
            </w:r>
            <w:r w:rsidRPr="009A6A58">
              <w:rPr>
                <w:rFonts w:ascii="Arial" w:hAnsi="Arial" w:cs="Arial"/>
                <w:sz w:val="16"/>
                <w:szCs w:val="16"/>
              </w:rPr>
              <w:t>, conforme lo establecido y detallado en los Anexos 1 y 2, se hacen constar los siguientes incumplimientos encontrados:</w:t>
            </w:r>
          </w:p>
          <w:p w14:paraId="4800E973" w14:textId="77777777" w:rsidR="00FA65E3" w:rsidRPr="009A6A58" w:rsidRDefault="00FA65E3" w:rsidP="00FA65E3">
            <w:pPr>
              <w:jc w:val="both"/>
              <w:rPr>
                <w:rFonts w:ascii="Arial" w:hAnsi="Arial" w:cs="Arial"/>
                <w:sz w:val="16"/>
                <w:szCs w:val="16"/>
              </w:rPr>
            </w:pPr>
          </w:p>
          <w:p w14:paraId="517CA8BE" w14:textId="62694DC4" w:rsidR="00FA65E3" w:rsidRPr="00634B7B" w:rsidRDefault="00FA65E3" w:rsidP="00634B7B">
            <w:pPr>
              <w:spacing w:line="276" w:lineRule="auto"/>
              <w:jc w:val="both"/>
              <w:rPr>
                <w:rFonts w:ascii="Arial" w:hAnsi="Arial" w:cs="Arial"/>
                <w:b/>
                <w:sz w:val="16"/>
                <w:szCs w:val="16"/>
              </w:rPr>
            </w:pPr>
            <w:r w:rsidRPr="009A6A58">
              <w:rPr>
                <w:rFonts w:ascii="Arial" w:hAnsi="Arial" w:cs="Arial"/>
                <w:sz w:val="16"/>
                <w:szCs w:val="16"/>
              </w:rPr>
              <w:t>En la convocato</w:t>
            </w:r>
            <w:r>
              <w:rPr>
                <w:rFonts w:ascii="Arial" w:hAnsi="Arial" w:cs="Arial"/>
                <w:sz w:val="16"/>
                <w:szCs w:val="16"/>
              </w:rPr>
              <w:t>ria de la L.P.N. E/901045968-001-2024</w:t>
            </w:r>
            <w:r w:rsidRPr="009A6A58">
              <w:rPr>
                <w:rFonts w:ascii="Arial" w:hAnsi="Arial" w:cs="Arial"/>
                <w:sz w:val="16"/>
                <w:szCs w:val="16"/>
              </w:rPr>
              <w:t xml:space="preserve"> </w:t>
            </w:r>
            <w:r w:rsidRPr="00FA65E3">
              <w:rPr>
                <w:rFonts w:ascii="Arial" w:hAnsi="Arial" w:cs="Arial"/>
                <w:sz w:val="16"/>
                <w:szCs w:val="16"/>
              </w:rPr>
              <w:t>Contratación del Servicio de Limpieza para la Universidad Autónoma de Aguascalientes (01 de marzo 2024 – 31 de diciembre de 2024).</w:t>
            </w:r>
            <w:r>
              <w:rPr>
                <w:rFonts w:ascii="Arial" w:hAnsi="Arial" w:cs="Arial"/>
                <w:sz w:val="16"/>
                <w:szCs w:val="16"/>
              </w:rPr>
              <w:t xml:space="preserve"> S</w:t>
            </w:r>
            <w:r w:rsidRPr="009A6A58">
              <w:rPr>
                <w:rFonts w:ascii="Arial" w:hAnsi="Arial" w:cs="Arial"/>
                <w:sz w:val="16"/>
                <w:szCs w:val="16"/>
              </w:rPr>
              <w:t xml:space="preserve">e solicitó en el numeral </w:t>
            </w:r>
            <w:r w:rsidRPr="00634B7B">
              <w:rPr>
                <w:rFonts w:ascii="Arial" w:hAnsi="Arial" w:cs="Arial"/>
                <w:b/>
                <w:sz w:val="16"/>
                <w:szCs w:val="16"/>
              </w:rPr>
              <w:t xml:space="preserve">X.6 </w:t>
            </w:r>
          </w:p>
          <w:p w14:paraId="7CD94FA3" w14:textId="77777777" w:rsidR="00634B7B" w:rsidRDefault="00634B7B" w:rsidP="00634B7B">
            <w:pPr>
              <w:spacing w:line="276" w:lineRule="auto"/>
              <w:jc w:val="both"/>
              <w:rPr>
                <w:rFonts w:ascii="Arial" w:hAnsi="Arial" w:cs="Arial"/>
                <w:sz w:val="16"/>
                <w:szCs w:val="16"/>
              </w:rPr>
            </w:pPr>
          </w:p>
          <w:p w14:paraId="4C0AAA2E" w14:textId="77777777" w:rsidR="00634B7B" w:rsidRPr="00634B7B" w:rsidRDefault="00634B7B" w:rsidP="00634B7B">
            <w:pPr>
              <w:spacing w:line="276" w:lineRule="auto"/>
              <w:jc w:val="both"/>
              <w:rPr>
                <w:rFonts w:ascii="Arial" w:hAnsi="Arial" w:cs="Arial"/>
                <w:i/>
                <w:sz w:val="16"/>
                <w:szCs w:val="16"/>
              </w:rPr>
            </w:pPr>
            <w:r w:rsidRPr="00634B7B">
              <w:rPr>
                <w:rFonts w:ascii="Arial" w:hAnsi="Arial" w:cs="Arial"/>
                <w:i/>
                <w:sz w:val="16"/>
                <w:szCs w:val="16"/>
              </w:rPr>
              <w:t>“</w:t>
            </w:r>
            <w:r w:rsidRPr="00634B7B">
              <w:rPr>
                <w:rFonts w:ascii="Arial" w:hAnsi="Arial" w:cs="Arial"/>
                <w:i/>
                <w:sz w:val="16"/>
                <w:szCs w:val="16"/>
                <w:u w:val="single"/>
              </w:rPr>
              <w:t>Cartas de Recomendación por cada uno de los clientes relacionados</w:t>
            </w:r>
            <w:r w:rsidRPr="00634B7B">
              <w:rPr>
                <w:rFonts w:ascii="Arial" w:hAnsi="Arial" w:cs="Arial"/>
                <w:i/>
                <w:sz w:val="16"/>
                <w:szCs w:val="16"/>
              </w:rPr>
              <w:t xml:space="preserve"> (Al menos 3 cartas de recomendación) (firmadas y escaneadas) de Servicios Similares y la cantidad de personal, y equipos de la Presente Licitación, se deberá incluir, Nombre, Domicilio, puesto y teléfono de la persona que suscribe, en caso de que la información sea falsa, se procederá conforme a lo establecido en el numeral IV.II de la presente Convocatoria.</w:t>
            </w:r>
          </w:p>
          <w:p w14:paraId="502F881E" w14:textId="77777777" w:rsidR="00634B7B" w:rsidRPr="00634B7B" w:rsidRDefault="00634B7B" w:rsidP="00634B7B">
            <w:pPr>
              <w:spacing w:line="276" w:lineRule="auto"/>
              <w:jc w:val="both"/>
              <w:rPr>
                <w:rFonts w:ascii="Arial" w:hAnsi="Arial" w:cs="Arial"/>
                <w:i/>
                <w:sz w:val="16"/>
                <w:szCs w:val="16"/>
              </w:rPr>
            </w:pPr>
            <w:r w:rsidRPr="00634B7B">
              <w:rPr>
                <w:rFonts w:ascii="Arial" w:hAnsi="Arial" w:cs="Arial"/>
                <w:i/>
                <w:sz w:val="16"/>
                <w:szCs w:val="16"/>
              </w:rPr>
              <w:t>(Su omisión es causa de desechamiento)”</w:t>
            </w:r>
          </w:p>
          <w:p w14:paraId="4A85C5D5" w14:textId="77777777" w:rsidR="00634B7B" w:rsidRPr="00634B7B" w:rsidRDefault="00634B7B" w:rsidP="00634B7B">
            <w:pPr>
              <w:spacing w:line="276" w:lineRule="auto"/>
              <w:jc w:val="both"/>
              <w:rPr>
                <w:rFonts w:ascii="Arial" w:hAnsi="Arial" w:cs="Arial"/>
                <w:i/>
                <w:sz w:val="16"/>
                <w:szCs w:val="16"/>
              </w:rPr>
            </w:pPr>
          </w:p>
          <w:p w14:paraId="076ED528" w14:textId="789BC3F9" w:rsidR="00634B7B" w:rsidRDefault="00634B7B" w:rsidP="00634B7B">
            <w:pPr>
              <w:spacing w:line="276" w:lineRule="auto"/>
              <w:jc w:val="both"/>
              <w:rPr>
                <w:rFonts w:ascii="Arial" w:hAnsi="Arial" w:cs="Arial"/>
                <w:sz w:val="16"/>
                <w:szCs w:val="16"/>
              </w:rPr>
            </w:pPr>
            <w:r w:rsidRPr="00634B7B">
              <w:rPr>
                <w:rFonts w:ascii="Arial" w:hAnsi="Arial" w:cs="Arial"/>
                <w:sz w:val="16"/>
                <w:szCs w:val="16"/>
              </w:rPr>
              <w:t>Al ver los clientes relacionados y las cartas de recomendación anexas, se puede observar y confirmar que la información no es coincidente conforme a lo requerido en la convocatoria, incumpliendo con lo solicitado</w:t>
            </w:r>
            <w:r>
              <w:rPr>
                <w:rFonts w:ascii="Arial" w:hAnsi="Arial" w:cs="Arial"/>
                <w:sz w:val="16"/>
                <w:szCs w:val="16"/>
              </w:rPr>
              <w:t>.</w:t>
            </w:r>
            <w:r w:rsidR="00FC4822">
              <w:rPr>
                <w:rFonts w:ascii="Arial" w:hAnsi="Arial" w:cs="Arial"/>
                <w:sz w:val="16"/>
                <w:szCs w:val="16"/>
              </w:rPr>
              <w:t xml:space="preserve"> </w:t>
            </w:r>
          </w:p>
          <w:p w14:paraId="1896439E" w14:textId="68D81CF1" w:rsidR="00634B7B" w:rsidRDefault="00634B7B" w:rsidP="00634B7B">
            <w:pPr>
              <w:spacing w:line="276" w:lineRule="auto"/>
              <w:jc w:val="both"/>
              <w:rPr>
                <w:rFonts w:ascii="Arial" w:hAnsi="Arial" w:cs="Arial"/>
                <w:sz w:val="16"/>
                <w:szCs w:val="16"/>
              </w:rPr>
            </w:pPr>
          </w:p>
          <w:p w14:paraId="2DBEE40F" w14:textId="77777777" w:rsidR="00634B7B" w:rsidRDefault="00634B7B" w:rsidP="00634B7B">
            <w:pPr>
              <w:spacing w:line="276" w:lineRule="auto"/>
              <w:jc w:val="both"/>
              <w:rPr>
                <w:rFonts w:ascii="Arial" w:hAnsi="Arial" w:cs="Arial"/>
                <w:sz w:val="16"/>
                <w:szCs w:val="16"/>
              </w:rPr>
            </w:pPr>
            <w:r>
              <w:rPr>
                <w:rFonts w:ascii="Arial" w:hAnsi="Arial" w:cs="Arial"/>
                <w:sz w:val="16"/>
                <w:szCs w:val="16"/>
              </w:rPr>
              <w:t xml:space="preserve">Así mismo, en la Convocatoria se solicitó </w:t>
            </w:r>
            <w:r w:rsidRPr="00634B7B">
              <w:rPr>
                <w:rFonts w:ascii="Arial" w:hAnsi="Arial" w:cs="Arial"/>
                <w:b/>
                <w:sz w:val="16"/>
                <w:szCs w:val="16"/>
              </w:rPr>
              <w:t>X.7</w:t>
            </w:r>
          </w:p>
          <w:p w14:paraId="16FDD32D" w14:textId="77777777" w:rsidR="00634B7B" w:rsidRDefault="00634B7B" w:rsidP="00634B7B">
            <w:pPr>
              <w:spacing w:line="276" w:lineRule="auto"/>
              <w:jc w:val="both"/>
              <w:rPr>
                <w:rFonts w:ascii="Arial" w:hAnsi="Arial" w:cs="Arial"/>
                <w:sz w:val="16"/>
                <w:szCs w:val="16"/>
              </w:rPr>
            </w:pPr>
          </w:p>
          <w:p w14:paraId="707A66A5" w14:textId="6C91C5FC" w:rsidR="00634B7B" w:rsidRPr="00634B7B" w:rsidRDefault="00634B7B" w:rsidP="00634B7B">
            <w:pPr>
              <w:spacing w:line="276" w:lineRule="auto"/>
              <w:jc w:val="both"/>
              <w:rPr>
                <w:rFonts w:ascii="Arial" w:hAnsi="Arial" w:cs="Arial"/>
                <w:i/>
                <w:sz w:val="16"/>
                <w:szCs w:val="16"/>
              </w:rPr>
            </w:pPr>
            <w:r w:rsidRPr="00634B7B">
              <w:rPr>
                <w:rFonts w:ascii="Arial" w:hAnsi="Arial" w:cs="Arial"/>
                <w:i/>
                <w:sz w:val="16"/>
                <w:szCs w:val="16"/>
              </w:rPr>
              <w:t>“</w:t>
            </w:r>
            <w:r>
              <w:rPr>
                <w:rFonts w:ascii="Arial" w:hAnsi="Arial" w:cs="Arial"/>
                <w:i/>
                <w:sz w:val="16"/>
                <w:szCs w:val="16"/>
              </w:rPr>
              <w:t>Curriculum de la empresa:</w:t>
            </w:r>
          </w:p>
          <w:p w14:paraId="22C0BB8F" w14:textId="77777777" w:rsidR="00634B7B" w:rsidRPr="00634B7B" w:rsidRDefault="00634B7B" w:rsidP="00634B7B">
            <w:pPr>
              <w:spacing w:line="276" w:lineRule="auto"/>
              <w:jc w:val="both"/>
              <w:rPr>
                <w:rFonts w:ascii="Arial" w:hAnsi="Arial" w:cs="Arial"/>
                <w:i/>
                <w:sz w:val="16"/>
                <w:szCs w:val="16"/>
              </w:rPr>
            </w:pPr>
            <w:r w:rsidRPr="00634B7B">
              <w:rPr>
                <w:rFonts w:ascii="Arial" w:hAnsi="Arial" w:cs="Arial"/>
                <w:i/>
                <w:sz w:val="16"/>
                <w:szCs w:val="16"/>
              </w:rPr>
              <w:t xml:space="preserve">Que como mínimo incluya: </w:t>
            </w:r>
          </w:p>
          <w:p w14:paraId="56E81AEA" w14:textId="77777777" w:rsidR="00634B7B" w:rsidRPr="00634B7B" w:rsidRDefault="00634B7B" w:rsidP="00634B7B">
            <w:pPr>
              <w:spacing w:line="276" w:lineRule="auto"/>
              <w:jc w:val="both"/>
              <w:rPr>
                <w:rFonts w:ascii="Arial" w:hAnsi="Arial" w:cs="Arial"/>
                <w:i/>
                <w:sz w:val="16"/>
                <w:szCs w:val="16"/>
              </w:rPr>
            </w:pPr>
            <w:r w:rsidRPr="00634B7B">
              <w:rPr>
                <w:rFonts w:ascii="Arial" w:hAnsi="Arial" w:cs="Arial"/>
                <w:i/>
                <w:sz w:val="16"/>
                <w:szCs w:val="16"/>
              </w:rPr>
              <w:t>1) Objeto social.</w:t>
            </w:r>
          </w:p>
          <w:p w14:paraId="215D652B" w14:textId="77777777" w:rsidR="00634B7B" w:rsidRPr="00634B7B" w:rsidRDefault="00634B7B" w:rsidP="00634B7B">
            <w:pPr>
              <w:spacing w:line="276" w:lineRule="auto"/>
              <w:jc w:val="both"/>
              <w:rPr>
                <w:rFonts w:ascii="Arial" w:hAnsi="Arial" w:cs="Arial"/>
                <w:i/>
                <w:sz w:val="16"/>
                <w:szCs w:val="16"/>
              </w:rPr>
            </w:pPr>
            <w:r w:rsidRPr="00634B7B">
              <w:rPr>
                <w:rFonts w:ascii="Arial" w:hAnsi="Arial" w:cs="Arial"/>
                <w:i/>
                <w:sz w:val="16"/>
                <w:szCs w:val="16"/>
              </w:rPr>
              <w:t>2) Experiencia profesional.</w:t>
            </w:r>
          </w:p>
          <w:p w14:paraId="16FED427" w14:textId="77777777" w:rsidR="00634B7B" w:rsidRPr="00634B7B" w:rsidRDefault="00634B7B" w:rsidP="00634B7B">
            <w:pPr>
              <w:spacing w:line="276" w:lineRule="auto"/>
              <w:jc w:val="both"/>
              <w:rPr>
                <w:rFonts w:ascii="Arial" w:hAnsi="Arial" w:cs="Arial"/>
                <w:i/>
                <w:sz w:val="16"/>
                <w:szCs w:val="16"/>
              </w:rPr>
            </w:pPr>
            <w:r w:rsidRPr="00634B7B">
              <w:rPr>
                <w:rFonts w:ascii="Arial" w:hAnsi="Arial" w:cs="Arial"/>
                <w:i/>
                <w:sz w:val="16"/>
                <w:szCs w:val="16"/>
              </w:rPr>
              <w:t>3) Servicios que presta.</w:t>
            </w:r>
          </w:p>
          <w:p w14:paraId="491D921E" w14:textId="77777777" w:rsidR="00634B7B" w:rsidRPr="00634B7B" w:rsidRDefault="00634B7B" w:rsidP="00634B7B">
            <w:pPr>
              <w:spacing w:line="276" w:lineRule="auto"/>
              <w:jc w:val="both"/>
              <w:rPr>
                <w:rFonts w:ascii="Arial" w:hAnsi="Arial" w:cs="Arial"/>
                <w:i/>
                <w:sz w:val="16"/>
                <w:szCs w:val="16"/>
              </w:rPr>
            </w:pPr>
            <w:r w:rsidRPr="00634B7B">
              <w:rPr>
                <w:rFonts w:ascii="Arial" w:hAnsi="Arial" w:cs="Arial"/>
                <w:i/>
                <w:sz w:val="16"/>
                <w:szCs w:val="16"/>
              </w:rPr>
              <w:t>4) Ubicación de sus oficinas e instalaciones.</w:t>
            </w:r>
          </w:p>
          <w:p w14:paraId="0E7B5A59" w14:textId="77777777" w:rsidR="00634B7B" w:rsidRPr="00634B7B" w:rsidRDefault="00634B7B" w:rsidP="00634B7B">
            <w:pPr>
              <w:spacing w:line="276" w:lineRule="auto"/>
              <w:jc w:val="both"/>
              <w:rPr>
                <w:rFonts w:ascii="Arial" w:hAnsi="Arial" w:cs="Arial"/>
                <w:i/>
                <w:sz w:val="16"/>
                <w:szCs w:val="16"/>
              </w:rPr>
            </w:pPr>
            <w:r w:rsidRPr="00634B7B">
              <w:rPr>
                <w:rFonts w:ascii="Arial" w:hAnsi="Arial" w:cs="Arial"/>
                <w:i/>
                <w:sz w:val="16"/>
                <w:szCs w:val="16"/>
              </w:rPr>
              <w:t>5) Organigrama, con nombres y puestos.</w:t>
            </w:r>
          </w:p>
          <w:p w14:paraId="2D45CCD1" w14:textId="77777777" w:rsidR="00634B7B" w:rsidRPr="00634B7B" w:rsidRDefault="00634B7B" w:rsidP="00634B7B">
            <w:pPr>
              <w:spacing w:line="276" w:lineRule="auto"/>
              <w:jc w:val="both"/>
              <w:rPr>
                <w:rFonts w:ascii="Arial" w:hAnsi="Arial" w:cs="Arial"/>
                <w:i/>
                <w:sz w:val="16"/>
                <w:szCs w:val="16"/>
              </w:rPr>
            </w:pPr>
            <w:r w:rsidRPr="00634B7B">
              <w:rPr>
                <w:rFonts w:ascii="Arial" w:hAnsi="Arial" w:cs="Arial"/>
                <w:i/>
                <w:sz w:val="16"/>
                <w:szCs w:val="16"/>
              </w:rPr>
              <w:t>6) Proveedores.</w:t>
            </w:r>
          </w:p>
          <w:p w14:paraId="69CF4883" w14:textId="77777777" w:rsidR="00634B7B" w:rsidRPr="00634B7B" w:rsidRDefault="00634B7B" w:rsidP="00634B7B">
            <w:pPr>
              <w:spacing w:line="276" w:lineRule="auto"/>
              <w:jc w:val="both"/>
              <w:rPr>
                <w:rFonts w:ascii="Arial" w:hAnsi="Arial" w:cs="Arial"/>
                <w:i/>
                <w:sz w:val="16"/>
                <w:szCs w:val="16"/>
              </w:rPr>
            </w:pPr>
            <w:r w:rsidRPr="00634B7B">
              <w:rPr>
                <w:rFonts w:ascii="Arial" w:hAnsi="Arial" w:cs="Arial"/>
                <w:i/>
                <w:sz w:val="16"/>
                <w:szCs w:val="16"/>
              </w:rPr>
              <w:t xml:space="preserve">7) Informe de capacidad técnica en donde describirá la experiencia en la prestación del servicio motivo de la presente licitación. </w:t>
            </w:r>
          </w:p>
          <w:p w14:paraId="501DBA95" w14:textId="77777777" w:rsidR="00634B7B" w:rsidRPr="00634B7B" w:rsidRDefault="00634B7B" w:rsidP="00634B7B">
            <w:pPr>
              <w:spacing w:line="276" w:lineRule="auto"/>
              <w:jc w:val="both"/>
              <w:rPr>
                <w:rFonts w:ascii="Arial" w:hAnsi="Arial" w:cs="Arial"/>
                <w:i/>
                <w:sz w:val="16"/>
                <w:szCs w:val="16"/>
              </w:rPr>
            </w:pPr>
            <w:r w:rsidRPr="00634B7B">
              <w:rPr>
                <w:rFonts w:ascii="Arial" w:hAnsi="Arial" w:cs="Arial"/>
                <w:i/>
                <w:sz w:val="16"/>
                <w:szCs w:val="16"/>
              </w:rPr>
              <w:t>8) Lista de clientes, con nombres, direcciones y teléfonos de los responsables de la contratación de empresas privadas, así como, del Sector Público, en donde hubiera realizado servicios similares a los solicitados en ésta CONVOCATORIA.</w:t>
            </w:r>
          </w:p>
          <w:p w14:paraId="4ED1E475" w14:textId="2BF1AFC8" w:rsidR="00634B7B" w:rsidRPr="00634B7B" w:rsidRDefault="00634B7B" w:rsidP="00634B7B">
            <w:pPr>
              <w:spacing w:line="276" w:lineRule="auto"/>
              <w:jc w:val="both"/>
              <w:rPr>
                <w:rFonts w:ascii="Arial" w:hAnsi="Arial" w:cs="Arial"/>
                <w:i/>
                <w:sz w:val="16"/>
                <w:szCs w:val="16"/>
              </w:rPr>
            </w:pPr>
            <w:r w:rsidRPr="00634B7B">
              <w:rPr>
                <w:rFonts w:ascii="Arial" w:hAnsi="Arial" w:cs="Arial"/>
                <w:i/>
                <w:sz w:val="16"/>
                <w:szCs w:val="16"/>
              </w:rPr>
              <w:t xml:space="preserve">9) manifestar bajo protesta de decir verdad el número de elementos con los que </w:t>
            </w:r>
            <w:r>
              <w:rPr>
                <w:rFonts w:ascii="Arial" w:hAnsi="Arial" w:cs="Arial"/>
                <w:i/>
                <w:sz w:val="16"/>
                <w:szCs w:val="16"/>
              </w:rPr>
              <w:t xml:space="preserve">actualmente cuenta la empresa. </w:t>
            </w:r>
          </w:p>
          <w:p w14:paraId="45DB2ABC" w14:textId="2BF24504" w:rsidR="00634B7B" w:rsidRDefault="00634B7B" w:rsidP="00634B7B">
            <w:pPr>
              <w:spacing w:line="276" w:lineRule="auto"/>
              <w:jc w:val="both"/>
              <w:rPr>
                <w:rFonts w:ascii="Arial" w:hAnsi="Arial" w:cs="Arial"/>
                <w:i/>
                <w:sz w:val="16"/>
                <w:szCs w:val="16"/>
              </w:rPr>
            </w:pPr>
            <w:r w:rsidRPr="00634B7B">
              <w:rPr>
                <w:rFonts w:ascii="Arial" w:hAnsi="Arial" w:cs="Arial"/>
                <w:i/>
                <w:sz w:val="16"/>
                <w:szCs w:val="16"/>
              </w:rPr>
              <w:t>(Su omisión es causa de desechamiento)”</w:t>
            </w:r>
          </w:p>
          <w:p w14:paraId="084E66A0" w14:textId="4C1E4EE5" w:rsidR="00C1347D" w:rsidRDefault="00C1347D" w:rsidP="00634B7B">
            <w:pPr>
              <w:spacing w:line="276" w:lineRule="auto"/>
              <w:jc w:val="both"/>
              <w:rPr>
                <w:rFonts w:ascii="Arial" w:hAnsi="Arial" w:cs="Arial"/>
                <w:i/>
                <w:sz w:val="16"/>
                <w:szCs w:val="16"/>
              </w:rPr>
            </w:pPr>
          </w:p>
          <w:p w14:paraId="0E7FE027" w14:textId="0CF0E663" w:rsidR="00634B7B" w:rsidRPr="00634B7B" w:rsidRDefault="00C1347D" w:rsidP="00634B7B">
            <w:pPr>
              <w:spacing w:line="276" w:lineRule="auto"/>
              <w:jc w:val="both"/>
              <w:rPr>
                <w:rFonts w:ascii="Arial" w:hAnsi="Arial" w:cs="Arial"/>
                <w:sz w:val="16"/>
                <w:szCs w:val="16"/>
              </w:rPr>
            </w:pPr>
            <w:r w:rsidRPr="00C1347D">
              <w:rPr>
                <w:rFonts w:ascii="Arial" w:hAnsi="Arial" w:cs="Arial"/>
                <w:sz w:val="16"/>
                <w:szCs w:val="16"/>
              </w:rPr>
              <w:t>En este sentido y no obstante al haber realizado la observación correspondiente en el acto de presentación y a</w:t>
            </w:r>
            <w:r>
              <w:rPr>
                <w:rFonts w:ascii="Arial" w:hAnsi="Arial" w:cs="Arial"/>
                <w:sz w:val="16"/>
                <w:szCs w:val="16"/>
              </w:rPr>
              <w:t>pertura de propuestas del día 19</w:t>
            </w:r>
            <w:r w:rsidRPr="00C1347D">
              <w:rPr>
                <w:rFonts w:ascii="Arial" w:hAnsi="Arial" w:cs="Arial"/>
                <w:sz w:val="16"/>
                <w:szCs w:val="16"/>
              </w:rPr>
              <w:t xml:space="preserve"> de </w:t>
            </w:r>
            <w:r>
              <w:rPr>
                <w:rFonts w:ascii="Arial" w:hAnsi="Arial" w:cs="Arial"/>
                <w:sz w:val="16"/>
                <w:szCs w:val="16"/>
              </w:rPr>
              <w:t>febrero de 2024</w:t>
            </w:r>
            <w:r w:rsidRPr="00C1347D">
              <w:rPr>
                <w:rFonts w:ascii="Arial" w:hAnsi="Arial" w:cs="Arial"/>
                <w:sz w:val="16"/>
                <w:szCs w:val="16"/>
              </w:rPr>
              <w:t>, en el Anexo “1</w:t>
            </w:r>
            <w:r>
              <w:rPr>
                <w:rFonts w:ascii="Arial" w:hAnsi="Arial" w:cs="Arial"/>
                <w:sz w:val="16"/>
                <w:szCs w:val="16"/>
              </w:rPr>
              <w:t>7</w:t>
            </w:r>
            <w:r w:rsidRPr="00C1347D">
              <w:rPr>
                <w:rFonts w:ascii="Arial" w:hAnsi="Arial" w:cs="Arial"/>
                <w:sz w:val="16"/>
                <w:szCs w:val="16"/>
              </w:rPr>
              <w:t xml:space="preserve">”, </w:t>
            </w:r>
            <w:r w:rsidR="000425C0">
              <w:rPr>
                <w:rFonts w:ascii="Arial" w:hAnsi="Arial" w:cs="Arial"/>
                <w:sz w:val="16"/>
                <w:szCs w:val="16"/>
              </w:rPr>
              <w:t xml:space="preserve">Anexo Formato entrega-recepción, </w:t>
            </w:r>
            <w:r>
              <w:rPr>
                <w:rFonts w:ascii="Arial" w:hAnsi="Arial" w:cs="Arial"/>
                <w:sz w:val="16"/>
                <w:szCs w:val="16"/>
              </w:rPr>
              <w:t xml:space="preserve">numeral 6, rubro “Cartas de </w:t>
            </w:r>
            <w:r w:rsidR="003F5604">
              <w:rPr>
                <w:rFonts w:ascii="Arial" w:hAnsi="Arial" w:cs="Arial"/>
                <w:sz w:val="16"/>
                <w:szCs w:val="16"/>
              </w:rPr>
              <w:t>recomendación</w:t>
            </w:r>
            <w:r>
              <w:rPr>
                <w:rFonts w:ascii="Arial" w:hAnsi="Arial" w:cs="Arial"/>
                <w:sz w:val="16"/>
                <w:szCs w:val="16"/>
              </w:rPr>
              <w:t>”, donde se expresó que quedaba en “En revisión”,</w:t>
            </w:r>
            <w:r w:rsidR="003F5604">
              <w:rPr>
                <w:rFonts w:ascii="Arial" w:hAnsi="Arial" w:cs="Arial"/>
                <w:sz w:val="16"/>
                <w:szCs w:val="16"/>
              </w:rPr>
              <w:t xml:space="preserve"> este punto</w:t>
            </w:r>
            <w:r w:rsidRPr="00C1347D">
              <w:rPr>
                <w:rFonts w:ascii="Arial" w:hAnsi="Arial" w:cs="Arial"/>
                <w:sz w:val="16"/>
                <w:szCs w:val="16"/>
              </w:rPr>
              <w:t xml:space="preserve"> y al realizar la revisión a detalle técnica y administrativamente de la propuesta presentada por</w:t>
            </w:r>
            <w:r>
              <w:rPr>
                <w:rFonts w:ascii="Arial" w:hAnsi="Arial" w:cs="Arial"/>
                <w:sz w:val="16"/>
                <w:szCs w:val="16"/>
              </w:rPr>
              <w:t xml:space="preserve"> </w:t>
            </w:r>
            <w:r w:rsidRPr="00634B7B">
              <w:rPr>
                <w:rFonts w:ascii="Arial" w:hAnsi="Arial" w:cs="Arial"/>
                <w:sz w:val="16"/>
                <w:szCs w:val="16"/>
              </w:rPr>
              <w:t>la empresa DOUBLE C SANITIZACION Y LIMPIEZA, S.A. DE C.V.</w:t>
            </w:r>
            <w:r>
              <w:rPr>
                <w:rFonts w:ascii="Arial" w:hAnsi="Arial" w:cs="Arial"/>
                <w:sz w:val="16"/>
                <w:szCs w:val="16"/>
              </w:rPr>
              <w:t xml:space="preserve"> </w:t>
            </w:r>
            <w:r w:rsidR="003F5604">
              <w:rPr>
                <w:rFonts w:ascii="Arial" w:hAnsi="Arial" w:cs="Arial"/>
                <w:sz w:val="16"/>
                <w:szCs w:val="16"/>
              </w:rPr>
              <w:t xml:space="preserve">del </w:t>
            </w:r>
            <w:proofErr w:type="spellStart"/>
            <w:r w:rsidR="003F5604">
              <w:rPr>
                <w:rFonts w:ascii="Arial" w:hAnsi="Arial" w:cs="Arial"/>
                <w:sz w:val="16"/>
                <w:szCs w:val="16"/>
              </w:rPr>
              <w:t>curriculu</w:t>
            </w:r>
            <w:r w:rsidR="00634B7B" w:rsidRPr="00634B7B">
              <w:rPr>
                <w:rFonts w:ascii="Arial" w:hAnsi="Arial" w:cs="Arial"/>
                <w:sz w:val="16"/>
                <w:szCs w:val="16"/>
              </w:rPr>
              <w:t>m</w:t>
            </w:r>
            <w:proofErr w:type="spellEnd"/>
            <w:r w:rsidR="00634B7B" w:rsidRPr="00634B7B">
              <w:rPr>
                <w:rFonts w:ascii="Arial" w:hAnsi="Arial" w:cs="Arial"/>
                <w:sz w:val="16"/>
                <w:szCs w:val="16"/>
              </w:rPr>
              <w:t xml:space="preserve"> </w:t>
            </w:r>
            <w:r w:rsidR="003F5604">
              <w:rPr>
                <w:rFonts w:ascii="Arial" w:hAnsi="Arial" w:cs="Arial"/>
                <w:sz w:val="16"/>
                <w:szCs w:val="16"/>
              </w:rPr>
              <w:t>se detectó que</w:t>
            </w:r>
            <w:r w:rsidR="00634B7B" w:rsidRPr="00634B7B">
              <w:rPr>
                <w:rFonts w:ascii="Arial" w:hAnsi="Arial" w:cs="Arial"/>
                <w:sz w:val="16"/>
                <w:szCs w:val="16"/>
              </w:rPr>
              <w:t xml:space="preserve"> omitió la información del numeral 5), correspondiente al Organigrama, con nombres y puestos, así como para el numeral 6) debiendo agregar información referente a los Proveedores, también omitió el informe solicitado en el numeral 7), sobre la capacidad técnica, donde debía describir la experiencia en la prestación del servicio motivo de la presente licitación y el numeral 8) que es una lista de </w:t>
            </w:r>
            <w:r w:rsidR="00634B7B" w:rsidRPr="00634B7B">
              <w:rPr>
                <w:rFonts w:ascii="Arial" w:hAnsi="Arial" w:cs="Arial"/>
                <w:sz w:val="16"/>
                <w:szCs w:val="16"/>
              </w:rPr>
              <w:lastRenderedPageBreak/>
              <w:t>clientes, con nombres, direcciones y teléfonos de los responsables de la contratación de empresas privadas, así como, del Sector Público, en donde hubiera realizado servicios similares a los solicitados en esta CONVOCATORIA.</w:t>
            </w:r>
          </w:p>
          <w:p w14:paraId="5AC70199" w14:textId="77777777" w:rsidR="00634B7B" w:rsidRPr="00634B7B" w:rsidRDefault="00634B7B" w:rsidP="00634B7B">
            <w:pPr>
              <w:spacing w:line="276" w:lineRule="auto"/>
              <w:jc w:val="both"/>
              <w:rPr>
                <w:rFonts w:ascii="Arial" w:hAnsi="Arial" w:cs="Arial"/>
                <w:sz w:val="16"/>
                <w:szCs w:val="16"/>
              </w:rPr>
            </w:pPr>
          </w:p>
          <w:p w14:paraId="746C9254" w14:textId="1F9524B9" w:rsidR="00634B7B" w:rsidRPr="00634B7B" w:rsidRDefault="00634B7B" w:rsidP="00634B7B">
            <w:pPr>
              <w:spacing w:line="276" w:lineRule="auto"/>
              <w:jc w:val="both"/>
              <w:rPr>
                <w:rFonts w:ascii="Arial" w:hAnsi="Arial" w:cs="Arial"/>
                <w:sz w:val="16"/>
                <w:szCs w:val="16"/>
              </w:rPr>
            </w:pPr>
            <w:r w:rsidRPr="00634B7B">
              <w:rPr>
                <w:rFonts w:ascii="Arial" w:hAnsi="Arial" w:cs="Arial"/>
                <w:sz w:val="16"/>
                <w:szCs w:val="16"/>
              </w:rPr>
              <w:t>Así mismo, dentro de los incumplimientos de este apartado, no presentó lo solicitado en el numeral 9), esto es, el manifiesto bajo protesta de decir verdad, del número de elementos con los que actualmente cuenta la empresa.</w:t>
            </w:r>
          </w:p>
          <w:p w14:paraId="6A21078A" w14:textId="5BF4C4D4" w:rsidR="00FA65E3" w:rsidRDefault="00FA65E3" w:rsidP="00FA65E3">
            <w:pPr>
              <w:spacing w:line="276" w:lineRule="auto"/>
              <w:jc w:val="both"/>
              <w:rPr>
                <w:rFonts w:ascii="Arial" w:hAnsi="Arial" w:cs="Arial"/>
                <w:sz w:val="16"/>
                <w:szCs w:val="16"/>
              </w:rPr>
            </w:pPr>
          </w:p>
          <w:p w14:paraId="03BA7BE8" w14:textId="0BEAB780" w:rsidR="004E086A" w:rsidRDefault="00634B7B" w:rsidP="00FA65E3">
            <w:pPr>
              <w:spacing w:line="276" w:lineRule="auto"/>
              <w:jc w:val="both"/>
              <w:rPr>
                <w:rFonts w:ascii="Arial" w:hAnsi="Arial" w:cs="Arial"/>
                <w:sz w:val="16"/>
                <w:szCs w:val="16"/>
              </w:rPr>
            </w:pPr>
            <w:r>
              <w:rPr>
                <w:rFonts w:ascii="Arial" w:hAnsi="Arial" w:cs="Arial"/>
                <w:sz w:val="16"/>
                <w:szCs w:val="16"/>
              </w:rPr>
              <w:t xml:space="preserve">Ahora bien, al llevar a cabo la revisión a detalle el </w:t>
            </w:r>
            <w:r w:rsidRPr="00634B7B">
              <w:rPr>
                <w:rFonts w:ascii="Arial" w:hAnsi="Arial" w:cs="Arial"/>
                <w:sz w:val="16"/>
                <w:szCs w:val="16"/>
              </w:rPr>
              <w:t>área requirente</w:t>
            </w:r>
            <w:r w:rsidR="00D4549B">
              <w:rPr>
                <w:rFonts w:ascii="Arial" w:hAnsi="Arial" w:cs="Arial"/>
                <w:sz w:val="16"/>
                <w:szCs w:val="16"/>
              </w:rPr>
              <w:t>,</w:t>
            </w:r>
            <w:r w:rsidRPr="00634B7B">
              <w:rPr>
                <w:rFonts w:ascii="Arial" w:hAnsi="Arial" w:cs="Arial"/>
                <w:sz w:val="16"/>
                <w:szCs w:val="16"/>
              </w:rPr>
              <w:t xml:space="preserve"> </w:t>
            </w:r>
            <w:r w:rsidR="009465BB">
              <w:rPr>
                <w:rFonts w:ascii="Arial" w:hAnsi="Arial" w:cs="Arial"/>
                <w:sz w:val="16"/>
                <w:szCs w:val="16"/>
              </w:rPr>
              <w:t>sobre la d</w:t>
            </w:r>
            <w:r w:rsidRPr="00634B7B">
              <w:rPr>
                <w:rFonts w:ascii="Arial" w:hAnsi="Arial" w:cs="Arial"/>
                <w:sz w:val="16"/>
                <w:szCs w:val="16"/>
              </w:rPr>
              <w:t xml:space="preserve">ocumentación </w:t>
            </w:r>
            <w:r w:rsidR="009465BB">
              <w:rPr>
                <w:rFonts w:ascii="Arial" w:hAnsi="Arial" w:cs="Arial"/>
                <w:sz w:val="16"/>
                <w:szCs w:val="16"/>
              </w:rPr>
              <w:t xml:space="preserve">de la </w:t>
            </w:r>
            <w:r w:rsidRPr="00634B7B">
              <w:rPr>
                <w:rFonts w:ascii="Arial" w:hAnsi="Arial" w:cs="Arial"/>
                <w:sz w:val="16"/>
                <w:szCs w:val="16"/>
              </w:rPr>
              <w:t>propuesta técnica</w:t>
            </w:r>
            <w:r w:rsidR="009465BB">
              <w:rPr>
                <w:rFonts w:ascii="Arial" w:hAnsi="Arial" w:cs="Arial"/>
                <w:sz w:val="16"/>
                <w:szCs w:val="16"/>
              </w:rPr>
              <w:t xml:space="preserve"> </w:t>
            </w:r>
            <w:r w:rsidR="004E086A">
              <w:rPr>
                <w:rFonts w:ascii="Arial" w:hAnsi="Arial" w:cs="Arial"/>
                <w:sz w:val="16"/>
                <w:szCs w:val="16"/>
              </w:rPr>
              <w:t>se detectaron los siguientes incumplimientos y/o inconsistencias. E</w:t>
            </w:r>
            <w:r w:rsidR="009465BB">
              <w:rPr>
                <w:rFonts w:ascii="Arial" w:hAnsi="Arial" w:cs="Arial"/>
                <w:sz w:val="16"/>
                <w:szCs w:val="16"/>
              </w:rPr>
              <w:t xml:space="preserve">n el apartado </w:t>
            </w:r>
            <w:r w:rsidR="004E086A" w:rsidRPr="004E086A">
              <w:rPr>
                <w:rFonts w:ascii="Arial" w:hAnsi="Arial" w:cs="Arial"/>
                <w:b/>
                <w:sz w:val="16"/>
                <w:szCs w:val="16"/>
              </w:rPr>
              <w:t>X.12</w:t>
            </w:r>
            <w:r w:rsidR="004E086A">
              <w:rPr>
                <w:rFonts w:ascii="Arial" w:hAnsi="Arial" w:cs="Arial"/>
                <w:b/>
                <w:sz w:val="16"/>
                <w:szCs w:val="16"/>
              </w:rPr>
              <w:t xml:space="preserve"> </w:t>
            </w:r>
            <w:r w:rsidR="004E086A" w:rsidRPr="004E086A">
              <w:rPr>
                <w:rFonts w:ascii="Arial" w:hAnsi="Arial" w:cs="Arial"/>
                <w:sz w:val="16"/>
                <w:szCs w:val="16"/>
              </w:rPr>
              <w:t>de la Convocatoria se solicitó:</w:t>
            </w:r>
          </w:p>
          <w:p w14:paraId="468E5CFA" w14:textId="20AFBA89" w:rsidR="004E086A" w:rsidRDefault="004E086A" w:rsidP="00FA65E3">
            <w:pPr>
              <w:spacing w:line="276" w:lineRule="auto"/>
              <w:jc w:val="both"/>
              <w:rPr>
                <w:rFonts w:ascii="Arial" w:hAnsi="Arial" w:cs="Arial"/>
                <w:sz w:val="16"/>
                <w:szCs w:val="16"/>
              </w:rPr>
            </w:pPr>
          </w:p>
          <w:p w14:paraId="7AD6F29C" w14:textId="28D861A6" w:rsidR="004E086A" w:rsidRPr="004E086A" w:rsidRDefault="004E086A" w:rsidP="004E086A">
            <w:pPr>
              <w:spacing w:line="276" w:lineRule="auto"/>
              <w:jc w:val="both"/>
              <w:rPr>
                <w:rFonts w:ascii="Arial" w:hAnsi="Arial" w:cs="Arial"/>
                <w:i/>
                <w:sz w:val="16"/>
                <w:szCs w:val="16"/>
              </w:rPr>
            </w:pPr>
            <w:r w:rsidRPr="00110FBE">
              <w:rPr>
                <w:rFonts w:ascii="Arial" w:hAnsi="Arial" w:cs="Arial"/>
                <w:b/>
                <w:i/>
                <w:sz w:val="16"/>
                <w:szCs w:val="16"/>
              </w:rPr>
              <w:t>“Presentar la relación de la Maquinaria y Equipo de Seguridad</w:t>
            </w:r>
            <w:r w:rsidRPr="004E086A">
              <w:rPr>
                <w:rFonts w:ascii="Arial" w:hAnsi="Arial" w:cs="Arial"/>
                <w:i/>
                <w:sz w:val="16"/>
                <w:szCs w:val="16"/>
              </w:rPr>
              <w:t xml:space="preserve"> mínimo necesario en la presentación de los servicios según el Anexo “3”.</w:t>
            </w:r>
          </w:p>
          <w:p w14:paraId="2326336C" w14:textId="77777777" w:rsidR="004E086A" w:rsidRPr="004E086A" w:rsidRDefault="004E086A" w:rsidP="004E086A">
            <w:pPr>
              <w:spacing w:line="276" w:lineRule="auto"/>
              <w:jc w:val="both"/>
              <w:rPr>
                <w:rFonts w:ascii="Arial" w:hAnsi="Arial" w:cs="Arial"/>
                <w:i/>
                <w:sz w:val="16"/>
                <w:szCs w:val="16"/>
              </w:rPr>
            </w:pPr>
          </w:p>
          <w:p w14:paraId="0B8F8DAE" w14:textId="77777777" w:rsidR="004E086A" w:rsidRPr="004E086A" w:rsidRDefault="004E086A" w:rsidP="004E086A">
            <w:pPr>
              <w:spacing w:line="276" w:lineRule="auto"/>
              <w:jc w:val="both"/>
              <w:rPr>
                <w:rFonts w:ascii="Arial" w:hAnsi="Arial" w:cs="Arial"/>
                <w:i/>
                <w:sz w:val="16"/>
                <w:szCs w:val="16"/>
              </w:rPr>
            </w:pPr>
            <w:r w:rsidRPr="004E086A">
              <w:rPr>
                <w:rFonts w:ascii="Arial" w:hAnsi="Arial" w:cs="Arial"/>
                <w:i/>
                <w:sz w:val="16"/>
                <w:szCs w:val="16"/>
              </w:rPr>
              <w:t>Se deberá anexar facturas o contratos, que acrediten la propiedad, el uso y goce de maquinaria y equipo. (la identificación debe ser clara, mediante marca, modelo y número de serie o números de motor de los bienes que amparan).</w:t>
            </w:r>
          </w:p>
          <w:p w14:paraId="1D3AFEB7" w14:textId="77777777" w:rsidR="004E086A" w:rsidRPr="004E086A" w:rsidRDefault="004E086A" w:rsidP="004E086A">
            <w:pPr>
              <w:spacing w:line="276" w:lineRule="auto"/>
              <w:jc w:val="both"/>
              <w:rPr>
                <w:rFonts w:ascii="Arial" w:hAnsi="Arial" w:cs="Arial"/>
                <w:i/>
                <w:sz w:val="16"/>
                <w:szCs w:val="16"/>
              </w:rPr>
            </w:pPr>
          </w:p>
          <w:p w14:paraId="7B4A764A" w14:textId="77777777" w:rsidR="004E086A" w:rsidRPr="00110FBE" w:rsidRDefault="004E086A" w:rsidP="004E086A">
            <w:pPr>
              <w:spacing w:line="276" w:lineRule="auto"/>
              <w:jc w:val="both"/>
              <w:rPr>
                <w:rFonts w:ascii="Arial" w:hAnsi="Arial" w:cs="Arial"/>
                <w:b/>
                <w:i/>
                <w:sz w:val="16"/>
                <w:szCs w:val="16"/>
              </w:rPr>
            </w:pPr>
            <w:r w:rsidRPr="00110FBE">
              <w:rPr>
                <w:rFonts w:ascii="Arial" w:hAnsi="Arial" w:cs="Arial"/>
                <w:b/>
                <w:i/>
                <w:sz w:val="16"/>
                <w:szCs w:val="16"/>
              </w:rPr>
              <w:t xml:space="preserve">Cuando se realice la visita a las oficinas del licitante (el día 19 y 20 de febrero del 2024), se solicitará por parte del representante de la Universidad, se muestre al menos las siguientes herramientas/materiales: </w:t>
            </w:r>
          </w:p>
          <w:p w14:paraId="72A8DD7B" w14:textId="77777777" w:rsidR="004E086A" w:rsidRPr="00110FBE" w:rsidRDefault="004E086A" w:rsidP="004E086A">
            <w:pPr>
              <w:spacing w:line="276" w:lineRule="auto"/>
              <w:jc w:val="both"/>
              <w:rPr>
                <w:rFonts w:ascii="Arial" w:hAnsi="Arial" w:cs="Arial"/>
                <w:b/>
                <w:i/>
                <w:sz w:val="16"/>
                <w:szCs w:val="16"/>
              </w:rPr>
            </w:pPr>
          </w:p>
          <w:p w14:paraId="5345A767" w14:textId="77777777" w:rsidR="004E086A" w:rsidRPr="00110FBE" w:rsidRDefault="004E086A" w:rsidP="004E086A">
            <w:pPr>
              <w:spacing w:line="276" w:lineRule="auto"/>
              <w:jc w:val="both"/>
              <w:rPr>
                <w:rFonts w:ascii="Arial" w:hAnsi="Arial" w:cs="Arial"/>
                <w:b/>
                <w:i/>
                <w:sz w:val="16"/>
                <w:szCs w:val="16"/>
              </w:rPr>
            </w:pPr>
            <w:r w:rsidRPr="00110FBE">
              <w:rPr>
                <w:rFonts w:ascii="Arial" w:hAnsi="Arial" w:cs="Arial"/>
                <w:b/>
                <w:i/>
                <w:sz w:val="16"/>
                <w:szCs w:val="16"/>
              </w:rPr>
              <w:t xml:space="preserve">Pulidora de piso industrial, aspiradora, escalera multifuncional de extensión y de tijera de 6 metros, andamios, extensiones eléctricas tipo industrial de 20 metros, </w:t>
            </w:r>
            <w:proofErr w:type="spellStart"/>
            <w:r w:rsidRPr="00110FBE">
              <w:rPr>
                <w:rFonts w:ascii="Arial" w:hAnsi="Arial" w:cs="Arial"/>
                <w:b/>
                <w:i/>
                <w:sz w:val="16"/>
                <w:szCs w:val="16"/>
              </w:rPr>
              <w:t>hidrolavadora</w:t>
            </w:r>
            <w:proofErr w:type="spellEnd"/>
            <w:r w:rsidRPr="00110FBE">
              <w:rPr>
                <w:rFonts w:ascii="Arial" w:hAnsi="Arial" w:cs="Arial"/>
                <w:b/>
                <w:i/>
                <w:sz w:val="16"/>
                <w:szCs w:val="16"/>
              </w:rPr>
              <w:t xml:space="preserve"> de alta presión industrial con motor a gasolina.</w:t>
            </w:r>
          </w:p>
          <w:p w14:paraId="0D0EA59A" w14:textId="77777777" w:rsidR="00C64B79" w:rsidRDefault="00C64B79" w:rsidP="004E086A">
            <w:pPr>
              <w:spacing w:line="276" w:lineRule="auto"/>
              <w:jc w:val="both"/>
              <w:rPr>
                <w:rFonts w:ascii="Arial" w:hAnsi="Arial" w:cs="Arial"/>
                <w:i/>
                <w:sz w:val="16"/>
                <w:szCs w:val="16"/>
              </w:rPr>
            </w:pPr>
            <w:r>
              <w:rPr>
                <w:rFonts w:ascii="Arial" w:hAnsi="Arial" w:cs="Arial"/>
                <w:i/>
                <w:sz w:val="16"/>
                <w:szCs w:val="16"/>
              </w:rPr>
              <w:t xml:space="preserve"> </w:t>
            </w:r>
          </w:p>
          <w:p w14:paraId="1093E6A6" w14:textId="3E84F097" w:rsidR="004E086A" w:rsidRDefault="004E086A" w:rsidP="004E086A">
            <w:pPr>
              <w:spacing w:line="276" w:lineRule="auto"/>
              <w:jc w:val="both"/>
              <w:rPr>
                <w:rFonts w:ascii="Arial" w:hAnsi="Arial" w:cs="Arial"/>
                <w:i/>
                <w:sz w:val="16"/>
                <w:szCs w:val="16"/>
              </w:rPr>
            </w:pPr>
            <w:r w:rsidRPr="004E086A">
              <w:rPr>
                <w:rFonts w:ascii="Arial" w:hAnsi="Arial" w:cs="Arial"/>
                <w:i/>
                <w:sz w:val="16"/>
                <w:szCs w:val="16"/>
              </w:rPr>
              <w:t>(Su omisión es causa de desechamiento)</w:t>
            </w:r>
            <w:r>
              <w:rPr>
                <w:rFonts w:ascii="Arial" w:hAnsi="Arial" w:cs="Arial"/>
                <w:i/>
                <w:sz w:val="16"/>
                <w:szCs w:val="16"/>
              </w:rPr>
              <w:t>”</w:t>
            </w:r>
          </w:p>
          <w:p w14:paraId="0CE0F666" w14:textId="54D5C638" w:rsidR="004E086A" w:rsidRDefault="004E086A" w:rsidP="004E086A">
            <w:pPr>
              <w:spacing w:line="276" w:lineRule="auto"/>
              <w:jc w:val="both"/>
              <w:rPr>
                <w:rFonts w:ascii="Arial" w:hAnsi="Arial" w:cs="Arial"/>
                <w:i/>
                <w:sz w:val="16"/>
                <w:szCs w:val="16"/>
              </w:rPr>
            </w:pPr>
          </w:p>
          <w:p w14:paraId="6F691D83" w14:textId="5DFDA7BF" w:rsidR="000B6952" w:rsidRPr="000B6952" w:rsidRDefault="005B2CBE" w:rsidP="000B6952">
            <w:pPr>
              <w:spacing w:line="276" w:lineRule="auto"/>
              <w:jc w:val="both"/>
              <w:rPr>
                <w:rFonts w:ascii="Arial" w:hAnsi="Arial" w:cs="Arial"/>
                <w:bCs/>
                <w:sz w:val="16"/>
                <w:szCs w:val="16"/>
                <w:lang w:eastAsia="en-US"/>
              </w:rPr>
            </w:pPr>
            <w:r>
              <w:rPr>
                <w:rFonts w:ascii="Arial" w:hAnsi="Arial" w:cs="Arial"/>
                <w:sz w:val="16"/>
                <w:szCs w:val="16"/>
              </w:rPr>
              <w:t xml:space="preserve">El </w:t>
            </w:r>
            <w:r w:rsidR="004E086A">
              <w:rPr>
                <w:rFonts w:ascii="Arial" w:hAnsi="Arial" w:cs="Arial"/>
                <w:sz w:val="16"/>
                <w:szCs w:val="16"/>
              </w:rPr>
              <w:t xml:space="preserve">incumplimiento presentado por parte del licitante DOUBLE C </w:t>
            </w:r>
            <w:r w:rsidR="004E086A" w:rsidRPr="00FA65E3">
              <w:rPr>
                <w:rFonts w:ascii="Arial" w:hAnsi="Arial" w:cs="Arial"/>
                <w:bCs/>
                <w:sz w:val="16"/>
                <w:szCs w:val="16"/>
                <w:lang w:eastAsia="en-US"/>
              </w:rPr>
              <w:t>SANITIZACIÓN Y LIMPIEZA, S.A. DE C.V.</w:t>
            </w:r>
            <w:r>
              <w:rPr>
                <w:rFonts w:ascii="Arial" w:hAnsi="Arial" w:cs="Arial"/>
                <w:bCs/>
                <w:sz w:val="16"/>
                <w:szCs w:val="16"/>
                <w:lang w:eastAsia="en-US"/>
              </w:rPr>
              <w:t xml:space="preserve"> </w:t>
            </w:r>
            <w:r>
              <w:rPr>
                <w:rFonts w:ascii="Arial" w:hAnsi="Arial" w:cs="Arial"/>
                <w:sz w:val="16"/>
                <w:szCs w:val="16"/>
              </w:rPr>
              <w:t xml:space="preserve">en este numeral, </w:t>
            </w:r>
            <w:r w:rsidR="000B6952">
              <w:rPr>
                <w:rFonts w:ascii="Arial" w:hAnsi="Arial" w:cs="Arial"/>
                <w:bCs/>
                <w:sz w:val="16"/>
                <w:szCs w:val="16"/>
                <w:lang w:eastAsia="en-US"/>
              </w:rPr>
              <w:t xml:space="preserve">corresponde </w:t>
            </w:r>
            <w:r>
              <w:rPr>
                <w:rFonts w:ascii="Arial" w:hAnsi="Arial" w:cs="Arial"/>
                <w:bCs/>
                <w:sz w:val="16"/>
                <w:szCs w:val="16"/>
                <w:lang w:eastAsia="en-US"/>
              </w:rPr>
              <w:t>que</w:t>
            </w:r>
            <w:r w:rsidR="000B6952">
              <w:rPr>
                <w:rFonts w:ascii="Arial" w:hAnsi="Arial" w:cs="Arial"/>
                <w:bCs/>
                <w:sz w:val="16"/>
                <w:szCs w:val="16"/>
                <w:lang w:eastAsia="en-US"/>
              </w:rPr>
              <w:t>,</w:t>
            </w:r>
            <w:r>
              <w:rPr>
                <w:rFonts w:ascii="Arial" w:hAnsi="Arial" w:cs="Arial"/>
                <w:bCs/>
                <w:sz w:val="16"/>
                <w:szCs w:val="16"/>
                <w:lang w:eastAsia="en-US"/>
              </w:rPr>
              <w:t xml:space="preserve"> al momento que el </w:t>
            </w:r>
            <w:r w:rsidRPr="005B2CBE">
              <w:rPr>
                <w:rFonts w:ascii="Arial" w:hAnsi="Arial" w:cs="Arial"/>
                <w:sz w:val="16"/>
                <w:szCs w:val="16"/>
              </w:rPr>
              <w:t>representante de la Universidad</w:t>
            </w:r>
            <w:r>
              <w:rPr>
                <w:rFonts w:ascii="Arial" w:hAnsi="Arial" w:cs="Arial"/>
                <w:bCs/>
                <w:sz w:val="16"/>
                <w:szCs w:val="16"/>
                <w:lang w:eastAsia="en-US"/>
              </w:rPr>
              <w:t xml:space="preserve"> realizó la visita a las oficinas del licitante, para corroborar que contaba físicamente con las herramientas/materiales solicitados en el párrafo que antecede, </w:t>
            </w:r>
            <w:r w:rsidR="000B6952">
              <w:rPr>
                <w:rFonts w:ascii="Arial" w:hAnsi="Arial" w:cs="Arial"/>
                <w:bCs/>
                <w:sz w:val="16"/>
                <w:szCs w:val="16"/>
                <w:lang w:eastAsia="en-US"/>
              </w:rPr>
              <w:t>se verificó que no p</w:t>
            </w:r>
            <w:r w:rsidR="000B6952" w:rsidRPr="000B6952">
              <w:rPr>
                <w:rFonts w:ascii="Arial" w:hAnsi="Arial" w:cs="Arial"/>
                <w:bCs/>
                <w:sz w:val="16"/>
                <w:szCs w:val="16"/>
                <w:lang w:eastAsia="en-US"/>
              </w:rPr>
              <w:t xml:space="preserve">resenta la relación de maquinaria y equipo solicitado en el apartado I y II con las facturas correspondientes. </w:t>
            </w:r>
          </w:p>
          <w:p w14:paraId="59BF52CB" w14:textId="77777777" w:rsidR="000B6952" w:rsidRDefault="000B6952" w:rsidP="000B6952">
            <w:pPr>
              <w:spacing w:line="276" w:lineRule="auto"/>
              <w:jc w:val="both"/>
              <w:rPr>
                <w:rFonts w:ascii="Arial" w:hAnsi="Arial" w:cs="Arial"/>
                <w:bCs/>
                <w:sz w:val="16"/>
                <w:szCs w:val="16"/>
                <w:lang w:eastAsia="en-US"/>
              </w:rPr>
            </w:pPr>
          </w:p>
          <w:p w14:paraId="5D4E726B" w14:textId="3C7E70EF" w:rsidR="000B6952" w:rsidRPr="000B6952" w:rsidRDefault="000B6952" w:rsidP="000B6952">
            <w:pPr>
              <w:spacing w:line="276" w:lineRule="auto"/>
              <w:jc w:val="both"/>
              <w:rPr>
                <w:rFonts w:ascii="Arial" w:hAnsi="Arial" w:cs="Arial"/>
                <w:bCs/>
                <w:sz w:val="16"/>
                <w:szCs w:val="16"/>
                <w:lang w:eastAsia="en-US"/>
              </w:rPr>
            </w:pPr>
            <w:r w:rsidRPr="000B6952">
              <w:rPr>
                <w:rFonts w:ascii="Arial" w:hAnsi="Arial" w:cs="Arial"/>
                <w:bCs/>
                <w:sz w:val="16"/>
                <w:szCs w:val="16"/>
                <w:lang w:eastAsia="en-US"/>
              </w:rPr>
              <w:t xml:space="preserve">Se validó el 20 de febrero de 2024 los equipos, materiales y herramientas solicitados. </w:t>
            </w:r>
          </w:p>
          <w:p w14:paraId="258850C3" w14:textId="77777777" w:rsidR="000B6952" w:rsidRPr="000B6952" w:rsidRDefault="000B6952" w:rsidP="000B6952">
            <w:pPr>
              <w:spacing w:line="276" w:lineRule="auto"/>
              <w:jc w:val="both"/>
              <w:rPr>
                <w:rFonts w:ascii="Arial" w:hAnsi="Arial" w:cs="Arial"/>
                <w:bCs/>
                <w:sz w:val="16"/>
                <w:szCs w:val="16"/>
                <w:lang w:eastAsia="en-US"/>
              </w:rPr>
            </w:pPr>
          </w:p>
          <w:p w14:paraId="798F03CE" w14:textId="0DC524E4" w:rsidR="000B6952" w:rsidRDefault="000B6952" w:rsidP="000B6952">
            <w:pPr>
              <w:spacing w:line="276" w:lineRule="auto"/>
              <w:jc w:val="both"/>
              <w:rPr>
                <w:rFonts w:ascii="Arial" w:hAnsi="Arial" w:cs="Arial"/>
                <w:bCs/>
                <w:sz w:val="16"/>
                <w:szCs w:val="16"/>
                <w:lang w:eastAsia="en-US"/>
              </w:rPr>
            </w:pPr>
            <w:r w:rsidRPr="000B6952">
              <w:rPr>
                <w:rFonts w:ascii="Arial" w:hAnsi="Arial" w:cs="Arial"/>
                <w:bCs/>
                <w:sz w:val="16"/>
                <w:szCs w:val="16"/>
                <w:lang w:eastAsia="en-US"/>
              </w:rPr>
              <w:t xml:space="preserve">Se hace la verificación en físico no aprobándose </w:t>
            </w:r>
            <w:r w:rsidR="00271455">
              <w:rPr>
                <w:rFonts w:ascii="Arial" w:hAnsi="Arial" w:cs="Arial"/>
                <w:bCs/>
                <w:sz w:val="16"/>
                <w:szCs w:val="16"/>
                <w:lang w:eastAsia="en-US"/>
              </w:rPr>
              <w:t xml:space="preserve">las </w:t>
            </w:r>
            <w:r w:rsidRPr="000B6952">
              <w:rPr>
                <w:rFonts w:ascii="Arial" w:hAnsi="Arial" w:cs="Arial"/>
                <w:bCs/>
                <w:sz w:val="16"/>
                <w:szCs w:val="16"/>
                <w:lang w:eastAsia="en-US"/>
              </w:rPr>
              <w:t>facturas de la compra de los mismos, y no contando físicamente con el equipo y herramientas completo. (fí</w:t>
            </w:r>
            <w:r>
              <w:rPr>
                <w:rFonts w:ascii="Arial" w:hAnsi="Arial" w:cs="Arial"/>
                <w:bCs/>
                <w:sz w:val="16"/>
                <w:szCs w:val="16"/>
                <w:lang w:eastAsia="en-US"/>
              </w:rPr>
              <w:t xml:space="preserve">sicamente solo estaba una hidro </w:t>
            </w:r>
            <w:r w:rsidRPr="000B6952">
              <w:rPr>
                <w:rFonts w:ascii="Arial" w:hAnsi="Arial" w:cs="Arial"/>
                <w:bCs/>
                <w:sz w:val="16"/>
                <w:szCs w:val="16"/>
                <w:lang w:eastAsia="en-US"/>
              </w:rPr>
              <w:t xml:space="preserve">lavadora con motor a gasolina y una aspiradora). </w:t>
            </w:r>
          </w:p>
          <w:p w14:paraId="5A2E9EA1" w14:textId="77777777" w:rsidR="000B6952" w:rsidRPr="000B6952" w:rsidRDefault="000B6952" w:rsidP="000B6952">
            <w:pPr>
              <w:spacing w:line="276" w:lineRule="auto"/>
              <w:jc w:val="both"/>
              <w:rPr>
                <w:rFonts w:ascii="Arial" w:hAnsi="Arial" w:cs="Arial"/>
                <w:bCs/>
                <w:sz w:val="16"/>
                <w:szCs w:val="16"/>
                <w:lang w:eastAsia="en-US"/>
              </w:rPr>
            </w:pPr>
          </w:p>
          <w:p w14:paraId="4E0DA60F" w14:textId="49016C2F" w:rsidR="004E086A" w:rsidRDefault="000B6952" w:rsidP="000B6952">
            <w:pPr>
              <w:spacing w:line="276" w:lineRule="auto"/>
              <w:jc w:val="both"/>
              <w:rPr>
                <w:rFonts w:ascii="Arial" w:hAnsi="Arial" w:cs="Arial"/>
                <w:bCs/>
                <w:sz w:val="16"/>
                <w:szCs w:val="16"/>
                <w:lang w:eastAsia="en-US"/>
              </w:rPr>
            </w:pPr>
            <w:r w:rsidRPr="000B6952">
              <w:rPr>
                <w:rFonts w:ascii="Arial" w:hAnsi="Arial" w:cs="Arial"/>
                <w:bCs/>
                <w:sz w:val="16"/>
                <w:szCs w:val="16"/>
                <w:lang w:eastAsia="en-US"/>
              </w:rPr>
              <w:t xml:space="preserve">Presenta 7 </w:t>
            </w:r>
            <w:r>
              <w:rPr>
                <w:rFonts w:ascii="Arial" w:hAnsi="Arial" w:cs="Arial"/>
                <w:bCs/>
                <w:sz w:val="16"/>
                <w:szCs w:val="16"/>
                <w:lang w:eastAsia="en-US"/>
              </w:rPr>
              <w:t xml:space="preserve">(siete) </w:t>
            </w:r>
            <w:r w:rsidRPr="000B6952">
              <w:rPr>
                <w:rFonts w:ascii="Arial" w:hAnsi="Arial" w:cs="Arial"/>
                <w:bCs/>
                <w:sz w:val="16"/>
                <w:szCs w:val="16"/>
                <w:lang w:eastAsia="en-US"/>
              </w:rPr>
              <w:t>facturas de la adquisición de equipo y herramientas, pero físicamente no estaban en la visita.</w:t>
            </w:r>
          </w:p>
          <w:p w14:paraId="2223B55B" w14:textId="77777777" w:rsidR="000B6952" w:rsidRDefault="000B6952" w:rsidP="000B6952">
            <w:pPr>
              <w:spacing w:line="276" w:lineRule="auto"/>
              <w:jc w:val="both"/>
              <w:rPr>
                <w:rFonts w:ascii="Arial" w:hAnsi="Arial" w:cs="Arial"/>
                <w:sz w:val="16"/>
                <w:szCs w:val="16"/>
              </w:rPr>
            </w:pPr>
          </w:p>
          <w:p w14:paraId="582FD1F4" w14:textId="0C96EA63" w:rsidR="00634B7B" w:rsidRDefault="00C64B79" w:rsidP="00FA65E3">
            <w:pPr>
              <w:spacing w:line="276" w:lineRule="auto"/>
              <w:jc w:val="both"/>
              <w:rPr>
                <w:rFonts w:ascii="Arial" w:hAnsi="Arial" w:cs="Arial"/>
                <w:sz w:val="16"/>
                <w:szCs w:val="16"/>
              </w:rPr>
            </w:pPr>
            <w:r w:rsidRPr="00C64B79">
              <w:rPr>
                <w:rFonts w:ascii="Arial" w:hAnsi="Arial" w:cs="Arial"/>
                <w:sz w:val="16"/>
                <w:szCs w:val="16"/>
              </w:rPr>
              <w:t>Siguiendo con el análisis</w:t>
            </w:r>
            <w:r w:rsidR="000425C0">
              <w:rPr>
                <w:rFonts w:ascii="Arial" w:hAnsi="Arial" w:cs="Arial"/>
                <w:sz w:val="16"/>
                <w:szCs w:val="16"/>
              </w:rPr>
              <w:t xml:space="preserve"> presentado por el área requirente, de</w:t>
            </w:r>
            <w:r w:rsidRPr="00C64B79">
              <w:rPr>
                <w:rFonts w:ascii="Arial" w:hAnsi="Arial" w:cs="Arial"/>
                <w:sz w:val="16"/>
                <w:szCs w:val="16"/>
              </w:rPr>
              <w:t xml:space="preserve"> la documentación técnica en el apartado</w:t>
            </w:r>
            <w:r>
              <w:rPr>
                <w:rFonts w:ascii="Arial" w:hAnsi="Arial" w:cs="Arial"/>
                <w:b/>
                <w:sz w:val="16"/>
                <w:szCs w:val="16"/>
              </w:rPr>
              <w:t xml:space="preserve"> </w:t>
            </w:r>
            <w:r w:rsidR="009465BB" w:rsidRPr="009465BB">
              <w:rPr>
                <w:rFonts w:ascii="Arial" w:hAnsi="Arial" w:cs="Arial"/>
                <w:b/>
                <w:sz w:val="16"/>
                <w:szCs w:val="16"/>
              </w:rPr>
              <w:t>X.19</w:t>
            </w:r>
            <w:r w:rsidR="009465BB">
              <w:rPr>
                <w:rFonts w:ascii="Arial" w:hAnsi="Arial" w:cs="Arial"/>
                <w:sz w:val="16"/>
                <w:szCs w:val="16"/>
              </w:rPr>
              <w:t xml:space="preserve"> de la presente Convocatoria se solicitó:</w:t>
            </w:r>
          </w:p>
          <w:p w14:paraId="60379F58" w14:textId="0F01BE94" w:rsidR="009465BB" w:rsidRDefault="009465BB" w:rsidP="00FA65E3">
            <w:pPr>
              <w:spacing w:line="276" w:lineRule="auto"/>
              <w:jc w:val="both"/>
              <w:rPr>
                <w:rFonts w:ascii="Arial" w:hAnsi="Arial" w:cs="Arial"/>
                <w:sz w:val="16"/>
                <w:szCs w:val="16"/>
              </w:rPr>
            </w:pPr>
          </w:p>
          <w:p w14:paraId="4DBB6EF7" w14:textId="6DA03F5F" w:rsidR="009465BB" w:rsidRPr="009465BB" w:rsidRDefault="009465BB" w:rsidP="009465BB">
            <w:pPr>
              <w:tabs>
                <w:tab w:val="left" w:pos="567"/>
              </w:tabs>
              <w:spacing w:after="200"/>
              <w:contextualSpacing/>
              <w:jc w:val="both"/>
              <w:rPr>
                <w:rFonts w:ascii="Arial" w:hAnsi="Arial" w:cs="Arial"/>
                <w:b/>
                <w:i/>
                <w:sz w:val="16"/>
                <w:szCs w:val="16"/>
              </w:rPr>
            </w:pPr>
            <w:r>
              <w:rPr>
                <w:rFonts w:ascii="Arial" w:hAnsi="Arial" w:cs="Arial"/>
                <w:b/>
                <w:i/>
                <w:sz w:val="16"/>
                <w:szCs w:val="16"/>
              </w:rPr>
              <w:t>“</w:t>
            </w:r>
            <w:r w:rsidRPr="009465BB">
              <w:rPr>
                <w:rFonts w:ascii="Arial" w:hAnsi="Arial" w:cs="Arial"/>
                <w:b/>
                <w:i/>
                <w:sz w:val="16"/>
                <w:szCs w:val="16"/>
              </w:rPr>
              <w:t>Ficha técnica del vehículo que se utilizará para transporte de pasajeros de su empresa (mínimo para 14 pasajeros), en buenas condiciones.</w:t>
            </w:r>
          </w:p>
          <w:p w14:paraId="2A9CC8EE" w14:textId="77777777" w:rsidR="009465BB" w:rsidRPr="009465BB" w:rsidRDefault="009465BB" w:rsidP="009465BB">
            <w:pPr>
              <w:tabs>
                <w:tab w:val="left" w:pos="567"/>
              </w:tabs>
              <w:spacing w:after="200"/>
              <w:ind w:right="567"/>
              <w:contextualSpacing/>
              <w:jc w:val="both"/>
              <w:rPr>
                <w:rFonts w:ascii="Arial" w:hAnsi="Arial" w:cs="Arial"/>
                <w:b/>
                <w:i/>
                <w:sz w:val="16"/>
                <w:szCs w:val="16"/>
              </w:rPr>
            </w:pPr>
          </w:p>
          <w:p w14:paraId="5BD52C13" w14:textId="77777777" w:rsidR="009465BB" w:rsidRPr="009465BB" w:rsidRDefault="009465BB" w:rsidP="009465BB">
            <w:pPr>
              <w:tabs>
                <w:tab w:val="left" w:pos="567"/>
              </w:tabs>
              <w:spacing w:after="200"/>
              <w:contextualSpacing/>
              <w:jc w:val="both"/>
              <w:rPr>
                <w:rFonts w:ascii="Arial" w:hAnsi="Arial" w:cs="Arial"/>
                <w:i/>
                <w:sz w:val="16"/>
                <w:szCs w:val="16"/>
              </w:rPr>
            </w:pPr>
            <w:r w:rsidRPr="009465BB">
              <w:rPr>
                <w:rFonts w:ascii="Arial" w:hAnsi="Arial" w:cs="Arial"/>
                <w:i/>
                <w:sz w:val="16"/>
                <w:szCs w:val="16"/>
              </w:rPr>
              <w:t xml:space="preserve">Se deberá anexar facturas o contratos, que acrediten la propiedad del vehículo, </w:t>
            </w:r>
            <w:r w:rsidRPr="009465BB">
              <w:rPr>
                <w:rFonts w:ascii="Arial" w:hAnsi="Arial" w:cs="Arial"/>
                <w:b/>
                <w:i/>
                <w:sz w:val="16"/>
                <w:szCs w:val="16"/>
                <w:u w:val="single"/>
              </w:rPr>
              <w:t>a nombre de la empresa o el representante legal de la misma</w:t>
            </w:r>
            <w:r w:rsidRPr="009465BB">
              <w:rPr>
                <w:rFonts w:ascii="Arial" w:hAnsi="Arial" w:cs="Arial"/>
                <w:i/>
                <w:sz w:val="16"/>
                <w:szCs w:val="16"/>
              </w:rPr>
              <w:t xml:space="preserve">, o bien en el endoso de la factura o en la </w:t>
            </w:r>
            <w:r w:rsidRPr="009465BB">
              <w:rPr>
                <w:rFonts w:ascii="Arial" w:hAnsi="Arial" w:cs="Arial"/>
                <w:i/>
                <w:sz w:val="16"/>
                <w:szCs w:val="16"/>
              </w:rPr>
              <w:lastRenderedPageBreak/>
              <w:t>tarjeta de circulación. Se deberá incluir fotografía del vehículo, tarjeta de circulación, número de placas, póliza del seguro vehicular vigente.</w:t>
            </w:r>
          </w:p>
          <w:p w14:paraId="3C3453AA" w14:textId="519E6A63" w:rsidR="00D4549B" w:rsidRDefault="00D4549B" w:rsidP="009465BB">
            <w:pPr>
              <w:spacing w:line="276" w:lineRule="auto"/>
              <w:jc w:val="both"/>
              <w:rPr>
                <w:rFonts w:ascii="Arial" w:hAnsi="Arial" w:cs="Arial"/>
                <w:i/>
                <w:sz w:val="16"/>
                <w:szCs w:val="16"/>
              </w:rPr>
            </w:pPr>
            <w:r>
              <w:rPr>
                <w:rFonts w:ascii="Arial" w:hAnsi="Arial" w:cs="Arial"/>
                <w:i/>
                <w:sz w:val="16"/>
                <w:szCs w:val="16"/>
              </w:rPr>
              <w:t>………</w:t>
            </w:r>
          </w:p>
          <w:p w14:paraId="50F8FD32" w14:textId="28C582B6" w:rsidR="009465BB" w:rsidRPr="009465BB" w:rsidRDefault="009465BB" w:rsidP="009465BB">
            <w:pPr>
              <w:spacing w:line="276" w:lineRule="auto"/>
              <w:jc w:val="both"/>
              <w:rPr>
                <w:rFonts w:ascii="Arial" w:hAnsi="Arial" w:cs="Arial"/>
                <w:i/>
                <w:sz w:val="16"/>
                <w:szCs w:val="16"/>
              </w:rPr>
            </w:pPr>
            <w:r w:rsidRPr="009465BB">
              <w:rPr>
                <w:rFonts w:ascii="Arial" w:hAnsi="Arial" w:cs="Arial"/>
                <w:i/>
                <w:sz w:val="16"/>
                <w:szCs w:val="16"/>
              </w:rPr>
              <w:t>(Su omisión es causa de desechamiento)</w:t>
            </w:r>
            <w:r>
              <w:rPr>
                <w:rFonts w:ascii="Arial" w:hAnsi="Arial" w:cs="Arial"/>
                <w:i/>
                <w:sz w:val="16"/>
                <w:szCs w:val="16"/>
              </w:rPr>
              <w:t>”</w:t>
            </w:r>
          </w:p>
          <w:p w14:paraId="3F8BF80B" w14:textId="0B5BA46B" w:rsidR="00FA65E3" w:rsidRDefault="00FA65E3" w:rsidP="00FA65E3">
            <w:pPr>
              <w:spacing w:line="276" w:lineRule="auto"/>
              <w:jc w:val="both"/>
              <w:rPr>
                <w:rFonts w:ascii="Arial" w:hAnsi="Arial" w:cs="Arial"/>
                <w:sz w:val="16"/>
                <w:szCs w:val="16"/>
              </w:rPr>
            </w:pPr>
          </w:p>
          <w:p w14:paraId="0100ACBE" w14:textId="77777777" w:rsidR="00D4549B" w:rsidRPr="00D4549B" w:rsidRDefault="00D4549B" w:rsidP="00D4549B">
            <w:pPr>
              <w:spacing w:line="276" w:lineRule="auto"/>
              <w:jc w:val="both"/>
              <w:rPr>
                <w:rFonts w:ascii="Arial" w:hAnsi="Arial" w:cs="Arial"/>
                <w:sz w:val="16"/>
                <w:szCs w:val="16"/>
              </w:rPr>
            </w:pPr>
            <w:r w:rsidRPr="00D4549B">
              <w:rPr>
                <w:rFonts w:ascii="Arial" w:hAnsi="Arial" w:cs="Arial"/>
                <w:sz w:val="16"/>
                <w:szCs w:val="16"/>
              </w:rPr>
              <w:t>El licitante presentó para dar cumplimiento a lo requerido: Carta suscrita por el Gerente General de Grupo Turística Sureña, (folio: 0206, con firma digital, sin referencia de contacto ni en hoja membretada de la empresa que suscribe), en donde se manifestó que en caso de resultar adjudicado dará el servicio de transporte a la empresa Double C Sanitización y Limpieza S.A. de C.V.</w:t>
            </w:r>
          </w:p>
          <w:p w14:paraId="11EFAD99" w14:textId="77777777" w:rsidR="00D4549B" w:rsidRPr="00D4549B" w:rsidRDefault="00D4549B" w:rsidP="00D4549B">
            <w:pPr>
              <w:spacing w:line="276" w:lineRule="auto"/>
              <w:jc w:val="both"/>
              <w:rPr>
                <w:rFonts w:ascii="Arial" w:hAnsi="Arial" w:cs="Arial"/>
                <w:sz w:val="16"/>
                <w:szCs w:val="16"/>
              </w:rPr>
            </w:pPr>
          </w:p>
          <w:p w14:paraId="32E37F61" w14:textId="77777777" w:rsidR="00D4549B" w:rsidRPr="00D4549B" w:rsidRDefault="00D4549B" w:rsidP="00D4549B">
            <w:pPr>
              <w:spacing w:line="276" w:lineRule="auto"/>
              <w:jc w:val="both"/>
              <w:rPr>
                <w:rFonts w:ascii="Arial" w:hAnsi="Arial" w:cs="Arial"/>
                <w:sz w:val="16"/>
                <w:szCs w:val="16"/>
              </w:rPr>
            </w:pPr>
            <w:r w:rsidRPr="00D4549B">
              <w:rPr>
                <w:rFonts w:ascii="Arial" w:hAnsi="Arial" w:cs="Arial"/>
                <w:sz w:val="16"/>
                <w:szCs w:val="16"/>
              </w:rPr>
              <w:t>Lo anterior, incumple con la presentación de:</w:t>
            </w:r>
          </w:p>
          <w:p w14:paraId="5C9A8570" w14:textId="77777777" w:rsidR="00D4549B" w:rsidRPr="00D4549B" w:rsidRDefault="00D4549B" w:rsidP="00D4549B">
            <w:pPr>
              <w:spacing w:line="276" w:lineRule="auto"/>
              <w:jc w:val="both"/>
              <w:rPr>
                <w:rFonts w:ascii="Arial" w:hAnsi="Arial" w:cs="Arial"/>
                <w:sz w:val="16"/>
                <w:szCs w:val="16"/>
              </w:rPr>
            </w:pPr>
          </w:p>
          <w:p w14:paraId="2EFE100A" w14:textId="77777777" w:rsidR="00D4549B" w:rsidRPr="00D4549B" w:rsidRDefault="00D4549B" w:rsidP="00D4549B">
            <w:pPr>
              <w:spacing w:line="276" w:lineRule="auto"/>
              <w:jc w:val="both"/>
              <w:rPr>
                <w:rFonts w:ascii="Arial" w:hAnsi="Arial" w:cs="Arial"/>
                <w:sz w:val="16"/>
                <w:szCs w:val="16"/>
              </w:rPr>
            </w:pPr>
            <w:r w:rsidRPr="00D4549B">
              <w:rPr>
                <w:rFonts w:ascii="Arial" w:hAnsi="Arial" w:cs="Arial"/>
                <w:sz w:val="16"/>
                <w:szCs w:val="16"/>
              </w:rPr>
              <w:t xml:space="preserve">1. Facturas o contratos, que acrediten la propiedad del vehículo, a nombre de la empresa o el representante legal de la misma, o bien en el endoso de la factura o en la tarjeta de circulación. </w:t>
            </w:r>
          </w:p>
          <w:p w14:paraId="63BA1278" w14:textId="77777777" w:rsidR="00D4549B" w:rsidRPr="00D4549B" w:rsidRDefault="00D4549B" w:rsidP="00D4549B">
            <w:pPr>
              <w:spacing w:line="276" w:lineRule="auto"/>
              <w:jc w:val="both"/>
              <w:rPr>
                <w:rFonts w:ascii="Arial" w:hAnsi="Arial" w:cs="Arial"/>
                <w:sz w:val="16"/>
                <w:szCs w:val="16"/>
              </w:rPr>
            </w:pPr>
          </w:p>
          <w:p w14:paraId="74636054" w14:textId="77777777" w:rsidR="00D4549B" w:rsidRPr="00D4549B" w:rsidRDefault="00D4549B" w:rsidP="00D4549B">
            <w:pPr>
              <w:spacing w:line="276" w:lineRule="auto"/>
              <w:jc w:val="both"/>
              <w:rPr>
                <w:rFonts w:ascii="Arial" w:hAnsi="Arial" w:cs="Arial"/>
                <w:sz w:val="16"/>
                <w:szCs w:val="16"/>
              </w:rPr>
            </w:pPr>
            <w:r w:rsidRPr="00D4549B">
              <w:rPr>
                <w:rFonts w:ascii="Arial" w:hAnsi="Arial" w:cs="Arial"/>
                <w:sz w:val="16"/>
                <w:szCs w:val="16"/>
              </w:rPr>
              <w:t>2. Fotografía de cada uno de los vehículos.</w:t>
            </w:r>
          </w:p>
          <w:p w14:paraId="23737572" w14:textId="77777777" w:rsidR="00D4549B" w:rsidRPr="00D4549B" w:rsidRDefault="00D4549B" w:rsidP="00D4549B">
            <w:pPr>
              <w:spacing w:line="276" w:lineRule="auto"/>
              <w:jc w:val="both"/>
              <w:rPr>
                <w:rFonts w:ascii="Arial" w:hAnsi="Arial" w:cs="Arial"/>
                <w:sz w:val="16"/>
                <w:szCs w:val="16"/>
              </w:rPr>
            </w:pPr>
          </w:p>
          <w:p w14:paraId="1F6D64DE" w14:textId="77777777" w:rsidR="00D4549B" w:rsidRPr="00D4549B" w:rsidRDefault="00D4549B" w:rsidP="00D4549B">
            <w:pPr>
              <w:spacing w:line="276" w:lineRule="auto"/>
              <w:jc w:val="both"/>
              <w:rPr>
                <w:rFonts w:ascii="Arial" w:hAnsi="Arial" w:cs="Arial"/>
                <w:sz w:val="16"/>
                <w:szCs w:val="16"/>
              </w:rPr>
            </w:pPr>
            <w:r w:rsidRPr="00D4549B">
              <w:rPr>
                <w:rFonts w:ascii="Arial" w:hAnsi="Arial" w:cs="Arial"/>
                <w:sz w:val="16"/>
                <w:szCs w:val="16"/>
              </w:rPr>
              <w:t>3. Tarjeta de circulación.</w:t>
            </w:r>
          </w:p>
          <w:p w14:paraId="42C352F1" w14:textId="77777777" w:rsidR="00D4549B" w:rsidRPr="00D4549B" w:rsidRDefault="00D4549B" w:rsidP="00D4549B">
            <w:pPr>
              <w:spacing w:line="276" w:lineRule="auto"/>
              <w:jc w:val="both"/>
              <w:rPr>
                <w:rFonts w:ascii="Arial" w:hAnsi="Arial" w:cs="Arial"/>
                <w:sz w:val="16"/>
                <w:szCs w:val="16"/>
              </w:rPr>
            </w:pPr>
          </w:p>
          <w:p w14:paraId="55BF4E19" w14:textId="08AB58D4" w:rsidR="00D4549B" w:rsidRDefault="00D4549B" w:rsidP="00D4549B">
            <w:pPr>
              <w:spacing w:line="276" w:lineRule="auto"/>
              <w:jc w:val="both"/>
              <w:rPr>
                <w:rFonts w:ascii="Arial" w:hAnsi="Arial" w:cs="Arial"/>
                <w:sz w:val="16"/>
                <w:szCs w:val="16"/>
              </w:rPr>
            </w:pPr>
            <w:r w:rsidRPr="00D4549B">
              <w:rPr>
                <w:rFonts w:ascii="Arial" w:hAnsi="Arial" w:cs="Arial"/>
                <w:sz w:val="16"/>
                <w:szCs w:val="16"/>
              </w:rPr>
              <w:t>4. Póliza del seguro vehicular vigente.</w:t>
            </w:r>
          </w:p>
          <w:p w14:paraId="307B7BBB" w14:textId="77777777" w:rsidR="000425C0" w:rsidRDefault="000425C0" w:rsidP="00D4549B">
            <w:pPr>
              <w:spacing w:line="276" w:lineRule="auto"/>
              <w:jc w:val="both"/>
              <w:rPr>
                <w:rFonts w:ascii="Arial" w:hAnsi="Arial" w:cs="Arial"/>
                <w:sz w:val="16"/>
                <w:szCs w:val="16"/>
              </w:rPr>
            </w:pPr>
          </w:p>
          <w:p w14:paraId="6975B00B" w14:textId="794FAA18" w:rsidR="00FA65E3" w:rsidRDefault="000B6952" w:rsidP="00FA65E3">
            <w:pPr>
              <w:spacing w:line="276" w:lineRule="auto"/>
              <w:jc w:val="both"/>
              <w:rPr>
                <w:rFonts w:ascii="Arial" w:hAnsi="Arial" w:cs="Arial"/>
                <w:sz w:val="16"/>
                <w:szCs w:val="16"/>
              </w:rPr>
            </w:pPr>
            <w:r>
              <w:rPr>
                <w:rFonts w:ascii="Arial" w:hAnsi="Arial" w:cs="Arial"/>
                <w:sz w:val="16"/>
                <w:szCs w:val="16"/>
              </w:rPr>
              <w:t>Aunado a lo anterior,</w:t>
            </w:r>
            <w:r w:rsidR="000425C0">
              <w:rPr>
                <w:rFonts w:ascii="Arial" w:hAnsi="Arial" w:cs="Arial"/>
                <w:sz w:val="16"/>
                <w:szCs w:val="16"/>
              </w:rPr>
              <w:t xml:space="preserve"> en el Anexo “17”, </w:t>
            </w:r>
            <w:r w:rsidR="000425C0" w:rsidRPr="000425C0">
              <w:rPr>
                <w:rFonts w:ascii="Arial" w:hAnsi="Arial" w:cs="Arial"/>
                <w:sz w:val="16"/>
                <w:szCs w:val="16"/>
              </w:rPr>
              <w:t>Anexo Formato entrega-recepción</w:t>
            </w:r>
            <w:r w:rsidR="000425C0">
              <w:rPr>
                <w:rFonts w:ascii="Arial" w:hAnsi="Arial" w:cs="Arial"/>
                <w:sz w:val="16"/>
                <w:szCs w:val="16"/>
              </w:rPr>
              <w:t>,</w:t>
            </w:r>
            <w:r w:rsidR="000425C0" w:rsidRPr="000425C0">
              <w:rPr>
                <w:rFonts w:ascii="Arial" w:hAnsi="Arial" w:cs="Arial"/>
                <w:sz w:val="16"/>
                <w:szCs w:val="16"/>
              </w:rPr>
              <w:t xml:space="preserve"> </w:t>
            </w:r>
            <w:r w:rsidR="000425C0">
              <w:rPr>
                <w:rFonts w:ascii="Arial" w:hAnsi="Arial" w:cs="Arial"/>
                <w:sz w:val="16"/>
                <w:szCs w:val="16"/>
              </w:rPr>
              <w:t>numeral 19</w:t>
            </w:r>
            <w:r w:rsidR="000425C0" w:rsidRPr="000425C0">
              <w:rPr>
                <w:rFonts w:ascii="Arial" w:hAnsi="Arial" w:cs="Arial"/>
                <w:sz w:val="16"/>
                <w:szCs w:val="16"/>
              </w:rPr>
              <w:t xml:space="preserve">, rubro “facturas o contratos, que acrediten la propiedad del vehículo, </w:t>
            </w:r>
            <w:r w:rsidR="000425C0" w:rsidRPr="000425C0">
              <w:rPr>
                <w:rFonts w:ascii="Arial" w:hAnsi="Arial" w:cs="Arial"/>
                <w:sz w:val="16"/>
                <w:szCs w:val="16"/>
                <w:u w:val="single"/>
              </w:rPr>
              <w:t>a nombre de la empresa o el representante legal de la misma</w:t>
            </w:r>
            <w:r w:rsidR="000425C0">
              <w:rPr>
                <w:rFonts w:ascii="Arial" w:hAnsi="Arial" w:cs="Arial"/>
                <w:sz w:val="16"/>
                <w:szCs w:val="16"/>
              </w:rPr>
              <w:t>”</w:t>
            </w:r>
            <w:r w:rsidR="000425C0" w:rsidRPr="000425C0">
              <w:rPr>
                <w:rFonts w:ascii="Arial" w:hAnsi="Arial" w:cs="Arial"/>
                <w:sz w:val="16"/>
                <w:szCs w:val="16"/>
              </w:rPr>
              <w:t xml:space="preserve"> se expresó “</w:t>
            </w:r>
            <w:r w:rsidR="00210FA4">
              <w:rPr>
                <w:rFonts w:ascii="Arial" w:hAnsi="Arial" w:cs="Arial"/>
                <w:sz w:val="16"/>
                <w:szCs w:val="16"/>
              </w:rPr>
              <w:t>No presenta</w:t>
            </w:r>
            <w:r w:rsidR="000425C0" w:rsidRPr="000425C0">
              <w:rPr>
                <w:rFonts w:ascii="Arial" w:hAnsi="Arial" w:cs="Arial"/>
                <w:sz w:val="16"/>
                <w:szCs w:val="16"/>
              </w:rPr>
              <w:t>”, y al realizar la revisión a detalle técnica y administrativamente de la propuesta presentada por la empresa DOUBLE C SANITIZACION Y LIMPIEZA, S.A. DE C.V. se detectó que omitió</w:t>
            </w:r>
            <w:r w:rsidR="007D6AB1">
              <w:rPr>
                <w:rFonts w:ascii="Arial" w:hAnsi="Arial" w:cs="Arial"/>
                <w:sz w:val="16"/>
                <w:szCs w:val="16"/>
              </w:rPr>
              <w:t xml:space="preserve"> anexar dicha documentación. </w:t>
            </w:r>
          </w:p>
          <w:p w14:paraId="25DB0B6D" w14:textId="77777777" w:rsidR="000425C0" w:rsidRDefault="000425C0" w:rsidP="00FA65E3">
            <w:pPr>
              <w:spacing w:line="276" w:lineRule="auto"/>
              <w:jc w:val="both"/>
              <w:rPr>
                <w:rFonts w:ascii="Arial" w:hAnsi="Arial" w:cs="Arial"/>
                <w:sz w:val="16"/>
                <w:szCs w:val="16"/>
              </w:rPr>
            </w:pPr>
          </w:p>
          <w:p w14:paraId="01373298" w14:textId="50E806E9" w:rsidR="00D4549B" w:rsidRDefault="00D4549B" w:rsidP="00FA65E3">
            <w:pPr>
              <w:spacing w:line="276" w:lineRule="auto"/>
              <w:jc w:val="both"/>
              <w:rPr>
                <w:rFonts w:ascii="Arial" w:hAnsi="Arial" w:cs="Arial"/>
                <w:sz w:val="16"/>
                <w:szCs w:val="16"/>
              </w:rPr>
            </w:pPr>
            <w:r w:rsidRPr="00064CC0">
              <w:rPr>
                <w:rFonts w:ascii="Arial" w:hAnsi="Arial" w:cs="Arial"/>
                <w:sz w:val="16"/>
                <w:szCs w:val="16"/>
              </w:rPr>
              <w:t xml:space="preserve">También detectó el incumplimiento conforme lo solicitado en el apartado </w:t>
            </w:r>
            <w:r w:rsidRPr="00064CC0">
              <w:rPr>
                <w:rFonts w:ascii="Arial" w:hAnsi="Arial" w:cs="Arial"/>
                <w:b/>
                <w:sz w:val="16"/>
                <w:szCs w:val="16"/>
              </w:rPr>
              <w:t>X.20</w:t>
            </w:r>
            <w:r w:rsidR="00F763F2" w:rsidRPr="00064CC0">
              <w:rPr>
                <w:rFonts w:ascii="Arial" w:hAnsi="Arial" w:cs="Arial"/>
                <w:b/>
                <w:sz w:val="16"/>
                <w:szCs w:val="16"/>
              </w:rPr>
              <w:t>,</w:t>
            </w:r>
            <w:r w:rsidR="00F763F2">
              <w:rPr>
                <w:rFonts w:ascii="Arial" w:hAnsi="Arial" w:cs="Arial"/>
                <w:b/>
                <w:sz w:val="16"/>
                <w:szCs w:val="16"/>
              </w:rPr>
              <w:t xml:space="preserve"> </w:t>
            </w:r>
            <w:r w:rsidR="00F763F2">
              <w:rPr>
                <w:rFonts w:ascii="Arial" w:hAnsi="Arial" w:cs="Arial"/>
                <w:sz w:val="16"/>
                <w:szCs w:val="16"/>
              </w:rPr>
              <w:t>donde se soli</w:t>
            </w:r>
            <w:r w:rsidR="00C64B79">
              <w:rPr>
                <w:rFonts w:ascii="Arial" w:hAnsi="Arial" w:cs="Arial"/>
                <w:sz w:val="16"/>
                <w:szCs w:val="16"/>
              </w:rPr>
              <w:t>citó:</w:t>
            </w:r>
            <w:r>
              <w:rPr>
                <w:rFonts w:ascii="Arial" w:hAnsi="Arial" w:cs="Arial"/>
                <w:sz w:val="16"/>
                <w:szCs w:val="16"/>
              </w:rPr>
              <w:t xml:space="preserve"> </w:t>
            </w:r>
          </w:p>
          <w:p w14:paraId="1CA59FAB" w14:textId="14769B27" w:rsidR="00D4549B" w:rsidRDefault="00D4549B" w:rsidP="00FA65E3">
            <w:pPr>
              <w:spacing w:line="276" w:lineRule="auto"/>
              <w:jc w:val="both"/>
              <w:rPr>
                <w:rFonts w:ascii="Arial" w:hAnsi="Arial" w:cs="Arial"/>
                <w:sz w:val="16"/>
                <w:szCs w:val="16"/>
              </w:rPr>
            </w:pPr>
          </w:p>
          <w:p w14:paraId="17A244C6" w14:textId="4F42A49F" w:rsidR="00D4549B" w:rsidRPr="00D4549B" w:rsidRDefault="00D4549B" w:rsidP="00D4549B">
            <w:pPr>
              <w:widowControl w:val="0"/>
              <w:contextualSpacing/>
              <w:jc w:val="both"/>
              <w:rPr>
                <w:rFonts w:ascii="Arial" w:hAnsi="Arial" w:cs="Arial"/>
                <w:b/>
                <w:i/>
                <w:sz w:val="16"/>
                <w:szCs w:val="16"/>
              </w:rPr>
            </w:pPr>
            <w:r w:rsidRPr="00627804">
              <w:rPr>
                <w:rFonts w:ascii="Arial" w:hAnsi="Arial" w:cs="Arial"/>
                <w:b/>
                <w:i/>
                <w:sz w:val="16"/>
                <w:szCs w:val="16"/>
              </w:rPr>
              <w:t>“</w:t>
            </w:r>
            <w:r w:rsidRPr="00D4549B">
              <w:rPr>
                <w:rFonts w:ascii="Arial" w:hAnsi="Arial" w:cs="Arial"/>
                <w:b/>
                <w:i/>
                <w:sz w:val="16"/>
                <w:szCs w:val="16"/>
              </w:rPr>
              <w:t xml:space="preserve">Manifiesto Normas Oficiales </w:t>
            </w:r>
          </w:p>
          <w:p w14:paraId="7F246202" w14:textId="77777777" w:rsidR="00C64B79" w:rsidRPr="00C64B79" w:rsidRDefault="00C64B79" w:rsidP="00C64B79">
            <w:pPr>
              <w:widowControl w:val="0"/>
              <w:jc w:val="both"/>
              <w:rPr>
                <w:rFonts w:ascii="Arial" w:hAnsi="Arial" w:cs="Arial"/>
                <w:i/>
                <w:sz w:val="16"/>
                <w:szCs w:val="16"/>
              </w:rPr>
            </w:pPr>
            <w:r w:rsidRPr="00C64B79">
              <w:rPr>
                <w:rFonts w:ascii="Arial" w:hAnsi="Arial" w:cs="Arial"/>
                <w:i/>
                <w:sz w:val="16"/>
                <w:szCs w:val="16"/>
              </w:rPr>
              <w:t>Los licitantes deberán presentar escrito bajo protesta de decir verdad, en hoja membretada de la empresa, firmada por el representante legal, que los servicios ofertados, cumplen con normas de calidad (Normas Oficiales Mexicanas), siguientes:</w:t>
            </w:r>
          </w:p>
          <w:p w14:paraId="31D0ECB3" w14:textId="77777777" w:rsidR="00C64B79" w:rsidRPr="00C64B79" w:rsidRDefault="00C64B79" w:rsidP="00C64B79">
            <w:pPr>
              <w:widowControl w:val="0"/>
              <w:jc w:val="both"/>
              <w:rPr>
                <w:rFonts w:ascii="Arial" w:hAnsi="Arial" w:cs="Arial"/>
                <w:i/>
                <w:sz w:val="16"/>
                <w:szCs w:val="16"/>
              </w:rPr>
            </w:pPr>
          </w:p>
          <w:p w14:paraId="3715602D" w14:textId="77777777" w:rsidR="00C64B79" w:rsidRPr="00C64B79" w:rsidRDefault="00C64B79" w:rsidP="00C64B79">
            <w:pPr>
              <w:widowControl w:val="0"/>
              <w:numPr>
                <w:ilvl w:val="0"/>
                <w:numId w:val="1"/>
              </w:numPr>
              <w:spacing w:after="160" w:line="259" w:lineRule="auto"/>
              <w:ind w:left="105" w:hanging="142"/>
              <w:contextualSpacing/>
              <w:jc w:val="both"/>
              <w:rPr>
                <w:rFonts w:ascii="Arial" w:hAnsi="Arial" w:cs="Arial"/>
                <w:i/>
                <w:sz w:val="16"/>
                <w:szCs w:val="16"/>
              </w:rPr>
            </w:pPr>
            <w:r w:rsidRPr="00C64B79">
              <w:rPr>
                <w:rFonts w:ascii="Arial" w:hAnsi="Arial" w:cs="Arial"/>
                <w:i/>
                <w:sz w:val="16"/>
                <w:szCs w:val="16"/>
              </w:rPr>
              <w:t>NMX-CC-9001-IMNC-2008.- Sistema Gestión de Calidad.</w:t>
            </w:r>
          </w:p>
          <w:p w14:paraId="4A176D52" w14:textId="77777777" w:rsidR="00C64B79" w:rsidRPr="00C64B79" w:rsidRDefault="00C64B79" w:rsidP="00C64B79">
            <w:pPr>
              <w:widowControl w:val="0"/>
              <w:numPr>
                <w:ilvl w:val="0"/>
                <w:numId w:val="1"/>
              </w:numPr>
              <w:spacing w:after="160" w:line="259" w:lineRule="auto"/>
              <w:ind w:left="105" w:hanging="142"/>
              <w:contextualSpacing/>
              <w:jc w:val="both"/>
              <w:rPr>
                <w:rFonts w:ascii="Arial" w:hAnsi="Arial" w:cs="Arial"/>
                <w:i/>
                <w:sz w:val="16"/>
                <w:szCs w:val="16"/>
              </w:rPr>
            </w:pPr>
            <w:r w:rsidRPr="00C64B79">
              <w:rPr>
                <w:rFonts w:ascii="Arial" w:hAnsi="Arial" w:cs="Arial"/>
                <w:i/>
                <w:sz w:val="16"/>
                <w:szCs w:val="16"/>
              </w:rPr>
              <w:t>NMX-SSA-14001-IMNC-2004 (ISO 14001-2004).</w:t>
            </w:r>
          </w:p>
          <w:p w14:paraId="7FC9CDDC" w14:textId="77777777" w:rsidR="00C64B79" w:rsidRPr="00C64B79" w:rsidRDefault="00C64B79" w:rsidP="00C64B79">
            <w:pPr>
              <w:widowControl w:val="0"/>
              <w:numPr>
                <w:ilvl w:val="0"/>
                <w:numId w:val="1"/>
              </w:numPr>
              <w:spacing w:after="160" w:line="259" w:lineRule="auto"/>
              <w:ind w:left="105" w:hanging="142"/>
              <w:contextualSpacing/>
              <w:jc w:val="both"/>
              <w:rPr>
                <w:rFonts w:ascii="Arial" w:hAnsi="Arial" w:cs="Arial"/>
                <w:i/>
                <w:sz w:val="16"/>
                <w:szCs w:val="16"/>
              </w:rPr>
            </w:pPr>
            <w:r w:rsidRPr="00C64B79">
              <w:rPr>
                <w:rFonts w:ascii="Arial" w:hAnsi="Arial" w:cs="Arial"/>
                <w:i/>
                <w:sz w:val="16"/>
                <w:szCs w:val="16"/>
              </w:rPr>
              <w:t>NMX-SAST-001-IMNC-2008/OHSAS 18001:2007.</w:t>
            </w:r>
          </w:p>
          <w:p w14:paraId="7BEB6069" w14:textId="77777777" w:rsidR="00C64B79" w:rsidRPr="00C64B79" w:rsidRDefault="00C64B79" w:rsidP="00C64B79">
            <w:pPr>
              <w:widowControl w:val="0"/>
              <w:jc w:val="both"/>
              <w:rPr>
                <w:rFonts w:ascii="Arial" w:hAnsi="Arial" w:cs="Arial"/>
                <w:i/>
                <w:sz w:val="16"/>
                <w:szCs w:val="16"/>
              </w:rPr>
            </w:pPr>
            <w:r w:rsidRPr="00C64B79">
              <w:rPr>
                <w:rFonts w:ascii="Arial" w:hAnsi="Arial" w:cs="Arial"/>
                <w:i/>
                <w:sz w:val="16"/>
                <w:szCs w:val="16"/>
              </w:rPr>
              <w:t>Presentar copia certificada del “Resultado de evaluación de cumplimiento de la normatividad en seguridad y salud en el trabajo” emitido por la STPS con un mínimo de cumplimiento del 85%, de las normas. *</w:t>
            </w:r>
          </w:p>
          <w:p w14:paraId="0FDEA724" w14:textId="77777777" w:rsidR="00C64B79" w:rsidRPr="00C64B79" w:rsidRDefault="00C64B79" w:rsidP="00C64B79">
            <w:pPr>
              <w:widowControl w:val="0"/>
              <w:jc w:val="both"/>
              <w:rPr>
                <w:rFonts w:ascii="Arial" w:hAnsi="Arial" w:cs="Arial"/>
                <w:i/>
                <w:sz w:val="16"/>
                <w:szCs w:val="16"/>
              </w:rPr>
            </w:pPr>
          </w:p>
          <w:p w14:paraId="6BBEC174" w14:textId="77777777" w:rsidR="00C64B79" w:rsidRPr="00C64B79" w:rsidRDefault="00C64B79" w:rsidP="00C64B79">
            <w:pPr>
              <w:widowControl w:val="0"/>
              <w:numPr>
                <w:ilvl w:val="0"/>
                <w:numId w:val="1"/>
              </w:numPr>
              <w:spacing w:after="160" w:line="259" w:lineRule="auto"/>
              <w:ind w:left="105" w:hanging="142"/>
              <w:contextualSpacing/>
              <w:jc w:val="both"/>
              <w:rPr>
                <w:rFonts w:ascii="Arial" w:hAnsi="Arial" w:cs="Arial"/>
                <w:i/>
                <w:sz w:val="16"/>
                <w:szCs w:val="16"/>
              </w:rPr>
            </w:pPr>
            <w:r w:rsidRPr="00C64B79">
              <w:rPr>
                <w:rFonts w:ascii="Arial" w:hAnsi="Arial" w:cs="Arial"/>
                <w:i/>
                <w:sz w:val="16"/>
                <w:szCs w:val="16"/>
              </w:rPr>
              <w:t>NOM-002.- Condiciones de Seguridad-Prevención y protección contra incendios en los centros de trabajo.</w:t>
            </w:r>
          </w:p>
          <w:p w14:paraId="101073E2" w14:textId="77777777" w:rsidR="00C64B79" w:rsidRPr="00C64B79" w:rsidRDefault="00C64B79" w:rsidP="00C64B79">
            <w:pPr>
              <w:widowControl w:val="0"/>
              <w:numPr>
                <w:ilvl w:val="0"/>
                <w:numId w:val="1"/>
              </w:numPr>
              <w:spacing w:after="160" w:line="259" w:lineRule="auto"/>
              <w:ind w:left="105" w:hanging="142"/>
              <w:contextualSpacing/>
              <w:jc w:val="both"/>
              <w:rPr>
                <w:rFonts w:ascii="Arial" w:hAnsi="Arial" w:cs="Arial"/>
                <w:i/>
                <w:sz w:val="16"/>
                <w:szCs w:val="16"/>
              </w:rPr>
            </w:pPr>
            <w:r w:rsidRPr="00C64B79">
              <w:rPr>
                <w:rFonts w:ascii="Arial" w:hAnsi="Arial" w:cs="Arial"/>
                <w:i/>
                <w:sz w:val="16"/>
                <w:szCs w:val="16"/>
              </w:rPr>
              <w:t>NOM-005.- Condiciones de seguridad e higiene en los centros de trabajo para el manejo, transporte y almacenamiento de sustancias químicas peligrosas.</w:t>
            </w:r>
          </w:p>
          <w:p w14:paraId="623A5893" w14:textId="77777777" w:rsidR="00C64B79" w:rsidRPr="00C64B79" w:rsidRDefault="00C64B79" w:rsidP="00C64B79">
            <w:pPr>
              <w:widowControl w:val="0"/>
              <w:numPr>
                <w:ilvl w:val="0"/>
                <w:numId w:val="1"/>
              </w:numPr>
              <w:spacing w:after="160" w:line="259" w:lineRule="auto"/>
              <w:ind w:left="105" w:hanging="142"/>
              <w:contextualSpacing/>
              <w:jc w:val="both"/>
              <w:rPr>
                <w:rFonts w:ascii="Arial" w:hAnsi="Arial" w:cs="Arial"/>
                <w:i/>
                <w:sz w:val="16"/>
                <w:szCs w:val="16"/>
              </w:rPr>
            </w:pPr>
            <w:r w:rsidRPr="00C64B79">
              <w:rPr>
                <w:rFonts w:ascii="Arial" w:hAnsi="Arial" w:cs="Arial"/>
                <w:i/>
                <w:sz w:val="16"/>
                <w:szCs w:val="16"/>
              </w:rPr>
              <w:t>NOM-004.- Sistemas de protección y dispositivos de seguridad en la maquinaria y equipo que se utilice en los centros de trabajo.</w:t>
            </w:r>
          </w:p>
          <w:p w14:paraId="7364F76F" w14:textId="77777777" w:rsidR="00C64B79" w:rsidRPr="00C64B79" w:rsidRDefault="00C64B79" w:rsidP="00C64B79">
            <w:pPr>
              <w:widowControl w:val="0"/>
              <w:numPr>
                <w:ilvl w:val="0"/>
                <w:numId w:val="1"/>
              </w:numPr>
              <w:spacing w:after="160" w:line="259" w:lineRule="auto"/>
              <w:ind w:left="105" w:hanging="142"/>
              <w:contextualSpacing/>
              <w:jc w:val="both"/>
              <w:rPr>
                <w:rFonts w:ascii="Arial" w:hAnsi="Arial" w:cs="Arial"/>
                <w:i/>
                <w:sz w:val="16"/>
                <w:szCs w:val="16"/>
              </w:rPr>
            </w:pPr>
            <w:r w:rsidRPr="00C64B79">
              <w:rPr>
                <w:rFonts w:ascii="Arial" w:hAnsi="Arial" w:cs="Arial"/>
                <w:i/>
                <w:sz w:val="16"/>
                <w:szCs w:val="16"/>
              </w:rPr>
              <w:t>NOM-009.- Condiciones de seguridad para realizar trabajos de altura.</w:t>
            </w:r>
          </w:p>
          <w:p w14:paraId="03755D15" w14:textId="77777777" w:rsidR="00C64B79" w:rsidRPr="00C64B79" w:rsidRDefault="00C64B79" w:rsidP="00C64B79">
            <w:pPr>
              <w:widowControl w:val="0"/>
              <w:numPr>
                <w:ilvl w:val="0"/>
                <w:numId w:val="1"/>
              </w:numPr>
              <w:spacing w:after="160" w:line="259" w:lineRule="auto"/>
              <w:ind w:left="105" w:hanging="142"/>
              <w:contextualSpacing/>
              <w:jc w:val="both"/>
              <w:rPr>
                <w:rFonts w:ascii="Arial" w:hAnsi="Arial" w:cs="Arial"/>
                <w:i/>
                <w:sz w:val="16"/>
                <w:szCs w:val="16"/>
              </w:rPr>
            </w:pPr>
            <w:r w:rsidRPr="00C64B79">
              <w:rPr>
                <w:rFonts w:ascii="Arial" w:hAnsi="Arial" w:cs="Arial"/>
                <w:i/>
                <w:sz w:val="16"/>
                <w:szCs w:val="16"/>
              </w:rPr>
              <w:t>NOM-017.- Equipo de protección personal-sección, uso y manejo en los centros de trabajo.</w:t>
            </w:r>
          </w:p>
          <w:p w14:paraId="48809691" w14:textId="77777777" w:rsidR="00C64B79" w:rsidRPr="00C64B79" w:rsidRDefault="00C64B79" w:rsidP="00C64B79">
            <w:pPr>
              <w:widowControl w:val="0"/>
              <w:numPr>
                <w:ilvl w:val="0"/>
                <w:numId w:val="1"/>
              </w:numPr>
              <w:spacing w:after="160" w:line="259" w:lineRule="auto"/>
              <w:ind w:left="105" w:hanging="142"/>
              <w:contextualSpacing/>
              <w:jc w:val="both"/>
              <w:rPr>
                <w:rFonts w:ascii="Arial" w:hAnsi="Arial" w:cs="Arial"/>
                <w:i/>
                <w:sz w:val="16"/>
                <w:szCs w:val="16"/>
              </w:rPr>
            </w:pPr>
            <w:r w:rsidRPr="00C64B79">
              <w:rPr>
                <w:rFonts w:ascii="Arial" w:hAnsi="Arial" w:cs="Arial"/>
                <w:i/>
                <w:sz w:val="16"/>
                <w:szCs w:val="16"/>
              </w:rPr>
              <w:t>NOM-035-STPS-2018, Factores de riesgo psicosocial en el trabajo-Identificación, análisis y prevención.</w:t>
            </w:r>
          </w:p>
          <w:p w14:paraId="081D0B66" w14:textId="77777777" w:rsidR="00C64B79" w:rsidRPr="00C64B79" w:rsidRDefault="00C64B79" w:rsidP="00C64B79">
            <w:pPr>
              <w:widowControl w:val="0"/>
              <w:numPr>
                <w:ilvl w:val="0"/>
                <w:numId w:val="1"/>
              </w:numPr>
              <w:spacing w:after="160" w:line="259" w:lineRule="auto"/>
              <w:ind w:left="105" w:hanging="142"/>
              <w:contextualSpacing/>
              <w:jc w:val="both"/>
              <w:rPr>
                <w:rFonts w:ascii="Arial" w:hAnsi="Arial" w:cs="Arial"/>
                <w:i/>
                <w:sz w:val="16"/>
                <w:szCs w:val="16"/>
              </w:rPr>
            </w:pPr>
            <w:r w:rsidRPr="00C64B79">
              <w:rPr>
                <w:rFonts w:ascii="Arial" w:hAnsi="Arial" w:cs="Arial"/>
                <w:i/>
                <w:sz w:val="16"/>
                <w:szCs w:val="16"/>
              </w:rPr>
              <w:t xml:space="preserve">Se deberá presentar, </w:t>
            </w:r>
            <w:r w:rsidRPr="00C64B79">
              <w:rPr>
                <w:rFonts w:ascii="Arial" w:hAnsi="Arial" w:cs="Arial"/>
                <w:b/>
                <w:i/>
                <w:sz w:val="16"/>
                <w:szCs w:val="16"/>
              </w:rPr>
              <w:t xml:space="preserve">Certificados de competencia laboral bajo el estándar de </w:t>
            </w:r>
            <w:r w:rsidRPr="00C64B79">
              <w:rPr>
                <w:rFonts w:ascii="Arial" w:hAnsi="Arial" w:cs="Arial"/>
                <w:b/>
                <w:i/>
                <w:sz w:val="16"/>
                <w:szCs w:val="16"/>
              </w:rPr>
              <w:lastRenderedPageBreak/>
              <w:t>competencia ECO154</w:t>
            </w:r>
            <w:r w:rsidRPr="00C64B79">
              <w:rPr>
                <w:rFonts w:ascii="Arial" w:hAnsi="Arial" w:cs="Arial"/>
                <w:i/>
                <w:sz w:val="16"/>
                <w:szCs w:val="16"/>
              </w:rPr>
              <w:t xml:space="preserve"> prestación de servicios de limpieza, emitidos por el consejo nacional de normalización y certificación de competencias laborales, de al menos 20 elementos de limpieza que brindarán el servicio en la presente licitación.</w:t>
            </w:r>
          </w:p>
          <w:p w14:paraId="252AD780" w14:textId="3E4CDB8D" w:rsidR="00D4549B" w:rsidRPr="00C64B79" w:rsidRDefault="00C64B79" w:rsidP="00C64B79">
            <w:pPr>
              <w:widowControl w:val="0"/>
              <w:spacing w:after="160" w:line="259" w:lineRule="auto"/>
              <w:ind w:left="31"/>
              <w:contextualSpacing/>
              <w:jc w:val="both"/>
              <w:rPr>
                <w:rFonts w:ascii="Arial" w:hAnsi="Arial" w:cs="Arial"/>
                <w:i/>
                <w:sz w:val="16"/>
                <w:szCs w:val="16"/>
              </w:rPr>
            </w:pPr>
            <w:r w:rsidRPr="00C64B79">
              <w:rPr>
                <w:rFonts w:ascii="Arial" w:hAnsi="Arial" w:cs="Arial"/>
                <w:i/>
                <w:sz w:val="16"/>
                <w:szCs w:val="16"/>
              </w:rPr>
              <w:t xml:space="preserve">*Se deberá anexar documento o constancia del cumplimiento de al menos dos de las Normas Oficiales Mexicanas solicitadas, independientemente de </w:t>
            </w:r>
            <w:proofErr w:type="gramStart"/>
            <w:r w:rsidRPr="00C64B79">
              <w:rPr>
                <w:rFonts w:ascii="Arial" w:hAnsi="Arial" w:cs="Arial"/>
                <w:i/>
                <w:sz w:val="16"/>
                <w:szCs w:val="16"/>
              </w:rPr>
              <w:t>que</w:t>
            </w:r>
            <w:proofErr w:type="gramEnd"/>
            <w:r w:rsidRPr="00C64B79">
              <w:rPr>
                <w:rFonts w:ascii="Arial" w:hAnsi="Arial" w:cs="Arial"/>
                <w:i/>
                <w:sz w:val="16"/>
                <w:szCs w:val="16"/>
              </w:rPr>
              <w:t xml:space="preserve"> en caso de resultar adjudicado, se les pedirá las evidencias del cumplimiento de su totalidad</w:t>
            </w:r>
            <w:r>
              <w:rPr>
                <w:rFonts w:ascii="Arial" w:hAnsi="Arial" w:cs="Arial"/>
                <w:i/>
                <w:sz w:val="16"/>
                <w:szCs w:val="16"/>
              </w:rPr>
              <w:t>”</w:t>
            </w:r>
            <w:r w:rsidR="00D4549B" w:rsidRPr="00C64B79">
              <w:rPr>
                <w:rFonts w:ascii="Arial" w:hAnsi="Arial" w:cs="Arial"/>
                <w:i/>
                <w:sz w:val="16"/>
                <w:szCs w:val="16"/>
              </w:rPr>
              <w:t>.</w:t>
            </w:r>
          </w:p>
          <w:p w14:paraId="27A6BDE6" w14:textId="200D1106" w:rsidR="00FA65E3" w:rsidRDefault="00FA65E3" w:rsidP="00FA65E3">
            <w:pPr>
              <w:spacing w:line="276" w:lineRule="auto"/>
              <w:jc w:val="both"/>
              <w:rPr>
                <w:rFonts w:ascii="Arial" w:hAnsi="Arial" w:cs="Arial"/>
                <w:sz w:val="16"/>
                <w:szCs w:val="16"/>
              </w:rPr>
            </w:pPr>
          </w:p>
          <w:p w14:paraId="3052C648" w14:textId="0ACBC273" w:rsidR="00C64B79" w:rsidRDefault="009F2CEE" w:rsidP="00FA65E3">
            <w:pPr>
              <w:spacing w:line="276" w:lineRule="auto"/>
              <w:jc w:val="both"/>
              <w:rPr>
                <w:rFonts w:ascii="Arial" w:hAnsi="Arial" w:cs="Arial"/>
                <w:sz w:val="16"/>
                <w:szCs w:val="16"/>
              </w:rPr>
            </w:pPr>
            <w:r w:rsidRPr="009F2CEE">
              <w:rPr>
                <w:rFonts w:ascii="Arial" w:hAnsi="Arial" w:cs="Arial"/>
                <w:sz w:val="16"/>
                <w:szCs w:val="16"/>
              </w:rPr>
              <w:t>El licitante presenta en la hoja 209, que manifiesta que dará cumplimiento a las normas:</w:t>
            </w:r>
          </w:p>
          <w:p w14:paraId="45EF7398" w14:textId="314C4767" w:rsidR="009F2CEE" w:rsidRDefault="009F2CEE" w:rsidP="00FA65E3">
            <w:pPr>
              <w:spacing w:line="276" w:lineRule="auto"/>
              <w:jc w:val="both"/>
              <w:rPr>
                <w:rFonts w:ascii="Arial" w:hAnsi="Arial" w:cs="Arial"/>
                <w:sz w:val="16"/>
                <w:szCs w:val="16"/>
              </w:rPr>
            </w:pPr>
          </w:p>
          <w:p w14:paraId="4B23B22E" w14:textId="77777777" w:rsidR="009F2CEE" w:rsidRPr="009F2CEE" w:rsidRDefault="009F2CEE" w:rsidP="009F2CEE">
            <w:pPr>
              <w:ind w:right="-91"/>
              <w:jc w:val="both"/>
              <w:rPr>
                <w:rFonts w:ascii="Arial" w:eastAsia="Calibri" w:hAnsi="Arial" w:cs="Arial"/>
                <w:color w:val="000000"/>
                <w:sz w:val="16"/>
                <w:szCs w:val="16"/>
              </w:rPr>
            </w:pPr>
            <w:r w:rsidRPr="009F2CEE">
              <w:rPr>
                <w:rFonts w:ascii="Arial" w:eastAsia="Calibri" w:hAnsi="Arial" w:cs="Arial"/>
                <w:color w:val="000000"/>
                <w:sz w:val="16"/>
                <w:szCs w:val="16"/>
              </w:rPr>
              <w:t>NMX-CC-9001-IMNC-2008.- Sistema Gestión de Calidad.</w:t>
            </w:r>
          </w:p>
          <w:p w14:paraId="33777BBC" w14:textId="77777777" w:rsidR="009F2CEE" w:rsidRPr="009F2CEE" w:rsidRDefault="009F2CEE" w:rsidP="009F2CEE">
            <w:pPr>
              <w:ind w:right="-91"/>
              <w:jc w:val="both"/>
              <w:rPr>
                <w:rFonts w:ascii="Arial" w:eastAsia="Calibri" w:hAnsi="Arial" w:cs="Arial"/>
                <w:color w:val="000000"/>
                <w:sz w:val="16"/>
                <w:szCs w:val="16"/>
              </w:rPr>
            </w:pPr>
            <w:r w:rsidRPr="009F2CEE">
              <w:rPr>
                <w:rFonts w:ascii="Arial" w:eastAsia="Calibri" w:hAnsi="Arial" w:cs="Arial"/>
                <w:color w:val="000000"/>
                <w:sz w:val="16"/>
                <w:szCs w:val="16"/>
              </w:rPr>
              <w:t>NMX-SSA-14001-IMNC-2004 (ISO 14001-2004).</w:t>
            </w:r>
          </w:p>
          <w:p w14:paraId="09D299CA" w14:textId="77777777" w:rsidR="009F2CEE" w:rsidRPr="009F2CEE" w:rsidRDefault="009F2CEE" w:rsidP="009F2CEE">
            <w:pPr>
              <w:ind w:right="-91"/>
              <w:jc w:val="both"/>
              <w:rPr>
                <w:rFonts w:ascii="Arial" w:eastAsia="Calibri" w:hAnsi="Arial" w:cs="Arial"/>
                <w:color w:val="000000"/>
                <w:sz w:val="16"/>
                <w:szCs w:val="16"/>
              </w:rPr>
            </w:pPr>
            <w:r w:rsidRPr="009F2CEE">
              <w:rPr>
                <w:rFonts w:ascii="Arial" w:eastAsia="Calibri" w:hAnsi="Arial" w:cs="Arial"/>
                <w:color w:val="000000"/>
                <w:sz w:val="16"/>
                <w:szCs w:val="16"/>
              </w:rPr>
              <w:t>NMX-SAST-001-IMNC-2008/OHSAS 18001:2007.</w:t>
            </w:r>
          </w:p>
          <w:p w14:paraId="565C10A9" w14:textId="5E0F7DCB" w:rsidR="009F2CEE" w:rsidRPr="009F2CEE" w:rsidRDefault="009F2CEE" w:rsidP="00FA65E3">
            <w:pPr>
              <w:spacing w:line="276" w:lineRule="auto"/>
              <w:jc w:val="both"/>
              <w:rPr>
                <w:rFonts w:ascii="Arial" w:hAnsi="Arial" w:cs="Arial"/>
                <w:sz w:val="16"/>
                <w:szCs w:val="16"/>
              </w:rPr>
            </w:pPr>
          </w:p>
          <w:p w14:paraId="1359CF2F" w14:textId="1C8E78E8" w:rsidR="009F2CEE" w:rsidRDefault="009F2CEE" w:rsidP="00FA65E3">
            <w:pPr>
              <w:spacing w:line="276" w:lineRule="auto"/>
              <w:jc w:val="both"/>
              <w:rPr>
                <w:rFonts w:ascii="Arial" w:eastAsia="Calibri" w:hAnsi="Arial" w:cs="Arial"/>
                <w:color w:val="000000"/>
                <w:sz w:val="16"/>
                <w:szCs w:val="16"/>
              </w:rPr>
            </w:pPr>
            <w:r w:rsidRPr="009F2CEE">
              <w:rPr>
                <w:rFonts w:ascii="Arial" w:eastAsia="Calibri" w:hAnsi="Arial" w:cs="Arial"/>
                <w:color w:val="000000"/>
                <w:sz w:val="16"/>
                <w:szCs w:val="16"/>
              </w:rPr>
              <w:t>Se anexa únicamente, que se encuentra en proceso de certificación del sistema ISO 9001:2015, de fecha 07 de noviembre de 2023.</w:t>
            </w:r>
          </w:p>
          <w:p w14:paraId="20C122B7" w14:textId="77777777" w:rsidR="000671BA" w:rsidRPr="009F2CEE" w:rsidRDefault="000671BA" w:rsidP="00FA65E3">
            <w:pPr>
              <w:spacing w:line="276" w:lineRule="auto"/>
              <w:jc w:val="both"/>
              <w:rPr>
                <w:rFonts w:ascii="Arial" w:eastAsia="Calibri" w:hAnsi="Arial" w:cs="Arial"/>
                <w:color w:val="000000"/>
                <w:sz w:val="16"/>
                <w:szCs w:val="16"/>
              </w:rPr>
            </w:pPr>
          </w:p>
          <w:p w14:paraId="4EBBD634" w14:textId="77777777" w:rsidR="009F2CEE" w:rsidRPr="009F2CEE" w:rsidRDefault="009F2CEE" w:rsidP="009F2CEE">
            <w:pPr>
              <w:ind w:right="-91"/>
              <w:jc w:val="both"/>
              <w:rPr>
                <w:rFonts w:ascii="Arial" w:eastAsia="Calibri" w:hAnsi="Arial" w:cs="Arial"/>
                <w:color w:val="000000"/>
                <w:sz w:val="16"/>
                <w:szCs w:val="16"/>
              </w:rPr>
            </w:pPr>
            <w:r w:rsidRPr="009F2CEE">
              <w:rPr>
                <w:rFonts w:ascii="Arial" w:eastAsia="Calibri" w:hAnsi="Arial" w:cs="Arial"/>
                <w:color w:val="000000"/>
                <w:sz w:val="16"/>
                <w:szCs w:val="16"/>
              </w:rPr>
              <w:t xml:space="preserve">Constancia de 3 agentes de capacitar externo. </w:t>
            </w:r>
          </w:p>
          <w:p w14:paraId="17156BA6" w14:textId="77777777" w:rsidR="009F2CEE" w:rsidRPr="009F2CEE" w:rsidRDefault="009F2CEE" w:rsidP="009F2CEE">
            <w:pPr>
              <w:ind w:right="-91"/>
              <w:jc w:val="both"/>
              <w:rPr>
                <w:rFonts w:ascii="Arial" w:eastAsia="Calibri" w:hAnsi="Arial" w:cs="Arial"/>
                <w:color w:val="000000"/>
                <w:sz w:val="16"/>
                <w:szCs w:val="16"/>
              </w:rPr>
            </w:pPr>
          </w:p>
          <w:p w14:paraId="2BCF8238" w14:textId="77777777" w:rsidR="009F2CEE" w:rsidRPr="009F2CEE" w:rsidRDefault="009F2CEE" w:rsidP="009F2CEE">
            <w:pPr>
              <w:ind w:right="-91"/>
              <w:jc w:val="both"/>
              <w:rPr>
                <w:rFonts w:ascii="Arial" w:eastAsia="Calibri" w:hAnsi="Arial" w:cs="Arial"/>
                <w:color w:val="000000"/>
                <w:sz w:val="16"/>
                <w:szCs w:val="16"/>
              </w:rPr>
            </w:pPr>
            <w:r w:rsidRPr="009F2CEE">
              <w:rPr>
                <w:rFonts w:ascii="Arial" w:eastAsia="Calibri" w:hAnsi="Arial" w:cs="Arial"/>
                <w:color w:val="000000"/>
                <w:sz w:val="16"/>
                <w:szCs w:val="16"/>
              </w:rPr>
              <w:t>No se incluye y por lo tanto se incumple con lo requerido con:</w:t>
            </w:r>
          </w:p>
          <w:p w14:paraId="52C359B0" w14:textId="77777777" w:rsidR="009F2CEE" w:rsidRPr="009F2CEE" w:rsidRDefault="009F2CEE" w:rsidP="009F2CEE">
            <w:pPr>
              <w:ind w:right="-91"/>
              <w:jc w:val="both"/>
              <w:rPr>
                <w:rFonts w:ascii="Arial" w:eastAsia="Calibri" w:hAnsi="Arial" w:cs="Arial"/>
                <w:color w:val="000000"/>
                <w:sz w:val="16"/>
                <w:szCs w:val="16"/>
              </w:rPr>
            </w:pPr>
          </w:p>
          <w:p w14:paraId="2B548962" w14:textId="77777777" w:rsidR="009F2CEE" w:rsidRPr="009F2CEE" w:rsidRDefault="009F2CEE" w:rsidP="009F2CEE">
            <w:pPr>
              <w:jc w:val="both"/>
              <w:rPr>
                <w:rFonts w:ascii="Arial" w:eastAsia="Calibri" w:hAnsi="Arial" w:cs="Arial"/>
                <w:color w:val="000000"/>
                <w:sz w:val="16"/>
                <w:szCs w:val="16"/>
              </w:rPr>
            </w:pPr>
            <w:r w:rsidRPr="009F2CEE">
              <w:rPr>
                <w:rFonts w:ascii="Arial" w:eastAsia="Calibri" w:hAnsi="Arial" w:cs="Arial"/>
                <w:color w:val="000000"/>
                <w:sz w:val="16"/>
                <w:szCs w:val="16"/>
              </w:rPr>
              <w:t>1. “Resultado de evaluación de cumplimiento de la normatividad en seguridad y salud en el trabajo” emitido por la STPS con un mínimo de cumplimiento del 85%, de las normas. *</w:t>
            </w:r>
          </w:p>
          <w:p w14:paraId="65274346" w14:textId="77777777" w:rsidR="009F2CEE" w:rsidRPr="009F2CEE" w:rsidRDefault="009F2CEE" w:rsidP="009F2CEE">
            <w:pPr>
              <w:jc w:val="both"/>
              <w:rPr>
                <w:rFonts w:ascii="Arial" w:eastAsia="Calibri" w:hAnsi="Arial" w:cs="Arial"/>
                <w:color w:val="000000"/>
                <w:sz w:val="16"/>
                <w:szCs w:val="16"/>
              </w:rPr>
            </w:pPr>
          </w:p>
          <w:p w14:paraId="2E4CC9FE" w14:textId="77777777" w:rsidR="009F2CEE" w:rsidRPr="009F2CEE" w:rsidRDefault="009F2CEE" w:rsidP="009F2CEE">
            <w:pPr>
              <w:jc w:val="both"/>
              <w:rPr>
                <w:rFonts w:ascii="Arial" w:eastAsia="Calibri" w:hAnsi="Arial" w:cs="Arial"/>
                <w:color w:val="000000"/>
                <w:sz w:val="16"/>
                <w:szCs w:val="16"/>
              </w:rPr>
            </w:pPr>
            <w:r w:rsidRPr="009F2CEE">
              <w:rPr>
                <w:rFonts w:ascii="Arial" w:eastAsia="Calibri" w:hAnsi="Arial" w:cs="Arial"/>
                <w:color w:val="000000"/>
                <w:sz w:val="16"/>
                <w:szCs w:val="16"/>
              </w:rPr>
              <w:t>2. Certificados de competencia laboral bajo el estándar de competencia ECO154 prestación de servicios de limpieza, de al menos 20 elementos de limpieza que brindarán el servicio en la presente licitación.</w:t>
            </w:r>
          </w:p>
          <w:p w14:paraId="52EDEEE3" w14:textId="77777777" w:rsidR="009F2CEE" w:rsidRPr="009F2CEE" w:rsidRDefault="009F2CEE" w:rsidP="009F2CEE">
            <w:pPr>
              <w:jc w:val="both"/>
              <w:rPr>
                <w:rFonts w:ascii="Arial" w:eastAsia="Calibri" w:hAnsi="Arial" w:cs="Arial"/>
                <w:color w:val="000000"/>
                <w:sz w:val="16"/>
                <w:szCs w:val="16"/>
              </w:rPr>
            </w:pPr>
          </w:p>
          <w:p w14:paraId="46342C6C" w14:textId="19495820" w:rsidR="009F2CEE" w:rsidRDefault="009F2CEE" w:rsidP="009F2CEE">
            <w:pPr>
              <w:spacing w:line="276" w:lineRule="auto"/>
              <w:jc w:val="both"/>
              <w:rPr>
                <w:rFonts w:ascii="Arial" w:eastAsia="Calibri" w:hAnsi="Arial" w:cs="Arial"/>
                <w:color w:val="000000"/>
                <w:sz w:val="16"/>
                <w:szCs w:val="16"/>
              </w:rPr>
            </w:pPr>
            <w:r w:rsidRPr="009F2CEE">
              <w:rPr>
                <w:rFonts w:ascii="Arial" w:eastAsia="Calibri" w:hAnsi="Arial" w:cs="Arial"/>
                <w:color w:val="000000"/>
                <w:sz w:val="16"/>
                <w:szCs w:val="16"/>
              </w:rPr>
              <w:t>3. Documento o constancia del cumplimiento de al menos dos de las Normas Oficiales Mexicanas solicitadas</w:t>
            </w:r>
            <w:r w:rsidR="000671BA">
              <w:rPr>
                <w:rFonts w:ascii="Arial" w:eastAsia="Calibri" w:hAnsi="Arial" w:cs="Arial"/>
                <w:color w:val="000000"/>
                <w:sz w:val="16"/>
                <w:szCs w:val="16"/>
              </w:rPr>
              <w:t>.</w:t>
            </w:r>
          </w:p>
          <w:p w14:paraId="2DC67946" w14:textId="76ADC7BC" w:rsidR="00064CC0" w:rsidRDefault="00064CC0" w:rsidP="009F2CEE">
            <w:pPr>
              <w:spacing w:line="276" w:lineRule="auto"/>
              <w:jc w:val="both"/>
              <w:rPr>
                <w:rFonts w:ascii="Arial" w:eastAsia="Calibri" w:hAnsi="Arial" w:cs="Arial"/>
                <w:color w:val="000000"/>
                <w:sz w:val="16"/>
                <w:szCs w:val="16"/>
              </w:rPr>
            </w:pPr>
          </w:p>
          <w:p w14:paraId="03D46838" w14:textId="41E4F14F" w:rsidR="00064CC0" w:rsidRPr="00064CC0" w:rsidRDefault="00064CC0" w:rsidP="009F2CEE">
            <w:pPr>
              <w:spacing w:line="276" w:lineRule="auto"/>
              <w:jc w:val="both"/>
              <w:rPr>
                <w:rFonts w:ascii="Arial" w:eastAsia="Calibri" w:hAnsi="Arial" w:cs="Arial"/>
                <w:b/>
                <w:color w:val="000000"/>
                <w:sz w:val="16"/>
                <w:szCs w:val="16"/>
              </w:rPr>
            </w:pPr>
            <w:r>
              <w:rPr>
                <w:rFonts w:ascii="Arial" w:eastAsia="Calibri" w:hAnsi="Arial" w:cs="Arial"/>
                <w:color w:val="000000"/>
                <w:sz w:val="16"/>
                <w:szCs w:val="16"/>
              </w:rPr>
              <w:t xml:space="preserve">De los incumplimientos descritos anteriormente, </w:t>
            </w:r>
            <w:r w:rsidRPr="00064CC0">
              <w:rPr>
                <w:rFonts w:ascii="Arial" w:eastAsia="Calibri" w:hAnsi="Arial" w:cs="Arial"/>
                <w:color w:val="000000"/>
                <w:sz w:val="16"/>
                <w:szCs w:val="16"/>
              </w:rPr>
              <w:t>también se expresó en el Anexo “17”, Anexo Forma</w:t>
            </w:r>
            <w:r>
              <w:rPr>
                <w:rFonts w:ascii="Arial" w:eastAsia="Calibri" w:hAnsi="Arial" w:cs="Arial"/>
                <w:color w:val="000000"/>
                <w:sz w:val="16"/>
                <w:szCs w:val="16"/>
              </w:rPr>
              <w:t xml:space="preserve">to entrega-recepción, </w:t>
            </w:r>
            <w:r w:rsidR="00A72148">
              <w:rPr>
                <w:rFonts w:ascii="Arial" w:eastAsia="Calibri" w:hAnsi="Arial" w:cs="Arial"/>
                <w:color w:val="000000"/>
                <w:sz w:val="16"/>
                <w:szCs w:val="16"/>
              </w:rPr>
              <w:t xml:space="preserve">el día del acto de presentación y apertura que estos documentos quedaban </w:t>
            </w:r>
            <w:r>
              <w:rPr>
                <w:rFonts w:ascii="Arial" w:eastAsia="Calibri" w:hAnsi="Arial" w:cs="Arial"/>
                <w:color w:val="000000"/>
                <w:sz w:val="16"/>
                <w:szCs w:val="16"/>
              </w:rPr>
              <w:t>“En revisión”.</w:t>
            </w:r>
          </w:p>
          <w:p w14:paraId="309BC885" w14:textId="776665E7" w:rsidR="000671BA" w:rsidRDefault="000671BA" w:rsidP="009F2CEE">
            <w:pPr>
              <w:spacing w:line="276" w:lineRule="auto"/>
              <w:jc w:val="both"/>
              <w:rPr>
                <w:rFonts w:ascii="Arial" w:hAnsi="Arial" w:cs="Arial"/>
                <w:sz w:val="16"/>
                <w:szCs w:val="16"/>
              </w:rPr>
            </w:pPr>
          </w:p>
          <w:p w14:paraId="2E603CFD" w14:textId="6883A71E" w:rsidR="000671BA" w:rsidRDefault="00617EDA" w:rsidP="009F2CEE">
            <w:pPr>
              <w:spacing w:line="276" w:lineRule="auto"/>
              <w:jc w:val="both"/>
              <w:rPr>
                <w:rFonts w:ascii="Arial" w:hAnsi="Arial" w:cs="Arial"/>
                <w:sz w:val="16"/>
                <w:szCs w:val="16"/>
              </w:rPr>
            </w:pPr>
            <w:r>
              <w:rPr>
                <w:rFonts w:ascii="Arial" w:hAnsi="Arial" w:cs="Arial"/>
                <w:sz w:val="16"/>
                <w:szCs w:val="16"/>
              </w:rPr>
              <w:t xml:space="preserve">En ese sentido, y al revisar a detalle la documentación presentada por el licitante para el numeral </w:t>
            </w:r>
            <w:r w:rsidRPr="00617EDA">
              <w:rPr>
                <w:rFonts w:ascii="Arial" w:hAnsi="Arial" w:cs="Arial"/>
                <w:b/>
                <w:sz w:val="16"/>
                <w:szCs w:val="16"/>
              </w:rPr>
              <w:t>X.21</w:t>
            </w:r>
            <w:r>
              <w:rPr>
                <w:rFonts w:ascii="Arial" w:hAnsi="Arial" w:cs="Arial"/>
                <w:sz w:val="16"/>
                <w:szCs w:val="16"/>
              </w:rPr>
              <w:t xml:space="preserve"> de la Convocatoria donde se solicita:</w:t>
            </w:r>
          </w:p>
          <w:p w14:paraId="5E77B3A7" w14:textId="640070F0" w:rsidR="00617EDA" w:rsidRDefault="00617EDA" w:rsidP="009F2CEE">
            <w:pPr>
              <w:spacing w:line="276" w:lineRule="auto"/>
              <w:jc w:val="both"/>
              <w:rPr>
                <w:rFonts w:ascii="Arial" w:hAnsi="Arial" w:cs="Arial"/>
                <w:sz w:val="16"/>
                <w:szCs w:val="16"/>
              </w:rPr>
            </w:pPr>
          </w:p>
          <w:p w14:paraId="734BDBFA" w14:textId="54E76CF1" w:rsidR="00617EDA" w:rsidRPr="00617EDA" w:rsidRDefault="00617EDA" w:rsidP="00617EDA">
            <w:pPr>
              <w:spacing w:line="276" w:lineRule="auto"/>
              <w:jc w:val="both"/>
              <w:rPr>
                <w:rFonts w:ascii="Arial" w:hAnsi="Arial" w:cs="Arial"/>
                <w:b/>
                <w:i/>
                <w:sz w:val="16"/>
                <w:szCs w:val="16"/>
              </w:rPr>
            </w:pPr>
            <w:r>
              <w:rPr>
                <w:rFonts w:ascii="Arial" w:hAnsi="Arial" w:cs="Arial"/>
                <w:b/>
                <w:i/>
                <w:sz w:val="16"/>
                <w:szCs w:val="16"/>
              </w:rPr>
              <w:t>“</w:t>
            </w:r>
            <w:r w:rsidRPr="00617EDA">
              <w:rPr>
                <w:rFonts w:ascii="Arial" w:hAnsi="Arial" w:cs="Arial"/>
                <w:b/>
                <w:i/>
                <w:sz w:val="16"/>
                <w:szCs w:val="16"/>
              </w:rPr>
              <w:t xml:space="preserve">Capacitación: </w:t>
            </w:r>
          </w:p>
          <w:p w14:paraId="4042FC35" w14:textId="77777777" w:rsidR="00617EDA" w:rsidRPr="00617EDA" w:rsidRDefault="00617EDA" w:rsidP="00617EDA">
            <w:pPr>
              <w:spacing w:line="276" w:lineRule="auto"/>
              <w:jc w:val="both"/>
              <w:rPr>
                <w:rFonts w:ascii="Arial" w:hAnsi="Arial" w:cs="Arial"/>
                <w:b/>
                <w:i/>
                <w:sz w:val="16"/>
                <w:szCs w:val="16"/>
              </w:rPr>
            </w:pPr>
          </w:p>
          <w:p w14:paraId="64D256CB" w14:textId="54DF1AC7" w:rsidR="00617EDA" w:rsidRPr="00617EDA" w:rsidRDefault="00617EDA" w:rsidP="00617EDA">
            <w:pPr>
              <w:spacing w:line="276" w:lineRule="auto"/>
              <w:jc w:val="both"/>
              <w:rPr>
                <w:rFonts w:ascii="Arial" w:hAnsi="Arial" w:cs="Arial"/>
                <w:b/>
                <w:i/>
                <w:sz w:val="16"/>
                <w:szCs w:val="16"/>
              </w:rPr>
            </w:pPr>
            <w:r w:rsidRPr="00617EDA">
              <w:rPr>
                <w:rFonts w:ascii="Arial" w:hAnsi="Arial" w:cs="Arial"/>
                <w:i/>
                <w:sz w:val="16"/>
                <w:szCs w:val="16"/>
              </w:rPr>
              <w:t>Copia del plan y programa de capacitación del personal, que desempeñará sus funciones en la Universidad, mismo que deberá contener firma autógrafa del licitante y de quien prestará los servicios de capacitación, así como sus generales (nombre, dirección, teléfono, etc.).</w:t>
            </w:r>
          </w:p>
          <w:p w14:paraId="745885E8" w14:textId="77777777" w:rsidR="00617EDA" w:rsidRPr="00617EDA" w:rsidRDefault="00617EDA" w:rsidP="00617EDA">
            <w:pPr>
              <w:spacing w:line="276" w:lineRule="auto"/>
              <w:jc w:val="both"/>
              <w:rPr>
                <w:rFonts w:ascii="Arial" w:hAnsi="Arial" w:cs="Arial"/>
                <w:b/>
                <w:i/>
                <w:sz w:val="16"/>
                <w:szCs w:val="16"/>
              </w:rPr>
            </w:pPr>
          </w:p>
          <w:p w14:paraId="0315FF29" w14:textId="77777777" w:rsidR="00617EDA" w:rsidRPr="00617EDA" w:rsidRDefault="00617EDA" w:rsidP="00617EDA">
            <w:pPr>
              <w:spacing w:line="276" w:lineRule="auto"/>
              <w:jc w:val="both"/>
              <w:rPr>
                <w:rFonts w:ascii="Arial" w:hAnsi="Arial" w:cs="Arial"/>
                <w:b/>
                <w:i/>
                <w:sz w:val="16"/>
                <w:szCs w:val="16"/>
              </w:rPr>
            </w:pPr>
            <w:r w:rsidRPr="00617EDA">
              <w:rPr>
                <w:rFonts w:ascii="Arial" w:hAnsi="Arial" w:cs="Arial"/>
                <w:i/>
                <w:sz w:val="16"/>
                <w:szCs w:val="16"/>
              </w:rPr>
              <w:t>Presentación del sistema de selección y reclutamiento de personal utilizado en la empresa.</w:t>
            </w:r>
          </w:p>
          <w:p w14:paraId="7DEA6E54" w14:textId="77777777" w:rsidR="00617EDA" w:rsidRPr="00617EDA" w:rsidRDefault="00617EDA" w:rsidP="00617EDA">
            <w:pPr>
              <w:spacing w:line="276" w:lineRule="auto"/>
              <w:jc w:val="both"/>
              <w:rPr>
                <w:rFonts w:ascii="Arial" w:hAnsi="Arial" w:cs="Arial"/>
                <w:b/>
                <w:i/>
                <w:sz w:val="16"/>
                <w:szCs w:val="16"/>
              </w:rPr>
            </w:pPr>
          </w:p>
          <w:p w14:paraId="259793B1" w14:textId="77777777" w:rsidR="00617EDA" w:rsidRPr="00617EDA" w:rsidRDefault="00617EDA" w:rsidP="00617EDA">
            <w:pPr>
              <w:spacing w:line="276" w:lineRule="auto"/>
              <w:jc w:val="both"/>
              <w:rPr>
                <w:rFonts w:ascii="Arial" w:hAnsi="Arial" w:cs="Arial"/>
                <w:b/>
                <w:i/>
                <w:sz w:val="16"/>
                <w:szCs w:val="16"/>
              </w:rPr>
            </w:pPr>
            <w:r w:rsidRPr="00617EDA">
              <w:rPr>
                <w:rFonts w:ascii="Arial" w:hAnsi="Arial" w:cs="Arial"/>
                <w:i/>
                <w:sz w:val="16"/>
                <w:szCs w:val="16"/>
              </w:rPr>
              <w:t>Presentar registro de capacitación ante la secretaría del trabajo y previsión social de los trabajadores, mediante el cual se compruebe que su personal recibe la capacitación necesaria para una mejor prestación de los servicios, esto se acreditará mediante copia certificada de constancia DC2 con una antigüedad no mayor a 2 años, dc4 y dc 5 correspondientes.</w:t>
            </w:r>
          </w:p>
          <w:p w14:paraId="0B45D469" w14:textId="77777777" w:rsidR="00617EDA" w:rsidRDefault="00617EDA" w:rsidP="00617EDA">
            <w:pPr>
              <w:spacing w:line="276" w:lineRule="auto"/>
              <w:jc w:val="both"/>
              <w:rPr>
                <w:rFonts w:ascii="Arial" w:hAnsi="Arial" w:cs="Arial"/>
                <w:b/>
                <w:i/>
                <w:sz w:val="16"/>
                <w:szCs w:val="16"/>
              </w:rPr>
            </w:pPr>
          </w:p>
          <w:p w14:paraId="7FF9951B" w14:textId="6097AEE8" w:rsidR="00617EDA" w:rsidRDefault="00617EDA" w:rsidP="00617EDA">
            <w:pPr>
              <w:spacing w:line="276" w:lineRule="auto"/>
              <w:jc w:val="both"/>
              <w:rPr>
                <w:rFonts w:ascii="Arial" w:hAnsi="Arial" w:cs="Arial"/>
                <w:i/>
                <w:sz w:val="16"/>
                <w:szCs w:val="16"/>
              </w:rPr>
            </w:pPr>
            <w:r w:rsidRPr="00617EDA">
              <w:rPr>
                <w:rFonts w:ascii="Arial" w:hAnsi="Arial" w:cs="Arial"/>
                <w:i/>
                <w:sz w:val="16"/>
                <w:szCs w:val="16"/>
              </w:rPr>
              <w:t>(Su omisión es causa de desechamiento)</w:t>
            </w:r>
            <w:r>
              <w:rPr>
                <w:rFonts w:ascii="Arial" w:hAnsi="Arial" w:cs="Arial"/>
                <w:i/>
                <w:sz w:val="16"/>
                <w:szCs w:val="16"/>
              </w:rPr>
              <w:t>”</w:t>
            </w:r>
          </w:p>
          <w:p w14:paraId="361DEEA5" w14:textId="1C44CD95" w:rsidR="00617EDA" w:rsidRDefault="00617EDA" w:rsidP="00617EDA">
            <w:pPr>
              <w:spacing w:line="276" w:lineRule="auto"/>
              <w:jc w:val="both"/>
              <w:rPr>
                <w:rFonts w:ascii="Arial" w:hAnsi="Arial" w:cs="Arial"/>
                <w:i/>
                <w:sz w:val="16"/>
                <w:szCs w:val="16"/>
              </w:rPr>
            </w:pPr>
          </w:p>
          <w:p w14:paraId="278853B6" w14:textId="77777777" w:rsidR="00617EDA" w:rsidRPr="00617EDA" w:rsidRDefault="00617EDA" w:rsidP="00617EDA">
            <w:pPr>
              <w:spacing w:line="276" w:lineRule="auto"/>
              <w:jc w:val="both"/>
              <w:rPr>
                <w:rFonts w:ascii="Arial" w:hAnsi="Arial" w:cs="Arial"/>
                <w:sz w:val="16"/>
                <w:szCs w:val="16"/>
              </w:rPr>
            </w:pPr>
            <w:r w:rsidRPr="00617EDA">
              <w:rPr>
                <w:rFonts w:ascii="Arial" w:hAnsi="Arial" w:cs="Arial"/>
                <w:sz w:val="16"/>
                <w:szCs w:val="16"/>
              </w:rPr>
              <w:t xml:space="preserve">El licitante presenta en la hoja 215, programa de capacitación anual 2023 y un organigrama general, sin incluir conforme a lo requerido en el numeral: </w:t>
            </w:r>
          </w:p>
          <w:p w14:paraId="34002D7B" w14:textId="77777777" w:rsidR="00617EDA" w:rsidRPr="00617EDA" w:rsidRDefault="00617EDA" w:rsidP="00617EDA">
            <w:pPr>
              <w:spacing w:line="276" w:lineRule="auto"/>
              <w:jc w:val="both"/>
              <w:rPr>
                <w:rFonts w:ascii="Arial" w:hAnsi="Arial" w:cs="Arial"/>
                <w:sz w:val="16"/>
                <w:szCs w:val="16"/>
              </w:rPr>
            </w:pPr>
          </w:p>
          <w:p w14:paraId="05DDA2A7" w14:textId="77777777" w:rsidR="00617EDA" w:rsidRPr="00617EDA" w:rsidRDefault="00617EDA" w:rsidP="00617EDA">
            <w:pPr>
              <w:spacing w:line="276" w:lineRule="auto"/>
              <w:jc w:val="both"/>
              <w:rPr>
                <w:rFonts w:ascii="Arial" w:hAnsi="Arial" w:cs="Arial"/>
                <w:sz w:val="16"/>
                <w:szCs w:val="16"/>
              </w:rPr>
            </w:pPr>
            <w:r w:rsidRPr="00617EDA">
              <w:rPr>
                <w:rFonts w:ascii="Arial" w:hAnsi="Arial" w:cs="Arial"/>
                <w:sz w:val="16"/>
                <w:szCs w:val="16"/>
              </w:rPr>
              <w:lastRenderedPageBreak/>
              <w:t>1.Sistema de selección y reclutamiento de personal</w:t>
            </w:r>
          </w:p>
          <w:p w14:paraId="22B5816A" w14:textId="77777777" w:rsidR="00617EDA" w:rsidRPr="00617EDA" w:rsidRDefault="00617EDA" w:rsidP="00617EDA">
            <w:pPr>
              <w:spacing w:line="276" w:lineRule="auto"/>
              <w:jc w:val="both"/>
              <w:rPr>
                <w:rFonts w:ascii="Arial" w:hAnsi="Arial" w:cs="Arial"/>
                <w:sz w:val="16"/>
                <w:szCs w:val="16"/>
              </w:rPr>
            </w:pPr>
          </w:p>
          <w:p w14:paraId="168F8853" w14:textId="3A146310" w:rsidR="00617EDA" w:rsidRPr="00617EDA" w:rsidRDefault="00617EDA" w:rsidP="00617EDA">
            <w:pPr>
              <w:spacing w:line="276" w:lineRule="auto"/>
              <w:jc w:val="both"/>
              <w:rPr>
                <w:rFonts w:ascii="Arial" w:hAnsi="Arial" w:cs="Arial"/>
                <w:sz w:val="16"/>
                <w:szCs w:val="16"/>
              </w:rPr>
            </w:pPr>
            <w:r w:rsidRPr="00617EDA">
              <w:rPr>
                <w:rFonts w:ascii="Arial" w:hAnsi="Arial" w:cs="Arial"/>
                <w:sz w:val="16"/>
                <w:szCs w:val="16"/>
              </w:rPr>
              <w:t>2. Registro de capacitación ante la secretaría del trabajo y previsión social</w:t>
            </w:r>
            <w:r>
              <w:rPr>
                <w:rFonts w:ascii="Arial" w:hAnsi="Arial" w:cs="Arial"/>
                <w:sz w:val="16"/>
                <w:szCs w:val="16"/>
              </w:rPr>
              <w:t>.</w:t>
            </w:r>
          </w:p>
          <w:p w14:paraId="125EF60D" w14:textId="77777777" w:rsidR="00FA65E3" w:rsidRDefault="00FA65E3" w:rsidP="00FA65E3">
            <w:pPr>
              <w:spacing w:line="276" w:lineRule="auto"/>
              <w:jc w:val="both"/>
              <w:rPr>
                <w:rFonts w:ascii="Arial" w:hAnsi="Arial" w:cs="Arial"/>
                <w:sz w:val="16"/>
                <w:szCs w:val="16"/>
              </w:rPr>
            </w:pPr>
          </w:p>
          <w:p w14:paraId="5B85A1BB" w14:textId="73402476" w:rsidR="00617EDA" w:rsidRDefault="00617EDA" w:rsidP="00FA65E3">
            <w:pPr>
              <w:spacing w:line="276" w:lineRule="auto"/>
              <w:jc w:val="both"/>
              <w:rPr>
                <w:rFonts w:ascii="Arial" w:hAnsi="Arial" w:cs="Arial"/>
                <w:sz w:val="16"/>
                <w:szCs w:val="16"/>
              </w:rPr>
            </w:pPr>
            <w:r>
              <w:rPr>
                <w:rFonts w:ascii="Arial" w:hAnsi="Arial" w:cs="Arial"/>
                <w:sz w:val="16"/>
                <w:szCs w:val="16"/>
              </w:rPr>
              <w:t>De lo anterior se corrobora que</w:t>
            </w:r>
            <w:r w:rsidR="00C242CB">
              <w:rPr>
                <w:rFonts w:ascii="Arial" w:hAnsi="Arial" w:cs="Arial"/>
                <w:sz w:val="16"/>
                <w:szCs w:val="16"/>
              </w:rPr>
              <w:t xml:space="preserve"> no cumple con lo solicitado, </w:t>
            </w:r>
            <w:r w:rsidR="00BF0E8D">
              <w:rPr>
                <w:rFonts w:ascii="Arial" w:hAnsi="Arial" w:cs="Arial"/>
                <w:sz w:val="16"/>
                <w:szCs w:val="16"/>
              </w:rPr>
              <w:t xml:space="preserve">aunado a ello, en el acto de presentación y apertura celebrado el día 19 de febrero de 2024, en el Anexo “17” Anexo Formato entrega-recepción, en el rubro correspondiente a </w:t>
            </w:r>
            <w:r w:rsidR="00BF0E8D" w:rsidRPr="00BF0E8D">
              <w:rPr>
                <w:rFonts w:ascii="Arial" w:hAnsi="Arial" w:cs="Arial"/>
                <w:i/>
                <w:sz w:val="16"/>
                <w:szCs w:val="16"/>
              </w:rPr>
              <w:t>Presentación del sistema de selección y reclutamiento de personal utilizado en la empresa</w:t>
            </w:r>
            <w:r w:rsidR="00BF0E8D">
              <w:rPr>
                <w:rFonts w:ascii="Arial" w:hAnsi="Arial" w:cs="Arial"/>
                <w:sz w:val="16"/>
                <w:szCs w:val="16"/>
              </w:rPr>
              <w:t xml:space="preserve">, se expresó “No presenta” y para el rubro presentar </w:t>
            </w:r>
            <w:r w:rsidR="00BF0E8D" w:rsidRPr="00617EDA">
              <w:rPr>
                <w:rFonts w:ascii="Arial" w:hAnsi="Arial" w:cs="Arial"/>
                <w:sz w:val="16"/>
                <w:szCs w:val="16"/>
              </w:rPr>
              <w:t>Registro de capacitación ante la secretaría del trabajo y previsión social</w:t>
            </w:r>
            <w:r w:rsidR="00BF0E8D">
              <w:rPr>
                <w:rFonts w:ascii="Arial" w:hAnsi="Arial" w:cs="Arial"/>
                <w:sz w:val="16"/>
                <w:szCs w:val="16"/>
              </w:rPr>
              <w:t>, se expresó “En revisión”.</w:t>
            </w:r>
          </w:p>
          <w:p w14:paraId="7EC3BDAC" w14:textId="77777777" w:rsidR="00BF0E8D" w:rsidRDefault="00BF0E8D" w:rsidP="00FA65E3">
            <w:pPr>
              <w:spacing w:line="276" w:lineRule="auto"/>
              <w:jc w:val="both"/>
              <w:rPr>
                <w:rFonts w:ascii="Arial" w:hAnsi="Arial" w:cs="Arial"/>
                <w:sz w:val="16"/>
                <w:szCs w:val="16"/>
              </w:rPr>
            </w:pPr>
          </w:p>
          <w:p w14:paraId="6BEC9346" w14:textId="50D369AE" w:rsidR="00617EDA" w:rsidRPr="00617EDA" w:rsidRDefault="00617EDA" w:rsidP="00FA65E3">
            <w:pPr>
              <w:spacing w:line="276" w:lineRule="auto"/>
              <w:jc w:val="both"/>
              <w:rPr>
                <w:rFonts w:ascii="Arial" w:hAnsi="Arial" w:cs="Arial"/>
                <w:sz w:val="16"/>
                <w:szCs w:val="16"/>
              </w:rPr>
            </w:pPr>
            <w:r w:rsidRPr="00617EDA">
              <w:rPr>
                <w:rFonts w:ascii="Arial" w:hAnsi="Arial" w:cs="Arial"/>
                <w:sz w:val="16"/>
                <w:szCs w:val="16"/>
              </w:rPr>
              <w:t xml:space="preserve">El numeral </w:t>
            </w:r>
            <w:r w:rsidRPr="00617EDA">
              <w:rPr>
                <w:rFonts w:ascii="Arial" w:eastAsia="Calibri" w:hAnsi="Arial" w:cs="Arial"/>
                <w:b/>
                <w:color w:val="000000"/>
                <w:sz w:val="16"/>
                <w:szCs w:val="16"/>
              </w:rPr>
              <w:t xml:space="preserve">X.22 </w:t>
            </w:r>
            <w:r w:rsidRPr="00617EDA">
              <w:rPr>
                <w:rFonts w:ascii="Arial" w:eastAsia="Calibri" w:hAnsi="Arial" w:cs="Arial"/>
                <w:color w:val="000000"/>
                <w:sz w:val="16"/>
                <w:szCs w:val="16"/>
              </w:rPr>
              <w:t>de la presente Convocatoria, se solicitó:</w:t>
            </w:r>
          </w:p>
          <w:p w14:paraId="61561C8A" w14:textId="7AE3A9D5" w:rsidR="00617EDA" w:rsidRDefault="00617EDA" w:rsidP="00FA65E3">
            <w:pPr>
              <w:spacing w:line="276" w:lineRule="auto"/>
              <w:jc w:val="both"/>
              <w:rPr>
                <w:rFonts w:ascii="Arial" w:hAnsi="Arial" w:cs="Arial"/>
                <w:sz w:val="16"/>
                <w:szCs w:val="16"/>
              </w:rPr>
            </w:pPr>
          </w:p>
          <w:p w14:paraId="31AA3B51" w14:textId="77777777" w:rsidR="00110FBE" w:rsidRDefault="00617EDA" w:rsidP="00617EDA">
            <w:pPr>
              <w:spacing w:line="276" w:lineRule="auto"/>
              <w:jc w:val="both"/>
              <w:rPr>
                <w:rFonts w:ascii="Arial" w:hAnsi="Arial" w:cs="Arial"/>
                <w:i/>
                <w:sz w:val="16"/>
                <w:szCs w:val="16"/>
              </w:rPr>
            </w:pPr>
            <w:r w:rsidRPr="00617EDA">
              <w:rPr>
                <w:rFonts w:ascii="Arial" w:hAnsi="Arial" w:cs="Arial"/>
                <w:i/>
                <w:sz w:val="16"/>
                <w:szCs w:val="16"/>
              </w:rPr>
              <w:t>“</w:t>
            </w:r>
            <w:r w:rsidRPr="00617EDA">
              <w:rPr>
                <w:rFonts w:ascii="Arial" w:hAnsi="Arial" w:cs="Arial"/>
                <w:b/>
                <w:i/>
                <w:sz w:val="16"/>
                <w:szCs w:val="16"/>
              </w:rPr>
              <w:t>Póliza de Seguros Contra Daños a Terce</w:t>
            </w:r>
            <w:r w:rsidRPr="00617EDA">
              <w:rPr>
                <w:rFonts w:ascii="Arial" w:hAnsi="Arial" w:cs="Arial"/>
                <w:i/>
                <w:sz w:val="16"/>
                <w:szCs w:val="16"/>
              </w:rPr>
              <w:t xml:space="preserve">ros por $1´000,000.00 M.N. y responsabilidad </w:t>
            </w:r>
            <w:r w:rsidR="00110FBE">
              <w:rPr>
                <w:rFonts w:ascii="Arial" w:hAnsi="Arial" w:cs="Arial"/>
                <w:i/>
                <w:sz w:val="16"/>
                <w:szCs w:val="16"/>
              </w:rPr>
              <w:t xml:space="preserve">civil general (Apartado I y II) </w:t>
            </w:r>
          </w:p>
          <w:p w14:paraId="22B65F49" w14:textId="3367D6DA" w:rsidR="00617EDA" w:rsidRPr="00617EDA" w:rsidRDefault="00617EDA" w:rsidP="00617EDA">
            <w:pPr>
              <w:spacing w:line="276" w:lineRule="auto"/>
              <w:jc w:val="both"/>
              <w:rPr>
                <w:rFonts w:ascii="Arial" w:hAnsi="Arial" w:cs="Arial"/>
                <w:i/>
                <w:sz w:val="16"/>
                <w:szCs w:val="16"/>
              </w:rPr>
            </w:pPr>
            <w:r w:rsidRPr="00617EDA">
              <w:rPr>
                <w:rFonts w:ascii="Arial" w:hAnsi="Arial" w:cs="Arial"/>
                <w:i/>
                <w:sz w:val="16"/>
                <w:szCs w:val="16"/>
              </w:rPr>
              <w:t xml:space="preserve">Se deberá anexar copia de la </w:t>
            </w:r>
            <w:proofErr w:type="spellStart"/>
            <w:r w:rsidRPr="00617EDA">
              <w:rPr>
                <w:rFonts w:ascii="Arial" w:hAnsi="Arial" w:cs="Arial"/>
                <w:i/>
                <w:sz w:val="16"/>
                <w:szCs w:val="16"/>
              </w:rPr>
              <w:t>poliza</w:t>
            </w:r>
            <w:proofErr w:type="spellEnd"/>
            <w:r w:rsidRPr="00617EDA">
              <w:rPr>
                <w:rFonts w:ascii="Arial" w:hAnsi="Arial" w:cs="Arial"/>
                <w:i/>
                <w:sz w:val="16"/>
                <w:szCs w:val="16"/>
              </w:rPr>
              <w:t xml:space="preserve"> con la que cuenta la empresa participante por el concepto antes mencionado. </w:t>
            </w:r>
          </w:p>
          <w:p w14:paraId="49722858" w14:textId="77777777" w:rsidR="00617EDA" w:rsidRPr="00617EDA" w:rsidRDefault="00617EDA" w:rsidP="00617EDA">
            <w:pPr>
              <w:spacing w:line="276" w:lineRule="auto"/>
              <w:jc w:val="both"/>
              <w:rPr>
                <w:rFonts w:ascii="Arial" w:hAnsi="Arial" w:cs="Arial"/>
                <w:i/>
                <w:sz w:val="16"/>
                <w:szCs w:val="16"/>
              </w:rPr>
            </w:pPr>
          </w:p>
          <w:p w14:paraId="0AF7589A" w14:textId="01543857" w:rsidR="00617EDA" w:rsidRDefault="00617EDA" w:rsidP="00617EDA">
            <w:pPr>
              <w:spacing w:line="276" w:lineRule="auto"/>
              <w:jc w:val="both"/>
              <w:rPr>
                <w:rFonts w:ascii="Arial" w:hAnsi="Arial" w:cs="Arial"/>
                <w:i/>
                <w:sz w:val="16"/>
                <w:szCs w:val="16"/>
              </w:rPr>
            </w:pPr>
            <w:r w:rsidRPr="00617EDA">
              <w:rPr>
                <w:rFonts w:ascii="Arial" w:hAnsi="Arial" w:cs="Arial"/>
                <w:i/>
                <w:sz w:val="16"/>
                <w:szCs w:val="16"/>
              </w:rPr>
              <w:t>(Su omisión es causa de desechamiento)”</w:t>
            </w:r>
          </w:p>
          <w:p w14:paraId="17020A85" w14:textId="0D8716DF" w:rsidR="00110FBE" w:rsidRDefault="00110FBE" w:rsidP="00617EDA">
            <w:pPr>
              <w:spacing w:line="276" w:lineRule="auto"/>
              <w:jc w:val="both"/>
              <w:rPr>
                <w:rFonts w:ascii="Arial" w:hAnsi="Arial" w:cs="Arial"/>
                <w:i/>
                <w:sz w:val="16"/>
                <w:szCs w:val="16"/>
              </w:rPr>
            </w:pPr>
          </w:p>
          <w:p w14:paraId="1285240F" w14:textId="6CB79806" w:rsidR="00110FBE" w:rsidRDefault="00110FBE" w:rsidP="00617EDA">
            <w:pPr>
              <w:spacing w:line="276" w:lineRule="auto"/>
              <w:jc w:val="both"/>
              <w:rPr>
                <w:rFonts w:ascii="Arial" w:hAnsi="Arial" w:cs="Arial"/>
                <w:sz w:val="16"/>
                <w:szCs w:val="16"/>
              </w:rPr>
            </w:pPr>
            <w:r w:rsidRPr="00110FBE">
              <w:rPr>
                <w:rFonts w:ascii="Arial" w:hAnsi="Arial" w:cs="Arial"/>
                <w:sz w:val="16"/>
                <w:szCs w:val="16"/>
              </w:rPr>
              <w:t>En la hoja 0218, se colocó documento en donde manifiesta que en caso de resultar adjudicado dará cumplimiento a la Póliza de Seguros contra terceros, incumpliendo con lo requerido en la convocatoria.</w:t>
            </w:r>
          </w:p>
          <w:p w14:paraId="5A5000EF" w14:textId="039CB7FA" w:rsidR="00BF0E8D" w:rsidRDefault="00BF0E8D" w:rsidP="00617EDA">
            <w:pPr>
              <w:spacing w:line="276" w:lineRule="auto"/>
              <w:jc w:val="both"/>
              <w:rPr>
                <w:rFonts w:ascii="Arial" w:hAnsi="Arial" w:cs="Arial"/>
                <w:sz w:val="16"/>
                <w:szCs w:val="16"/>
              </w:rPr>
            </w:pPr>
          </w:p>
          <w:p w14:paraId="2E4AB050" w14:textId="56BCEC96" w:rsidR="00BF0E8D" w:rsidRDefault="00BF0E8D" w:rsidP="00617EDA">
            <w:pPr>
              <w:spacing w:line="276" w:lineRule="auto"/>
              <w:jc w:val="both"/>
              <w:rPr>
                <w:rFonts w:ascii="Arial" w:hAnsi="Arial" w:cs="Arial"/>
                <w:sz w:val="16"/>
                <w:szCs w:val="16"/>
              </w:rPr>
            </w:pPr>
            <w:r>
              <w:rPr>
                <w:rFonts w:ascii="Arial" w:hAnsi="Arial" w:cs="Arial"/>
                <w:sz w:val="16"/>
                <w:szCs w:val="16"/>
              </w:rPr>
              <w:t>Así mismo, quedó expresado en el Anexo “17” Anexo Formato entrega-recepción, al momento de celebrar el acto de presentación y apertura</w:t>
            </w:r>
            <w:r w:rsidR="00963D5D">
              <w:rPr>
                <w:rFonts w:ascii="Arial" w:hAnsi="Arial" w:cs="Arial"/>
                <w:sz w:val="16"/>
                <w:szCs w:val="16"/>
              </w:rPr>
              <w:t>, para el numeral 22 y 23 rubros:</w:t>
            </w:r>
            <w:r>
              <w:rPr>
                <w:rFonts w:ascii="Arial" w:hAnsi="Arial" w:cs="Arial"/>
                <w:sz w:val="16"/>
                <w:szCs w:val="16"/>
              </w:rPr>
              <w:t xml:space="preserve"> </w:t>
            </w:r>
            <w:r w:rsidR="00963D5D" w:rsidRPr="00963D5D">
              <w:rPr>
                <w:rFonts w:ascii="Arial" w:hAnsi="Arial" w:cs="Arial"/>
                <w:sz w:val="16"/>
                <w:szCs w:val="16"/>
              </w:rPr>
              <w:t>Póliza de Seguros Contra Daños a Terceros por $1´000,000.00 M.N. y responsabilidad civil general (Apartado I y II)</w:t>
            </w:r>
            <w:r w:rsidR="00963D5D">
              <w:rPr>
                <w:rFonts w:ascii="Arial" w:hAnsi="Arial" w:cs="Arial"/>
                <w:sz w:val="16"/>
                <w:szCs w:val="16"/>
              </w:rPr>
              <w:t xml:space="preserve"> “No presenta”.</w:t>
            </w:r>
          </w:p>
          <w:p w14:paraId="28CD08D7" w14:textId="7CB1E703" w:rsidR="00F04308" w:rsidRDefault="00F04308" w:rsidP="00617EDA">
            <w:pPr>
              <w:spacing w:line="276" w:lineRule="auto"/>
              <w:jc w:val="both"/>
              <w:rPr>
                <w:rFonts w:ascii="Arial" w:hAnsi="Arial" w:cs="Arial"/>
                <w:sz w:val="16"/>
                <w:szCs w:val="16"/>
              </w:rPr>
            </w:pPr>
          </w:p>
          <w:p w14:paraId="4FF865EF" w14:textId="7D815DA5" w:rsidR="00F04308" w:rsidRDefault="00F04308" w:rsidP="00617EDA">
            <w:pPr>
              <w:spacing w:line="276" w:lineRule="auto"/>
              <w:jc w:val="both"/>
              <w:rPr>
                <w:rFonts w:ascii="Arial" w:hAnsi="Arial" w:cs="Arial"/>
                <w:sz w:val="16"/>
                <w:szCs w:val="16"/>
              </w:rPr>
            </w:pPr>
            <w:r>
              <w:rPr>
                <w:rFonts w:ascii="Arial" w:hAnsi="Arial" w:cs="Arial"/>
                <w:sz w:val="16"/>
                <w:szCs w:val="16"/>
              </w:rPr>
              <w:t xml:space="preserve">Por lo anterior, se tiene por incumpliendo a la empresa </w:t>
            </w:r>
            <w:r w:rsidRPr="00F04308">
              <w:rPr>
                <w:rFonts w:ascii="Arial" w:hAnsi="Arial" w:cs="Arial"/>
                <w:sz w:val="16"/>
                <w:szCs w:val="16"/>
              </w:rPr>
              <w:t>DOUBLE C SANITIZACION Y LIMPIEZA, S.A. DE C.V.</w:t>
            </w:r>
            <w:r>
              <w:rPr>
                <w:rFonts w:ascii="Arial" w:hAnsi="Arial" w:cs="Arial"/>
                <w:sz w:val="16"/>
                <w:szCs w:val="16"/>
              </w:rPr>
              <w:t xml:space="preserve"> en este numeral.</w:t>
            </w:r>
          </w:p>
          <w:p w14:paraId="4E444B93" w14:textId="695B3CB4" w:rsidR="005131FC" w:rsidRPr="005131FC" w:rsidRDefault="005131FC" w:rsidP="00617EDA">
            <w:pPr>
              <w:spacing w:line="276" w:lineRule="auto"/>
              <w:jc w:val="both"/>
              <w:rPr>
                <w:rFonts w:ascii="Arial" w:hAnsi="Arial" w:cs="Arial"/>
                <w:sz w:val="16"/>
                <w:szCs w:val="16"/>
              </w:rPr>
            </w:pPr>
          </w:p>
          <w:p w14:paraId="6C34A539" w14:textId="6A07E2D9" w:rsidR="005131FC" w:rsidRPr="005131FC" w:rsidRDefault="005131FC" w:rsidP="00617EDA">
            <w:pPr>
              <w:spacing w:line="276" w:lineRule="auto"/>
              <w:jc w:val="both"/>
              <w:rPr>
                <w:rFonts w:ascii="Arial" w:eastAsia="Calibri" w:hAnsi="Arial" w:cs="Arial"/>
                <w:color w:val="000000"/>
                <w:sz w:val="16"/>
                <w:szCs w:val="16"/>
              </w:rPr>
            </w:pPr>
            <w:r w:rsidRPr="005131FC">
              <w:rPr>
                <w:rFonts w:ascii="Arial" w:hAnsi="Arial" w:cs="Arial"/>
                <w:sz w:val="16"/>
                <w:szCs w:val="16"/>
              </w:rPr>
              <w:t xml:space="preserve">En el apartado Propuesta económica de las bases de la Convocatoria, numera </w:t>
            </w:r>
            <w:r w:rsidRPr="005131FC">
              <w:rPr>
                <w:rFonts w:ascii="Arial" w:eastAsia="Calibri" w:hAnsi="Arial" w:cs="Arial"/>
                <w:b/>
                <w:color w:val="000000"/>
                <w:sz w:val="16"/>
                <w:szCs w:val="16"/>
              </w:rPr>
              <w:t xml:space="preserve">X.27, </w:t>
            </w:r>
            <w:r w:rsidRPr="005131FC">
              <w:rPr>
                <w:rFonts w:ascii="Arial" w:eastAsia="Calibri" w:hAnsi="Arial" w:cs="Arial"/>
                <w:color w:val="000000"/>
                <w:sz w:val="16"/>
                <w:szCs w:val="16"/>
              </w:rPr>
              <w:t>se solicitó:</w:t>
            </w:r>
          </w:p>
          <w:p w14:paraId="299571B7" w14:textId="6E099D07" w:rsidR="005131FC" w:rsidRDefault="005131FC" w:rsidP="00617EDA">
            <w:pPr>
              <w:spacing w:line="276" w:lineRule="auto"/>
              <w:jc w:val="both"/>
              <w:rPr>
                <w:rFonts w:ascii="Arial" w:hAnsi="Arial" w:cs="Arial"/>
                <w:sz w:val="16"/>
                <w:szCs w:val="16"/>
              </w:rPr>
            </w:pPr>
          </w:p>
          <w:p w14:paraId="3E1916A8" w14:textId="428D879B" w:rsidR="005131FC" w:rsidRDefault="005131FC" w:rsidP="005131FC">
            <w:pPr>
              <w:spacing w:line="276" w:lineRule="auto"/>
              <w:jc w:val="both"/>
              <w:rPr>
                <w:rFonts w:ascii="Arial" w:hAnsi="Arial" w:cs="Arial"/>
                <w:sz w:val="16"/>
                <w:szCs w:val="16"/>
              </w:rPr>
            </w:pPr>
            <w:r w:rsidRPr="005131FC">
              <w:rPr>
                <w:rFonts w:ascii="Arial" w:hAnsi="Arial" w:cs="Arial"/>
                <w:sz w:val="16"/>
                <w:szCs w:val="16"/>
              </w:rPr>
              <w:t xml:space="preserve">La propuesta económica deberá contener la cotización de los bienes ofertados, indicando la partida, cantidad, precio unitario, subtotal y el importe total de los bienes ofertados, desglosando el IVA, conforme al Anexo “7”, el cual forma parte de la presente convocatoria. </w:t>
            </w:r>
          </w:p>
          <w:p w14:paraId="7ED8DE23" w14:textId="77777777" w:rsidR="005131FC" w:rsidRPr="005131FC" w:rsidRDefault="005131FC" w:rsidP="005131FC">
            <w:pPr>
              <w:widowControl w:val="0"/>
              <w:numPr>
                <w:ilvl w:val="0"/>
                <w:numId w:val="3"/>
              </w:numPr>
              <w:ind w:left="105" w:hanging="105"/>
              <w:jc w:val="both"/>
              <w:rPr>
                <w:rFonts w:ascii="Arial" w:eastAsia="Calibri" w:hAnsi="Arial" w:cs="Arial"/>
                <w:sz w:val="16"/>
                <w:szCs w:val="16"/>
              </w:rPr>
            </w:pPr>
            <w:r w:rsidRPr="005131FC">
              <w:rPr>
                <w:rFonts w:ascii="Arial" w:eastAsia="Calibri" w:hAnsi="Arial" w:cs="Arial"/>
                <w:sz w:val="16"/>
                <w:szCs w:val="16"/>
              </w:rPr>
              <w:t xml:space="preserve">Los licitantes deberán cotizar los bienes </w:t>
            </w:r>
            <w:r w:rsidRPr="005131FC">
              <w:rPr>
                <w:rFonts w:ascii="Arial" w:eastAsia="Calibri" w:hAnsi="Arial" w:cs="Arial"/>
                <w:sz w:val="16"/>
                <w:szCs w:val="16"/>
                <w:u w:val="single"/>
              </w:rPr>
              <w:t>a precios fijos</w:t>
            </w:r>
            <w:r w:rsidRPr="005131FC">
              <w:rPr>
                <w:rFonts w:ascii="Arial" w:eastAsia="Calibri" w:hAnsi="Arial" w:cs="Arial"/>
                <w:sz w:val="16"/>
                <w:szCs w:val="16"/>
              </w:rPr>
              <w:t xml:space="preserve"> durante la vigencia del contrato.</w:t>
            </w:r>
          </w:p>
          <w:p w14:paraId="60CED21C" w14:textId="77777777" w:rsidR="005131FC" w:rsidRPr="005131FC" w:rsidRDefault="005131FC" w:rsidP="005131FC">
            <w:pPr>
              <w:widowControl w:val="0"/>
              <w:numPr>
                <w:ilvl w:val="0"/>
                <w:numId w:val="3"/>
              </w:numPr>
              <w:ind w:left="105" w:hanging="105"/>
              <w:jc w:val="both"/>
              <w:rPr>
                <w:rFonts w:ascii="Arial" w:eastAsia="Calibri" w:hAnsi="Arial" w:cs="Arial"/>
                <w:sz w:val="16"/>
                <w:szCs w:val="16"/>
              </w:rPr>
            </w:pPr>
            <w:r w:rsidRPr="005131FC">
              <w:rPr>
                <w:rFonts w:ascii="Arial" w:eastAsia="Calibri" w:hAnsi="Arial" w:cs="Arial"/>
                <w:sz w:val="16"/>
                <w:szCs w:val="16"/>
              </w:rPr>
              <w:t>Las cotizaciones deberán elaborarse a 2 (dos) decimales.</w:t>
            </w:r>
          </w:p>
          <w:p w14:paraId="795F5D80" w14:textId="77777777" w:rsidR="005131FC" w:rsidRPr="005131FC" w:rsidRDefault="005131FC" w:rsidP="005131FC">
            <w:pPr>
              <w:widowControl w:val="0"/>
              <w:numPr>
                <w:ilvl w:val="0"/>
                <w:numId w:val="3"/>
              </w:numPr>
              <w:autoSpaceDE w:val="0"/>
              <w:autoSpaceDN w:val="0"/>
              <w:adjustRightInd w:val="0"/>
              <w:ind w:left="105" w:hanging="105"/>
              <w:jc w:val="both"/>
              <w:rPr>
                <w:rFonts w:ascii="Arial" w:eastAsia="Calibri" w:hAnsi="Arial" w:cs="Arial"/>
                <w:color w:val="000000"/>
                <w:sz w:val="16"/>
                <w:szCs w:val="16"/>
              </w:rPr>
            </w:pPr>
            <w:r w:rsidRPr="005131FC">
              <w:rPr>
                <w:rFonts w:ascii="Arial" w:eastAsia="Calibri" w:hAnsi="Arial" w:cs="Arial"/>
                <w:color w:val="000000"/>
                <w:sz w:val="16"/>
                <w:szCs w:val="16"/>
              </w:rPr>
              <w:t>En moneda nacional.</w:t>
            </w:r>
          </w:p>
          <w:p w14:paraId="5A92F5D4" w14:textId="14D7E699" w:rsidR="005131FC" w:rsidRDefault="005131FC" w:rsidP="005131FC">
            <w:pPr>
              <w:widowControl w:val="0"/>
              <w:jc w:val="both"/>
              <w:rPr>
                <w:rFonts w:ascii="Arial" w:eastAsia="Calibri" w:hAnsi="Arial" w:cs="Arial"/>
                <w:color w:val="000000"/>
                <w:sz w:val="16"/>
                <w:szCs w:val="16"/>
              </w:rPr>
            </w:pPr>
            <w:r w:rsidRPr="005131FC">
              <w:rPr>
                <w:rFonts w:ascii="Arial" w:eastAsia="Calibri" w:hAnsi="Arial" w:cs="Arial"/>
                <w:color w:val="000000"/>
                <w:sz w:val="16"/>
                <w:szCs w:val="16"/>
              </w:rPr>
              <w:t>Presentar precios unitarios antes de I.V.A.</w:t>
            </w:r>
          </w:p>
          <w:p w14:paraId="39B636B3" w14:textId="045FDB95" w:rsidR="005131FC" w:rsidRDefault="005131FC" w:rsidP="005131FC">
            <w:pPr>
              <w:widowControl w:val="0"/>
              <w:jc w:val="both"/>
              <w:rPr>
                <w:rFonts w:ascii="Arial" w:eastAsia="Calibri" w:hAnsi="Arial" w:cs="Arial"/>
                <w:color w:val="000000"/>
                <w:sz w:val="16"/>
                <w:szCs w:val="16"/>
              </w:rPr>
            </w:pPr>
          </w:p>
          <w:p w14:paraId="1D938BA2" w14:textId="77777777" w:rsidR="005131FC" w:rsidRPr="005131FC" w:rsidRDefault="005131FC" w:rsidP="005131FC">
            <w:pPr>
              <w:widowControl w:val="0"/>
              <w:jc w:val="both"/>
              <w:rPr>
                <w:rFonts w:ascii="Arial" w:eastAsia="Calibri" w:hAnsi="Arial" w:cs="Arial"/>
                <w:color w:val="000000"/>
                <w:sz w:val="16"/>
                <w:szCs w:val="16"/>
              </w:rPr>
            </w:pPr>
            <w:r w:rsidRPr="005131FC">
              <w:rPr>
                <w:rFonts w:ascii="Arial" w:eastAsia="Calibri" w:hAnsi="Arial" w:cs="Arial"/>
                <w:color w:val="000000"/>
                <w:sz w:val="16"/>
                <w:szCs w:val="16"/>
              </w:rPr>
              <w:t>Conforme a lo solicitado, se anexa desglose de evaluación económica.</w:t>
            </w:r>
          </w:p>
          <w:p w14:paraId="4060822B" w14:textId="77777777" w:rsidR="005131FC" w:rsidRPr="005131FC" w:rsidRDefault="005131FC" w:rsidP="005131FC">
            <w:pPr>
              <w:widowControl w:val="0"/>
              <w:jc w:val="both"/>
              <w:rPr>
                <w:rFonts w:ascii="Arial" w:eastAsia="Calibri" w:hAnsi="Arial" w:cs="Arial"/>
                <w:color w:val="000000"/>
                <w:sz w:val="16"/>
                <w:szCs w:val="16"/>
              </w:rPr>
            </w:pPr>
          </w:p>
          <w:p w14:paraId="516E8DED" w14:textId="2FD252BC" w:rsidR="005131FC" w:rsidRPr="005131FC" w:rsidRDefault="005131FC" w:rsidP="005131FC">
            <w:pPr>
              <w:widowControl w:val="0"/>
              <w:jc w:val="both"/>
              <w:rPr>
                <w:rFonts w:ascii="Arial" w:eastAsia="Calibri" w:hAnsi="Arial" w:cs="Arial"/>
                <w:color w:val="000000"/>
                <w:sz w:val="16"/>
                <w:szCs w:val="16"/>
              </w:rPr>
            </w:pPr>
            <w:r w:rsidRPr="005131FC">
              <w:rPr>
                <w:rFonts w:ascii="Arial" w:eastAsia="Calibri" w:hAnsi="Arial" w:cs="Arial"/>
                <w:color w:val="000000"/>
                <w:sz w:val="16"/>
                <w:szCs w:val="16"/>
              </w:rPr>
              <w:t xml:space="preserve">En la página 333 presenta un error en la multiplicación del importe mensual antes de IVA y la cantidad de meses, siendo el correcto el siguiente: </w:t>
            </w:r>
          </w:p>
          <w:p w14:paraId="1947A2EE" w14:textId="77777777" w:rsidR="005131FC" w:rsidRPr="005131FC" w:rsidRDefault="005131FC" w:rsidP="005131FC">
            <w:pPr>
              <w:widowControl w:val="0"/>
              <w:jc w:val="both"/>
              <w:rPr>
                <w:rFonts w:ascii="Arial" w:eastAsia="Calibri" w:hAnsi="Arial" w:cs="Arial"/>
                <w:color w:val="000000"/>
                <w:sz w:val="16"/>
                <w:szCs w:val="16"/>
              </w:rPr>
            </w:pPr>
          </w:p>
          <w:p w14:paraId="6C42322A" w14:textId="77777777" w:rsidR="005131FC" w:rsidRPr="005131FC" w:rsidRDefault="005131FC" w:rsidP="005131FC">
            <w:pPr>
              <w:widowControl w:val="0"/>
              <w:jc w:val="both"/>
              <w:rPr>
                <w:rFonts w:ascii="Arial" w:eastAsia="Calibri" w:hAnsi="Arial" w:cs="Arial"/>
                <w:color w:val="000000"/>
                <w:sz w:val="16"/>
                <w:szCs w:val="16"/>
              </w:rPr>
            </w:pPr>
            <w:r w:rsidRPr="005131FC">
              <w:rPr>
                <w:rFonts w:ascii="Arial" w:eastAsia="Calibri" w:hAnsi="Arial" w:cs="Arial"/>
                <w:noProof/>
                <w:color w:val="000000"/>
                <w:sz w:val="16"/>
                <w:szCs w:val="16"/>
                <w:lang w:val="en-US" w:eastAsia="en-US"/>
              </w:rPr>
              <w:lastRenderedPageBreak/>
              <w:drawing>
                <wp:inline distT="0" distB="0" distL="0" distR="0" wp14:anchorId="0C0A938C" wp14:editId="0CCB2C1E">
                  <wp:extent cx="1228550" cy="177701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1198" cy="1795304"/>
                          </a:xfrm>
                          <a:prstGeom prst="rect">
                            <a:avLst/>
                          </a:prstGeom>
                          <a:noFill/>
                          <a:ln>
                            <a:noFill/>
                          </a:ln>
                        </pic:spPr>
                      </pic:pic>
                    </a:graphicData>
                  </a:graphic>
                </wp:inline>
              </w:drawing>
            </w:r>
          </w:p>
          <w:p w14:paraId="428B6DD1" w14:textId="77777777" w:rsidR="005131FC" w:rsidRPr="005131FC" w:rsidRDefault="005131FC" w:rsidP="005131FC">
            <w:pPr>
              <w:widowControl w:val="0"/>
              <w:jc w:val="both"/>
              <w:rPr>
                <w:rFonts w:ascii="Arial" w:eastAsia="Calibri" w:hAnsi="Arial" w:cs="Arial"/>
                <w:color w:val="000000"/>
                <w:sz w:val="16"/>
                <w:szCs w:val="16"/>
              </w:rPr>
            </w:pPr>
          </w:p>
          <w:p w14:paraId="4A982F42" w14:textId="399DBFCD" w:rsidR="005131FC" w:rsidRDefault="00B467F9" w:rsidP="005131FC">
            <w:pPr>
              <w:widowControl w:val="0"/>
              <w:jc w:val="both"/>
              <w:rPr>
                <w:rFonts w:ascii="Arial" w:eastAsia="Calibri" w:hAnsi="Arial" w:cs="Arial"/>
                <w:color w:val="000000"/>
                <w:sz w:val="16"/>
                <w:szCs w:val="16"/>
              </w:rPr>
            </w:pPr>
            <w:r>
              <w:rPr>
                <w:rFonts w:ascii="Arial" w:eastAsia="Calibri" w:hAnsi="Arial" w:cs="Arial"/>
                <w:color w:val="000000"/>
                <w:sz w:val="16"/>
                <w:szCs w:val="16"/>
              </w:rPr>
              <w:t>Además de que, de lo anterior</w:t>
            </w:r>
            <w:r w:rsidR="005131FC" w:rsidRPr="005131FC">
              <w:rPr>
                <w:rFonts w:ascii="Arial" w:eastAsia="Calibri" w:hAnsi="Arial" w:cs="Arial"/>
                <w:color w:val="000000"/>
                <w:sz w:val="16"/>
                <w:szCs w:val="16"/>
              </w:rPr>
              <w:t xml:space="preserve">, se </w:t>
            </w:r>
            <w:r>
              <w:rPr>
                <w:rFonts w:ascii="Arial" w:eastAsia="Calibri" w:hAnsi="Arial" w:cs="Arial"/>
                <w:color w:val="000000"/>
                <w:sz w:val="16"/>
                <w:szCs w:val="16"/>
              </w:rPr>
              <w:t>hizo</w:t>
            </w:r>
            <w:r w:rsidR="005131FC" w:rsidRPr="005131FC">
              <w:rPr>
                <w:rFonts w:ascii="Arial" w:eastAsia="Calibri" w:hAnsi="Arial" w:cs="Arial"/>
                <w:color w:val="000000"/>
                <w:sz w:val="16"/>
                <w:szCs w:val="16"/>
              </w:rPr>
              <w:t xml:space="preserve"> </w:t>
            </w:r>
            <w:r>
              <w:rPr>
                <w:rFonts w:ascii="Arial" w:eastAsia="Calibri" w:hAnsi="Arial" w:cs="Arial"/>
                <w:color w:val="000000"/>
                <w:sz w:val="16"/>
                <w:szCs w:val="16"/>
              </w:rPr>
              <w:t xml:space="preserve">la mención </w:t>
            </w:r>
            <w:r w:rsidR="007F5E08">
              <w:rPr>
                <w:rFonts w:ascii="Arial" w:eastAsia="Calibri" w:hAnsi="Arial" w:cs="Arial"/>
                <w:color w:val="000000"/>
                <w:sz w:val="16"/>
                <w:szCs w:val="16"/>
              </w:rPr>
              <w:t xml:space="preserve">al representante de la empresa DOUBLE C </w:t>
            </w:r>
            <w:r w:rsidR="007F5E08" w:rsidRPr="00F04308">
              <w:rPr>
                <w:rFonts w:ascii="Arial" w:hAnsi="Arial" w:cs="Arial"/>
                <w:sz w:val="16"/>
                <w:szCs w:val="16"/>
              </w:rPr>
              <w:t>SANITIZACION Y LIMPIEZA, S.A. DE C.V.</w:t>
            </w:r>
            <w:r w:rsidR="007F5E08">
              <w:rPr>
                <w:rFonts w:ascii="Arial" w:hAnsi="Arial" w:cs="Arial"/>
                <w:sz w:val="16"/>
                <w:szCs w:val="16"/>
              </w:rPr>
              <w:t xml:space="preserve"> </w:t>
            </w:r>
            <w:r>
              <w:rPr>
                <w:rFonts w:ascii="Arial" w:eastAsia="Calibri" w:hAnsi="Arial" w:cs="Arial"/>
                <w:color w:val="000000"/>
                <w:sz w:val="16"/>
                <w:szCs w:val="16"/>
              </w:rPr>
              <w:t xml:space="preserve">de las </w:t>
            </w:r>
            <w:r w:rsidR="005131FC" w:rsidRPr="005131FC">
              <w:rPr>
                <w:rFonts w:ascii="Arial" w:eastAsia="Calibri" w:hAnsi="Arial" w:cs="Arial"/>
                <w:color w:val="000000"/>
                <w:sz w:val="16"/>
                <w:szCs w:val="16"/>
              </w:rPr>
              <w:t>inconsistencias respecto de los precios ofertados, respecto a la cantid</w:t>
            </w:r>
            <w:r w:rsidR="005131FC">
              <w:rPr>
                <w:rFonts w:ascii="Arial" w:eastAsia="Calibri" w:hAnsi="Arial" w:cs="Arial"/>
                <w:color w:val="000000"/>
                <w:sz w:val="16"/>
                <w:szCs w:val="16"/>
              </w:rPr>
              <w:t xml:space="preserve">ad de personal de cada apartado, en el Acto de </w:t>
            </w:r>
            <w:r w:rsidR="005131FC" w:rsidRPr="005131FC">
              <w:rPr>
                <w:rFonts w:ascii="Arial" w:eastAsia="Calibri" w:hAnsi="Arial" w:cs="Arial"/>
                <w:color w:val="000000"/>
                <w:sz w:val="16"/>
                <w:szCs w:val="16"/>
              </w:rPr>
              <w:t>Presentación y Apertura de Propuestas</w:t>
            </w:r>
            <w:r w:rsidR="005131FC">
              <w:rPr>
                <w:rFonts w:ascii="Arial" w:eastAsia="Calibri" w:hAnsi="Arial" w:cs="Arial"/>
                <w:color w:val="000000"/>
                <w:sz w:val="16"/>
                <w:szCs w:val="16"/>
              </w:rPr>
              <w:t xml:space="preserve"> de fecha 19 de febrero de 2024.</w:t>
            </w:r>
          </w:p>
          <w:p w14:paraId="73D3FE86" w14:textId="3F91132F" w:rsidR="005B3BC2" w:rsidRDefault="005B3BC2" w:rsidP="005131FC">
            <w:pPr>
              <w:widowControl w:val="0"/>
              <w:jc w:val="both"/>
              <w:rPr>
                <w:rFonts w:ascii="Arial" w:eastAsia="Calibri" w:hAnsi="Arial" w:cs="Arial"/>
                <w:color w:val="000000"/>
                <w:sz w:val="16"/>
                <w:szCs w:val="16"/>
              </w:rPr>
            </w:pPr>
          </w:p>
          <w:p w14:paraId="3B99C4DF" w14:textId="6256D208" w:rsidR="005B3BC2" w:rsidRDefault="005B3BC2" w:rsidP="005131FC">
            <w:pPr>
              <w:widowControl w:val="0"/>
              <w:jc w:val="both"/>
              <w:rPr>
                <w:rFonts w:ascii="Arial" w:eastAsia="Calibri" w:hAnsi="Arial" w:cs="Arial"/>
                <w:color w:val="000000"/>
                <w:sz w:val="16"/>
                <w:szCs w:val="16"/>
              </w:rPr>
            </w:pPr>
            <w:r>
              <w:rPr>
                <w:rFonts w:ascii="Arial" w:eastAsia="Calibri" w:hAnsi="Arial" w:cs="Arial"/>
                <w:color w:val="000000"/>
                <w:sz w:val="16"/>
                <w:szCs w:val="16"/>
              </w:rPr>
              <w:t xml:space="preserve">Se anexa ejercicio de costos conforme a los precios unitarios ofertados, la cantidad de elementos por apartado y la cantidad de meses, observándose la diferencia de precios conforme a su propuesta económica global. </w:t>
            </w:r>
          </w:p>
          <w:p w14:paraId="39429F6F" w14:textId="159177E4" w:rsidR="00C97297" w:rsidRPr="005131FC" w:rsidRDefault="00C97297" w:rsidP="005131FC">
            <w:pPr>
              <w:widowControl w:val="0"/>
              <w:jc w:val="both"/>
              <w:rPr>
                <w:rFonts w:ascii="Arial" w:eastAsia="Calibri" w:hAnsi="Arial" w:cs="Arial"/>
                <w:color w:val="000000"/>
                <w:sz w:val="16"/>
                <w:szCs w:val="16"/>
              </w:rPr>
            </w:pPr>
          </w:p>
          <w:p w14:paraId="020EC8F5" w14:textId="23809C05" w:rsidR="00C97297" w:rsidRPr="004E00E4" w:rsidRDefault="00C97297" w:rsidP="00C97297">
            <w:pPr>
              <w:spacing w:line="276" w:lineRule="auto"/>
              <w:ind w:left="31"/>
              <w:jc w:val="both"/>
              <w:rPr>
                <w:rFonts w:ascii="Arial" w:hAnsi="Arial" w:cs="Arial"/>
                <w:b/>
                <w:sz w:val="16"/>
                <w:szCs w:val="16"/>
              </w:rPr>
            </w:pPr>
            <w:r w:rsidRPr="00C97297">
              <w:rPr>
                <w:rFonts w:ascii="Arial" w:hAnsi="Arial" w:cs="Arial"/>
                <w:sz w:val="16"/>
                <w:szCs w:val="16"/>
              </w:rPr>
              <w:t>En este orden de ideas, se da por incumplimiento por parte del licitante DOUBLE C SANITIZACION Y LIMPIEZA, S.A. DE C.V</w:t>
            </w:r>
            <w:r w:rsidRPr="004E00E4">
              <w:rPr>
                <w:rFonts w:ascii="Arial" w:hAnsi="Arial" w:cs="Arial"/>
                <w:sz w:val="16"/>
                <w:szCs w:val="16"/>
              </w:rPr>
              <w:t xml:space="preserve">., </w:t>
            </w:r>
            <w:r w:rsidR="004E00E4" w:rsidRPr="004E00E4">
              <w:rPr>
                <w:rFonts w:ascii="Arial" w:hAnsi="Arial" w:cs="Arial"/>
                <w:sz w:val="16"/>
                <w:szCs w:val="16"/>
              </w:rPr>
              <w:t>con lo requerido en los</w:t>
            </w:r>
            <w:r w:rsidRPr="004E00E4">
              <w:rPr>
                <w:rFonts w:ascii="Arial" w:hAnsi="Arial" w:cs="Arial"/>
                <w:sz w:val="16"/>
                <w:szCs w:val="16"/>
              </w:rPr>
              <w:t xml:space="preserve"> numera</w:t>
            </w:r>
            <w:r w:rsidR="004E00E4" w:rsidRPr="004E00E4">
              <w:rPr>
                <w:rFonts w:ascii="Arial" w:hAnsi="Arial" w:cs="Arial"/>
                <w:sz w:val="16"/>
                <w:szCs w:val="16"/>
              </w:rPr>
              <w:t xml:space="preserve">les </w:t>
            </w:r>
            <w:r w:rsidR="004E00E4" w:rsidRPr="004E00E4">
              <w:rPr>
                <w:rFonts w:ascii="Arial" w:hAnsi="Arial" w:cs="Arial"/>
                <w:b/>
                <w:sz w:val="16"/>
                <w:szCs w:val="16"/>
              </w:rPr>
              <w:t>X.6, X.7, X.12, X.19, X.20, X.21, X.22 y X.27</w:t>
            </w:r>
            <w:r w:rsidR="004E00E4">
              <w:rPr>
                <w:rFonts w:ascii="Arial" w:hAnsi="Arial" w:cs="Arial"/>
                <w:b/>
                <w:sz w:val="16"/>
                <w:szCs w:val="16"/>
              </w:rPr>
              <w:t>.</w:t>
            </w:r>
          </w:p>
          <w:p w14:paraId="0C3FFF60" w14:textId="77777777" w:rsidR="00C97297" w:rsidRPr="00C97297" w:rsidRDefault="00C97297" w:rsidP="00C97297">
            <w:pPr>
              <w:spacing w:line="276" w:lineRule="auto"/>
              <w:ind w:left="31"/>
              <w:jc w:val="both"/>
              <w:rPr>
                <w:rFonts w:ascii="Arial" w:hAnsi="Arial" w:cs="Arial"/>
                <w:sz w:val="16"/>
                <w:szCs w:val="16"/>
              </w:rPr>
            </w:pPr>
          </w:p>
          <w:p w14:paraId="61B8F80E" w14:textId="130E8432" w:rsidR="005131FC" w:rsidRPr="00617EDA" w:rsidRDefault="00C97297" w:rsidP="004E00E4">
            <w:pPr>
              <w:spacing w:line="276" w:lineRule="auto"/>
              <w:ind w:left="31"/>
              <w:jc w:val="both"/>
              <w:rPr>
                <w:rFonts w:ascii="Arial" w:hAnsi="Arial" w:cs="Arial"/>
                <w:sz w:val="16"/>
                <w:szCs w:val="16"/>
              </w:rPr>
            </w:pPr>
            <w:r w:rsidRPr="004E00E4">
              <w:rPr>
                <w:rFonts w:ascii="Arial" w:hAnsi="Arial" w:cs="Arial"/>
                <w:sz w:val="16"/>
                <w:szCs w:val="16"/>
              </w:rPr>
              <w:t>Por lo antes expuesto, se detecta un incumplimiento respecto de lo solicitado en el apartado “XIII. DESECHAMIENT</w:t>
            </w:r>
            <w:r w:rsidR="004E00E4" w:rsidRPr="004E00E4">
              <w:rPr>
                <w:rFonts w:ascii="Arial" w:hAnsi="Arial" w:cs="Arial"/>
                <w:sz w:val="16"/>
                <w:szCs w:val="16"/>
              </w:rPr>
              <w:t>O DE PROPUESTAS”, XIII.1, XIII.7 y XIII.21</w:t>
            </w:r>
            <w:r w:rsidRPr="004E00E4">
              <w:rPr>
                <w:rFonts w:ascii="Arial" w:hAnsi="Arial" w:cs="Arial"/>
                <w:sz w:val="16"/>
                <w:szCs w:val="16"/>
              </w:rPr>
              <w:t xml:space="preserve">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la</w:t>
            </w:r>
            <w:r w:rsidR="004E00E4" w:rsidRPr="004E00E4">
              <w:rPr>
                <w:rFonts w:ascii="Arial" w:hAnsi="Arial" w:cs="Arial"/>
                <w:sz w:val="16"/>
                <w:szCs w:val="16"/>
              </w:rPr>
              <w:t>s</w:t>
            </w:r>
            <w:r w:rsidRPr="004E00E4">
              <w:rPr>
                <w:rFonts w:ascii="Arial" w:hAnsi="Arial" w:cs="Arial"/>
                <w:sz w:val="16"/>
                <w:szCs w:val="16"/>
              </w:rPr>
              <w:t xml:space="preserve"> inconsistencia</w:t>
            </w:r>
            <w:r w:rsidR="004E00E4" w:rsidRPr="004E00E4">
              <w:rPr>
                <w:rFonts w:ascii="Arial" w:hAnsi="Arial" w:cs="Arial"/>
                <w:sz w:val="16"/>
                <w:szCs w:val="16"/>
              </w:rPr>
              <w:t>s</w:t>
            </w:r>
            <w:r w:rsidRPr="004E00E4">
              <w:rPr>
                <w:rFonts w:ascii="Arial" w:hAnsi="Arial" w:cs="Arial"/>
                <w:sz w:val="16"/>
                <w:szCs w:val="16"/>
              </w:rPr>
              <w:t xml:space="preserve"> e incumplimiento</w:t>
            </w:r>
            <w:r w:rsidR="004E00E4" w:rsidRPr="004E00E4">
              <w:rPr>
                <w:rFonts w:ascii="Arial" w:hAnsi="Arial" w:cs="Arial"/>
                <w:sz w:val="16"/>
                <w:szCs w:val="16"/>
              </w:rPr>
              <w:t>s</w:t>
            </w:r>
            <w:r w:rsidRPr="004E00E4">
              <w:rPr>
                <w:rFonts w:ascii="Arial" w:hAnsi="Arial" w:cs="Arial"/>
                <w:sz w:val="16"/>
                <w:szCs w:val="16"/>
              </w:rPr>
              <w:t xml:space="preserve"> manifestado</w:t>
            </w:r>
            <w:r w:rsidR="004E00E4" w:rsidRPr="004E00E4">
              <w:rPr>
                <w:rFonts w:ascii="Arial" w:hAnsi="Arial" w:cs="Arial"/>
                <w:sz w:val="16"/>
                <w:szCs w:val="16"/>
              </w:rPr>
              <w:t>s</w:t>
            </w:r>
            <w:r w:rsidRPr="004E00E4">
              <w:rPr>
                <w:rFonts w:ascii="Arial" w:hAnsi="Arial" w:cs="Arial"/>
                <w:sz w:val="16"/>
                <w:szCs w:val="16"/>
              </w:rPr>
              <w:t xml:space="preserve">, que afectan su solvencia de manera general, conforme a lo señalado en el artículo 55 y 56 de la Ley, de las bases de la presente licitación, se realiza el desechamiento de la propuesta de manera general del licitante </w:t>
            </w:r>
            <w:r w:rsidR="00AB6C9F" w:rsidRPr="004E00E4">
              <w:rPr>
                <w:rFonts w:ascii="Arial" w:hAnsi="Arial" w:cs="Arial"/>
                <w:sz w:val="16"/>
                <w:szCs w:val="16"/>
              </w:rPr>
              <w:t>DOUBLE C SANITIZACION Y LIMPIEZA, S.A. DE C.V.</w:t>
            </w:r>
          </w:p>
        </w:tc>
      </w:tr>
    </w:tbl>
    <w:p w14:paraId="48105D0D" w14:textId="3E77C7A3" w:rsidR="00F77EF4" w:rsidRPr="00F77EF4" w:rsidRDefault="00F77EF4" w:rsidP="007962ED">
      <w:pPr>
        <w:pStyle w:val="Sangradetextonormal"/>
        <w:ind w:left="0"/>
        <w:jc w:val="both"/>
        <w:rPr>
          <w:rFonts w:ascii="Arial" w:hAnsi="Arial" w:cs="Arial"/>
          <w:sz w:val="18"/>
          <w:szCs w:val="18"/>
          <w:lang w:val="es-ES"/>
        </w:rPr>
      </w:pPr>
      <w:r>
        <w:rPr>
          <w:rFonts w:ascii="Arial" w:hAnsi="Arial" w:cs="Arial"/>
          <w:sz w:val="18"/>
          <w:szCs w:val="18"/>
        </w:rPr>
        <w:lastRenderedPageBreak/>
        <w:t>--------------------------------------------------------------------------------------------------------------------------------------------------</w:t>
      </w:r>
    </w:p>
    <w:p w14:paraId="743ECA7D" w14:textId="063B6D81" w:rsidR="007962ED" w:rsidRPr="003B7915" w:rsidRDefault="00463872" w:rsidP="007962ED">
      <w:pPr>
        <w:pStyle w:val="Sangradetextonormal"/>
        <w:ind w:left="0"/>
        <w:jc w:val="both"/>
        <w:rPr>
          <w:rFonts w:ascii="Arial" w:hAnsi="Arial" w:cs="Arial"/>
          <w:b/>
        </w:rPr>
      </w:pPr>
      <w:r>
        <w:rPr>
          <w:rFonts w:ascii="Arial" w:hAnsi="Arial" w:cs="Arial"/>
          <w:sz w:val="18"/>
          <w:szCs w:val="18"/>
        </w:rPr>
        <w:t xml:space="preserve">Conforme a las facultades </w:t>
      </w:r>
      <w:r w:rsidRPr="003F35B0">
        <w:rPr>
          <w:rFonts w:ascii="Arial" w:hAnsi="Arial" w:cs="Arial"/>
          <w:sz w:val="18"/>
          <w:szCs w:val="18"/>
        </w:rPr>
        <w:t xml:space="preserve">señaladas y con base a la revisión técnica, económica y administrativa, tomando en cuenta que la adjudicación se realiza conforme a lo establecido en el numeral IX de la Convocatoria, </w:t>
      </w:r>
      <w:r w:rsidRPr="003F35B0">
        <w:rPr>
          <w:rFonts w:ascii="Arial" w:hAnsi="Arial" w:cs="Arial"/>
          <w:i/>
          <w:sz w:val="18"/>
          <w:szCs w:val="18"/>
        </w:rPr>
        <w:t>“</w:t>
      </w:r>
      <w:r w:rsidR="00E956B9" w:rsidRPr="003F35B0">
        <w:rPr>
          <w:rFonts w:asciiTheme="minorHAnsi" w:hAnsiTheme="minorHAnsi" w:cstheme="minorHAnsi"/>
          <w:b/>
          <w:i/>
          <w:sz w:val="18"/>
          <w:szCs w:val="18"/>
        </w:rPr>
        <w:t>La adjudicación en esta licitación será por partida individual (incluyendo su subpartida), a un solo Licitante, por lo que la</w:t>
      </w:r>
      <w:r w:rsidR="00E956B9" w:rsidRPr="00E956B9">
        <w:rPr>
          <w:rFonts w:asciiTheme="minorHAnsi" w:hAnsiTheme="minorHAnsi" w:cstheme="minorHAnsi"/>
          <w:b/>
          <w:i/>
          <w:sz w:val="18"/>
          <w:szCs w:val="18"/>
        </w:rPr>
        <w:t xml:space="preserve"> Licitación se puede adjudicar a uno o  dos proveedores</w:t>
      </w:r>
      <w:r w:rsidR="00671568">
        <w:rPr>
          <w:rFonts w:asciiTheme="minorHAnsi" w:hAnsiTheme="minorHAnsi" w:cstheme="minorHAnsi"/>
          <w:b/>
          <w:i/>
          <w:sz w:val="18"/>
          <w:szCs w:val="18"/>
        </w:rPr>
        <w:t>”</w:t>
      </w:r>
      <w:r w:rsidR="007E0D05" w:rsidRPr="007E0D05">
        <w:rPr>
          <w:rFonts w:asciiTheme="minorHAnsi" w:hAnsiTheme="minorHAnsi" w:cstheme="minorHAnsi"/>
          <w:b/>
          <w:i/>
          <w:sz w:val="18"/>
          <w:szCs w:val="18"/>
        </w:rPr>
        <w:t xml:space="preserve"> </w:t>
      </w:r>
      <w:r w:rsidR="00671568" w:rsidRPr="00671568">
        <w:rPr>
          <w:rFonts w:asciiTheme="minorHAnsi" w:hAnsiTheme="minorHAnsi" w:cstheme="minorHAnsi"/>
          <w:i/>
          <w:sz w:val="18"/>
          <w:szCs w:val="18"/>
        </w:rPr>
        <w:t>Los servicios serán adjudicados por partida, pudiendo en su caso adjudicarse en conjunto si en ambas se presenta la mejor propuesta,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B2717C">
        <w:rPr>
          <w:rFonts w:asciiTheme="minorHAnsi" w:hAnsiTheme="minorHAnsi" w:cstheme="minorHAnsi"/>
          <w:i/>
          <w:color w:val="000000"/>
          <w:sz w:val="18"/>
          <w:szCs w:val="18"/>
        </w:rPr>
        <w:t>”</w:t>
      </w:r>
      <w:r w:rsidR="007962ED" w:rsidRPr="007962ED">
        <w:rPr>
          <w:rFonts w:asciiTheme="minorHAnsi" w:hAnsiTheme="minorHAnsi" w:cstheme="minorHAnsi"/>
          <w:i/>
          <w:color w:val="000000"/>
          <w:sz w:val="18"/>
          <w:szCs w:val="18"/>
        </w:rPr>
        <w:t>.</w:t>
      </w:r>
      <w:r w:rsidR="007962ED" w:rsidRPr="007962ED">
        <w:rPr>
          <w:rFonts w:ascii="Arial" w:hAnsi="Arial" w:cs="Arial"/>
          <w:sz w:val="18"/>
          <w:szCs w:val="18"/>
        </w:rPr>
        <w:t xml:space="preserve"> </w:t>
      </w:r>
      <w:r w:rsidR="00B2717C">
        <w:rPr>
          <w:rFonts w:ascii="Arial" w:hAnsi="Arial" w:cs="Arial"/>
          <w:sz w:val="18"/>
          <w:szCs w:val="18"/>
        </w:rPr>
        <w:t>--</w:t>
      </w:r>
      <w:r w:rsidR="00671568">
        <w:rPr>
          <w:rFonts w:ascii="Arial" w:hAnsi="Arial" w:cs="Arial"/>
          <w:sz w:val="18"/>
          <w:szCs w:val="18"/>
        </w:rPr>
        <w:t>---------------------------------------------------------------------------------------------------------</w:t>
      </w:r>
    </w:p>
    <w:p w14:paraId="255056C5" w14:textId="5C2FE947" w:rsidR="00463872" w:rsidRPr="003B7915" w:rsidRDefault="00463872" w:rsidP="00463872">
      <w:pPr>
        <w:pStyle w:val="Sangradetextonormal"/>
        <w:ind w:left="0"/>
        <w:jc w:val="both"/>
        <w:rPr>
          <w:rFonts w:ascii="Arial" w:hAnsi="Arial" w:cs="Arial"/>
          <w:b/>
        </w:rPr>
      </w:pPr>
      <w:r>
        <w:rPr>
          <w:rFonts w:ascii="Arial" w:hAnsi="Arial" w:cs="Arial"/>
          <w:sz w:val="18"/>
          <w:szCs w:val="18"/>
        </w:rPr>
        <w:t>--------------------------------------------------------------------------------------------------------------------------------------------------</w:t>
      </w:r>
    </w:p>
    <w:p w14:paraId="4959E1DA" w14:textId="5F768D82" w:rsidR="007E0989" w:rsidRDefault="007E0989" w:rsidP="007E0989">
      <w:pPr>
        <w:pStyle w:val="Sangradetextonormal"/>
        <w:ind w:left="0" w:right="48"/>
        <w:jc w:val="both"/>
        <w:rPr>
          <w:rFonts w:ascii="Arial" w:hAnsi="Arial" w:cs="Arial"/>
          <w:sz w:val="18"/>
          <w:szCs w:val="18"/>
        </w:rPr>
      </w:pPr>
      <w:r>
        <w:rPr>
          <w:rFonts w:ascii="Arial" w:hAnsi="Arial" w:cs="Arial"/>
          <w:sz w:val="18"/>
          <w:szCs w:val="18"/>
        </w:rPr>
        <w:t>------------------------------------------------------------</w:t>
      </w:r>
      <w:r>
        <w:rPr>
          <w:rFonts w:ascii="Arial" w:hAnsi="Arial" w:cs="Arial"/>
          <w:b/>
          <w:sz w:val="18"/>
          <w:szCs w:val="18"/>
        </w:rPr>
        <w:t>ADJUDICACIÓN</w:t>
      </w:r>
      <w:r>
        <w:rPr>
          <w:rFonts w:ascii="Arial" w:hAnsi="Arial" w:cs="Arial"/>
          <w:sz w:val="18"/>
          <w:szCs w:val="18"/>
        </w:rPr>
        <w:t>-----------------------------------------------------------------------------------------------------------------------------------------------------------------------------------------------------------------</w:t>
      </w:r>
    </w:p>
    <w:p w14:paraId="6F5065C2" w14:textId="77777777" w:rsidR="00D62713" w:rsidRDefault="00F77EF4" w:rsidP="000C4E80">
      <w:pPr>
        <w:pStyle w:val="Sangradetextonormal"/>
        <w:ind w:left="0"/>
        <w:jc w:val="both"/>
        <w:rPr>
          <w:rFonts w:ascii="Arial" w:hAnsi="Arial" w:cs="Arial"/>
          <w:sz w:val="18"/>
          <w:szCs w:val="18"/>
        </w:rPr>
      </w:pPr>
      <w:r w:rsidRPr="00F77EF4">
        <w:rPr>
          <w:rFonts w:ascii="Arial" w:hAnsi="Arial" w:cs="Arial"/>
          <w:b/>
          <w:sz w:val="18"/>
          <w:szCs w:val="18"/>
        </w:rPr>
        <w:t>Se resuelve:</w:t>
      </w:r>
      <w:r>
        <w:rPr>
          <w:rFonts w:ascii="Arial" w:hAnsi="Arial" w:cs="Arial"/>
          <w:sz w:val="18"/>
          <w:szCs w:val="18"/>
        </w:rPr>
        <w:t xml:space="preserve"> d</w:t>
      </w:r>
      <w:r w:rsidR="00463872" w:rsidRPr="00423A86">
        <w:rPr>
          <w:rFonts w:ascii="Arial" w:hAnsi="Arial" w:cs="Arial"/>
          <w:sz w:val="18"/>
          <w:szCs w:val="18"/>
        </w:rPr>
        <w:t>e</w:t>
      </w:r>
      <w:r w:rsidR="00463872">
        <w:rPr>
          <w:rFonts w:ascii="Arial" w:hAnsi="Arial" w:cs="Arial"/>
          <w:sz w:val="18"/>
          <w:szCs w:val="18"/>
        </w:rPr>
        <w:t xml:space="preserve"> </w:t>
      </w:r>
      <w:r w:rsidR="00463872" w:rsidRPr="00423A86">
        <w:rPr>
          <w:rFonts w:ascii="Arial" w:hAnsi="Arial" w:cs="Arial"/>
          <w:sz w:val="18"/>
          <w:szCs w:val="18"/>
        </w:rPr>
        <w:t>conformidad a lo establecido en la convocatoria,</w:t>
      </w:r>
      <w:r w:rsidR="00463872">
        <w:rPr>
          <w:rFonts w:ascii="Arial" w:hAnsi="Arial" w:cs="Arial"/>
          <w:sz w:val="18"/>
          <w:szCs w:val="18"/>
        </w:rPr>
        <w:t xml:space="preserve"> y en la Junta de Aclaraciones</w:t>
      </w:r>
      <w:r>
        <w:rPr>
          <w:rFonts w:ascii="Arial" w:hAnsi="Arial" w:cs="Arial"/>
          <w:sz w:val="18"/>
          <w:szCs w:val="18"/>
        </w:rPr>
        <w:t xml:space="preserve">, </w:t>
      </w:r>
      <w:r w:rsidR="00463872" w:rsidRPr="00423A86">
        <w:rPr>
          <w:rFonts w:ascii="Arial" w:hAnsi="Arial" w:cs="Arial"/>
          <w:sz w:val="18"/>
          <w:szCs w:val="18"/>
        </w:rPr>
        <w:t xml:space="preserve">del análisis realizado </w:t>
      </w:r>
      <w:r>
        <w:rPr>
          <w:rFonts w:ascii="Arial" w:hAnsi="Arial" w:cs="Arial"/>
          <w:sz w:val="18"/>
          <w:szCs w:val="18"/>
        </w:rPr>
        <w:t xml:space="preserve">y que constan en los anexos, </w:t>
      </w:r>
      <w:r w:rsidR="00463872" w:rsidRPr="00423A86">
        <w:rPr>
          <w:rFonts w:ascii="Arial" w:hAnsi="Arial" w:cs="Arial"/>
          <w:sz w:val="18"/>
          <w:szCs w:val="18"/>
        </w:rPr>
        <w:t>la</w:t>
      </w:r>
      <w:r>
        <w:rPr>
          <w:rFonts w:ascii="Arial" w:hAnsi="Arial" w:cs="Arial"/>
          <w:sz w:val="18"/>
          <w:szCs w:val="18"/>
        </w:rPr>
        <w:t xml:space="preserve"> </w:t>
      </w:r>
      <w:r w:rsidR="00463872" w:rsidRPr="00423A86">
        <w:rPr>
          <w:rFonts w:ascii="Arial" w:hAnsi="Arial" w:cs="Arial"/>
          <w:sz w:val="18"/>
          <w:szCs w:val="18"/>
        </w:rPr>
        <w:t xml:space="preserve">propuestas solvente, se determina adjudicar el contrato tal como se describe a continuación: </w:t>
      </w:r>
      <w:r w:rsidR="00463872" w:rsidRPr="00102837">
        <w:rPr>
          <w:rFonts w:ascii="Arial" w:hAnsi="Arial" w:cs="Arial"/>
          <w:sz w:val="18"/>
          <w:szCs w:val="18"/>
        </w:rPr>
        <w:t>--</w:t>
      </w:r>
      <w:r w:rsidR="000C4E80">
        <w:rPr>
          <w:rFonts w:ascii="Arial" w:hAnsi="Arial" w:cs="Arial"/>
          <w:sz w:val="18"/>
          <w:szCs w:val="18"/>
        </w:rPr>
        <w:t>----------------------------------------------------------------------------------------------------------------</w:t>
      </w:r>
    </w:p>
    <w:p w14:paraId="535A113C" w14:textId="54406EC3"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r w:rsidR="00F77EF4">
        <w:rPr>
          <w:rFonts w:ascii="Arial" w:hAnsi="Arial" w:cs="Arial"/>
          <w:sz w:val="18"/>
          <w:szCs w:val="18"/>
        </w:rPr>
        <w:t>----------------------------------------------------------------------------------------------------------------</w:t>
      </w:r>
    </w:p>
    <w:tbl>
      <w:tblPr>
        <w:tblW w:w="90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914"/>
        <w:gridCol w:w="904"/>
        <w:gridCol w:w="737"/>
        <w:gridCol w:w="1382"/>
        <w:gridCol w:w="1148"/>
        <w:gridCol w:w="1284"/>
      </w:tblGrid>
      <w:tr w:rsidR="00CC4D03" w:rsidRPr="00FD6AC9" w14:paraId="6A546DEB" w14:textId="77777777" w:rsidTr="00CC4D03">
        <w:trPr>
          <w:trHeight w:val="182"/>
          <w:jc w:val="center"/>
        </w:trPr>
        <w:tc>
          <w:tcPr>
            <w:tcW w:w="9067" w:type="dxa"/>
            <w:gridSpan w:val="7"/>
            <w:shd w:val="clear" w:color="auto" w:fill="F2F2F2" w:themeFill="background1" w:themeFillShade="F2"/>
          </w:tcPr>
          <w:p w14:paraId="67C0CBB9" w14:textId="3E519827" w:rsidR="00CC4D03" w:rsidRPr="00FD6AC9" w:rsidRDefault="00CC4D03" w:rsidP="00CC4D03">
            <w:pPr>
              <w:jc w:val="center"/>
              <w:rPr>
                <w:rFonts w:asciiTheme="minorHAnsi" w:hAnsiTheme="minorHAnsi" w:cstheme="minorHAnsi"/>
                <w:b/>
                <w:sz w:val="14"/>
                <w:szCs w:val="14"/>
              </w:rPr>
            </w:pPr>
            <w:r w:rsidRPr="00FD6AC9">
              <w:rPr>
                <w:rFonts w:asciiTheme="minorHAnsi" w:hAnsiTheme="minorHAnsi" w:cstheme="minorHAnsi"/>
                <w:b/>
                <w:bCs/>
                <w:color w:val="000000"/>
                <w:sz w:val="14"/>
                <w:szCs w:val="14"/>
              </w:rPr>
              <w:t>Departamento de Servicios Generales de la Dirección General de Infraestructura Universitaria </w:t>
            </w:r>
          </w:p>
        </w:tc>
      </w:tr>
      <w:tr w:rsidR="00CC4D03" w:rsidRPr="00FD6AC9" w14:paraId="6C95B834" w14:textId="77777777" w:rsidTr="00CC4D03">
        <w:trPr>
          <w:trHeight w:val="450"/>
          <w:jc w:val="center"/>
        </w:trPr>
        <w:tc>
          <w:tcPr>
            <w:tcW w:w="698" w:type="dxa"/>
            <w:shd w:val="clear" w:color="auto" w:fill="F2F2F2" w:themeFill="background1" w:themeFillShade="F2"/>
            <w:vAlign w:val="center"/>
            <w:hideMark/>
          </w:tcPr>
          <w:p w14:paraId="0DC922E9" w14:textId="77777777" w:rsidR="00CC4D03" w:rsidRPr="00FD6AC9" w:rsidRDefault="00CC4D03" w:rsidP="00CC4D03">
            <w:pPr>
              <w:jc w:val="center"/>
              <w:rPr>
                <w:rFonts w:asciiTheme="minorHAnsi" w:hAnsiTheme="minorHAnsi" w:cstheme="minorHAnsi"/>
                <w:b/>
                <w:bCs/>
                <w:color w:val="000000"/>
                <w:sz w:val="14"/>
                <w:szCs w:val="14"/>
              </w:rPr>
            </w:pPr>
            <w:r w:rsidRPr="00FD6AC9">
              <w:rPr>
                <w:rFonts w:asciiTheme="minorHAnsi" w:hAnsiTheme="minorHAnsi" w:cstheme="minorHAnsi"/>
                <w:b/>
                <w:bCs/>
                <w:color w:val="000000"/>
                <w:sz w:val="14"/>
                <w:szCs w:val="14"/>
              </w:rPr>
              <w:lastRenderedPageBreak/>
              <w:t>Partida</w:t>
            </w:r>
          </w:p>
        </w:tc>
        <w:tc>
          <w:tcPr>
            <w:tcW w:w="2914" w:type="dxa"/>
            <w:shd w:val="clear" w:color="auto" w:fill="F2F2F2" w:themeFill="background1" w:themeFillShade="F2"/>
            <w:vAlign w:val="center"/>
            <w:hideMark/>
          </w:tcPr>
          <w:p w14:paraId="784D0E39" w14:textId="77777777" w:rsidR="00CC4D03" w:rsidRPr="00FD6AC9" w:rsidRDefault="00CC4D03" w:rsidP="00CC4D03">
            <w:pPr>
              <w:jc w:val="center"/>
              <w:rPr>
                <w:rFonts w:asciiTheme="minorHAnsi" w:hAnsiTheme="minorHAnsi" w:cstheme="minorHAnsi"/>
                <w:b/>
                <w:bCs/>
                <w:color w:val="000000"/>
                <w:sz w:val="14"/>
                <w:szCs w:val="14"/>
              </w:rPr>
            </w:pPr>
            <w:r w:rsidRPr="00FD6AC9">
              <w:rPr>
                <w:rFonts w:asciiTheme="minorHAnsi" w:hAnsiTheme="minorHAnsi" w:cstheme="minorHAnsi"/>
                <w:b/>
                <w:bCs/>
                <w:color w:val="000000"/>
                <w:sz w:val="14"/>
                <w:szCs w:val="14"/>
              </w:rPr>
              <w:t>Descripción</w:t>
            </w:r>
          </w:p>
        </w:tc>
        <w:tc>
          <w:tcPr>
            <w:tcW w:w="904" w:type="dxa"/>
            <w:shd w:val="clear" w:color="auto" w:fill="F2F2F2" w:themeFill="background1" w:themeFillShade="F2"/>
            <w:vAlign w:val="center"/>
            <w:hideMark/>
          </w:tcPr>
          <w:p w14:paraId="3F2788C8" w14:textId="77777777" w:rsidR="00CC4D03" w:rsidRPr="00FD6AC9" w:rsidRDefault="00CC4D03" w:rsidP="00CC4D03">
            <w:pPr>
              <w:jc w:val="center"/>
              <w:rPr>
                <w:rFonts w:asciiTheme="minorHAnsi" w:hAnsiTheme="minorHAnsi" w:cstheme="minorHAnsi"/>
                <w:b/>
                <w:bCs/>
                <w:color w:val="000000"/>
                <w:sz w:val="14"/>
                <w:szCs w:val="14"/>
              </w:rPr>
            </w:pPr>
            <w:r w:rsidRPr="00FD6AC9">
              <w:rPr>
                <w:rFonts w:asciiTheme="minorHAnsi" w:hAnsiTheme="minorHAnsi" w:cstheme="minorHAnsi"/>
                <w:b/>
                <w:bCs/>
                <w:color w:val="000000"/>
                <w:sz w:val="14"/>
                <w:szCs w:val="14"/>
              </w:rPr>
              <w:t>Unidad de Medida</w:t>
            </w:r>
          </w:p>
        </w:tc>
        <w:tc>
          <w:tcPr>
            <w:tcW w:w="737" w:type="dxa"/>
            <w:shd w:val="clear" w:color="auto" w:fill="F2F2F2" w:themeFill="background1" w:themeFillShade="F2"/>
            <w:noWrap/>
            <w:vAlign w:val="center"/>
            <w:hideMark/>
          </w:tcPr>
          <w:p w14:paraId="6AB74608" w14:textId="77777777" w:rsidR="00CC4D03" w:rsidRPr="00FD6AC9" w:rsidRDefault="00CC4D03" w:rsidP="00CC4D03">
            <w:pPr>
              <w:jc w:val="center"/>
              <w:rPr>
                <w:rFonts w:asciiTheme="minorHAnsi" w:hAnsiTheme="minorHAnsi" w:cstheme="minorHAnsi"/>
                <w:b/>
                <w:bCs/>
                <w:color w:val="000000"/>
                <w:sz w:val="14"/>
                <w:szCs w:val="14"/>
              </w:rPr>
            </w:pPr>
            <w:r w:rsidRPr="00FD6AC9">
              <w:rPr>
                <w:rFonts w:asciiTheme="minorHAnsi" w:hAnsiTheme="minorHAnsi" w:cstheme="minorHAnsi"/>
                <w:b/>
                <w:bCs/>
                <w:color w:val="000000"/>
                <w:sz w:val="14"/>
                <w:szCs w:val="14"/>
              </w:rPr>
              <w:t>Cantidad</w:t>
            </w:r>
          </w:p>
        </w:tc>
        <w:tc>
          <w:tcPr>
            <w:tcW w:w="1382" w:type="dxa"/>
            <w:shd w:val="clear" w:color="auto" w:fill="F2F2F2" w:themeFill="background1" w:themeFillShade="F2"/>
            <w:vAlign w:val="center"/>
          </w:tcPr>
          <w:p w14:paraId="140697E5" w14:textId="77777777" w:rsidR="00CC4D03" w:rsidRPr="00FD6AC9" w:rsidRDefault="00CC4D03" w:rsidP="00CC4D03">
            <w:pPr>
              <w:jc w:val="center"/>
              <w:rPr>
                <w:rFonts w:asciiTheme="minorHAnsi" w:hAnsiTheme="minorHAnsi" w:cstheme="minorHAnsi"/>
                <w:b/>
                <w:sz w:val="14"/>
                <w:szCs w:val="14"/>
              </w:rPr>
            </w:pPr>
            <w:r w:rsidRPr="00FD6AC9">
              <w:rPr>
                <w:rFonts w:asciiTheme="minorHAnsi" w:hAnsiTheme="minorHAnsi" w:cstheme="minorHAnsi"/>
                <w:b/>
                <w:sz w:val="14"/>
                <w:szCs w:val="14"/>
              </w:rPr>
              <w:t>Empresa Adjudicada</w:t>
            </w:r>
          </w:p>
        </w:tc>
        <w:tc>
          <w:tcPr>
            <w:tcW w:w="1148" w:type="dxa"/>
            <w:shd w:val="clear" w:color="auto" w:fill="F2F2F2" w:themeFill="background1" w:themeFillShade="F2"/>
            <w:vAlign w:val="center"/>
          </w:tcPr>
          <w:p w14:paraId="5BFDF0C0" w14:textId="77777777" w:rsidR="00CC4D03" w:rsidRPr="00FD6AC9" w:rsidRDefault="00CC4D03" w:rsidP="00CC4D03">
            <w:pPr>
              <w:jc w:val="center"/>
              <w:rPr>
                <w:rFonts w:asciiTheme="minorHAnsi" w:hAnsiTheme="minorHAnsi" w:cstheme="minorHAnsi"/>
                <w:b/>
                <w:sz w:val="14"/>
                <w:szCs w:val="14"/>
              </w:rPr>
            </w:pPr>
            <w:r w:rsidRPr="00FD6AC9">
              <w:rPr>
                <w:rFonts w:asciiTheme="minorHAnsi" w:hAnsiTheme="minorHAnsi" w:cstheme="minorHAnsi"/>
                <w:b/>
                <w:sz w:val="14"/>
                <w:szCs w:val="14"/>
              </w:rPr>
              <w:t>Precio Unitario Antes IVA</w:t>
            </w:r>
          </w:p>
        </w:tc>
        <w:tc>
          <w:tcPr>
            <w:tcW w:w="1284" w:type="dxa"/>
            <w:shd w:val="clear" w:color="auto" w:fill="F2F2F2" w:themeFill="background1" w:themeFillShade="F2"/>
            <w:vAlign w:val="center"/>
          </w:tcPr>
          <w:p w14:paraId="3809D74F" w14:textId="77777777" w:rsidR="00CC4D03" w:rsidRPr="00FD6AC9" w:rsidRDefault="00CC4D03" w:rsidP="00CC4D03">
            <w:pPr>
              <w:jc w:val="center"/>
              <w:rPr>
                <w:rFonts w:asciiTheme="minorHAnsi" w:hAnsiTheme="minorHAnsi" w:cstheme="minorHAnsi"/>
                <w:b/>
                <w:sz w:val="14"/>
                <w:szCs w:val="14"/>
              </w:rPr>
            </w:pPr>
            <w:r w:rsidRPr="00FD6AC9">
              <w:rPr>
                <w:rFonts w:asciiTheme="minorHAnsi" w:hAnsiTheme="minorHAnsi" w:cstheme="minorHAnsi"/>
                <w:b/>
                <w:sz w:val="14"/>
                <w:szCs w:val="14"/>
              </w:rPr>
              <w:t>Precio Total Antes IVA</w:t>
            </w:r>
          </w:p>
        </w:tc>
      </w:tr>
      <w:tr w:rsidR="00CC4D03" w:rsidRPr="00FD6AC9" w14:paraId="457FFB1B" w14:textId="77777777" w:rsidTr="00CC4D03">
        <w:trPr>
          <w:trHeight w:val="300"/>
          <w:jc w:val="center"/>
        </w:trPr>
        <w:tc>
          <w:tcPr>
            <w:tcW w:w="698" w:type="dxa"/>
            <w:shd w:val="clear" w:color="auto" w:fill="auto"/>
            <w:noWrap/>
            <w:hideMark/>
          </w:tcPr>
          <w:p w14:paraId="21069468" w14:textId="77777777" w:rsidR="00CC4D03" w:rsidRPr="00FD6AC9" w:rsidRDefault="00CC4D03" w:rsidP="00CC4D03">
            <w:pPr>
              <w:jc w:val="center"/>
              <w:rPr>
                <w:rFonts w:asciiTheme="minorHAnsi" w:hAnsiTheme="minorHAnsi" w:cstheme="minorHAnsi"/>
                <w:color w:val="000000"/>
                <w:sz w:val="14"/>
                <w:szCs w:val="14"/>
              </w:rPr>
            </w:pPr>
            <w:r w:rsidRPr="00FD6AC9">
              <w:rPr>
                <w:rFonts w:asciiTheme="minorHAnsi" w:hAnsiTheme="minorHAnsi" w:cstheme="minorHAnsi"/>
                <w:color w:val="000000"/>
                <w:sz w:val="14"/>
                <w:szCs w:val="14"/>
              </w:rPr>
              <w:t>1</w:t>
            </w:r>
          </w:p>
        </w:tc>
        <w:tc>
          <w:tcPr>
            <w:tcW w:w="2914" w:type="dxa"/>
            <w:shd w:val="clear" w:color="auto" w:fill="auto"/>
            <w:hideMark/>
          </w:tcPr>
          <w:p w14:paraId="147810DB" w14:textId="0CCA316C" w:rsidR="00CC4D03" w:rsidRPr="00FD6AC9" w:rsidRDefault="00CE1BBE" w:rsidP="00CE1BBE">
            <w:pPr>
              <w:jc w:val="both"/>
              <w:rPr>
                <w:rFonts w:asciiTheme="minorHAnsi" w:hAnsiTheme="minorHAnsi" w:cstheme="minorHAnsi"/>
                <w:color w:val="000000"/>
                <w:sz w:val="14"/>
                <w:szCs w:val="14"/>
              </w:rPr>
            </w:pPr>
            <w:r w:rsidRPr="00CE1BBE">
              <w:rPr>
                <w:rFonts w:asciiTheme="minorHAnsi" w:hAnsiTheme="minorHAnsi" w:cstheme="minorHAnsi"/>
                <w:color w:val="000000"/>
                <w:sz w:val="14"/>
                <w:szCs w:val="14"/>
              </w:rPr>
              <w:t>Servicio Profesional de Limpieza Integral a los bienes muebles e inmuebles de la Universidad Autónoma de Aguascalientes (apartado I) Período: 1 de marzo 2024 al 31 de diciembre 2024.</w:t>
            </w:r>
            <w:r w:rsidR="00D91ADD" w:rsidRPr="00D91ADD">
              <w:rPr>
                <w:rFonts w:asciiTheme="minorHAnsi" w:hAnsiTheme="minorHAnsi" w:cstheme="minorHAnsi"/>
                <w:color w:val="000000"/>
                <w:sz w:val="14"/>
                <w:szCs w:val="14"/>
              </w:rPr>
              <w:t>Período: 1 de marzo 2024 al 31 de diciembre 2024.</w:t>
            </w:r>
            <w:r>
              <w:rPr>
                <w:rFonts w:asciiTheme="minorHAnsi" w:hAnsiTheme="minorHAnsi" w:cstheme="minorHAnsi"/>
                <w:color w:val="000000"/>
                <w:sz w:val="14"/>
                <w:szCs w:val="14"/>
              </w:rPr>
              <w:t xml:space="preserve"> </w:t>
            </w:r>
          </w:p>
        </w:tc>
        <w:tc>
          <w:tcPr>
            <w:tcW w:w="904" w:type="dxa"/>
            <w:shd w:val="clear" w:color="auto" w:fill="auto"/>
            <w:hideMark/>
          </w:tcPr>
          <w:p w14:paraId="5D2B6870" w14:textId="076C94F2" w:rsidR="00CC4D03" w:rsidRPr="00FD6AC9" w:rsidRDefault="00CC4D03" w:rsidP="00CC4D03">
            <w:pPr>
              <w:jc w:val="center"/>
              <w:rPr>
                <w:rFonts w:asciiTheme="minorHAnsi" w:hAnsiTheme="minorHAnsi" w:cstheme="minorHAnsi"/>
                <w:color w:val="000000"/>
                <w:sz w:val="14"/>
                <w:szCs w:val="14"/>
              </w:rPr>
            </w:pPr>
            <w:r w:rsidRPr="00FD6AC9">
              <w:rPr>
                <w:rFonts w:asciiTheme="minorHAnsi" w:hAnsiTheme="minorHAnsi" w:cstheme="minorHAnsi"/>
                <w:color w:val="000000"/>
                <w:sz w:val="14"/>
                <w:szCs w:val="14"/>
              </w:rPr>
              <w:t>Meses</w:t>
            </w:r>
          </w:p>
        </w:tc>
        <w:tc>
          <w:tcPr>
            <w:tcW w:w="737" w:type="dxa"/>
            <w:shd w:val="clear" w:color="auto" w:fill="auto"/>
            <w:noWrap/>
            <w:hideMark/>
          </w:tcPr>
          <w:p w14:paraId="65528A72" w14:textId="0280C64B" w:rsidR="00CC4D03" w:rsidRPr="00FD6AC9" w:rsidRDefault="00CC4D03" w:rsidP="00CC4D03">
            <w:pPr>
              <w:jc w:val="center"/>
              <w:rPr>
                <w:rFonts w:asciiTheme="minorHAnsi" w:hAnsiTheme="minorHAnsi" w:cstheme="minorHAnsi"/>
                <w:color w:val="000000"/>
                <w:sz w:val="14"/>
                <w:szCs w:val="14"/>
              </w:rPr>
            </w:pPr>
            <w:r w:rsidRPr="00FD6AC9">
              <w:rPr>
                <w:rFonts w:asciiTheme="minorHAnsi" w:hAnsiTheme="minorHAnsi" w:cstheme="minorHAnsi"/>
                <w:color w:val="000000"/>
                <w:sz w:val="14"/>
                <w:szCs w:val="14"/>
              </w:rPr>
              <w:t>10</w:t>
            </w:r>
          </w:p>
        </w:tc>
        <w:tc>
          <w:tcPr>
            <w:tcW w:w="1382" w:type="dxa"/>
            <w:vMerge w:val="restart"/>
            <w:vAlign w:val="center"/>
          </w:tcPr>
          <w:p w14:paraId="2A9617A0" w14:textId="25E6881E" w:rsidR="00CC4D03" w:rsidRPr="00371B68" w:rsidRDefault="00CC4D03" w:rsidP="00CC4D03">
            <w:pPr>
              <w:jc w:val="center"/>
              <w:rPr>
                <w:rFonts w:asciiTheme="minorHAnsi" w:hAnsiTheme="minorHAnsi" w:cstheme="minorHAnsi"/>
                <w:b/>
                <w:color w:val="000000"/>
                <w:sz w:val="16"/>
                <w:szCs w:val="16"/>
              </w:rPr>
            </w:pPr>
            <w:r w:rsidRPr="00CE1BBE">
              <w:rPr>
                <w:rFonts w:asciiTheme="minorHAnsi" w:hAnsiTheme="minorHAnsi" w:cstheme="minorHAnsi"/>
                <w:b/>
                <w:sz w:val="16"/>
                <w:szCs w:val="16"/>
              </w:rPr>
              <w:t>SERVICIO PROFESIONAL DE LIMPIEZA MAX CLEAN, S. DE R.L. DE C.V.</w:t>
            </w:r>
          </w:p>
        </w:tc>
        <w:tc>
          <w:tcPr>
            <w:tcW w:w="1148" w:type="dxa"/>
            <w:vAlign w:val="center"/>
          </w:tcPr>
          <w:p w14:paraId="5B15114B" w14:textId="3A1CA1E8" w:rsidR="00CC4D03" w:rsidRPr="003F35B0" w:rsidRDefault="00D43581" w:rsidP="00D43581">
            <w:pPr>
              <w:jc w:val="center"/>
              <w:rPr>
                <w:rFonts w:asciiTheme="minorHAnsi" w:hAnsiTheme="minorHAnsi" w:cstheme="minorHAnsi"/>
                <w:color w:val="000000"/>
                <w:sz w:val="14"/>
                <w:szCs w:val="14"/>
              </w:rPr>
            </w:pPr>
            <w:r w:rsidRPr="003F35B0">
              <w:rPr>
                <w:rFonts w:asciiTheme="minorHAnsi" w:hAnsiTheme="minorHAnsi" w:cstheme="minorHAnsi"/>
                <w:color w:val="000000"/>
                <w:sz w:val="14"/>
                <w:szCs w:val="14"/>
              </w:rPr>
              <w:t>$2,676,591.54</w:t>
            </w:r>
          </w:p>
        </w:tc>
        <w:tc>
          <w:tcPr>
            <w:tcW w:w="1284" w:type="dxa"/>
            <w:vAlign w:val="center"/>
          </w:tcPr>
          <w:p w14:paraId="52453E9D" w14:textId="19CCBC41" w:rsidR="00CC4D03" w:rsidRPr="003F35B0" w:rsidRDefault="00D43581" w:rsidP="00D43581">
            <w:pPr>
              <w:jc w:val="center"/>
              <w:rPr>
                <w:rFonts w:asciiTheme="minorHAnsi" w:hAnsiTheme="minorHAnsi" w:cstheme="minorHAnsi"/>
                <w:color w:val="000000"/>
                <w:sz w:val="14"/>
                <w:szCs w:val="14"/>
              </w:rPr>
            </w:pPr>
            <w:r w:rsidRPr="003F35B0">
              <w:rPr>
                <w:rFonts w:asciiTheme="minorHAnsi" w:hAnsiTheme="minorHAnsi" w:cstheme="minorHAnsi"/>
                <w:color w:val="000000"/>
                <w:sz w:val="14"/>
                <w:szCs w:val="14"/>
              </w:rPr>
              <w:t>$26,765,915.40</w:t>
            </w:r>
          </w:p>
        </w:tc>
      </w:tr>
      <w:tr w:rsidR="00CC4D03" w:rsidRPr="00FD6AC9" w14:paraId="01F31182" w14:textId="77777777" w:rsidTr="003F35B0">
        <w:trPr>
          <w:trHeight w:val="300"/>
          <w:jc w:val="center"/>
        </w:trPr>
        <w:tc>
          <w:tcPr>
            <w:tcW w:w="698" w:type="dxa"/>
            <w:shd w:val="clear" w:color="auto" w:fill="auto"/>
            <w:noWrap/>
          </w:tcPr>
          <w:p w14:paraId="2BA7EA40" w14:textId="5104BD12" w:rsidR="00CC4D03" w:rsidRPr="00FD6AC9" w:rsidRDefault="00CC4D03" w:rsidP="00CC4D03">
            <w:pPr>
              <w:jc w:val="center"/>
              <w:rPr>
                <w:rFonts w:asciiTheme="minorHAnsi" w:hAnsiTheme="minorHAnsi" w:cstheme="minorHAnsi"/>
                <w:color w:val="000000"/>
                <w:sz w:val="14"/>
                <w:szCs w:val="14"/>
              </w:rPr>
            </w:pPr>
            <w:r w:rsidRPr="00FD6AC9">
              <w:rPr>
                <w:rFonts w:asciiTheme="minorHAnsi" w:hAnsiTheme="minorHAnsi" w:cstheme="minorHAnsi"/>
                <w:color w:val="000000"/>
                <w:sz w:val="14"/>
                <w:szCs w:val="14"/>
              </w:rPr>
              <w:t>1.1</w:t>
            </w:r>
          </w:p>
        </w:tc>
        <w:tc>
          <w:tcPr>
            <w:tcW w:w="2914" w:type="dxa"/>
            <w:shd w:val="clear" w:color="auto" w:fill="auto"/>
          </w:tcPr>
          <w:p w14:paraId="63D261A1" w14:textId="1B6530F2" w:rsidR="00CC4D03" w:rsidRPr="00FD6AC9" w:rsidRDefault="00CE1BBE" w:rsidP="00CE1BBE">
            <w:pPr>
              <w:jc w:val="both"/>
              <w:rPr>
                <w:rFonts w:asciiTheme="minorHAnsi" w:hAnsiTheme="minorHAnsi" w:cstheme="minorHAnsi"/>
                <w:color w:val="000000"/>
                <w:sz w:val="14"/>
                <w:szCs w:val="14"/>
              </w:rPr>
            </w:pPr>
            <w:r w:rsidRPr="00CE1BBE">
              <w:rPr>
                <w:rFonts w:asciiTheme="minorHAnsi" w:hAnsiTheme="minorHAnsi" w:cstheme="minorHAnsi"/>
                <w:color w:val="000000"/>
                <w:sz w:val="14"/>
                <w:szCs w:val="14"/>
              </w:rPr>
              <w:t>Servicio Profesional de Limpieza Integral a los bienes muebles e inmuebles de la Universidad Autónoma de Aguascalientes (apartado I) Período: 1 de enero 2025 al 28 de febrero 2025.</w:t>
            </w:r>
          </w:p>
        </w:tc>
        <w:tc>
          <w:tcPr>
            <w:tcW w:w="904" w:type="dxa"/>
            <w:shd w:val="clear" w:color="auto" w:fill="auto"/>
          </w:tcPr>
          <w:p w14:paraId="18F8492A" w14:textId="433C72AF" w:rsidR="00CC4D03" w:rsidRPr="00FD6AC9" w:rsidRDefault="00CC4D03" w:rsidP="00CC4D03">
            <w:pPr>
              <w:jc w:val="center"/>
              <w:rPr>
                <w:rFonts w:asciiTheme="minorHAnsi" w:hAnsiTheme="minorHAnsi" w:cstheme="minorHAnsi"/>
                <w:color w:val="000000"/>
                <w:sz w:val="14"/>
                <w:szCs w:val="14"/>
              </w:rPr>
            </w:pPr>
            <w:r w:rsidRPr="00FD6AC9">
              <w:rPr>
                <w:rFonts w:asciiTheme="minorHAnsi" w:hAnsiTheme="minorHAnsi" w:cstheme="minorHAnsi"/>
                <w:color w:val="000000"/>
                <w:sz w:val="14"/>
                <w:szCs w:val="14"/>
              </w:rPr>
              <w:t>Meses</w:t>
            </w:r>
          </w:p>
        </w:tc>
        <w:tc>
          <w:tcPr>
            <w:tcW w:w="737" w:type="dxa"/>
            <w:shd w:val="clear" w:color="auto" w:fill="auto"/>
            <w:noWrap/>
          </w:tcPr>
          <w:p w14:paraId="081B8469" w14:textId="1938E92E" w:rsidR="00CC4D03" w:rsidRPr="00FD6AC9" w:rsidRDefault="00CC4D03" w:rsidP="00CC4D03">
            <w:pPr>
              <w:jc w:val="center"/>
              <w:rPr>
                <w:rFonts w:asciiTheme="minorHAnsi" w:hAnsiTheme="minorHAnsi" w:cstheme="minorHAnsi"/>
                <w:color w:val="000000"/>
                <w:sz w:val="14"/>
                <w:szCs w:val="14"/>
              </w:rPr>
            </w:pPr>
            <w:r w:rsidRPr="00FD6AC9">
              <w:rPr>
                <w:rFonts w:asciiTheme="minorHAnsi" w:hAnsiTheme="minorHAnsi" w:cstheme="minorHAnsi"/>
                <w:color w:val="000000"/>
                <w:sz w:val="14"/>
                <w:szCs w:val="14"/>
              </w:rPr>
              <w:t>2</w:t>
            </w:r>
          </w:p>
        </w:tc>
        <w:tc>
          <w:tcPr>
            <w:tcW w:w="1382" w:type="dxa"/>
            <w:vMerge/>
          </w:tcPr>
          <w:p w14:paraId="22B373CF" w14:textId="34C7D045" w:rsidR="00CC4D03" w:rsidRPr="00FD6AC9" w:rsidRDefault="00CC4D03" w:rsidP="00CC4D03">
            <w:pPr>
              <w:jc w:val="center"/>
              <w:rPr>
                <w:rFonts w:asciiTheme="minorHAnsi" w:hAnsiTheme="minorHAnsi" w:cstheme="minorHAnsi"/>
                <w:b/>
                <w:color w:val="000000"/>
                <w:sz w:val="14"/>
                <w:szCs w:val="14"/>
              </w:rPr>
            </w:pPr>
          </w:p>
        </w:tc>
        <w:tc>
          <w:tcPr>
            <w:tcW w:w="1148" w:type="dxa"/>
            <w:shd w:val="clear" w:color="auto" w:fill="auto"/>
            <w:vAlign w:val="center"/>
          </w:tcPr>
          <w:p w14:paraId="596E807F" w14:textId="6D6341BE" w:rsidR="00CC4D03" w:rsidRPr="003F35B0" w:rsidRDefault="00D43581" w:rsidP="00CC4D03">
            <w:pPr>
              <w:jc w:val="right"/>
              <w:rPr>
                <w:rFonts w:asciiTheme="minorHAnsi" w:hAnsiTheme="minorHAnsi" w:cstheme="minorHAnsi"/>
                <w:color w:val="000000"/>
                <w:sz w:val="14"/>
                <w:szCs w:val="14"/>
              </w:rPr>
            </w:pPr>
            <w:r w:rsidRPr="003F35B0">
              <w:rPr>
                <w:rFonts w:asciiTheme="minorHAnsi" w:hAnsiTheme="minorHAnsi" w:cstheme="minorHAnsi"/>
                <w:color w:val="000000"/>
                <w:sz w:val="14"/>
                <w:szCs w:val="14"/>
              </w:rPr>
              <w:t>$2,676,591.54</w:t>
            </w:r>
          </w:p>
        </w:tc>
        <w:tc>
          <w:tcPr>
            <w:tcW w:w="1284" w:type="dxa"/>
            <w:shd w:val="clear" w:color="auto" w:fill="auto"/>
            <w:vAlign w:val="center"/>
          </w:tcPr>
          <w:p w14:paraId="7F448018" w14:textId="016DFAAD" w:rsidR="00CC4D03" w:rsidRPr="003F35B0" w:rsidRDefault="00D43581" w:rsidP="00D43581">
            <w:pPr>
              <w:jc w:val="center"/>
              <w:rPr>
                <w:rFonts w:asciiTheme="minorHAnsi" w:hAnsiTheme="minorHAnsi" w:cstheme="minorHAnsi"/>
                <w:color w:val="000000"/>
                <w:sz w:val="14"/>
                <w:szCs w:val="14"/>
              </w:rPr>
            </w:pPr>
            <w:r w:rsidRPr="003F35B0">
              <w:rPr>
                <w:rFonts w:asciiTheme="minorHAnsi" w:hAnsiTheme="minorHAnsi" w:cstheme="minorHAnsi"/>
                <w:color w:val="000000"/>
                <w:sz w:val="14"/>
                <w:szCs w:val="14"/>
              </w:rPr>
              <w:t>$5,353,183.08</w:t>
            </w:r>
          </w:p>
        </w:tc>
      </w:tr>
      <w:tr w:rsidR="00CC4D03" w:rsidRPr="00FD6AC9" w14:paraId="242254B7" w14:textId="77777777" w:rsidTr="00CC4D03">
        <w:trPr>
          <w:trHeight w:val="300"/>
          <w:jc w:val="center"/>
        </w:trPr>
        <w:tc>
          <w:tcPr>
            <w:tcW w:w="698" w:type="dxa"/>
            <w:shd w:val="clear" w:color="auto" w:fill="auto"/>
            <w:noWrap/>
            <w:hideMark/>
          </w:tcPr>
          <w:p w14:paraId="59D10E21" w14:textId="77777777" w:rsidR="00CC4D03" w:rsidRPr="00FD6AC9" w:rsidRDefault="00CC4D03" w:rsidP="00CC4D03">
            <w:pPr>
              <w:jc w:val="center"/>
              <w:rPr>
                <w:rFonts w:asciiTheme="minorHAnsi" w:hAnsiTheme="minorHAnsi" w:cstheme="minorHAnsi"/>
                <w:color w:val="000000"/>
                <w:sz w:val="14"/>
                <w:szCs w:val="14"/>
              </w:rPr>
            </w:pPr>
            <w:r w:rsidRPr="00FD6AC9">
              <w:rPr>
                <w:rFonts w:asciiTheme="minorHAnsi" w:hAnsiTheme="minorHAnsi" w:cstheme="minorHAnsi"/>
                <w:color w:val="000000"/>
                <w:sz w:val="14"/>
                <w:szCs w:val="14"/>
              </w:rPr>
              <w:t>2</w:t>
            </w:r>
          </w:p>
        </w:tc>
        <w:tc>
          <w:tcPr>
            <w:tcW w:w="2914" w:type="dxa"/>
            <w:shd w:val="clear" w:color="auto" w:fill="auto"/>
            <w:hideMark/>
          </w:tcPr>
          <w:p w14:paraId="4417E13A" w14:textId="0D73E802" w:rsidR="00CC4D03" w:rsidRPr="00FD6AC9" w:rsidRDefault="00CE1BBE" w:rsidP="00CE1BBE">
            <w:pPr>
              <w:jc w:val="both"/>
              <w:rPr>
                <w:rFonts w:asciiTheme="minorHAnsi" w:hAnsiTheme="minorHAnsi" w:cstheme="minorHAnsi"/>
                <w:color w:val="000000"/>
                <w:sz w:val="14"/>
                <w:szCs w:val="14"/>
              </w:rPr>
            </w:pPr>
            <w:r w:rsidRPr="00CE1BBE">
              <w:rPr>
                <w:rFonts w:asciiTheme="minorHAnsi" w:hAnsiTheme="minorHAnsi" w:cstheme="minorHAnsi"/>
                <w:sz w:val="14"/>
                <w:szCs w:val="14"/>
              </w:rPr>
              <w:t>Servicio Profesional de Limpieza Integral a los bienes muebles e inmuebles de la Universidad Autónoma de Aguascalientes (apartado II) Período: 1 de marzo 2024 al 31 de diciembre 2024.</w:t>
            </w:r>
          </w:p>
        </w:tc>
        <w:tc>
          <w:tcPr>
            <w:tcW w:w="904" w:type="dxa"/>
            <w:shd w:val="clear" w:color="auto" w:fill="auto"/>
            <w:hideMark/>
          </w:tcPr>
          <w:p w14:paraId="632854B8" w14:textId="3ECB1731" w:rsidR="00CC4D03" w:rsidRPr="00FD6AC9" w:rsidRDefault="00CC4D03" w:rsidP="00CC4D03">
            <w:pPr>
              <w:jc w:val="center"/>
              <w:rPr>
                <w:rFonts w:asciiTheme="minorHAnsi" w:hAnsiTheme="minorHAnsi" w:cstheme="minorHAnsi"/>
                <w:color w:val="000000"/>
                <w:sz w:val="14"/>
                <w:szCs w:val="14"/>
              </w:rPr>
            </w:pPr>
            <w:r w:rsidRPr="00FD6AC9">
              <w:rPr>
                <w:rFonts w:asciiTheme="minorHAnsi" w:hAnsiTheme="minorHAnsi" w:cstheme="minorHAnsi"/>
                <w:color w:val="000000"/>
                <w:sz w:val="14"/>
                <w:szCs w:val="14"/>
              </w:rPr>
              <w:t>Meses</w:t>
            </w:r>
          </w:p>
        </w:tc>
        <w:tc>
          <w:tcPr>
            <w:tcW w:w="737" w:type="dxa"/>
            <w:shd w:val="clear" w:color="auto" w:fill="auto"/>
            <w:noWrap/>
            <w:hideMark/>
          </w:tcPr>
          <w:p w14:paraId="1D471134" w14:textId="3B9AD0E6" w:rsidR="00CC4D03" w:rsidRPr="00FD6AC9" w:rsidRDefault="00CC4D03" w:rsidP="00CC4D03">
            <w:pPr>
              <w:jc w:val="center"/>
              <w:rPr>
                <w:rFonts w:asciiTheme="minorHAnsi" w:hAnsiTheme="minorHAnsi" w:cstheme="minorHAnsi"/>
                <w:color w:val="000000"/>
                <w:sz w:val="14"/>
                <w:szCs w:val="14"/>
              </w:rPr>
            </w:pPr>
            <w:r w:rsidRPr="00FD6AC9">
              <w:rPr>
                <w:rFonts w:asciiTheme="minorHAnsi" w:hAnsiTheme="minorHAnsi" w:cstheme="minorHAnsi"/>
                <w:color w:val="000000"/>
                <w:sz w:val="14"/>
                <w:szCs w:val="14"/>
              </w:rPr>
              <w:t>10</w:t>
            </w:r>
          </w:p>
        </w:tc>
        <w:tc>
          <w:tcPr>
            <w:tcW w:w="1382" w:type="dxa"/>
            <w:vMerge/>
          </w:tcPr>
          <w:p w14:paraId="4A6BC31E" w14:textId="46DB243A" w:rsidR="00CC4D03" w:rsidRPr="00FD6AC9" w:rsidRDefault="00CC4D03" w:rsidP="00CC4D03">
            <w:pPr>
              <w:jc w:val="center"/>
              <w:rPr>
                <w:rFonts w:asciiTheme="minorHAnsi" w:hAnsiTheme="minorHAnsi" w:cstheme="minorHAnsi"/>
                <w:color w:val="000000"/>
                <w:sz w:val="14"/>
                <w:szCs w:val="14"/>
              </w:rPr>
            </w:pPr>
          </w:p>
        </w:tc>
        <w:tc>
          <w:tcPr>
            <w:tcW w:w="1148" w:type="dxa"/>
            <w:vAlign w:val="center"/>
          </w:tcPr>
          <w:p w14:paraId="23293DD3" w14:textId="3C99F8C2" w:rsidR="00CC4D03" w:rsidRPr="007756BD" w:rsidRDefault="00D43581" w:rsidP="00D43581">
            <w:pPr>
              <w:jc w:val="center"/>
              <w:rPr>
                <w:rFonts w:asciiTheme="minorHAnsi" w:hAnsiTheme="minorHAnsi" w:cstheme="minorHAnsi"/>
                <w:color w:val="000000"/>
                <w:sz w:val="14"/>
                <w:szCs w:val="14"/>
              </w:rPr>
            </w:pPr>
            <w:r w:rsidRPr="007756BD">
              <w:rPr>
                <w:rFonts w:asciiTheme="minorHAnsi" w:hAnsiTheme="minorHAnsi" w:cstheme="minorHAnsi"/>
                <w:color w:val="000000"/>
                <w:sz w:val="14"/>
                <w:szCs w:val="14"/>
              </w:rPr>
              <w:t>$1,245,427.49</w:t>
            </w:r>
          </w:p>
        </w:tc>
        <w:tc>
          <w:tcPr>
            <w:tcW w:w="1284" w:type="dxa"/>
            <w:vAlign w:val="center"/>
          </w:tcPr>
          <w:p w14:paraId="00359F06" w14:textId="6F2625F1" w:rsidR="00CC4D03" w:rsidRPr="007756BD" w:rsidRDefault="00D43581" w:rsidP="00D43581">
            <w:pPr>
              <w:jc w:val="center"/>
              <w:rPr>
                <w:rFonts w:asciiTheme="minorHAnsi" w:hAnsiTheme="minorHAnsi" w:cstheme="minorHAnsi"/>
                <w:color w:val="000000"/>
                <w:sz w:val="14"/>
                <w:szCs w:val="14"/>
              </w:rPr>
            </w:pPr>
            <w:r w:rsidRPr="007756BD">
              <w:rPr>
                <w:rFonts w:asciiTheme="minorHAnsi" w:hAnsiTheme="minorHAnsi" w:cstheme="minorHAnsi"/>
                <w:color w:val="000000"/>
                <w:sz w:val="14"/>
                <w:szCs w:val="14"/>
              </w:rPr>
              <w:t>$12,454,274.90</w:t>
            </w:r>
          </w:p>
        </w:tc>
      </w:tr>
      <w:tr w:rsidR="00CC4D03" w:rsidRPr="00FD6AC9" w14:paraId="25DBBC55" w14:textId="77777777" w:rsidTr="00CC4D03">
        <w:trPr>
          <w:trHeight w:val="300"/>
          <w:jc w:val="center"/>
        </w:trPr>
        <w:tc>
          <w:tcPr>
            <w:tcW w:w="698" w:type="dxa"/>
            <w:shd w:val="clear" w:color="auto" w:fill="auto"/>
            <w:noWrap/>
          </w:tcPr>
          <w:p w14:paraId="6566F9BB" w14:textId="713E18FB" w:rsidR="00CC4D03" w:rsidRPr="00FD6AC9" w:rsidRDefault="00CC4D03" w:rsidP="00CC4D03">
            <w:pPr>
              <w:jc w:val="center"/>
              <w:rPr>
                <w:rFonts w:asciiTheme="minorHAnsi" w:hAnsiTheme="minorHAnsi" w:cstheme="minorHAnsi"/>
                <w:color w:val="000000"/>
                <w:sz w:val="14"/>
                <w:szCs w:val="14"/>
              </w:rPr>
            </w:pPr>
            <w:r w:rsidRPr="00FD6AC9">
              <w:rPr>
                <w:rFonts w:asciiTheme="minorHAnsi" w:hAnsiTheme="minorHAnsi" w:cstheme="minorHAnsi"/>
                <w:color w:val="000000"/>
                <w:sz w:val="14"/>
                <w:szCs w:val="14"/>
              </w:rPr>
              <w:t>2.1</w:t>
            </w:r>
          </w:p>
        </w:tc>
        <w:tc>
          <w:tcPr>
            <w:tcW w:w="2914" w:type="dxa"/>
            <w:shd w:val="clear" w:color="auto" w:fill="auto"/>
          </w:tcPr>
          <w:p w14:paraId="3A877225" w14:textId="735FC278" w:rsidR="00CC4D03" w:rsidRPr="00FD6AC9" w:rsidRDefault="00CE1BBE" w:rsidP="00CE1BBE">
            <w:pPr>
              <w:jc w:val="both"/>
              <w:rPr>
                <w:rFonts w:asciiTheme="minorHAnsi" w:hAnsiTheme="minorHAnsi" w:cstheme="minorHAnsi"/>
                <w:sz w:val="14"/>
                <w:szCs w:val="14"/>
              </w:rPr>
            </w:pPr>
            <w:r w:rsidRPr="00CE1BBE">
              <w:rPr>
                <w:rFonts w:asciiTheme="minorHAnsi" w:hAnsiTheme="minorHAnsi" w:cstheme="minorHAnsi"/>
                <w:sz w:val="14"/>
                <w:szCs w:val="14"/>
              </w:rPr>
              <w:t>Servicio Profesional de Limpieza Integral a los bienes muebles e inmuebles de la Universidad Autónoma de Aguascalientes (apartado II) Período: 1 de enero 2025 al 28 de febrero 2025.</w:t>
            </w:r>
          </w:p>
        </w:tc>
        <w:tc>
          <w:tcPr>
            <w:tcW w:w="904" w:type="dxa"/>
            <w:shd w:val="clear" w:color="auto" w:fill="auto"/>
          </w:tcPr>
          <w:p w14:paraId="7932CEE7" w14:textId="54C93E50" w:rsidR="00CC4D03" w:rsidRPr="00FD6AC9" w:rsidRDefault="00CC4D03" w:rsidP="00CC4D03">
            <w:pPr>
              <w:jc w:val="center"/>
              <w:rPr>
                <w:rFonts w:asciiTheme="minorHAnsi" w:hAnsiTheme="minorHAnsi" w:cstheme="minorHAnsi"/>
                <w:color w:val="000000"/>
                <w:sz w:val="14"/>
                <w:szCs w:val="14"/>
              </w:rPr>
            </w:pPr>
            <w:r w:rsidRPr="00FD6AC9">
              <w:rPr>
                <w:rFonts w:asciiTheme="minorHAnsi" w:hAnsiTheme="minorHAnsi" w:cstheme="minorHAnsi"/>
                <w:color w:val="000000"/>
                <w:sz w:val="14"/>
                <w:szCs w:val="14"/>
              </w:rPr>
              <w:t>Meses</w:t>
            </w:r>
          </w:p>
        </w:tc>
        <w:tc>
          <w:tcPr>
            <w:tcW w:w="737" w:type="dxa"/>
            <w:shd w:val="clear" w:color="auto" w:fill="auto"/>
            <w:noWrap/>
          </w:tcPr>
          <w:p w14:paraId="2D386F7A" w14:textId="63FE5BCA" w:rsidR="00CC4D03" w:rsidRPr="00FD6AC9" w:rsidRDefault="00CC4D03" w:rsidP="00CC4D03">
            <w:pPr>
              <w:jc w:val="center"/>
              <w:rPr>
                <w:rFonts w:asciiTheme="minorHAnsi" w:hAnsiTheme="minorHAnsi" w:cstheme="minorHAnsi"/>
                <w:color w:val="000000"/>
                <w:sz w:val="14"/>
                <w:szCs w:val="14"/>
              </w:rPr>
            </w:pPr>
            <w:r w:rsidRPr="00FD6AC9">
              <w:rPr>
                <w:rFonts w:asciiTheme="minorHAnsi" w:hAnsiTheme="minorHAnsi" w:cstheme="minorHAnsi"/>
                <w:color w:val="000000"/>
                <w:sz w:val="14"/>
                <w:szCs w:val="14"/>
              </w:rPr>
              <w:t>2</w:t>
            </w:r>
          </w:p>
        </w:tc>
        <w:tc>
          <w:tcPr>
            <w:tcW w:w="1382" w:type="dxa"/>
            <w:vMerge/>
          </w:tcPr>
          <w:p w14:paraId="69196306" w14:textId="6009AE58" w:rsidR="00CC4D03" w:rsidRPr="00FD6AC9" w:rsidRDefault="00CC4D03" w:rsidP="00CC4D03">
            <w:pPr>
              <w:jc w:val="center"/>
              <w:rPr>
                <w:rFonts w:asciiTheme="minorHAnsi" w:hAnsiTheme="minorHAnsi" w:cstheme="minorHAnsi"/>
                <w:b/>
                <w:color w:val="000000"/>
                <w:sz w:val="14"/>
                <w:szCs w:val="14"/>
              </w:rPr>
            </w:pPr>
          </w:p>
        </w:tc>
        <w:tc>
          <w:tcPr>
            <w:tcW w:w="1148" w:type="dxa"/>
            <w:vAlign w:val="center"/>
          </w:tcPr>
          <w:p w14:paraId="0DF8D6DE" w14:textId="3D550A86" w:rsidR="00CC4D03" w:rsidRPr="007756BD" w:rsidRDefault="00D43581" w:rsidP="00D43581">
            <w:pPr>
              <w:jc w:val="center"/>
              <w:rPr>
                <w:rFonts w:asciiTheme="minorHAnsi" w:hAnsiTheme="minorHAnsi" w:cstheme="minorHAnsi"/>
                <w:color w:val="000000"/>
                <w:sz w:val="14"/>
                <w:szCs w:val="14"/>
              </w:rPr>
            </w:pPr>
            <w:r w:rsidRPr="007756BD">
              <w:rPr>
                <w:rFonts w:asciiTheme="minorHAnsi" w:hAnsiTheme="minorHAnsi" w:cstheme="minorHAnsi"/>
                <w:color w:val="000000"/>
                <w:sz w:val="14"/>
                <w:szCs w:val="14"/>
              </w:rPr>
              <w:t>$1,245,427.49</w:t>
            </w:r>
          </w:p>
        </w:tc>
        <w:tc>
          <w:tcPr>
            <w:tcW w:w="1284" w:type="dxa"/>
            <w:vAlign w:val="center"/>
          </w:tcPr>
          <w:p w14:paraId="1E57B587" w14:textId="34531E91" w:rsidR="00CC4D03" w:rsidRPr="007756BD" w:rsidRDefault="00D43581" w:rsidP="00D43581">
            <w:pPr>
              <w:jc w:val="center"/>
              <w:rPr>
                <w:rFonts w:asciiTheme="minorHAnsi" w:hAnsiTheme="minorHAnsi" w:cstheme="minorHAnsi"/>
                <w:color w:val="000000"/>
                <w:sz w:val="14"/>
                <w:szCs w:val="14"/>
              </w:rPr>
            </w:pPr>
            <w:r w:rsidRPr="007756BD">
              <w:rPr>
                <w:rFonts w:asciiTheme="minorHAnsi" w:hAnsiTheme="minorHAnsi" w:cstheme="minorHAnsi"/>
                <w:color w:val="000000"/>
                <w:sz w:val="14"/>
                <w:szCs w:val="14"/>
              </w:rPr>
              <w:t>$2,490,854.98</w:t>
            </w:r>
          </w:p>
        </w:tc>
      </w:tr>
    </w:tbl>
    <w:p w14:paraId="2C8AFB2F" w14:textId="77777777" w:rsidR="00ED5EAC" w:rsidRPr="0056447E" w:rsidRDefault="00ED5EAC" w:rsidP="00ED5EAC">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CDCBC43"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propuestas</w:t>
      </w:r>
      <w:r w:rsidR="00B2717C">
        <w:rPr>
          <w:rFonts w:ascii="Arial" w:hAnsi="Arial" w:cs="Arial"/>
          <w:sz w:val="18"/>
          <w:szCs w:val="18"/>
        </w:rPr>
        <w:t xml:space="preserve"> solventes, para la Universidad, </w:t>
      </w:r>
      <w:r w:rsidRPr="00C44D6A">
        <w:rPr>
          <w:rFonts w:ascii="Arial" w:hAnsi="Arial" w:cs="Arial"/>
          <w:sz w:val="18"/>
          <w:szCs w:val="18"/>
        </w:rPr>
        <w:t xml:space="preserve">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0E370182" w14:textId="7CC7481C" w:rsidR="00B04125" w:rsidRDefault="00B04125" w:rsidP="00B04125">
      <w:pPr>
        <w:jc w:val="both"/>
        <w:rPr>
          <w:rFonts w:ascii="Arial" w:hAnsi="Arial" w:cs="Arial"/>
          <w:sz w:val="18"/>
          <w:szCs w:val="18"/>
        </w:rPr>
      </w:pPr>
      <w:r w:rsidRPr="0056447E">
        <w:rPr>
          <w:rFonts w:ascii="Arial" w:hAnsi="Arial" w:cs="Arial"/>
          <w:sz w:val="18"/>
          <w:szCs w:val="18"/>
        </w:rPr>
        <w:t>------------------------------------------------------------------------------------------------------------------------------------</w:t>
      </w:r>
      <w:r>
        <w:rPr>
          <w:rFonts w:ascii="Arial" w:hAnsi="Arial" w:cs="Arial"/>
          <w:sz w:val="18"/>
          <w:szCs w:val="18"/>
        </w:rPr>
        <w:t>---------------</w:t>
      </w:r>
    </w:p>
    <w:p w14:paraId="4DF040FD" w14:textId="10666AF3" w:rsidR="007E0989" w:rsidRPr="003B7915" w:rsidRDefault="00B2717C" w:rsidP="007E0989">
      <w:pPr>
        <w:pStyle w:val="Sangradetextonormal"/>
        <w:ind w:left="0"/>
        <w:jc w:val="both"/>
        <w:rPr>
          <w:rFonts w:ascii="Arial" w:hAnsi="Arial" w:cs="Arial"/>
          <w:b/>
        </w:rPr>
      </w:pPr>
      <w:r>
        <w:rPr>
          <w:rFonts w:ascii="Arial" w:hAnsi="Arial" w:cs="Arial"/>
          <w:bCs/>
          <w:sz w:val="18"/>
          <w:szCs w:val="18"/>
        </w:rPr>
        <w:t xml:space="preserve">La propuesta presentada y adjudicada para las partidas </w:t>
      </w:r>
      <w:r w:rsidRPr="002964C7">
        <w:rPr>
          <w:rFonts w:ascii="Arial" w:hAnsi="Arial" w:cs="Arial"/>
          <w:b/>
          <w:bCs/>
          <w:sz w:val="18"/>
          <w:szCs w:val="18"/>
        </w:rPr>
        <w:t>1, 1.1, 2 y 2.1</w:t>
      </w:r>
      <w:r>
        <w:rPr>
          <w:rFonts w:ascii="Arial" w:hAnsi="Arial" w:cs="Arial"/>
          <w:bCs/>
          <w:sz w:val="18"/>
          <w:szCs w:val="18"/>
        </w:rPr>
        <w:t xml:space="preserve">, cuentan con suficiencia presupuestal conforme a lo establecido en el </w:t>
      </w:r>
      <w:r w:rsidR="002964C7">
        <w:rPr>
          <w:rFonts w:ascii="Arial" w:hAnsi="Arial" w:cs="Arial"/>
          <w:bCs/>
          <w:sz w:val="18"/>
          <w:szCs w:val="18"/>
        </w:rPr>
        <w:t xml:space="preserve">oficio </w:t>
      </w:r>
      <w:r w:rsidR="00993B9A" w:rsidRPr="00993B9A">
        <w:rPr>
          <w:rFonts w:ascii="Arial" w:hAnsi="Arial" w:cs="Arial"/>
          <w:b/>
          <w:sz w:val="18"/>
          <w:szCs w:val="18"/>
        </w:rPr>
        <w:t>DGF/DPAF-054/2024</w:t>
      </w:r>
      <w:r w:rsidR="002964C7" w:rsidRPr="00D62713">
        <w:rPr>
          <w:rFonts w:ascii="Arial" w:hAnsi="Arial" w:cs="Arial"/>
          <w:b/>
          <w:sz w:val="18"/>
          <w:szCs w:val="18"/>
        </w:rPr>
        <w:t xml:space="preserve">, </w:t>
      </w:r>
      <w:r w:rsidR="002964C7" w:rsidRPr="00D62713">
        <w:rPr>
          <w:rFonts w:ascii="Arial" w:hAnsi="Arial" w:cs="Arial"/>
          <w:sz w:val="18"/>
          <w:szCs w:val="18"/>
        </w:rPr>
        <w:t>obteniendo además un ahorro respecto del presupuesto originalmente autorizado.------------------------------------------------------------------------------------------------</w:t>
      </w:r>
      <w:r w:rsidR="007E0989" w:rsidRPr="007E0989">
        <w:rPr>
          <w:rFonts w:ascii="Arial" w:hAnsi="Arial" w:cs="Arial"/>
          <w:sz w:val="18"/>
          <w:szCs w:val="18"/>
        </w:rPr>
        <w:t xml:space="preserve"> </w:t>
      </w:r>
      <w:r w:rsidR="007E0989">
        <w:rPr>
          <w:rFonts w:ascii="Arial" w:hAnsi="Arial" w:cs="Arial"/>
          <w:sz w:val="18"/>
          <w:szCs w:val="18"/>
        </w:rPr>
        <w:t>--------------------------------------------------------------------------------------------------------------------------------------------------</w:t>
      </w:r>
    </w:p>
    <w:p w14:paraId="14FA0780" w14:textId="536E8E7E" w:rsidR="007E0989" w:rsidRDefault="007E0989" w:rsidP="007E0989">
      <w:pPr>
        <w:pStyle w:val="Sangradetextonormal"/>
        <w:ind w:left="0" w:right="48"/>
        <w:jc w:val="both"/>
        <w:rPr>
          <w:rFonts w:ascii="Arial" w:hAnsi="Arial" w:cs="Arial"/>
          <w:sz w:val="18"/>
          <w:szCs w:val="18"/>
        </w:rPr>
      </w:pPr>
      <w:r>
        <w:rPr>
          <w:rFonts w:ascii="Arial" w:hAnsi="Arial" w:cs="Arial"/>
          <w:sz w:val="18"/>
          <w:szCs w:val="18"/>
        </w:rPr>
        <w:t>--------------------------------------------------------------------------------------------------------------------------------------------------</w:t>
      </w:r>
    </w:p>
    <w:p w14:paraId="6F41931E" w14:textId="27EDF88F" w:rsidR="00EB344C" w:rsidRPr="00D76ACB" w:rsidRDefault="00470F17" w:rsidP="00EB344C">
      <w:pPr>
        <w:jc w:val="both"/>
        <w:rPr>
          <w:rFonts w:ascii="Arial" w:hAnsi="Arial" w:cs="Arial"/>
          <w:sz w:val="16"/>
          <w:szCs w:val="16"/>
        </w:rPr>
      </w:pPr>
      <w:r w:rsidRPr="000F4AE4">
        <w:rPr>
          <w:rFonts w:ascii="Arial" w:hAnsi="Arial" w:cs="Arial"/>
          <w:bCs/>
          <w:sz w:val="18"/>
          <w:szCs w:val="18"/>
          <w:lang w:val="es-MX"/>
        </w:rPr>
        <w:t xml:space="preserve">Para las partidas adjudicadas, se formalizará esta adquisición mediante contrato de </w:t>
      </w:r>
      <w:r w:rsidR="00102837" w:rsidRPr="000F4AE4">
        <w:rPr>
          <w:rFonts w:ascii="Arial" w:hAnsi="Arial" w:cs="Arial"/>
          <w:bCs/>
          <w:sz w:val="18"/>
          <w:szCs w:val="18"/>
          <w:lang w:val="es-MX"/>
        </w:rPr>
        <w:t>prestación de servicios</w:t>
      </w:r>
      <w:r w:rsidRPr="000F4AE4">
        <w:rPr>
          <w:rFonts w:ascii="Arial" w:hAnsi="Arial" w:cs="Arial"/>
          <w:bCs/>
          <w:sz w:val="18"/>
          <w:szCs w:val="18"/>
          <w:lang w:val="es-MX"/>
        </w:rPr>
        <w:t xml:space="preserve"> a precio fijo en los términos de los artículos 65, 66 y 67 de la Ley, la fecha tentativa de firma de contrato, el día </w:t>
      </w:r>
      <w:r w:rsidR="00FC0199" w:rsidRPr="00061693">
        <w:rPr>
          <w:rFonts w:ascii="Arial" w:hAnsi="Arial" w:cs="Arial"/>
          <w:b/>
          <w:bCs/>
          <w:color w:val="000000"/>
          <w:sz w:val="18"/>
          <w:szCs w:val="18"/>
          <w:lang w:val="es-MX"/>
        </w:rPr>
        <w:t>2</w:t>
      </w:r>
      <w:r w:rsidR="00993B9A" w:rsidRPr="00061693">
        <w:rPr>
          <w:rFonts w:ascii="Arial" w:hAnsi="Arial" w:cs="Arial"/>
          <w:b/>
          <w:bCs/>
          <w:color w:val="000000"/>
          <w:sz w:val="18"/>
          <w:szCs w:val="18"/>
          <w:lang w:val="es-MX"/>
        </w:rPr>
        <w:t>6</w:t>
      </w:r>
      <w:r w:rsidRPr="00061693">
        <w:rPr>
          <w:rFonts w:ascii="Arial" w:hAnsi="Arial" w:cs="Arial"/>
          <w:b/>
          <w:bCs/>
          <w:color w:val="000000"/>
          <w:sz w:val="18"/>
          <w:szCs w:val="18"/>
          <w:lang w:val="es-MX"/>
        </w:rPr>
        <w:t xml:space="preserve"> de </w:t>
      </w:r>
      <w:r w:rsidR="00BF3252" w:rsidRPr="00061693">
        <w:rPr>
          <w:rFonts w:ascii="Arial" w:hAnsi="Arial" w:cs="Arial"/>
          <w:b/>
          <w:bCs/>
          <w:color w:val="000000"/>
          <w:sz w:val="18"/>
          <w:szCs w:val="18"/>
          <w:lang w:val="es-MX"/>
        </w:rPr>
        <w:t>febrero</w:t>
      </w:r>
      <w:r w:rsidRPr="00061693">
        <w:rPr>
          <w:rFonts w:ascii="Arial" w:hAnsi="Arial" w:cs="Arial"/>
          <w:b/>
          <w:bCs/>
          <w:color w:val="000000"/>
          <w:sz w:val="18"/>
          <w:szCs w:val="18"/>
          <w:lang w:val="es-MX"/>
        </w:rPr>
        <w:t xml:space="preserve"> de 20</w:t>
      </w:r>
      <w:r w:rsidR="00D50DB3" w:rsidRPr="00061693">
        <w:rPr>
          <w:rFonts w:ascii="Arial" w:hAnsi="Arial" w:cs="Arial"/>
          <w:b/>
          <w:bCs/>
          <w:color w:val="000000"/>
          <w:sz w:val="18"/>
          <w:szCs w:val="18"/>
          <w:lang w:val="es-MX"/>
        </w:rPr>
        <w:t>2</w:t>
      </w:r>
      <w:r w:rsidR="00993B9A" w:rsidRPr="00061693">
        <w:rPr>
          <w:rFonts w:ascii="Arial" w:hAnsi="Arial" w:cs="Arial"/>
          <w:b/>
          <w:bCs/>
          <w:color w:val="000000"/>
          <w:sz w:val="18"/>
          <w:szCs w:val="18"/>
          <w:lang w:val="es-MX"/>
        </w:rPr>
        <w:t>4</w:t>
      </w:r>
      <w:r w:rsidRPr="00061693">
        <w:rPr>
          <w:rFonts w:ascii="Arial" w:hAnsi="Arial" w:cs="Arial"/>
          <w:b/>
          <w:bCs/>
          <w:color w:val="000000"/>
          <w:sz w:val="18"/>
          <w:szCs w:val="18"/>
          <w:lang w:val="es-MX"/>
        </w:rPr>
        <w:t xml:space="preserve"> </w:t>
      </w:r>
      <w:r w:rsidRPr="00061693">
        <w:rPr>
          <w:rFonts w:ascii="Arial" w:hAnsi="Arial" w:cs="Arial"/>
          <w:bCs/>
          <w:sz w:val="18"/>
          <w:szCs w:val="18"/>
          <w:lang w:val="es-MX"/>
        </w:rPr>
        <w:t>en</w:t>
      </w:r>
      <w:r w:rsidRPr="000F4AE4">
        <w:rPr>
          <w:rFonts w:ascii="Arial" w:hAnsi="Arial" w:cs="Arial"/>
          <w:bCs/>
          <w:sz w:val="18"/>
          <w:szCs w:val="18"/>
          <w:lang w:val="es-MX"/>
        </w:rPr>
        <w:t xml:space="preserve"> el Departamento de Compras de la Dirección General de Finanzas, sita en edificio 222 P.B., Ciudad Universitaria, en horario de </w:t>
      </w:r>
      <w:r w:rsidR="0022144B" w:rsidRPr="000F4AE4">
        <w:rPr>
          <w:rFonts w:ascii="Arial" w:hAnsi="Arial" w:cs="Arial"/>
          <w:b/>
          <w:bCs/>
          <w:sz w:val="18"/>
          <w:szCs w:val="18"/>
          <w:lang w:val="es-MX"/>
        </w:rPr>
        <w:t>14</w:t>
      </w:r>
      <w:r w:rsidRPr="000F4AE4">
        <w:rPr>
          <w:rFonts w:ascii="Arial" w:hAnsi="Arial" w:cs="Arial"/>
          <w:b/>
          <w:bCs/>
          <w:sz w:val="18"/>
          <w:szCs w:val="18"/>
          <w:lang w:val="es-MX"/>
        </w:rPr>
        <w:t xml:space="preserve">:00 a </w:t>
      </w:r>
      <w:r w:rsidR="0022144B" w:rsidRPr="000F4AE4">
        <w:rPr>
          <w:rFonts w:ascii="Arial" w:hAnsi="Arial" w:cs="Arial"/>
          <w:b/>
          <w:bCs/>
          <w:sz w:val="18"/>
          <w:szCs w:val="18"/>
          <w:lang w:val="es-MX"/>
        </w:rPr>
        <w:t>15</w:t>
      </w:r>
      <w:r w:rsidRPr="000F4AE4">
        <w:rPr>
          <w:rFonts w:ascii="Arial" w:hAnsi="Arial" w:cs="Arial"/>
          <w:b/>
          <w:bCs/>
          <w:sz w:val="18"/>
          <w:szCs w:val="18"/>
          <w:lang w:val="es-MX"/>
        </w:rPr>
        <w:t xml:space="preserve">:00 horas. </w:t>
      </w:r>
      <w:r w:rsidRPr="000F4AE4">
        <w:rPr>
          <w:rFonts w:ascii="Arial" w:hAnsi="Arial" w:cs="Arial"/>
          <w:sz w:val="18"/>
          <w:szCs w:val="18"/>
        </w:rPr>
        <w:t xml:space="preserve">El licitante ganador que injustificadamente y por causas imputables al mismo, no formalice el contrato adjudicado, será sancionado de conformidad con lo establecido </w:t>
      </w:r>
      <w:r w:rsidR="00993B9A">
        <w:rPr>
          <w:rFonts w:ascii="Arial" w:hAnsi="Arial" w:cs="Arial"/>
          <w:sz w:val="18"/>
          <w:szCs w:val="18"/>
        </w:rPr>
        <w:t xml:space="preserve">en </w:t>
      </w:r>
      <w:r w:rsidRPr="000F4AE4">
        <w:rPr>
          <w:rFonts w:ascii="Arial" w:hAnsi="Arial" w:cs="Arial"/>
          <w:sz w:val="18"/>
          <w:szCs w:val="18"/>
        </w:rPr>
        <w:t xml:space="preserve">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0F4AE4">
        <w:rPr>
          <w:rFonts w:ascii="Arial" w:hAnsi="Arial" w:cs="Arial"/>
          <w:sz w:val="18"/>
          <w:szCs w:val="18"/>
        </w:rPr>
        <w:t>embargo,</w:t>
      </w:r>
      <w:r w:rsidRPr="000F4AE4">
        <w:rPr>
          <w:rFonts w:ascii="Arial" w:hAnsi="Arial" w:cs="Arial"/>
          <w:sz w:val="18"/>
          <w:szCs w:val="18"/>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r w:rsidR="000C6175" w:rsidRPr="00102837">
        <w:rPr>
          <w:rFonts w:ascii="Arial" w:hAnsi="Arial" w:cs="Arial"/>
          <w:sz w:val="18"/>
          <w:szCs w:val="18"/>
        </w:rPr>
        <w:t>---------------------------------------------------</w:t>
      </w:r>
      <w:r w:rsidR="00E20D16" w:rsidRPr="00102837">
        <w:rPr>
          <w:rFonts w:ascii="Arial" w:hAnsi="Arial" w:cs="Arial"/>
          <w:sz w:val="18"/>
          <w:szCs w:val="18"/>
        </w:rPr>
        <w:t>------------------------------------</w:t>
      </w:r>
      <w:r w:rsidR="00102837">
        <w:rPr>
          <w:rFonts w:ascii="Arial" w:hAnsi="Arial" w:cs="Arial"/>
          <w:sz w:val="18"/>
          <w:szCs w:val="18"/>
        </w:rPr>
        <w:t>----------</w:t>
      </w:r>
      <w:r w:rsidR="000F4AE4">
        <w:rPr>
          <w:rFonts w:ascii="Arial" w:hAnsi="Arial" w:cs="Arial"/>
          <w:sz w:val="18"/>
          <w:szCs w:val="18"/>
        </w:rPr>
        <w:t>-----</w:t>
      </w:r>
    </w:p>
    <w:p w14:paraId="3DBADB56" w14:textId="7A0A3658" w:rsidR="00C14816" w:rsidRDefault="00CF0F48" w:rsidP="00C14816">
      <w:pPr>
        <w:jc w:val="both"/>
        <w:rPr>
          <w:rFonts w:ascii="Arial" w:hAnsi="Arial" w:cs="Arial"/>
          <w:sz w:val="18"/>
          <w:szCs w:val="18"/>
        </w:rPr>
      </w:pPr>
      <w:r w:rsidRPr="002964C7">
        <w:rPr>
          <w:rFonts w:ascii="Arial" w:hAnsi="Arial" w:cs="Arial"/>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2964C7">
        <w:rPr>
          <w:rFonts w:ascii="Arial" w:hAnsi="Arial" w:cs="Arial"/>
          <w:sz w:val="14"/>
          <w:szCs w:val="14"/>
        </w:rPr>
        <w:t xml:space="preserve">prevista en la regla </w:t>
      </w:r>
      <w:r w:rsidR="00F352AD" w:rsidRPr="002964C7">
        <w:rPr>
          <w:rFonts w:ascii="Arial" w:hAnsi="Arial" w:cs="Arial"/>
          <w:sz w:val="14"/>
          <w:szCs w:val="14"/>
        </w:rPr>
        <w:t>2.1.2</w:t>
      </w:r>
      <w:r w:rsidR="00C355AA">
        <w:rPr>
          <w:rFonts w:ascii="Arial" w:hAnsi="Arial" w:cs="Arial"/>
          <w:sz w:val="14"/>
          <w:szCs w:val="14"/>
        </w:rPr>
        <w:t>4</w:t>
      </w:r>
      <w:r w:rsidR="00F352AD" w:rsidRPr="002964C7">
        <w:rPr>
          <w:rFonts w:ascii="Arial" w:hAnsi="Arial" w:cs="Arial"/>
          <w:sz w:val="14"/>
          <w:szCs w:val="14"/>
        </w:rPr>
        <w:t>, de la miscelánea fiscal para el 202</w:t>
      </w:r>
      <w:r w:rsidR="00A2514D" w:rsidRPr="002964C7">
        <w:rPr>
          <w:rFonts w:ascii="Arial" w:hAnsi="Arial" w:cs="Arial"/>
          <w:sz w:val="14"/>
          <w:szCs w:val="14"/>
        </w:rPr>
        <w:t>3</w:t>
      </w:r>
      <w:r w:rsidR="00F352AD" w:rsidRPr="002964C7">
        <w:rPr>
          <w:rFonts w:ascii="Arial" w:hAnsi="Arial" w:cs="Arial"/>
          <w:sz w:val="14"/>
          <w:szCs w:val="14"/>
        </w:rPr>
        <w:t xml:space="preserve"> publicada el 2</w:t>
      </w:r>
      <w:r w:rsidR="00C355AA">
        <w:rPr>
          <w:rFonts w:ascii="Arial" w:hAnsi="Arial" w:cs="Arial"/>
          <w:sz w:val="14"/>
          <w:szCs w:val="14"/>
        </w:rPr>
        <w:t>9</w:t>
      </w:r>
      <w:r w:rsidR="00F352AD" w:rsidRPr="002964C7">
        <w:rPr>
          <w:rFonts w:ascii="Arial" w:hAnsi="Arial" w:cs="Arial"/>
          <w:sz w:val="14"/>
          <w:szCs w:val="14"/>
        </w:rPr>
        <w:t xml:space="preserve"> de diciembre de 202</w:t>
      </w:r>
      <w:r w:rsidR="00C355AA">
        <w:rPr>
          <w:rFonts w:ascii="Arial" w:hAnsi="Arial" w:cs="Arial"/>
          <w:sz w:val="14"/>
          <w:szCs w:val="14"/>
        </w:rPr>
        <w:t>3</w:t>
      </w:r>
      <w:r w:rsidR="00F352AD" w:rsidRPr="002964C7">
        <w:rPr>
          <w:rFonts w:ascii="Arial" w:hAnsi="Arial" w:cs="Arial"/>
          <w:sz w:val="14"/>
          <w:szCs w:val="14"/>
        </w:rPr>
        <w:t xml:space="preserve"> en el Diario Oficial de la Federación</w:t>
      </w:r>
      <w:r w:rsidRPr="002964C7">
        <w:rPr>
          <w:rFonts w:ascii="Arial" w:hAnsi="Arial" w:cs="Arial"/>
          <w:sz w:val="14"/>
          <w:szCs w:val="14"/>
        </w:rPr>
        <w:t xml:space="preserve">. Por lo que el concursante ganador deberá realizar la consulta de opinión ante el SAT en la página: </w:t>
      </w:r>
      <w:hyperlink r:id="rId12" w:history="1">
        <w:r w:rsidRPr="002964C7">
          <w:rPr>
            <w:rStyle w:val="Hipervnculo"/>
            <w:rFonts w:ascii="Arial" w:hAnsi="Arial" w:cs="Arial"/>
            <w:color w:val="auto"/>
            <w:sz w:val="14"/>
            <w:szCs w:val="14"/>
          </w:rPr>
          <w:t>http://www.sat.gob.mx</w:t>
        </w:r>
      </w:hyperlink>
      <w:r w:rsidRPr="002964C7">
        <w:rPr>
          <w:rFonts w:ascii="Arial" w:hAnsi="Arial" w:cs="Arial"/>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3" w:history="1">
        <w:r w:rsidR="00F352AD" w:rsidRPr="002964C7">
          <w:rPr>
            <w:rStyle w:val="Hipervnculo"/>
            <w:rFonts w:ascii="Arial" w:hAnsi="Arial" w:cs="Arial"/>
            <w:sz w:val="14"/>
            <w:szCs w:val="14"/>
          </w:rPr>
          <w:t>beatriz.rivera@edu.uaa.mx</w:t>
        </w:r>
      </w:hyperlink>
      <w:r w:rsidRPr="002964C7">
        <w:rPr>
          <w:rFonts w:ascii="Arial" w:hAnsi="Arial" w:cs="Arial"/>
          <w:sz w:val="14"/>
          <w:szCs w:val="14"/>
        </w:rPr>
        <w:t xml:space="preserve"> para que el SAT envié el “Acuse de respuesta” que emitirá en atención a su solicitud de opinión. </w:t>
      </w:r>
      <w:r w:rsidR="00EA67DE" w:rsidRPr="004D0116">
        <w:rPr>
          <w:rFonts w:ascii="Arial" w:hAnsi="Arial" w:cs="Arial"/>
          <w:sz w:val="14"/>
          <w:szCs w:val="14"/>
        </w:rPr>
        <w:t>Conforme al numeral XV</w:t>
      </w:r>
      <w:r w:rsidR="004D0116" w:rsidRPr="004D0116">
        <w:rPr>
          <w:rFonts w:ascii="Arial" w:hAnsi="Arial" w:cs="Arial"/>
          <w:sz w:val="14"/>
          <w:szCs w:val="14"/>
        </w:rPr>
        <w:t>, letra a. “Garantía de cumplimiento y vicios ocultos del contrato, o en su caso garantía de cumplimiento y calidad del contrato</w:t>
      </w:r>
      <w:r w:rsidRPr="004D0116">
        <w:rPr>
          <w:rFonts w:ascii="Arial" w:hAnsi="Arial" w:cs="Arial"/>
          <w:sz w:val="14"/>
          <w:szCs w:val="14"/>
        </w:rPr>
        <w:t xml:space="preserve"> de la convocatoria de la Licitación al rubro señalada, y previo a la formalización del contrato, se deberá constituir por el </w:t>
      </w:r>
      <w:r w:rsidR="00664153" w:rsidRPr="004D0116">
        <w:rPr>
          <w:rFonts w:ascii="Arial" w:hAnsi="Arial" w:cs="Arial"/>
          <w:sz w:val="14"/>
          <w:szCs w:val="14"/>
        </w:rPr>
        <w:t>licitante</w:t>
      </w:r>
      <w:r w:rsidRPr="004D0116">
        <w:rPr>
          <w:rFonts w:ascii="Arial" w:hAnsi="Arial" w:cs="Arial"/>
          <w:sz w:val="14"/>
          <w:szCs w:val="14"/>
        </w:rPr>
        <w:t xml:space="preserve"> adjudicado, fianza expedida</w:t>
      </w:r>
      <w:r w:rsidRPr="002964C7">
        <w:rPr>
          <w:rFonts w:ascii="Arial" w:hAnsi="Arial" w:cs="Arial"/>
          <w:sz w:val="14"/>
          <w:szCs w:val="14"/>
        </w:rPr>
        <w:t xml:space="preserve"> por una institución legalmente autorizada, en los términos de la </w:t>
      </w:r>
      <w:r w:rsidR="00664153" w:rsidRPr="002964C7">
        <w:rPr>
          <w:rFonts w:ascii="Arial" w:hAnsi="Arial" w:cs="Arial"/>
          <w:sz w:val="14"/>
          <w:szCs w:val="14"/>
        </w:rPr>
        <w:t>Ley de Instituciones de Seguros y de Fianzas,</w:t>
      </w:r>
      <w:r w:rsidRPr="002964C7">
        <w:rPr>
          <w:rFonts w:ascii="Arial" w:hAnsi="Arial" w:cs="Arial"/>
          <w:sz w:val="14"/>
          <w:szCs w:val="14"/>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sidRPr="002964C7">
        <w:rPr>
          <w:rFonts w:ascii="Arial" w:hAnsi="Arial" w:cs="Arial"/>
          <w:sz w:val="14"/>
          <w:szCs w:val="14"/>
        </w:rPr>
        <w:t>,</w:t>
      </w:r>
      <w:r w:rsidR="0088219E" w:rsidRPr="002964C7">
        <w:rPr>
          <w:rFonts w:ascii="Arial" w:hAnsi="Arial" w:cs="Arial"/>
          <w:sz w:val="14"/>
          <w:szCs w:val="14"/>
        </w:rPr>
        <w:t xml:space="preserve"> 3 y 4 </w:t>
      </w:r>
      <w:r w:rsidRPr="002964C7">
        <w:rPr>
          <w:rFonts w:ascii="Arial" w:hAnsi="Arial" w:cs="Arial"/>
          <w:sz w:val="14"/>
          <w:szCs w:val="14"/>
        </w:rPr>
        <w:t>del referido numeral</w:t>
      </w:r>
      <w:r w:rsidRPr="003B7915">
        <w:rPr>
          <w:rFonts w:ascii="Arial" w:hAnsi="Arial" w:cs="Arial"/>
          <w:sz w:val="16"/>
          <w:szCs w:val="16"/>
        </w:rPr>
        <w:t>.</w:t>
      </w:r>
      <w:r w:rsidR="003D6705" w:rsidRPr="003B7915">
        <w:rPr>
          <w:rFonts w:ascii="Arial" w:hAnsi="Arial" w:cs="Arial"/>
          <w:sz w:val="18"/>
          <w:szCs w:val="18"/>
        </w:rPr>
        <w:t>---------------------------------------------------------------------------------------------------------------------------------</w:t>
      </w:r>
      <w:r w:rsidR="002964C7">
        <w:rPr>
          <w:rFonts w:ascii="Arial" w:hAnsi="Arial" w:cs="Arial"/>
          <w:sz w:val="18"/>
          <w:szCs w:val="18"/>
        </w:rPr>
        <w:t>--</w:t>
      </w:r>
      <w:r w:rsidR="002964C7" w:rsidRPr="003B7915">
        <w:rPr>
          <w:rFonts w:ascii="Arial" w:hAnsi="Arial" w:cs="Arial"/>
          <w:sz w:val="18"/>
          <w:szCs w:val="18"/>
        </w:rPr>
        <w:t>----------------------------------------------------------------------------</w:t>
      </w:r>
      <w:r w:rsidR="00984351">
        <w:rPr>
          <w:rFonts w:ascii="Arial" w:hAnsi="Arial" w:cs="Arial"/>
          <w:sz w:val="18"/>
          <w:szCs w:val="18"/>
        </w:rPr>
        <w:t>------------------------------</w:t>
      </w:r>
      <w:r w:rsidR="00984351" w:rsidRPr="000F4AE4">
        <w:rPr>
          <w:rFonts w:ascii="Arial" w:hAnsi="Arial" w:cs="Arial"/>
          <w:color w:val="000000"/>
          <w:sz w:val="18"/>
          <w:szCs w:val="18"/>
        </w:rPr>
        <w:t xml:space="preserve"> </w:t>
      </w:r>
      <w:r w:rsidR="00FB67FB" w:rsidRPr="000F4AE4">
        <w:rPr>
          <w:rFonts w:ascii="Arial" w:hAnsi="Arial" w:cs="Arial"/>
          <w:color w:val="000000"/>
          <w:sz w:val="18"/>
          <w:szCs w:val="18"/>
        </w:rPr>
        <w:t xml:space="preserve">Para efectos de la notificación, a partir de esta fecha se pone a disposición de los licitantes que no hayan asistido a este acto, copia de esta Acta en: el Departamento de Compras de la Dirección General de Finanzas de la Universidad, edificio </w:t>
      </w:r>
      <w:r w:rsidR="0088219E" w:rsidRPr="000F4AE4">
        <w:rPr>
          <w:rFonts w:ascii="Arial" w:hAnsi="Arial" w:cs="Arial"/>
          <w:color w:val="000000"/>
          <w:sz w:val="18"/>
          <w:szCs w:val="18"/>
        </w:rPr>
        <w:t>222 P.B.</w:t>
      </w:r>
      <w:r w:rsidR="00FB67FB" w:rsidRPr="000F4AE4">
        <w:rPr>
          <w:rFonts w:ascii="Arial" w:hAnsi="Arial" w:cs="Arial"/>
          <w:color w:val="000000"/>
          <w:sz w:val="18"/>
          <w:szCs w:val="18"/>
        </w:rPr>
        <w:t xml:space="preserve">, domicilio de la convocante, por un término no menor de cinco días hábiles, siendo </w:t>
      </w:r>
      <w:r w:rsidR="00FB67FB" w:rsidRPr="000F4AE4">
        <w:rPr>
          <w:rFonts w:ascii="Arial" w:hAnsi="Arial" w:cs="Arial"/>
          <w:color w:val="000000"/>
          <w:sz w:val="18"/>
          <w:szCs w:val="18"/>
        </w:rPr>
        <w:lastRenderedPageBreak/>
        <w:t>de la exclusiva responsabilidad de los licitantes, acudir a enterarse de su contenido y obtener copia de la misma</w:t>
      </w:r>
      <w:r w:rsidR="00BC5BD1" w:rsidRPr="000F4AE4">
        <w:rPr>
          <w:rFonts w:ascii="Arial" w:hAnsi="Arial" w:cs="Arial"/>
          <w:color w:val="000000"/>
          <w:sz w:val="18"/>
          <w:szCs w:val="18"/>
        </w:rPr>
        <w:t>, así como en la página de transparencia de la Universidad</w:t>
      </w:r>
      <w:r w:rsidR="00FB67FB" w:rsidRPr="000F4AE4">
        <w:rPr>
          <w:rFonts w:ascii="Arial" w:hAnsi="Arial" w:cs="Arial"/>
          <w:color w:val="000000"/>
          <w:sz w:val="18"/>
          <w:szCs w:val="18"/>
        </w:rPr>
        <w:t xml:space="preserve">. Este procedimiento sustituye a la notificación </w:t>
      </w:r>
      <w:r w:rsidR="0050427F" w:rsidRPr="000F4AE4">
        <w:rPr>
          <w:rFonts w:ascii="Arial" w:hAnsi="Arial" w:cs="Arial"/>
          <w:color w:val="000000"/>
          <w:sz w:val="18"/>
          <w:szCs w:val="18"/>
        </w:rPr>
        <w:t>personal</w:t>
      </w:r>
      <w:r w:rsidR="0050427F">
        <w:rPr>
          <w:rFonts w:ascii="Arial" w:hAnsi="Arial" w:cs="Arial"/>
          <w:color w:val="000000"/>
          <w:sz w:val="16"/>
          <w:szCs w:val="16"/>
        </w:rPr>
        <w:t>.</w:t>
      </w:r>
      <w:r w:rsidR="0050427F" w:rsidRPr="00F24E62">
        <w:rPr>
          <w:rFonts w:ascii="Arial" w:hAnsi="Arial" w:cs="Arial"/>
        </w:rPr>
        <w:t xml:space="preserve"> ------------------------------------------------------------------------------------------------</w:t>
      </w:r>
      <w:r w:rsidR="007E0989">
        <w:rPr>
          <w:rFonts w:ascii="Arial" w:hAnsi="Arial" w:cs="Arial"/>
        </w:rPr>
        <w:t>------------------------------------------------------------------------------------------------------------------------------------</w:t>
      </w:r>
      <w:r w:rsidR="0050427F" w:rsidRPr="00F24E62">
        <w:rPr>
          <w:rFonts w:ascii="Arial" w:hAnsi="Arial" w:cs="Arial"/>
        </w:rPr>
        <w:t>-------------------------</w:t>
      </w:r>
      <w:r w:rsidR="00C14816" w:rsidRPr="007915ED">
        <w:rPr>
          <w:rFonts w:ascii="Arial" w:hAnsi="Arial" w:cs="Arial"/>
          <w:b/>
          <w:sz w:val="18"/>
          <w:szCs w:val="18"/>
        </w:rPr>
        <w:t xml:space="preserve"> </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50427F" w:rsidRPr="00CC4D03" w14:paraId="0977306F" w14:textId="77777777" w:rsidTr="0050427F">
        <w:trPr>
          <w:jc w:val="center"/>
        </w:trPr>
        <w:tc>
          <w:tcPr>
            <w:tcW w:w="8828" w:type="dxa"/>
            <w:gridSpan w:val="2"/>
            <w:shd w:val="clear" w:color="auto" w:fill="F2F2F2" w:themeFill="background1" w:themeFillShade="F2"/>
          </w:tcPr>
          <w:p w14:paraId="47830C2F" w14:textId="1FCB7B94" w:rsidR="0050427F" w:rsidRPr="0050427F" w:rsidRDefault="0050427F" w:rsidP="0050427F">
            <w:pPr>
              <w:pStyle w:val="Sangradetextonormal"/>
              <w:ind w:left="0"/>
              <w:jc w:val="center"/>
              <w:rPr>
                <w:rFonts w:ascii="Arial" w:hAnsi="Arial" w:cs="Arial"/>
                <w:b/>
                <w:sz w:val="18"/>
                <w:szCs w:val="18"/>
              </w:rPr>
            </w:pPr>
            <w:r w:rsidRPr="00CC4D03">
              <w:rPr>
                <w:rFonts w:ascii="Arial" w:hAnsi="Arial" w:cs="Arial"/>
                <w:b/>
                <w:sz w:val="18"/>
                <w:szCs w:val="18"/>
              </w:rPr>
              <w:t>Universidad Autónoma de Aguascalientes</w:t>
            </w:r>
          </w:p>
        </w:tc>
      </w:tr>
      <w:tr w:rsidR="00833E04" w:rsidRPr="00CC4D03" w14:paraId="42516961" w14:textId="77777777" w:rsidTr="00AE3929">
        <w:trPr>
          <w:jc w:val="center"/>
        </w:trPr>
        <w:tc>
          <w:tcPr>
            <w:tcW w:w="4414" w:type="dxa"/>
          </w:tcPr>
          <w:p w14:paraId="29A6755F" w14:textId="77777777" w:rsidR="00833E04" w:rsidRPr="00CC4D03" w:rsidRDefault="00833E04" w:rsidP="00820E21">
            <w:pPr>
              <w:pStyle w:val="Sangradetextonormal"/>
              <w:ind w:left="0"/>
              <w:rPr>
                <w:rFonts w:ascii="Arial" w:hAnsi="Arial" w:cs="Arial"/>
                <w:b/>
                <w:sz w:val="18"/>
                <w:szCs w:val="18"/>
              </w:rPr>
            </w:pPr>
          </w:p>
          <w:p w14:paraId="48AA02A9" w14:textId="6A58BA4B" w:rsidR="00833E04" w:rsidRPr="00CC4D03" w:rsidRDefault="00A10F90" w:rsidP="00833E04">
            <w:pPr>
              <w:pStyle w:val="Sangradetextonormal"/>
              <w:ind w:left="0"/>
              <w:rPr>
                <w:rFonts w:ascii="Arial" w:hAnsi="Arial" w:cs="Arial"/>
                <w:b/>
                <w:sz w:val="18"/>
                <w:szCs w:val="18"/>
                <w:lang w:val="es-ES"/>
              </w:rPr>
            </w:pPr>
            <w:r>
              <w:rPr>
                <w:rFonts w:ascii="Arial" w:hAnsi="Arial" w:cs="Arial"/>
                <w:b/>
                <w:sz w:val="18"/>
                <w:szCs w:val="18"/>
              </w:rPr>
              <w:t>C</w:t>
            </w:r>
            <w:r w:rsidR="00833E04" w:rsidRPr="00CC4D03">
              <w:rPr>
                <w:rFonts w:ascii="Arial" w:hAnsi="Arial" w:cs="Arial"/>
                <w:b/>
                <w:sz w:val="18"/>
                <w:szCs w:val="18"/>
              </w:rPr>
              <w:t xml:space="preserve">. Jorge </w:t>
            </w:r>
            <w:r w:rsidR="00974264">
              <w:rPr>
                <w:rFonts w:ascii="Arial" w:hAnsi="Arial" w:cs="Arial"/>
                <w:b/>
                <w:sz w:val="18"/>
                <w:szCs w:val="18"/>
              </w:rPr>
              <w:t>Silva Robles</w:t>
            </w:r>
          </w:p>
          <w:p w14:paraId="05ED328F" w14:textId="77777777" w:rsidR="00833E04" w:rsidRDefault="00974264" w:rsidP="00820E21">
            <w:pPr>
              <w:pStyle w:val="Sangradetextonormal"/>
              <w:ind w:left="0"/>
              <w:rPr>
                <w:rFonts w:ascii="Arial" w:hAnsi="Arial" w:cs="Arial"/>
                <w:sz w:val="18"/>
                <w:szCs w:val="18"/>
                <w:lang w:val="es-ES"/>
              </w:rPr>
            </w:pPr>
            <w:r w:rsidRPr="00974264">
              <w:rPr>
                <w:rFonts w:ascii="Arial" w:hAnsi="Arial" w:cs="Arial"/>
                <w:sz w:val="18"/>
                <w:szCs w:val="18"/>
                <w:lang w:val="es-ES"/>
              </w:rPr>
              <w:t xml:space="preserve">Director General Sustituto de Finanzas </w:t>
            </w:r>
          </w:p>
          <w:p w14:paraId="2CD6EF20" w14:textId="17327633" w:rsidR="00974264" w:rsidRPr="00CC4D03" w:rsidRDefault="00974264" w:rsidP="00820E21">
            <w:pPr>
              <w:pStyle w:val="Sangradetextonormal"/>
              <w:ind w:left="0"/>
              <w:rPr>
                <w:rFonts w:ascii="Arial" w:hAnsi="Arial" w:cs="Arial"/>
                <w:b/>
                <w:sz w:val="18"/>
                <w:szCs w:val="18"/>
              </w:rPr>
            </w:pPr>
          </w:p>
        </w:tc>
        <w:tc>
          <w:tcPr>
            <w:tcW w:w="4414" w:type="dxa"/>
          </w:tcPr>
          <w:p w14:paraId="21800B25" w14:textId="77777777" w:rsidR="00833E04" w:rsidRPr="00CC4D03" w:rsidRDefault="00833E04" w:rsidP="00820E21">
            <w:pPr>
              <w:pStyle w:val="Sangradetextonormal"/>
              <w:ind w:left="0"/>
              <w:jc w:val="center"/>
              <w:rPr>
                <w:rFonts w:ascii="Arial" w:hAnsi="Arial" w:cs="Arial"/>
                <w:sz w:val="18"/>
                <w:szCs w:val="18"/>
              </w:rPr>
            </w:pPr>
          </w:p>
          <w:p w14:paraId="268DBF09" w14:textId="77777777" w:rsidR="00833E04" w:rsidRPr="00CC4D03" w:rsidRDefault="00833E04" w:rsidP="00820E21">
            <w:pPr>
              <w:pStyle w:val="Sangradetextonormal"/>
              <w:ind w:left="0"/>
              <w:jc w:val="center"/>
              <w:rPr>
                <w:rFonts w:ascii="Arial" w:hAnsi="Arial" w:cs="Arial"/>
                <w:sz w:val="18"/>
                <w:szCs w:val="18"/>
              </w:rPr>
            </w:pPr>
          </w:p>
          <w:p w14:paraId="4CA07265" w14:textId="37DB176B" w:rsidR="00833E04" w:rsidRPr="00CC4D03" w:rsidRDefault="00833E04" w:rsidP="00820E21">
            <w:pPr>
              <w:pStyle w:val="Sangradetextonormal"/>
              <w:ind w:left="0"/>
              <w:jc w:val="center"/>
              <w:rPr>
                <w:rFonts w:ascii="Arial" w:hAnsi="Arial" w:cs="Arial"/>
                <w:sz w:val="18"/>
                <w:szCs w:val="18"/>
              </w:rPr>
            </w:pPr>
            <w:r w:rsidRPr="00CC4D03">
              <w:rPr>
                <w:rFonts w:ascii="Arial" w:hAnsi="Arial" w:cs="Arial"/>
                <w:sz w:val="18"/>
                <w:szCs w:val="18"/>
              </w:rPr>
              <w:t>____________________________________</w:t>
            </w:r>
          </w:p>
        </w:tc>
      </w:tr>
      <w:tr w:rsidR="00C14816" w:rsidRPr="00CC4D03" w14:paraId="2EAEB632" w14:textId="77777777" w:rsidTr="00AE3929">
        <w:trPr>
          <w:jc w:val="center"/>
        </w:trPr>
        <w:tc>
          <w:tcPr>
            <w:tcW w:w="4414" w:type="dxa"/>
          </w:tcPr>
          <w:p w14:paraId="447D36A7" w14:textId="77777777" w:rsidR="00C14816" w:rsidRPr="00CC4D03" w:rsidRDefault="00C14816" w:rsidP="00820E21">
            <w:pPr>
              <w:pStyle w:val="Sangradetextonormal"/>
              <w:ind w:left="0"/>
              <w:rPr>
                <w:rFonts w:ascii="Arial" w:hAnsi="Arial" w:cs="Arial"/>
                <w:b/>
                <w:sz w:val="18"/>
                <w:szCs w:val="18"/>
              </w:rPr>
            </w:pPr>
          </w:p>
          <w:p w14:paraId="12A6784B" w14:textId="78413C30" w:rsidR="00C14816" w:rsidRPr="00CC4D03" w:rsidRDefault="00A10F90" w:rsidP="00820E21">
            <w:pPr>
              <w:pStyle w:val="Sangradetextonormal"/>
              <w:ind w:left="0"/>
              <w:rPr>
                <w:rFonts w:ascii="Arial" w:hAnsi="Arial" w:cs="Arial"/>
                <w:b/>
                <w:sz w:val="18"/>
                <w:szCs w:val="18"/>
                <w:lang w:val="es-ES"/>
              </w:rPr>
            </w:pPr>
            <w:r>
              <w:rPr>
                <w:rFonts w:ascii="Arial" w:hAnsi="Arial" w:cs="Arial"/>
                <w:b/>
                <w:sz w:val="18"/>
                <w:szCs w:val="18"/>
                <w:lang w:val="es-ES"/>
              </w:rPr>
              <w:t>C</w:t>
            </w:r>
            <w:r w:rsidR="00C14816" w:rsidRPr="00CC4D03">
              <w:rPr>
                <w:rFonts w:ascii="Arial" w:hAnsi="Arial" w:cs="Arial"/>
                <w:b/>
                <w:sz w:val="18"/>
                <w:szCs w:val="18"/>
                <w:lang w:val="es-ES"/>
              </w:rPr>
              <w:t>. Beatriz E. Rivera de Loera</w:t>
            </w:r>
          </w:p>
          <w:p w14:paraId="17617DA3" w14:textId="77777777" w:rsidR="00C14816" w:rsidRPr="00CC4D03" w:rsidRDefault="00C14816" w:rsidP="00820E21">
            <w:pPr>
              <w:pStyle w:val="Sangradetextonormal"/>
              <w:ind w:left="0"/>
              <w:rPr>
                <w:rFonts w:ascii="Arial" w:hAnsi="Arial" w:cs="Arial"/>
                <w:sz w:val="18"/>
                <w:szCs w:val="18"/>
                <w:lang w:val="es-ES"/>
              </w:rPr>
            </w:pPr>
            <w:r w:rsidRPr="00CC4D03">
              <w:rPr>
                <w:rFonts w:ascii="Arial" w:hAnsi="Arial" w:cs="Arial"/>
                <w:sz w:val="18"/>
                <w:szCs w:val="18"/>
                <w:lang w:val="es-ES"/>
              </w:rPr>
              <w:t xml:space="preserve">Jefa del Departamento de Compras </w:t>
            </w:r>
          </w:p>
          <w:p w14:paraId="121D8606" w14:textId="77777777" w:rsidR="00C14816" w:rsidRPr="00CC4D03" w:rsidRDefault="00C14816" w:rsidP="00820E21">
            <w:pPr>
              <w:pStyle w:val="Sangradetextonormal"/>
              <w:ind w:left="0"/>
              <w:rPr>
                <w:rFonts w:ascii="Arial" w:hAnsi="Arial" w:cs="Arial"/>
                <w:sz w:val="18"/>
                <w:szCs w:val="18"/>
                <w:lang w:val="es-ES"/>
              </w:rPr>
            </w:pPr>
          </w:p>
        </w:tc>
        <w:tc>
          <w:tcPr>
            <w:tcW w:w="4414" w:type="dxa"/>
          </w:tcPr>
          <w:p w14:paraId="11AB4350" w14:textId="77777777" w:rsidR="00C14816" w:rsidRPr="00CC4D03" w:rsidRDefault="00C14816" w:rsidP="00820E21">
            <w:pPr>
              <w:pStyle w:val="Sangradetextonormal"/>
              <w:ind w:left="0"/>
              <w:jc w:val="center"/>
              <w:rPr>
                <w:rFonts w:ascii="Arial" w:hAnsi="Arial" w:cs="Arial"/>
                <w:sz w:val="18"/>
                <w:szCs w:val="18"/>
              </w:rPr>
            </w:pPr>
          </w:p>
          <w:p w14:paraId="72421134" w14:textId="77777777" w:rsidR="00C14816" w:rsidRPr="00CC4D03" w:rsidRDefault="00C14816" w:rsidP="00820E21">
            <w:pPr>
              <w:pStyle w:val="Sangradetextonormal"/>
              <w:ind w:left="0"/>
              <w:jc w:val="center"/>
              <w:rPr>
                <w:rFonts w:ascii="Arial" w:hAnsi="Arial" w:cs="Arial"/>
                <w:sz w:val="18"/>
                <w:szCs w:val="18"/>
              </w:rPr>
            </w:pPr>
          </w:p>
          <w:p w14:paraId="6B9ADA1F" w14:textId="77777777" w:rsidR="00C14816" w:rsidRPr="00CC4D03" w:rsidRDefault="00C14816" w:rsidP="00820E21">
            <w:pPr>
              <w:pStyle w:val="Sangradetextonormal"/>
              <w:ind w:left="0"/>
              <w:jc w:val="center"/>
              <w:rPr>
                <w:rFonts w:ascii="Arial" w:hAnsi="Arial" w:cs="Arial"/>
                <w:sz w:val="18"/>
                <w:szCs w:val="18"/>
              </w:rPr>
            </w:pPr>
            <w:r w:rsidRPr="00CC4D03">
              <w:rPr>
                <w:rFonts w:ascii="Arial" w:hAnsi="Arial" w:cs="Arial"/>
                <w:sz w:val="18"/>
                <w:szCs w:val="18"/>
              </w:rPr>
              <w:t>____________________________________</w:t>
            </w:r>
          </w:p>
        </w:tc>
      </w:tr>
      <w:tr w:rsidR="00C14816" w:rsidRPr="00CC4D03" w14:paraId="2A329C87" w14:textId="77777777" w:rsidTr="00AE3929">
        <w:trPr>
          <w:jc w:val="center"/>
        </w:trPr>
        <w:tc>
          <w:tcPr>
            <w:tcW w:w="4414" w:type="dxa"/>
          </w:tcPr>
          <w:p w14:paraId="7F907B65" w14:textId="77777777" w:rsidR="00C14816" w:rsidRPr="00CC4D03" w:rsidRDefault="00C14816" w:rsidP="00820E21">
            <w:pPr>
              <w:pStyle w:val="Sangradetextonormal"/>
              <w:ind w:left="0"/>
              <w:rPr>
                <w:rFonts w:ascii="Arial" w:hAnsi="Arial" w:cs="Arial"/>
                <w:b/>
                <w:sz w:val="18"/>
                <w:szCs w:val="18"/>
                <w:lang w:val="es-ES"/>
              </w:rPr>
            </w:pPr>
          </w:p>
          <w:p w14:paraId="10CDAF18" w14:textId="11196290" w:rsidR="00767A05" w:rsidRPr="00CC4D03" w:rsidRDefault="00A10F90" w:rsidP="00767A05">
            <w:pPr>
              <w:pStyle w:val="Sangradetextonormal"/>
              <w:ind w:left="0"/>
              <w:rPr>
                <w:rFonts w:ascii="Arial" w:hAnsi="Arial" w:cs="Arial"/>
                <w:b/>
                <w:sz w:val="18"/>
                <w:szCs w:val="18"/>
                <w:lang w:val="es-ES"/>
              </w:rPr>
            </w:pPr>
            <w:r>
              <w:rPr>
                <w:rFonts w:ascii="Arial" w:hAnsi="Arial" w:cs="Arial"/>
                <w:b/>
                <w:sz w:val="18"/>
                <w:szCs w:val="18"/>
                <w:lang w:val="es-ES"/>
              </w:rPr>
              <w:t>C</w:t>
            </w:r>
            <w:r w:rsidR="00767A05" w:rsidRPr="00CC4D03">
              <w:rPr>
                <w:rFonts w:ascii="Arial" w:hAnsi="Arial" w:cs="Arial"/>
                <w:b/>
                <w:sz w:val="18"/>
                <w:szCs w:val="18"/>
                <w:lang w:val="es-ES"/>
              </w:rPr>
              <w:t xml:space="preserve">. Esmeralda </w:t>
            </w:r>
            <w:proofErr w:type="spellStart"/>
            <w:r w:rsidR="00767A05" w:rsidRPr="00CC4D03">
              <w:rPr>
                <w:rFonts w:ascii="Arial" w:hAnsi="Arial" w:cs="Arial"/>
                <w:b/>
                <w:sz w:val="18"/>
                <w:szCs w:val="18"/>
                <w:lang w:val="es-ES"/>
              </w:rPr>
              <w:t>Yazmin</w:t>
            </w:r>
            <w:proofErr w:type="spellEnd"/>
            <w:r w:rsidR="00767A05" w:rsidRPr="00CC4D03">
              <w:rPr>
                <w:rFonts w:ascii="Arial" w:hAnsi="Arial" w:cs="Arial"/>
                <w:b/>
                <w:sz w:val="18"/>
                <w:szCs w:val="18"/>
                <w:lang w:val="es-ES"/>
              </w:rPr>
              <w:t xml:space="preserve"> Rodríguez Durón</w:t>
            </w:r>
          </w:p>
          <w:p w14:paraId="38ECB8F0" w14:textId="3DC2D994" w:rsidR="00C14816" w:rsidRPr="00CC4D03" w:rsidRDefault="00767A05" w:rsidP="00767A05">
            <w:pPr>
              <w:pStyle w:val="Sangradetextonormal"/>
              <w:ind w:left="0"/>
              <w:rPr>
                <w:rFonts w:ascii="Arial" w:hAnsi="Arial" w:cs="Arial"/>
                <w:sz w:val="18"/>
                <w:szCs w:val="18"/>
                <w:lang w:val="es-ES"/>
              </w:rPr>
            </w:pPr>
            <w:r w:rsidRPr="00CC4D03">
              <w:rPr>
                <w:rFonts w:ascii="Arial" w:hAnsi="Arial" w:cs="Arial"/>
                <w:sz w:val="18"/>
                <w:szCs w:val="18"/>
                <w:lang w:val="es-ES"/>
              </w:rPr>
              <w:t>Representante de la Contraloría Universitaria</w:t>
            </w:r>
          </w:p>
          <w:p w14:paraId="6C7F9FF5" w14:textId="77777777" w:rsidR="00C14816" w:rsidRPr="00CC4D03" w:rsidRDefault="00C14816" w:rsidP="00820E21">
            <w:pPr>
              <w:pStyle w:val="Sangradetextonormal"/>
              <w:ind w:left="0"/>
              <w:rPr>
                <w:rFonts w:ascii="Arial" w:hAnsi="Arial" w:cs="Arial"/>
                <w:sz w:val="18"/>
                <w:szCs w:val="18"/>
                <w:lang w:val="es-ES"/>
              </w:rPr>
            </w:pPr>
          </w:p>
        </w:tc>
        <w:tc>
          <w:tcPr>
            <w:tcW w:w="4414" w:type="dxa"/>
          </w:tcPr>
          <w:p w14:paraId="772872DC" w14:textId="77777777" w:rsidR="00C14816" w:rsidRPr="00CC4D03" w:rsidRDefault="00C14816" w:rsidP="00820E21">
            <w:pPr>
              <w:pStyle w:val="Sangradetextonormal"/>
              <w:ind w:left="0"/>
              <w:jc w:val="center"/>
              <w:rPr>
                <w:rFonts w:ascii="Arial" w:hAnsi="Arial" w:cs="Arial"/>
                <w:sz w:val="18"/>
                <w:szCs w:val="18"/>
              </w:rPr>
            </w:pPr>
          </w:p>
          <w:p w14:paraId="65CB61AC" w14:textId="77777777" w:rsidR="00C14816" w:rsidRPr="00CC4D03" w:rsidRDefault="00C14816" w:rsidP="00820E21">
            <w:pPr>
              <w:pStyle w:val="Sangradetextonormal"/>
              <w:ind w:left="0"/>
              <w:jc w:val="center"/>
              <w:rPr>
                <w:rFonts w:ascii="Arial" w:hAnsi="Arial" w:cs="Arial"/>
                <w:sz w:val="18"/>
                <w:szCs w:val="18"/>
              </w:rPr>
            </w:pPr>
          </w:p>
          <w:p w14:paraId="466EF826" w14:textId="77777777" w:rsidR="00C14816" w:rsidRPr="00CC4D03" w:rsidRDefault="00C14816" w:rsidP="00820E21">
            <w:pPr>
              <w:pStyle w:val="Sangradetextonormal"/>
              <w:ind w:left="0"/>
              <w:jc w:val="center"/>
              <w:rPr>
                <w:rFonts w:ascii="Arial" w:hAnsi="Arial" w:cs="Arial"/>
                <w:sz w:val="18"/>
                <w:szCs w:val="18"/>
              </w:rPr>
            </w:pPr>
            <w:r w:rsidRPr="00CC4D03">
              <w:rPr>
                <w:rFonts w:ascii="Arial" w:hAnsi="Arial" w:cs="Arial"/>
                <w:sz w:val="18"/>
                <w:szCs w:val="18"/>
              </w:rPr>
              <w:t>____________________________________</w:t>
            </w:r>
          </w:p>
        </w:tc>
      </w:tr>
      <w:tr w:rsidR="00974264" w:rsidRPr="00CC4D03" w14:paraId="6F34141F" w14:textId="77777777" w:rsidTr="00AE3929">
        <w:trPr>
          <w:jc w:val="center"/>
        </w:trPr>
        <w:tc>
          <w:tcPr>
            <w:tcW w:w="4414" w:type="dxa"/>
          </w:tcPr>
          <w:p w14:paraId="144D75BB" w14:textId="77777777" w:rsidR="00974264" w:rsidRPr="00DC0CE6" w:rsidRDefault="00974264" w:rsidP="00974264">
            <w:pPr>
              <w:pStyle w:val="Sangradetextonormal"/>
              <w:ind w:left="0"/>
              <w:rPr>
                <w:rFonts w:ascii="Arial" w:hAnsi="Arial" w:cs="Arial"/>
                <w:b/>
                <w:sz w:val="16"/>
                <w:szCs w:val="16"/>
                <w:lang w:val="es-ES"/>
              </w:rPr>
            </w:pPr>
          </w:p>
          <w:p w14:paraId="7AAA5648" w14:textId="77777777" w:rsidR="00974264" w:rsidRPr="00A47DD1" w:rsidRDefault="00974264" w:rsidP="00974264">
            <w:pPr>
              <w:pStyle w:val="Sangradetextonormal"/>
              <w:ind w:left="0"/>
              <w:rPr>
                <w:rFonts w:ascii="Arial" w:hAnsi="Arial" w:cs="Arial"/>
                <w:b/>
                <w:sz w:val="18"/>
                <w:szCs w:val="18"/>
                <w:lang w:val="es-ES"/>
              </w:rPr>
            </w:pPr>
            <w:r w:rsidRPr="00A47DD1">
              <w:rPr>
                <w:rFonts w:ascii="Arial" w:hAnsi="Arial" w:cs="Arial"/>
                <w:b/>
                <w:sz w:val="18"/>
                <w:szCs w:val="18"/>
                <w:lang w:val="es-ES"/>
              </w:rPr>
              <w:t>C. Ana Francisca Contreras Mejía</w:t>
            </w:r>
          </w:p>
          <w:p w14:paraId="73BCEFB4" w14:textId="77777777" w:rsidR="00974264" w:rsidRPr="00A47DD1" w:rsidRDefault="00974264" w:rsidP="00974264">
            <w:pPr>
              <w:pStyle w:val="Sangradetextonormal"/>
              <w:ind w:left="0"/>
              <w:rPr>
                <w:rFonts w:ascii="Arial" w:hAnsi="Arial" w:cs="Arial"/>
                <w:sz w:val="18"/>
                <w:szCs w:val="18"/>
                <w:lang w:val="es-ES"/>
              </w:rPr>
            </w:pPr>
            <w:r w:rsidRPr="00A47DD1">
              <w:rPr>
                <w:rFonts w:ascii="Arial" w:hAnsi="Arial" w:cs="Arial"/>
                <w:sz w:val="18"/>
                <w:szCs w:val="18"/>
                <w:lang w:val="es-ES"/>
              </w:rPr>
              <w:t>Representante de la Contraloría Universitaria</w:t>
            </w:r>
          </w:p>
          <w:p w14:paraId="3D1CA85E" w14:textId="77777777" w:rsidR="00974264" w:rsidRPr="00CC4D03" w:rsidRDefault="00974264" w:rsidP="00974264">
            <w:pPr>
              <w:pStyle w:val="Sangradetextonormal"/>
              <w:ind w:left="0"/>
              <w:rPr>
                <w:rFonts w:ascii="Arial" w:hAnsi="Arial" w:cs="Arial"/>
                <w:b/>
                <w:sz w:val="18"/>
                <w:szCs w:val="18"/>
                <w:lang w:val="es-ES"/>
              </w:rPr>
            </w:pPr>
          </w:p>
        </w:tc>
        <w:tc>
          <w:tcPr>
            <w:tcW w:w="4414" w:type="dxa"/>
          </w:tcPr>
          <w:p w14:paraId="3244CDCB" w14:textId="77777777" w:rsidR="00974264" w:rsidRPr="00DC0CE6" w:rsidRDefault="00974264" w:rsidP="00974264">
            <w:pPr>
              <w:pStyle w:val="Sangradetextonormal"/>
              <w:ind w:left="0"/>
              <w:jc w:val="center"/>
              <w:rPr>
                <w:rFonts w:ascii="Arial" w:hAnsi="Arial" w:cs="Arial"/>
                <w:b/>
                <w:sz w:val="16"/>
                <w:szCs w:val="16"/>
              </w:rPr>
            </w:pPr>
          </w:p>
          <w:p w14:paraId="1497B2E6" w14:textId="77777777" w:rsidR="00974264" w:rsidRPr="00DC0CE6" w:rsidRDefault="00974264" w:rsidP="00974264">
            <w:pPr>
              <w:pStyle w:val="Sangradetextonormal"/>
              <w:ind w:left="0"/>
              <w:jc w:val="center"/>
              <w:rPr>
                <w:rFonts w:ascii="Arial" w:hAnsi="Arial" w:cs="Arial"/>
                <w:b/>
                <w:sz w:val="16"/>
                <w:szCs w:val="16"/>
              </w:rPr>
            </w:pPr>
          </w:p>
          <w:p w14:paraId="0F73F96A" w14:textId="21A20399" w:rsidR="00974264" w:rsidRPr="00CC4D03" w:rsidRDefault="00974264" w:rsidP="00974264">
            <w:pPr>
              <w:pStyle w:val="Sangradetextonormal"/>
              <w:ind w:left="0"/>
              <w:jc w:val="center"/>
              <w:rPr>
                <w:rFonts w:ascii="Arial" w:hAnsi="Arial" w:cs="Arial"/>
                <w:sz w:val="18"/>
                <w:szCs w:val="18"/>
              </w:rPr>
            </w:pPr>
            <w:r w:rsidRPr="00CC4D03">
              <w:rPr>
                <w:rFonts w:ascii="Arial" w:hAnsi="Arial" w:cs="Arial"/>
                <w:sz w:val="18"/>
                <w:szCs w:val="18"/>
              </w:rPr>
              <w:t>____________________________________</w:t>
            </w:r>
          </w:p>
        </w:tc>
      </w:tr>
      <w:tr w:rsidR="00974264" w:rsidRPr="00CC4D03" w14:paraId="17A72637" w14:textId="77777777" w:rsidTr="00AE3929">
        <w:trPr>
          <w:jc w:val="center"/>
        </w:trPr>
        <w:tc>
          <w:tcPr>
            <w:tcW w:w="4414" w:type="dxa"/>
          </w:tcPr>
          <w:p w14:paraId="72ABAEE5" w14:textId="77777777" w:rsidR="00974264" w:rsidRPr="00CC4D03" w:rsidRDefault="00974264" w:rsidP="00974264">
            <w:pPr>
              <w:pStyle w:val="Sangradetextonormal"/>
              <w:ind w:left="0"/>
              <w:rPr>
                <w:rFonts w:ascii="Arial" w:hAnsi="Arial" w:cs="Arial"/>
                <w:b/>
                <w:sz w:val="18"/>
                <w:szCs w:val="18"/>
                <w:lang w:val="es-ES"/>
              </w:rPr>
            </w:pPr>
          </w:p>
          <w:p w14:paraId="3F618ED0" w14:textId="0B76E12C" w:rsidR="00974264" w:rsidRPr="00CC4D03" w:rsidRDefault="00974264" w:rsidP="00974264">
            <w:pPr>
              <w:pStyle w:val="Sangradetextonormal"/>
              <w:ind w:left="0"/>
              <w:rPr>
                <w:rFonts w:ascii="Arial" w:hAnsi="Arial" w:cs="Arial"/>
                <w:b/>
                <w:sz w:val="18"/>
                <w:szCs w:val="18"/>
                <w:lang w:val="es-ES"/>
              </w:rPr>
            </w:pPr>
            <w:r>
              <w:rPr>
                <w:rFonts w:ascii="Arial" w:hAnsi="Arial" w:cs="Arial"/>
                <w:b/>
                <w:sz w:val="18"/>
                <w:szCs w:val="18"/>
                <w:lang w:val="es-ES"/>
              </w:rPr>
              <w:t>C</w:t>
            </w:r>
            <w:r w:rsidRPr="00CC4D03">
              <w:rPr>
                <w:rFonts w:ascii="Arial" w:hAnsi="Arial" w:cs="Arial"/>
                <w:b/>
                <w:sz w:val="18"/>
                <w:szCs w:val="18"/>
                <w:lang w:val="es-ES"/>
              </w:rPr>
              <w:t>. María Díaz Rodríguez</w:t>
            </w:r>
          </w:p>
          <w:p w14:paraId="1CB092B6" w14:textId="77777777" w:rsidR="00974264" w:rsidRPr="00CC4D03" w:rsidRDefault="00974264" w:rsidP="00974264">
            <w:pPr>
              <w:pStyle w:val="Sangradetextonormal"/>
              <w:ind w:left="0"/>
              <w:rPr>
                <w:rFonts w:ascii="Arial" w:hAnsi="Arial" w:cs="Arial"/>
                <w:sz w:val="18"/>
                <w:szCs w:val="18"/>
                <w:lang w:val="es-ES"/>
              </w:rPr>
            </w:pPr>
            <w:r w:rsidRPr="00CC4D03">
              <w:rPr>
                <w:rFonts w:ascii="Arial" w:hAnsi="Arial" w:cs="Arial"/>
                <w:sz w:val="18"/>
                <w:szCs w:val="18"/>
                <w:lang w:val="es-ES"/>
              </w:rPr>
              <w:t>Representante del Departamento Jurídico</w:t>
            </w:r>
          </w:p>
          <w:p w14:paraId="3CF91F18" w14:textId="77777777" w:rsidR="00974264" w:rsidRPr="00CC4D03" w:rsidRDefault="00974264" w:rsidP="00974264">
            <w:pPr>
              <w:pStyle w:val="Sangradetextonormal"/>
              <w:ind w:left="0"/>
              <w:rPr>
                <w:rFonts w:ascii="Arial" w:hAnsi="Arial" w:cs="Arial"/>
                <w:sz w:val="18"/>
                <w:szCs w:val="18"/>
                <w:lang w:val="es-ES"/>
              </w:rPr>
            </w:pPr>
          </w:p>
        </w:tc>
        <w:tc>
          <w:tcPr>
            <w:tcW w:w="4414" w:type="dxa"/>
          </w:tcPr>
          <w:p w14:paraId="3C2AA06E" w14:textId="77777777" w:rsidR="00974264" w:rsidRPr="00CC4D03" w:rsidRDefault="00974264" w:rsidP="00974264">
            <w:pPr>
              <w:pStyle w:val="Sangradetextonormal"/>
              <w:ind w:left="0"/>
              <w:jc w:val="center"/>
              <w:rPr>
                <w:rFonts w:ascii="Arial" w:hAnsi="Arial" w:cs="Arial"/>
                <w:sz w:val="18"/>
                <w:szCs w:val="18"/>
              </w:rPr>
            </w:pPr>
          </w:p>
          <w:p w14:paraId="4A596517" w14:textId="77777777" w:rsidR="00974264" w:rsidRPr="00CC4D03" w:rsidRDefault="00974264" w:rsidP="00974264">
            <w:pPr>
              <w:pStyle w:val="Sangradetextonormal"/>
              <w:ind w:left="0"/>
              <w:jc w:val="center"/>
              <w:rPr>
                <w:rFonts w:ascii="Arial" w:hAnsi="Arial" w:cs="Arial"/>
                <w:sz w:val="18"/>
                <w:szCs w:val="18"/>
              </w:rPr>
            </w:pPr>
          </w:p>
          <w:p w14:paraId="628807FB" w14:textId="77777777" w:rsidR="00974264" w:rsidRPr="00CC4D03" w:rsidRDefault="00974264" w:rsidP="00974264">
            <w:pPr>
              <w:pStyle w:val="Sangradetextonormal"/>
              <w:ind w:left="0"/>
              <w:jc w:val="center"/>
              <w:rPr>
                <w:rFonts w:ascii="Arial" w:hAnsi="Arial" w:cs="Arial"/>
                <w:sz w:val="18"/>
                <w:szCs w:val="18"/>
              </w:rPr>
            </w:pPr>
            <w:r w:rsidRPr="00CC4D03">
              <w:rPr>
                <w:rFonts w:ascii="Arial" w:hAnsi="Arial" w:cs="Arial"/>
                <w:sz w:val="18"/>
                <w:szCs w:val="18"/>
              </w:rPr>
              <w:t>____________________________________</w:t>
            </w:r>
          </w:p>
        </w:tc>
      </w:tr>
      <w:tr w:rsidR="00974264" w:rsidRPr="00CC4D03" w14:paraId="55B1889F" w14:textId="77777777" w:rsidTr="00AE3929">
        <w:trPr>
          <w:jc w:val="center"/>
        </w:trPr>
        <w:tc>
          <w:tcPr>
            <w:tcW w:w="4414" w:type="dxa"/>
          </w:tcPr>
          <w:p w14:paraId="16A35C22" w14:textId="77777777" w:rsidR="00974264" w:rsidRPr="00CC4D03" w:rsidRDefault="00974264" w:rsidP="00974264">
            <w:pPr>
              <w:pStyle w:val="Sangradetextonormal"/>
              <w:ind w:left="0"/>
              <w:rPr>
                <w:rFonts w:ascii="Arial" w:hAnsi="Arial" w:cs="Arial"/>
                <w:b/>
                <w:sz w:val="18"/>
                <w:szCs w:val="18"/>
                <w:lang w:val="es-ES"/>
              </w:rPr>
            </w:pPr>
          </w:p>
          <w:p w14:paraId="196D77C5" w14:textId="4A516600" w:rsidR="00974264" w:rsidRPr="00CC4D03" w:rsidRDefault="00974264" w:rsidP="00974264">
            <w:pPr>
              <w:pStyle w:val="Sangradetextonormal"/>
              <w:ind w:left="0"/>
              <w:rPr>
                <w:rFonts w:ascii="Arial" w:hAnsi="Arial" w:cs="Arial"/>
                <w:b/>
                <w:sz w:val="18"/>
                <w:szCs w:val="18"/>
                <w:lang w:val="es-ES"/>
              </w:rPr>
            </w:pPr>
            <w:r>
              <w:rPr>
                <w:rFonts w:ascii="Arial" w:hAnsi="Arial" w:cs="Arial"/>
                <w:b/>
                <w:sz w:val="18"/>
                <w:szCs w:val="18"/>
                <w:lang w:val="es-ES"/>
              </w:rPr>
              <w:t>C</w:t>
            </w:r>
            <w:r w:rsidRPr="00CC4D03">
              <w:rPr>
                <w:rFonts w:ascii="Arial" w:hAnsi="Arial" w:cs="Arial"/>
                <w:b/>
                <w:sz w:val="18"/>
                <w:szCs w:val="18"/>
                <w:lang w:val="es-ES"/>
              </w:rPr>
              <w:t>. Roberto Bernal Castañón</w:t>
            </w:r>
          </w:p>
          <w:p w14:paraId="58917B59" w14:textId="77777777" w:rsidR="00974264" w:rsidRDefault="00974264" w:rsidP="00974264">
            <w:pPr>
              <w:pStyle w:val="Sangradetextonormal"/>
              <w:ind w:left="0"/>
              <w:rPr>
                <w:rFonts w:ascii="Arial" w:hAnsi="Arial" w:cs="Arial"/>
                <w:sz w:val="18"/>
                <w:szCs w:val="18"/>
              </w:rPr>
            </w:pPr>
            <w:r w:rsidRPr="00CC4D03">
              <w:rPr>
                <w:rFonts w:ascii="Arial" w:hAnsi="Arial" w:cs="Arial"/>
                <w:sz w:val="18"/>
                <w:szCs w:val="18"/>
              </w:rPr>
              <w:t xml:space="preserve">Representante de la Dir. General de Planeación y Desarrollo </w:t>
            </w:r>
          </w:p>
          <w:p w14:paraId="2D33AA2E" w14:textId="0260D9D5" w:rsidR="00A47DD1" w:rsidRPr="0050427F" w:rsidRDefault="00A47DD1" w:rsidP="00974264">
            <w:pPr>
              <w:pStyle w:val="Sangradetextonormal"/>
              <w:ind w:left="0"/>
              <w:rPr>
                <w:rFonts w:ascii="Arial" w:hAnsi="Arial" w:cs="Arial"/>
                <w:sz w:val="18"/>
                <w:szCs w:val="18"/>
              </w:rPr>
            </w:pPr>
          </w:p>
        </w:tc>
        <w:tc>
          <w:tcPr>
            <w:tcW w:w="4414" w:type="dxa"/>
          </w:tcPr>
          <w:p w14:paraId="4EDF3936" w14:textId="77777777" w:rsidR="00974264" w:rsidRPr="00CC4D03" w:rsidRDefault="00974264" w:rsidP="00974264">
            <w:pPr>
              <w:pStyle w:val="Sangradetextonormal"/>
              <w:ind w:left="0"/>
              <w:jc w:val="center"/>
              <w:rPr>
                <w:rFonts w:ascii="Arial" w:hAnsi="Arial" w:cs="Arial"/>
                <w:sz w:val="18"/>
                <w:szCs w:val="18"/>
              </w:rPr>
            </w:pPr>
          </w:p>
          <w:p w14:paraId="3BE52222" w14:textId="6035DD4C" w:rsidR="00974264" w:rsidRDefault="00974264" w:rsidP="00974264">
            <w:pPr>
              <w:pStyle w:val="Sangradetextonormal"/>
              <w:ind w:left="0"/>
              <w:jc w:val="center"/>
              <w:rPr>
                <w:rFonts w:ascii="Arial" w:hAnsi="Arial" w:cs="Arial"/>
                <w:sz w:val="18"/>
                <w:szCs w:val="18"/>
              </w:rPr>
            </w:pPr>
          </w:p>
          <w:p w14:paraId="0D77A6E5" w14:textId="77777777" w:rsidR="00A47DD1" w:rsidRPr="00CC4D03" w:rsidRDefault="00A47DD1" w:rsidP="00974264">
            <w:pPr>
              <w:pStyle w:val="Sangradetextonormal"/>
              <w:ind w:left="0"/>
              <w:jc w:val="center"/>
              <w:rPr>
                <w:rFonts w:ascii="Arial" w:hAnsi="Arial" w:cs="Arial"/>
                <w:sz w:val="18"/>
                <w:szCs w:val="18"/>
              </w:rPr>
            </w:pPr>
          </w:p>
          <w:p w14:paraId="321473F7" w14:textId="474B74B0" w:rsidR="00974264" w:rsidRPr="00CC4D03" w:rsidRDefault="00974264" w:rsidP="00974264">
            <w:pPr>
              <w:pStyle w:val="Sangradetextonormal"/>
              <w:ind w:left="0"/>
              <w:jc w:val="center"/>
              <w:rPr>
                <w:rFonts w:ascii="Arial" w:hAnsi="Arial" w:cs="Arial"/>
                <w:sz w:val="18"/>
                <w:szCs w:val="18"/>
              </w:rPr>
            </w:pPr>
            <w:r w:rsidRPr="00CC4D03">
              <w:rPr>
                <w:rFonts w:ascii="Arial" w:hAnsi="Arial" w:cs="Arial"/>
                <w:sz w:val="18"/>
                <w:szCs w:val="18"/>
              </w:rPr>
              <w:t>____________________________________</w:t>
            </w:r>
          </w:p>
        </w:tc>
      </w:tr>
      <w:tr w:rsidR="00974264" w:rsidRPr="00CC4D03" w14:paraId="019B8AE0" w14:textId="77777777" w:rsidTr="00AE3929">
        <w:trPr>
          <w:jc w:val="center"/>
        </w:trPr>
        <w:tc>
          <w:tcPr>
            <w:tcW w:w="4414" w:type="dxa"/>
          </w:tcPr>
          <w:p w14:paraId="2AE04B9E" w14:textId="77777777" w:rsidR="00974264" w:rsidRPr="00CC4D03" w:rsidRDefault="00974264" w:rsidP="00974264">
            <w:pPr>
              <w:pStyle w:val="Sangradetextonormal"/>
              <w:ind w:left="0"/>
              <w:rPr>
                <w:rFonts w:ascii="Arial" w:hAnsi="Arial" w:cs="Arial"/>
                <w:b/>
                <w:sz w:val="18"/>
                <w:szCs w:val="18"/>
                <w:lang w:val="es-ES"/>
              </w:rPr>
            </w:pPr>
          </w:p>
          <w:p w14:paraId="7E67C267" w14:textId="5EA7D137" w:rsidR="00974264" w:rsidRPr="00CC4D03" w:rsidRDefault="00974264" w:rsidP="00974264">
            <w:pPr>
              <w:pStyle w:val="Sangradetextonormal"/>
              <w:ind w:left="0"/>
              <w:rPr>
                <w:rFonts w:ascii="Arial" w:hAnsi="Arial" w:cs="Arial"/>
                <w:b/>
                <w:sz w:val="18"/>
                <w:szCs w:val="18"/>
                <w:lang w:val="es-ES"/>
              </w:rPr>
            </w:pPr>
            <w:r>
              <w:rPr>
                <w:rFonts w:ascii="Arial" w:hAnsi="Arial" w:cs="Arial"/>
                <w:b/>
                <w:sz w:val="18"/>
                <w:szCs w:val="18"/>
                <w:lang w:val="es-ES"/>
              </w:rPr>
              <w:t>C</w:t>
            </w:r>
            <w:r w:rsidRPr="00CC4D03">
              <w:rPr>
                <w:rFonts w:ascii="Arial" w:hAnsi="Arial" w:cs="Arial"/>
                <w:b/>
                <w:sz w:val="18"/>
                <w:szCs w:val="18"/>
                <w:lang w:val="es-ES"/>
              </w:rPr>
              <w:t>. José Samuel García Esparza</w:t>
            </w:r>
          </w:p>
          <w:p w14:paraId="3AD61ED3" w14:textId="77777777" w:rsidR="00974264" w:rsidRDefault="00974264" w:rsidP="00974264">
            <w:pPr>
              <w:pStyle w:val="Sangradetextonormal"/>
              <w:ind w:left="0"/>
              <w:rPr>
                <w:rFonts w:ascii="Arial" w:hAnsi="Arial" w:cs="Arial"/>
                <w:sz w:val="18"/>
                <w:szCs w:val="18"/>
                <w:lang w:val="es-ES"/>
              </w:rPr>
            </w:pPr>
            <w:r w:rsidRPr="00CC4D03">
              <w:rPr>
                <w:rFonts w:ascii="Arial" w:hAnsi="Arial" w:cs="Arial"/>
                <w:sz w:val="18"/>
                <w:szCs w:val="18"/>
                <w:lang w:val="es-ES"/>
              </w:rPr>
              <w:t>Jefe del Departamento de Servicios Generales de la DGIU (Área requirente)</w:t>
            </w:r>
          </w:p>
          <w:p w14:paraId="76B3CDD2" w14:textId="424A6374" w:rsidR="00A47DD1" w:rsidRPr="0050427F" w:rsidRDefault="00A47DD1" w:rsidP="00974264">
            <w:pPr>
              <w:pStyle w:val="Sangradetextonormal"/>
              <w:ind w:left="0"/>
              <w:rPr>
                <w:rFonts w:ascii="Arial" w:hAnsi="Arial" w:cs="Arial"/>
                <w:sz w:val="18"/>
                <w:szCs w:val="18"/>
                <w:lang w:val="es-ES"/>
              </w:rPr>
            </w:pPr>
          </w:p>
        </w:tc>
        <w:tc>
          <w:tcPr>
            <w:tcW w:w="4414" w:type="dxa"/>
          </w:tcPr>
          <w:p w14:paraId="6AEBF0BD" w14:textId="37429101" w:rsidR="00974264" w:rsidRPr="00CC4D03" w:rsidRDefault="00974264" w:rsidP="00974264">
            <w:pPr>
              <w:pStyle w:val="Sangradetextonormal"/>
              <w:ind w:left="0"/>
              <w:jc w:val="center"/>
              <w:rPr>
                <w:rFonts w:ascii="Arial" w:hAnsi="Arial" w:cs="Arial"/>
                <w:sz w:val="18"/>
                <w:szCs w:val="18"/>
              </w:rPr>
            </w:pPr>
          </w:p>
          <w:p w14:paraId="51428A13" w14:textId="2FC729C2" w:rsidR="00974264" w:rsidRPr="00CC4D03" w:rsidRDefault="00974264" w:rsidP="00974264">
            <w:pPr>
              <w:pStyle w:val="Sangradetextonormal"/>
              <w:ind w:left="0"/>
              <w:rPr>
                <w:rFonts w:ascii="Arial" w:hAnsi="Arial" w:cs="Arial"/>
                <w:sz w:val="18"/>
                <w:szCs w:val="18"/>
              </w:rPr>
            </w:pPr>
          </w:p>
          <w:p w14:paraId="3BED9E5C" w14:textId="77777777" w:rsidR="00A47DD1" w:rsidRDefault="00A47DD1" w:rsidP="00974264">
            <w:pPr>
              <w:pStyle w:val="Sangradetextonormal"/>
              <w:ind w:left="0"/>
              <w:jc w:val="center"/>
              <w:rPr>
                <w:rFonts w:ascii="Arial" w:hAnsi="Arial" w:cs="Arial"/>
                <w:sz w:val="18"/>
                <w:szCs w:val="18"/>
              </w:rPr>
            </w:pPr>
          </w:p>
          <w:p w14:paraId="4EA3EBD8" w14:textId="43695BA5" w:rsidR="00974264" w:rsidRPr="00CC4D03" w:rsidRDefault="00974264" w:rsidP="00974264">
            <w:pPr>
              <w:pStyle w:val="Sangradetextonormal"/>
              <w:ind w:left="0"/>
              <w:jc w:val="center"/>
              <w:rPr>
                <w:rFonts w:ascii="Arial" w:hAnsi="Arial" w:cs="Arial"/>
                <w:sz w:val="18"/>
                <w:szCs w:val="18"/>
              </w:rPr>
            </w:pPr>
            <w:r w:rsidRPr="00CC4D03">
              <w:rPr>
                <w:rFonts w:ascii="Arial" w:hAnsi="Arial" w:cs="Arial"/>
                <w:sz w:val="18"/>
                <w:szCs w:val="18"/>
              </w:rPr>
              <w:t>____________________________________</w:t>
            </w:r>
          </w:p>
        </w:tc>
      </w:tr>
      <w:tr w:rsidR="00974264" w:rsidRPr="00CC4D03" w14:paraId="5E5FC57D" w14:textId="77777777" w:rsidTr="00AE3929">
        <w:trPr>
          <w:jc w:val="center"/>
        </w:trPr>
        <w:tc>
          <w:tcPr>
            <w:tcW w:w="4414" w:type="dxa"/>
          </w:tcPr>
          <w:p w14:paraId="6DBEB5BB" w14:textId="77777777" w:rsidR="00974264" w:rsidRPr="00CC4D03" w:rsidRDefault="00974264" w:rsidP="00974264">
            <w:pPr>
              <w:pStyle w:val="Sangradetextonormal"/>
              <w:ind w:left="0"/>
              <w:rPr>
                <w:rFonts w:ascii="Arial" w:hAnsi="Arial" w:cs="Arial"/>
                <w:b/>
                <w:sz w:val="18"/>
                <w:szCs w:val="18"/>
                <w:lang w:val="es-ES"/>
              </w:rPr>
            </w:pPr>
          </w:p>
          <w:p w14:paraId="6FAFC916" w14:textId="51866619" w:rsidR="00974264" w:rsidRPr="00CC4D03" w:rsidRDefault="00974264" w:rsidP="00974264">
            <w:pPr>
              <w:pStyle w:val="Sangradetextonormal"/>
              <w:ind w:left="0"/>
              <w:rPr>
                <w:rFonts w:ascii="Arial" w:hAnsi="Arial" w:cs="Arial"/>
                <w:b/>
                <w:sz w:val="18"/>
                <w:szCs w:val="18"/>
                <w:lang w:val="es-ES"/>
              </w:rPr>
            </w:pPr>
            <w:r>
              <w:rPr>
                <w:rFonts w:ascii="Arial" w:hAnsi="Arial" w:cs="Arial"/>
                <w:b/>
                <w:sz w:val="18"/>
                <w:szCs w:val="18"/>
                <w:lang w:val="es-ES"/>
              </w:rPr>
              <w:t>C</w:t>
            </w:r>
            <w:r w:rsidRPr="00CC4D03">
              <w:rPr>
                <w:rFonts w:ascii="Arial" w:hAnsi="Arial" w:cs="Arial"/>
                <w:b/>
                <w:sz w:val="18"/>
                <w:szCs w:val="18"/>
                <w:lang w:val="es-ES"/>
              </w:rPr>
              <w:t>. Luis Alberto González González</w:t>
            </w:r>
          </w:p>
          <w:p w14:paraId="2714E987" w14:textId="77777777" w:rsidR="00974264" w:rsidRPr="00CC4D03" w:rsidRDefault="00974264" w:rsidP="00974264">
            <w:pPr>
              <w:pStyle w:val="Sangradetextonormal"/>
              <w:ind w:left="0"/>
              <w:rPr>
                <w:rFonts w:ascii="Arial" w:hAnsi="Arial" w:cs="Arial"/>
                <w:sz w:val="18"/>
                <w:szCs w:val="18"/>
              </w:rPr>
            </w:pPr>
            <w:r w:rsidRPr="00CC4D03">
              <w:rPr>
                <w:rFonts w:ascii="Arial" w:hAnsi="Arial" w:cs="Arial"/>
                <w:sz w:val="18"/>
                <w:szCs w:val="18"/>
                <w:lang w:val="es-ES"/>
              </w:rPr>
              <w:t xml:space="preserve">Encargado de la Sección de Servicios </w:t>
            </w:r>
            <w:r w:rsidRPr="00CC4D03">
              <w:rPr>
                <w:rFonts w:ascii="Arial" w:hAnsi="Arial" w:cs="Arial"/>
                <w:sz w:val="18"/>
                <w:szCs w:val="18"/>
              </w:rPr>
              <w:t>del Departamento de Servicios Generales de la DGIU (Área requirente)</w:t>
            </w:r>
          </w:p>
          <w:p w14:paraId="7562C0E7" w14:textId="6F54E653" w:rsidR="00974264" w:rsidRPr="00CC4D03" w:rsidRDefault="00974264" w:rsidP="00974264">
            <w:pPr>
              <w:pStyle w:val="Sangradetextonormal"/>
              <w:ind w:left="0"/>
              <w:rPr>
                <w:rFonts w:ascii="Arial" w:hAnsi="Arial" w:cs="Arial"/>
                <w:b/>
                <w:sz w:val="18"/>
                <w:szCs w:val="18"/>
                <w:lang w:val="es-ES"/>
              </w:rPr>
            </w:pPr>
          </w:p>
        </w:tc>
        <w:tc>
          <w:tcPr>
            <w:tcW w:w="4414" w:type="dxa"/>
          </w:tcPr>
          <w:p w14:paraId="2007A40A" w14:textId="40CC9F29" w:rsidR="00974264" w:rsidRPr="00CC4D03" w:rsidRDefault="00974264" w:rsidP="00974264">
            <w:pPr>
              <w:pStyle w:val="Sangradetextonormal"/>
              <w:ind w:left="0"/>
              <w:jc w:val="center"/>
              <w:rPr>
                <w:rFonts w:ascii="Arial" w:hAnsi="Arial" w:cs="Arial"/>
                <w:sz w:val="18"/>
                <w:szCs w:val="18"/>
              </w:rPr>
            </w:pPr>
          </w:p>
          <w:p w14:paraId="0502BA52" w14:textId="77777777" w:rsidR="00974264" w:rsidRPr="00CC4D03" w:rsidRDefault="00974264" w:rsidP="00974264">
            <w:pPr>
              <w:pStyle w:val="Sangradetextonormal"/>
              <w:ind w:left="0"/>
              <w:jc w:val="center"/>
              <w:rPr>
                <w:rFonts w:ascii="Arial" w:hAnsi="Arial" w:cs="Arial"/>
                <w:sz w:val="18"/>
                <w:szCs w:val="18"/>
              </w:rPr>
            </w:pPr>
          </w:p>
          <w:p w14:paraId="4E0FC36A" w14:textId="3B0D1781" w:rsidR="00974264" w:rsidRPr="00CC4D03" w:rsidRDefault="00974264" w:rsidP="00974264">
            <w:pPr>
              <w:pStyle w:val="Sangradetextonormal"/>
              <w:ind w:left="0"/>
              <w:jc w:val="center"/>
              <w:rPr>
                <w:rFonts w:ascii="Arial" w:hAnsi="Arial" w:cs="Arial"/>
                <w:sz w:val="18"/>
                <w:szCs w:val="18"/>
              </w:rPr>
            </w:pPr>
          </w:p>
          <w:p w14:paraId="004B7EEB" w14:textId="77777777" w:rsidR="00974264" w:rsidRPr="00CC4D03" w:rsidRDefault="00974264" w:rsidP="00974264">
            <w:pPr>
              <w:pStyle w:val="Sangradetextonormal"/>
              <w:ind w:left="0"/>
              <w:jc w:val="center"/>
              <w:rPr>
                <w:rFonts w:ascii="Arial" w:hAnsi="Arial" w:cs="Arial"/>
                <w:sz w:val="18"/>
                <w:szCs w:val="18"/>
              </w:rPr>
            </w:pPr>
          </w:p>
          <w:p w14:paraId="688F593F" w14:textId="66BCB965" w:rsidR="00974264" w:rsidRPr="00CC4D03" w:rsidRDefault="00974264" w:rsidP="00974264">
            <w:pPr>
              <w:pStyle w:val="Sangradetextonormal"/>
              <w:ind w:left="0"/>
              <w:jc w:val="center"/>
              <w:rPr>
                <w:rFonts w:ascii="Arial" w:hAnsi="Arial" w:cs="Arial"/>
                <w:sz w:val="18"/>
                <w:szCs w:val="18"/>
              </w:rPr>
            </w:pPr>
            <w:r w:rsidRPr="00CC4D03">
              <w:rPr>
                <w:rFonts w:ascii="Arial" w:hAnsi="Arial" w:cs="Arial"/>
                <w:sz w:val="18"/>
                <w:szCs w:val="18"/>
              </w:rPr>
              <w:t>____________________________________</w:t>
            </w:r>
          </w:p>
        </w:tc>
      </w:tr>
      <w:tr w:rsidR="00D62713" w:rsidRPr="00CC4D03" w14:paraId="3984DB1E" w14:textId="77777777" w:rsidTr="00AE3929">
        <w:trPr>
          <w:jc w:val="center"/>
        </w:trPr>
        <w:tc>
          <w:tcPr>
            <w:tcW w:w="4414" w:type="dxa"/>
          </w:tcPr>
          <w:p w14:paraId="27FDC9E7" w14:textId="77777777" w:rsidR="00D62713" w:rsidRDefault="00D62713" w:rsidP="00974264">
            <w:pPr>
              <w:pStyle w:val="Sangradetextonormal"/>
              <w:ind w:left="0"/>
              <w:rPr>
                <w:rFonts w:ascii="Arial" w:hAnsi="Arial" w:cs="Arial"/>
                <w:b/>
                <w:sz w:val="18"/>
                <w:szCs w:val="18"/>
                <w:lang w:val="es-ES"/>
              </w:rPr>
            </w:pPr>
          </w:p>
          <w:p w14:paraId="0A4F4C09" w14:textId="77777777" w:rsidR="00F07A96" w:rsidRDefault="00D62713" w:rsidP="00F07A96">
            <w:pPr>
              <w:pStyle w:val="Sangradetextonormal"/>
              <w:ind w:left="0"/>
              <w:rPr>
                <w:rFonts w:ascii="Arial" w:hAnsi="Arial" w:cs="Arial"/>
                <w:b/>
                <w:sz w:val="18"/>
                <w:szCs w:val="18"/>
                <w:lang w:val="es-ES"/>
              </w:rPr>
            </w:pPr>
            <w:r>
              <w:rPr>
                <w:rFonts w:ascii="Arial" w:hAnsi="Arial" w:cs="Arial"/>
                <w:b/>
                <w:sz w:val="18"/>
                <w:szCs w:val="18"/>
                <w:lang w:val="es-ES"/>
              </w:rPr>
              <w:t xml:space="preserve">C. </w:t>
            </w:r>
            <w:r w:rsidR="00F07A96">
              <w:rPr>
                <w:rFonts w:ascii="Arial" w:hAnsi="Arial" w:cs="Arial"/>
                <w:b/>
                <w:sz w:val="18"/>
                <w:szCs w:val="18"/>
                <w:lang w:val="es-ES"/>
              </w:rPr>
              <w:t>Efraín</w:t>
            </w:r>
            <w:r>
              <w:rPr>
                <w:rFonts w:ascii="Arial" w:hAnsi="Arial" w:cs="Arial"/>
                <w:b/>
                <w:sz w:val="18"/>
                <w:szCs w:val="18"/>
                <w:lang w:val="es-ES"/>
              </w:rPr>
              <w:t xml:space="preserve"> Lozano Galaviz</w:t>
            </w:r>
          </w:p>
          <w:p w14:paraId="694DBC78" w14:textId="64B6EC74" w:rsidR="00F07A96" w:rsidRPr="00F07A96" w:rsidRDefault="00F07A96" w:rsidP="00F07A96">
            <w:pPr>
              <w:pStyle w:val="Sangradetextonormal"/>
              <w:ind w:left="0"/>
              <w:rPr>
                <w:rFonts w:ascii="Arial" w:hAnsi="Arial" w:cs="Arial"/>
                <w:sz w:val="18"/>
                <w:szCs w:val="18"/>
                <w:lang w:val="es-ES"/>
              </w:rPr>
            </w:pPr>
            <w:r w:rsidRPr="00F07A96">
              <w:rPr>
                <w:rFonts w:ascii="Arial" w:hAnsi="Arial" w:cs="Arial"/>
                <w:sz w:val="18"/>
                <w:szCs w:val="18"/>
                <w:lang w:val="es-ES"/>
              </w:rPr>
              <w:t>Encargado de licitaciones de la Dirección General de Infraestructura Universitaria</w:t>
            </w:r>
          </w:p>
          <w:p w14:paraId="0F5DFF4B" w14:textId="6CC554A9" w:rsidR="00D62713" w:rsidRPr="00CC4D03" w:rsidRDefault="00D62713" w:rsidP="00F07A96">
            <w:pPr>
              <w:pStyle w:val="Sangradetextonormal"/>
              <w:ind w:left="0"/>
              <w:rPr>
                <w:rFonts w:ascii="Arial" w:hAnsi="Arial" w:cs="Arial"/>
                <w:b/>
                <w:sz w:val="18"/>
                <w:szCs w:val="18"/>
                <w:lang w:val="es-ES"/>
              </w:rPr>
            </w:pPr>
            <w:r>
              <w:rPr>
                <w:rFonts w:ascii="Arial" w:hAnsi="Arial" w:cs="Arial"/>
                <w:b/>
                <w:sz w:val="18"/>
                <w:szCs w:val="18"/>
                <w:lang w:val="es-ES"/>
              </w:rPr>
              <w:t xml:space="preserve"> </w:t>
            </w:r>
          </w:p>
        </w:tc>
        <w:tc>
          <w:tcPr>
            <w:tcW w:w="4414" w:type="dxa"/>
          </w:tcPr>
          <w:p w14:paraId="348DFB10" w14:textId="77777777" w:rsidR="00D62713" w:rsidRDefault="00D62713" w:rsidP="00974264">
            <w:pPr>
              <w:pStyle w:val="Sangradetextonormal"/>
              <w:ind w:left="0"/>
              <w:jc w:val="center"/>
              <w:rPr>
                <w:rFonts w:ascii="Arial" w:hAnsi="Arial" w:cs="Arial"/>
                <w:sz w:val="18"/>
                <w:szCs w:val="18"/>
              </w:rPr>
            </w:pPr>
          </w:p>
          <w:p w14:paraId="0BF2C3F1" w14:textId="5899FA14" w:rsidR="00D62713" w:rsidRDefault="00D62713" w:rsidP="00974264">
            <w:pPr>
              <w:pStyle w:val="Sangradetextonormal"/>
              <w:ind w:left="0"/>
              <w:jc w:val="center"/>
              <w:rPr>
                <w:rFonts w:ascii="Arial" w:hAnsi="Arial" w:cs="Arial"/>
                <w:sz w:val="18"/>
                <w:szCs w:val="18"/>
              </w:rPr>
            </w:pPr>
          </w:p>
          <w:p w14:paraId="261BA63C" w14:textId="77777777" w:rsidR="00F07A96" w:rsidRDefault="00F07A96" w:rsidP="00974264">
            <w:pPr>
              <w:pStyle w:val="Sangradetextonormal"/>
              <w:ind w:left="0"/>
              <w:jc w:val="center"/>
              <w:rPr>
                <w:rFonts w:ascii="Arial" w:hAnsi="Arial" w:cs="Arial"/>
                <w:sz w:val="18"/>
                <w:szCs w:val="18"/>
              </w:rPr>
            </w:pPr>
          </w:p>
          <w:p w14:paraId="2417A0E9" w14:textId="45E56223" w:rsidR="00D62713" w:rsidRPr="00CC4D03" w:rsidRDefault="00D62713" w:rsidP="00974264">
            <w:pPr>
              <w:pStyle w:val="Sangradetextonormal"/>
              <w:ind w:left="0"/>
              <w:jc w:val="center"/>
              <w:rPr>
                <w:rFonts w:ascii="Arial" w:hAnsi="Arial" w:cs="Arial"/>
                <w:sz w:val="18"/>
                <w:szCs w:val="18"/>
              </w:rPr>
            </w:pPr>
            <w:r w:rsidRPr="00CC4D03">
              <w:rPr>
                <w:rFonts w:ascii="Arial" w:hAnsi="Arial" w:cs="Arial"/>
                <w:sz w:val="18"/>
                <w:szCs w:val="18"/>
              </w:rPr>
              <w:t>____________________________________</w:t>
            </w:r>
          </w:p>
        </w:tc>
      </w:tr>
      <w:tr w:rsidR="00974264" w:rsidRPr="00CC4D03" w14:paraId="389B8717" w14:textId="77777777" w:rsidTr="00AE3929">
        <w:trPr>
          <w:jc w:val="center"/>
        </w:trPr>
        <w:tc>
          <w:tcPr>
            <w:tcW w:w="4414" w:type="dxa"/>
          </w:tcPr>
          <w:p w14:paraId="3F87F0AA" w14:textId="77777777" w:rsidR="00974264" w:rsidRPr="00CC4D03" w:rsidRDefault="00974264" w:rsidP="00974264">
            <w:pPr>
              <w:pStyle w:val="Sangradetextonormal"/>
              <w:ind w:left="0"/>
              <w:rPr>
                <w:rFonts w:ascii="Arial" w:hAnsi="Arial" w:cs="Arial"/>
                <w:b/>
                <w:sz w:val="18"/>
                <w:szCs w:val="18"/>
                <w:lang w:val="es-ES"/>
              </w:rPr>
            </w:pPr>
          </w:p>
          <w:p w14:paraId="19C16E38" w14:textId="55C11AC1" w:rsidR="00974264" w:rsidRPr="00CC4D03" w:rsidRDefault="00974264" w:rsidP="00974264">
            <w:pPr>
              <w:pStyle w:val="Sangradetextonormal"/>
              <w:ind w:left="0"/>
              <w:rPr>
                <w:rFonts w:ascii="Arial" w:hAnsi="Arial" w:cs="Arial"/>
                <w:b/>
                <w:sz w:val="18"/>
                <w:szCs w:val="18"/>
                <w:lang w:val="es-ES"/>
              </w:rPr>
            </w:pPr>
            <w:r>
              <w:rPr>
                <w:rFonts w:ascii="Arial" w:hAnsi="Arial" w:cs="Arial"/>
                <w:b/>
                <w:sz w:val="18"/>
                <w:szCs w:val="18"/>
                <w:lang w:val="es-ES"/>
              </w:rPr>
              <w:t>C</w:t>
            </w:r>
            <w:r w:rsidRPr="00CC4D03">
              <w:rPr>
                <w:rFonts w:ascii="Arial" w:hAnsi="Arial" w:cs="Arial"/>
                <w:b/>
                <w:sz w:val="18"/>
                <w:szCs w:val="18"/>
                <w:lang w:val="es-ES"/>
              </w:rPr>
              <w:t xml:space="preserve">. Arnoldo Rodríguez Romo </w:t>
            </w:r>
          </w:p>
          <w:p w14:paraId="2A84B101" w14:textId="77777777" w:rsidR="00974264" w:rsidRPr="00CC4D03" w:rsidRDefault="00974264" w:rsidP="00974264">
            <w:pPr>
              <w:pStyle w:val="Sangradetextonormal"/>
              <w:ind w:left="0"/>
              <w:rPr>
                <w:rFonts w:ascii="Arial" w:hAnsi="Arial" w:cs="Arial"/>
                <w:sz w:val="18"/>
                <w:szCs w:val="18"/>
                <w:lang w:val="es-ES"/>
              </w:rPr>
            </w:pPr>
            <w:r w:rsidRPr="00CC4D03">
              <w:rPr>
                <w:rFonts w:ascii="Arial" w:hAnsi="Arial" w:cs="Arial"/>
                <w:sz w:val="18"/>
                <w:szCs w:val="18"/>
                <w:lang w:val="es-ES"/>
              </w:rPr>
              <w:t>Departamento de Compras</w:t>
            </w:r>
          </w:p>
          <w:p w14:paraId="7A1412EA" w14:textId="2F56A856" w:rsidR="00974264" w:rsidRPr="00CC4D03" w:rsidRDefault="00974264" w:rsidP="00974264">
            <w:pPr>
              <w:pStyle w:val="Sangradetextonormal"/>
              <w:ind w:left="0"/>
              <w:rPr>
                <w:rFonts w:ascii="Arial" w:hAnsi="Arial" w:cs="Arial"/>
                <w:b/>
                <w:sz w:val="18"/>
                <w:szCs w:val="18"/>
                <w:lang w:val="es-ES"/>
              </w:rPr>
            </w:pPr>
          </w:p>
        </w:tc>
        <w:tc>
          <w:tcPr>
            <w:tcW w:w="4414" w:type="dxa"/>
          </w:tcPr>
          <w:p w14:paraId="7728A093" w14:textId="77777777" w:rsidR="00974264" w:rsidRPr="00CC4D03" w:rsidRDefault="00974264" w:rsidP="00974264">
            <w:pPr>
              <w:pStyle w:val="Sangradetextonormal"/>
              <w:ind w:left="0"/>
              <w:jc w:val="center"/>
              <w:rPr>
                <w:rFonts w:ascii="Arial" w:hAnsi="Arial" w:cs="Arial"/>
                <w:sz w:val="18"/>
                <w:szCs w:val="18"/>
              </w:rPr>
            </w:pPr>
          </w:p>
          <w:p w14:paraId="6CA5153F" w14:textId="77777777" w:rsidR="00974264" w:rsidRPr="00CC4D03" w:rsidRDefault="00974264" w:rsidP="00974264">
            <w:pPr>
              <w:pStyle w:val="Sangradetextonormal"/>
              <w:ind w:left="0"/>
              <w:jc w:val="center"/>
              <w:rPr>
                <w:rFonts w:ascii="Arial" w:hAnsi="Arial" w:cs="Arial"/>
                <w:sz w:val="18"/>
                <w:szCs w:val="18"/>
              </w:rPr>
            </w:pPr>
          </w:p>
          <w:p w14:paraId="6F26A52C" w14:textId="142CF6D1" w:rsidR="00974264" w:rsidRPr="00CC4D03" w:rsidRDefault="00974264" w:rsidP="00974264">
            <w:pPr>
              <w:pStyle w:val="Sangradetextonormal"/>
              <w:ind w:left="0"/>
              <w:jc w:val="center"/>
              <w:rPr>
                <w:rFonts w:ascii="Arial" w:hAnsi="Arial" w:cs="Arial"/>
                <w:sz w:val="18"/>
                <w:szCs w:val="18"/>
              </w:rPr>
            </w:pPr>
            <w:r w:rsidRPr="00CC4D03">
              <w:rPr>
                <w:rFonts w:ascii="Arial" w:hAnsi="Arial" w:cs="Arial"/>
                <w:sz w:val="18"/>
                <w:szCs w:val="18"/>
              </w:rPr>
              <w:t>______________________________________</w:t>
            </w:r>
          </w:p>
        </w:tc>
      </w:tr>
      <w:tr w:rsidR="00974264" w:rsidRPr="00CC4D03" w14:paraId="710BF5CC" w14:textId="77777777" w:rsidTr="00AE3929">
        <w:trPr>
          <w:jc w:val="center"/>
        </w:trPr>
        <w:tc>
          <w:tcPr>
            <w:tcW w:w="4414" w:type="dxa"/>
          </w:tcPr>
          <w:p w14:paraId="1145676A" w14:textId="77777777" w:rsidR="00974264" w:rsidRPr="00CC4D03" w:rsidRDefault="00974264" w:rsidP="00974264">
            <w:pPr>
              <w:pStyle w:val="Sangradetextonormal"/>
              <w:ind w:left="0"/>
              <w:rPr>
                <w:rFonts w:ascii="Arial" w:hAnsi="Arial" w:cs="Arial"/>
                <w:b/>
                <w:sz w:val="18"/>
                <w:szCs w:val="18"/>
                <w:highlight w:val="yellow"/>
                <w:lang w:val="es-ES"/>
              </w:rPr>
            </w:pPr>
          </w:p>
          <w:p w14:paraId="68E7D593" w14:textId="7298C765" w:rsidR="00974264" w:rsidRPr="00CC4D03" w:rsidRDefault="00974264" w:rsidP="00974264">
            <w:pPr>
              <w:pStyle w:val="Sangradetextonormal"/>
              <w:ind w:left="0"/>
              <w:rPr>
                <w:rFonts w:ascii="Arial" w:hAnsi="Arial" w:cs="Arial"/>
                <w:b/>
                <w:sz w:val="18"/>
                <w:szCs w:val="18"/>
                <w:lang w:val="es-ES"/>
              </w:rPr>
            </w:pPr>
            <w:r>
              <w:rPr>
                <w:rFonts w:ascii="Arial" w:hAnsi="Arial" w:cs="Arial"/>
                <w:b/>
                <w:sz w:val="18"/>
                <w:szCs w:val="18"/>
                <w:lang w:val="es-ES"/>
              </w:rPr>
              <w:t>C</w:t>
            </w:r>
            <w:r w:rsidRPr="00CC4D03">
              <w:rPr>
                <w:rFonts w:ascii="Arial" w:hAnsi="Arial" w:cs="Arial"/>
                <w:b/>
                <w:sz w:val="18"/>
                <w:szCs w:val="18"/>
                <w:lang w:val="es-ES"/>
              </w:rPr>
              <w:t xml:space="preserve">. </w:t>
            </w:r>
            <w:proofErr w:type="spellStart"/>
            <w:r w:rsidRPr="00CC4D03">
              <w:rPr>
                <w:rFonts w:ascii="Arial" w:hAnsi="Arial" w:cs="Arial"/>
                <w:b/>
                <w:sz w:val="18"/>
                <w:szCs w:val="18"/>
                <w:lang w:val="es-ES"/>
              </w:rPr>
              <w:t>Lisly</w:t>
            </w:r>
            <w:proofErr w:type="spellEnd"/>
            <w:r w:rsidRPr="00CC4D03">
              <w:rPr>
                <w:rFonts w:ascii="Arial" w:hAnsi="Arial" w:cs="Arial"/>
                <w:b/>
                <w:sz w:val="18"/>
                <w:szCs w:val="18"/>
                <w:lang w:val="es-ES"/>
              </w:rPr>
              <w:t xml:space="preserve"> Paola Jiménez de Alba </w:t>
            </w:r>
          </w:p>
          <w:p w14:paraId="62DE20A7" w14:textId="084EE3D9" w:rsidR="00974264" w:rsidRPr="00CB3C03" w:rsidRDefault="00974264" w:rsidP="00974264">
            <w:pPr>
              <w:pStyle w:val="Sangradetextonormal"/>
              <w:ind w:left="0"/>
              <w:rPr>
                <w:rFonts w:ascii="Arial" w:hAnsi="Arial" w:cs="Arial"/>
                <w:sz w:val="18"/>
                <w:szCs w:val="18"/>
                <w:lang w:val="es-ES"/>
              </w:rPr>
            </w:pPr>
            <w:r w:rsidRPr="00CC4D03">
              <w:rPr>
                <w:rFonts w:ascii="Arial" w:hAnsi="Arial" w:cs="Arial"/>
                <w:sz w:val="18"/>
                <w:szCs w:val="18"/>
                <w:lang w:val="es-ES"/>
              </w:rPr>
              <w:t>Departamento de Compras</w:t>
            </w:r>
          </w:p>
        </w:tc>
        <w:tc>
          <w:tcPr>
            <w:tcW w:w="4414" w:type="dxa"/>
          </w:tcPr>
          <w:p w14:paraId="6BA89B99" w14:textId="0D630AFC" w:rsidR="00974264" w:rsidRPr="00CC4D03" w:rsidRDefault="00974264" w:rsidP="00974264">
            <w:pPr>
              <w:pStyle w:val="Sangradetextonormal"/>
              <w:ind w:left="0"/>
              <w:jc w:val="center"/>
              <w:rPr>
                <w:rFonts w:ascii="Arial" w:hAnsi="Arial" w:cs="Arial"/>
                <w:sz w:val="18"/>
                <w:szCs w:val="18"/>
              </w:rPr>
            </w:pPr>
          </w:p>
          <w:p w14:paraId="2BA926E3" w14:textId="77777777" w:rsidR="00974264" w:rsidRPr="00CC4D03" w:rsidRDefault="00974264" w:rsidP="00974264">
            <w:pPr>
              <w:pStyle w:val="Sangradetextonormal"/>
              <w:ind w:left="0"/>
              <w:jc w:val="center"/>
              <w:rPr>
                <w:rFonts w:ascii="Arial" w:hAnsi="Arial" w:cs="Arial"/>
                <w:sz w:val="18"/>
                <w:szCs w:val="18"/>
              </w:rPr>
            </w:pPr>
          </w:p>
          <w:p w14:paraId="3E662E53" w14:textId="77777777" w:rsidR="00974264" w:rsidRPr="00CC4D03" w:rsidRDefault="00974264" w:rsidP="00974264">
            <w:pPr>
              <w:pStyle w:val="Sangradetextonormal"/>
              <w:ind w:left="0"/>
              <w:jc w:val="center"/>
              <w:rPr>
                <w:rFonts w:ascii="Arial" w:hAnsi="Arial" w:cs="Arial"/>
                <w:sz w:val="18"/>
                <w:szCs w:val="18"/>
              </w:rPr>
            </w:pPr>
            <w:r w:rsidRPr="00CC4D03">
              <w:rPr>
                <w:rFonts w:ascii="Arial" w:hAnsi="Arial" w:cs="Arial"/>
                <w:sz w:val="18"/>
                <w:szCs w:val="18"/>
              </w:rPr>
              <w:t>______________________________________</w:t>
            </w:r>
          </w:p>
        </w:tc>
      </w:tr>
      <w:tr w:rsidR="00974264" w:rsidRPr="00CC4D03" w14:paraId="6135312F" w14:textId="77777777" w:rsidTr="00AE3929">
        <w:trPr>
          <w:jc w:val="center"/>
        </w:trPr>
        <w:tc>
          <w:tcPr>
            <w:tcW w:w="4414" w:type="dxa"/>
          </w:tcPr>
          <w:p w14:paraId="078553CC" w14:textId="77777777" w:rsidR="00974264" w:rsidRPr="00CC4D03" w:rsidRDefault="00974264" w:rsidP="00974264">
            <w:pPr>
              <w:pStyle w:val="Sangradetextonormal"/>
              <w:ind w:left="0"/>
              <w:rPr>
                <w:rFonts w:ascii="Arial" w:hAnsi="Arial" w:cs="Arial"/>
                <w:b/>
                <w:sz w:val="18"/>
                <w:szCs w:val="18"/>
                <w:lang w:val="es-ES"/>
              </w:rPr>
            </w:pPr>
          </w:p>
          <w:p w14:paraId="54A20E60" w14:textId="17DFFA55" w:rsidR="00974264" w:rsidRPr="00CC4D03" w:rsidRDefault="00974264" w:rsidP="00974264">
            <w:pPr>
              <w:pStyle w:val="Sangradetextonormal"/>
              <w:ind w:left="0"/>
              <w:rPr>
                <w:rFonts w:ascii="Arial" w:hAnsi="Arial" w:cs="Arial"/>
                <w:b/>
                <w:sz w:val="18"/>
                <w:szCs w:val="18"/>
                <w:lang w:val="es-ES"/>
              </w:rPr>
            </w:pPr>
            <w:r>
              <w:rPr>
                <w:rFonts w:ascii="Arial" w:hAnsi="Arial" w:cs="Arial"/>
                <w:b/>
                <w:sz w:val="18"/>
                <w:szCs w:val="18"/>
                <w:lang w:val="es-ES"/>
              </w:rPr>
              <w:t>C</w:t>
            </w:r>
            <w:r w:rsidRPr="00CC4D03">
              <w:rPr>
                <w:rFonts w:ascii="Arial" w:hAnsi="Arial" w:cs="Arial"/>
                <w:b/>
                <w:sz w:val="18"/>
                <w:szCs w:val="18"/>
                <w:lang w:val="es-ES"/>
              </w:rPr>
              <w:t xml:space="preserve">. </w:t>
            </w:r>
            <w:r>
              <w:rPr>
                <w:rFonts w:ascii="Arial" w:hAnsi="Arial" w:cs="Arial"/>
                <w:b/>
                <w:sz w:val="18"/>
                <w:szCs w:val="18"/>
                <w:lang w:val="es-ES"/>
              </w:rPr>
              <w:t>Gabriela del Socorro Muñoz Vera</w:t>
            </w:r>
          </w:p>
          <w:p w14:paraId="20EC5F66" w14:textId="77777777" w:rsidR="00974264" w:rsidRPr="00CC4D03" w:rsidRDefault="00974264" w:rsidP="00974264">
            <w:pPr>
              <w:pStyle w:val="Sangradetextonormal"/>
              <w:ind w:left="0"/>
              <w:rPr>
                <w:rFonts w:ascii="Arial" w:hAnsi="Arial" w:cs="Arial"/>
                <w:sz w:val="18"/>
                <w:szCs w:val="18"/>
                <w:lang w:val="es-ES"/>
              </w:rPr>
            </w:pPr>
            <w:r w:rsidRPr="00CC4D03">
              <w:rPr>
                <w:rFonts w:ascii="Arial" w:hAnsi="Arial" w:cs="Arial"/>
                <w:sz w:val="18"/>
                <w:szCs w:val="18"/>
                <w:lang w:val="es-ES"/>
              </w:rPr>
              <w:t>Departamento de Compras</w:t>
            </w:r>
          </w:p>
          <w:p w14:paraId="132BBDBB" w14:textId="680E4BF8" w:rsidR="00974264" w:rsidRPr="00CC4D03" w:rsidRDefault="00974264" w:rsidP="00974264">
            <w:pPr>
              <w:pStyle w:val="Sangradetextonormal"/>
              <w:ind w:left="0"/>
              <w:rPr>
                <w:rFonts w:ascii="Arial" w:hAnsi="Arial" w:cs="Arial"/>
                <w:b/>
                <w:sz w:val="18"/>
                <w:szCs w:val="18"/>
                <w:highlight w:val="yellow"/>
                <w:lang w:val="es-ES"/>
              </w:rPr>
            </w:pPr>
          </w:p>
        </w:tc>
        <w:tc>
          <w:tcPr>
            <w:tcW w:w="4414" w:type="dxa"/>
          </w:tcPr>
          <w:p w14:paraId="45753205" w14:textId="77777777" w:rsidR="00974264" w:rsidRPr="00CC4D03" w:rsidRDefault="00974264" w:rsidP="00974264">
            <w:pPr>
              <w:pStyle w:val="Sangradetextonormal"/>
              <w:ind w:left="0"/>
              <w:jc w:val="center"/>
              <w:rPr>
                <w:rFonts w:ascii="Arial" w:hAnsi="Arial" w:cs="Arial"/>
                <w:sz w:val="18"/>
                <w:szCs w:val="18"/>
              </w:rPr>
            </w:pPr>
          </w:p>
          <w:p w14:paraId="3C0CB20C" w14:textId="77777777" w:rsidR="00974264" w:rsidRPr="00CC4D03" w:rsidRDefault="00974264" w:rsidP="00974264">
            <w:pPr>
              <w:pStyle w:val="Sangradetextonormal"/>
              <w:ind w:left="0"/>
              <w:jc w:val="center"/>
              <w:rPr>
                <w:rFonts w:ascii="Arial" w:hAnsi="Arial" w:cs="Arial"/>
                <w:sz w:val="18"/>
                <w:szCs w:val="18"/>
              </w:rPr>
            </w:pPr>
          </w:p>
          <w:p w14:paraId="101A6F86" w14:textId="4E175418" w:rsidR="00974264" w:rsidRPr="00CC4D03" w:rsidRDefault="00974264" w:rsidP="00974264">
            <w:pPr>
              <w:pStyle w:val="Sangradetextonormal"/>
              <w:ind w:left="0"/>
              <w:jc w:val="center"/>
              <w:rPr>
                <w:rFonts w:ascii="Arial" w:hAnsi="Arial" w:cs="Arial"/>
                <w:sz w:val="18"/>
                <w:szCs w:val="18"/>
              </w:rPr>
            </w:pPr>
            <w:r w:rsidRPr="00CC4D03">
              <w:rPr>
                <w:rFonts w:ascii="Arial" w:hAnsi="Arial" w:cs="Arial"/>
                <w:sz w:val="18"/>
                <w:szCs w:val="18"/>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113CCFCE" w14:textId="53AF6B49"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50427F" w:rsidRPr="00C17C8C" w14:paraId="625725C0" w14:textId="77777777" w:rsidTr="0050427F">
        <w:tc>
          <w:tcPr>
            <w:tcW w:w="8828" w:type="dxa"/>
            <w:gridSpan w:val="2"/>
            <w:shd w:val="clear" w:color="auto" w:fill="F2F2F2" w:themeFill="background1" w:themeFillShade="F2"/>
            <w:vAlign w:val="center"/>
          </w:tcPr>
          <w:p w14:paraId="49191568" w14:textId="4E8511FE" w:rsidR="0050427F" w:rsidRPr="00371B68" w:rsidRDefault="0050427F" w:rsidP="000C270F">
            <w:pPr>
              <w:pStyle w:val="Sangradetextonormal"/>
              <w:ind w:left="0"/>
              <w:jc w:val="center"/>
              <w:rPr>
                <w:rFonts w:ascii="Arial" w:hAnsi="Arial" w:cs="Arial"/>
                <w:b/>
                <w:sz w:val="18"/>
                <w:szCs w:val="18"/>
              </w:rPr>
            </w:pPr>
            <w:r w:rsidRPr="00371B68">
              <w:rPr>
                <w:rFonts w:ascii="Arial" w:hAnsi="Arial" w:cs="Arial"/>
                <w:b/>
                <w:sz w:val="18"/>
                <w:szCs w:val="18"/>
              </w:rPr>
              <w:t xml:space="preserve">Por parte de los Licitantes </w:t>
            </w:r>
          </w:p>
        </w:tc>
      </w:tr>
      <w:tr w:rsidR="000C270F" w:rsidRPr="00C17C8C" w14:paraId="2FF486CF" w14:textId="77777777" w:rsidTr="000C270F">
        <w:tc>
          <w:tcPr>
            <w:tcW w:w="4390" w:type="dxa"/>
            <w:vAlign w:val="center"/>
          </w:tcPr>
          <w:p w14:paraId="5EEB922F" w14:textId="77777777" w:rsidR="000C270F" w:rsidRPr="00CA68C9" w:rsidRDefault="000C270F" w:rsidP="000C270F">
            <w:pPr>
              <w:pStyle w:val="Sangradetextonormal"/>
              <w:ind w:left="0"/>
              <w:rPr>
                <w:rFonts w:ascii="Arial" w:hAnsi="Arial" w:cs="Arial"/>
                <w:b/>
                <w:sz w:val="18"/>
                <w:szCs w:val="18"/>
              </w:rPr>
            </w:pPr>
          </w:p>
          <w:p w14:paraId="60D0280F" w14:textId="7035A6D6" w:rsidR="00CA68C9" w:rsidRPr="00CA68C9" w:rsidRDefault="00CA68C9" w:rsidP="00CA68C9">
            <w:pPr>
              <w:pStyle w:val="Sangradetextonormal"/>
              <w:ind w:left="0"/>
              <w:rPr>
                <w:rFonts w:ascii="Arial" w:hAnsi="Arial" w:cs="Arial"/>
                <w:b/>
                <w:sz w:val="18"/>
                <w:szCs w:val="18"/>
              </w:rPr>
            </w:pPr>
            <w:r w:rsidRPr="00CA68C9">
              <w:rPr>
                <w:rFonts w:ascii="Arial" w:hAnsi="Arial" w:cs="Arial"/>
                <w:b/>
                <w:sz w:val="18"/>
                <w:szCs w:val="18"/>
              </w:rPr>
              <w:t xml:space="preserve">C. </w:t>
            </w:r>
            <w:r w:rsidR="00564B67">
              <w:rPr>
                <w:rFonts w:ascii="Arial" w:hAnsi="Arial" w:cs="Arial"/>
                <w:b/>
                <w:sz w:val="18"/>
                <w:szCs w:val="18"/>
              </w:rPr>
              <w:t xml:space="preserve">Oscar Sandoval Vázquez </w:t>
            </w:r>
          </w:p>
          <w:p w14:paraId="2C9DC22F" w14:textId="43162AFF" w:rsidR="00CA68C9" w:rsidRPr="00CA68C9" w:rsidRDefault="00564B67" w:rsidP="00CA68C9">
            <w:pPr>
              <w:pStyle w:val="Sangradetextonormal"/>
              <w:ind w:left="0"/>
              <w:rPr>
                <w:rFonts w:ascii="Arial" w:hAnsi="Arial" w:cs="Arial"/>
                <w:sz w:val="18"/>
                <w:szCs w:val="18"/>
              </w:rPr>
            </w:pPr>
            <w:r w:rsidRPr="00564B67">
              <w:rPr>
                <w:rFonts w:ascii="Arial" w:hAnsi="Arial" w:cs="Arial"/>
                <w:sz w:val="18"/>
                <w:szCs w:val="18"/>
              </w:rPr>
              <w:t>SERVICIO PROFESIONAL DE LIMPIEZA MAX CLEAN, S. DE R.L. DE C.V.</w:t>
            </w:r>
          </w:p>
          <w:p w14:paraId="7C72F802" w14:textId="3801B9FD" w:rsidR="000C270F" w:rsidRPr="00CA68C9" w:rsidRDefault="000C270F" w:rsidP="000C270F">
            <w:pPr>
              <w:pStyle w:val="Sangradetextonormal"/>
              <w:ind w:left="0"/>
              <w:rPr>
                <w:rFonts w:ascii="Arial" w:hAnsi="Arial" w:cs="Arial"/>
                <w:sz w:val="18"/>
                <w:szCs w:val="18"/>
              </w:rPr>
            </w:pPr>
          </w:p>
        </w:tc>
        <w:tc>
          <w:tcPr>
            <w:tcW w:w="4438" w:type="dxa"/>
          </w:tcPr>
          <w:p w14:paraId="3DB6831B" w14:textId="77777777" w:rsidR="000C270F" w:rsidRPr="00E63A8F" w:rsidRDefault="000C270F" w:rsidP="000C270F">
            <w:pPr>
              <w:pStyle w:val="Sangradetextonormal"/>
              <w:ind w:left="0"/>
              <w:jc w:val="center"/>
              <w:rPr>
                <w:rFonts w:ascii="Arial" w:hAnsi="Arial" w:cs="Arial"/>
                <w:sz w:val="17"/>
                <w:szCs w:val="17"/>
              </w:rPr>
            </w:pPr>
          </w:p>
          <w:p w14:paraId="1DD06D5D" w14:textId="37DC3603" w:rsidR="000C270F" w:rsidRDefault="000C270F" w:rsidP="000C270F">
            <w:pPr>
              <w:pStyle w:val="Sangradetextonormal"/>
              <w:ind w:left="0"/>
              <w:jc w:val="center"/>
              <w:rPr>
                <w:rFonts w:ascii="Arial" w:hAnsi="Arial" w:cs="Arial"/>
                <w:sz w:val="17"/>
                <w:szCs w:val="17"/>
              </w:rPr>
            </w:pPr>
          </w:p>
          <w:p w14:paraId="1610DECB" w14:textId="77777777" w:rsidR="00CA68C9" w:rsidRPr="00E63A8F" w:rsidRDefault="00CA68C9" w:rsidP="000C270F">
            <w:pPr>
              <w:pStyle w:val="Sangradetextonormal"/>
              <w:ind w:left="0"/>
              <w:jc w:val="center"/>
              <w:rPr>
                <w:rFonts w:ascii="Arial" w:hAnsi="Arial" w:cs="Arial"/>
                <w:sz w:val="17"/>
                <w:szCs w:val="17"/>
              </w:rPr>
            </w:pPr>
          </w:p>
          <w:p w14:paraId="099839F8" w14:textId="6000585B" w:rsidR="000C270F" w:rsidRPr="001E08C3" w:rsidRDefault="000C270F" w:rsidP="000C270F">
            <w:pPr>
              <w:jc w:val="center"/>
            </w:pPr>
            <w:r w:rsidRPr="00E63A8F">
              <w:rPr>
                <w:rFonts w:ascii="Arial" w:hAnsi="Arial" w:cs="Arial"/>
                <w:sz w:val="17"/>
                <w:szCs w:val="17"/>
              </w:rPr>
              <w:t>______________________________________</w:t>
            </w:r>
          </w:p>
        </w:tc>
      </w:tr>
      <w:tr w:rsidR="009B71D4" w:rsidRPr="00C17C8C" w14:paraId="4FD03E21" w14:textId="77777777" w:rsidTr="000C270F">
        <w:tc>
          <w:tcPr>
            <w:tcW w:w="4390" w:type="dxa"/>
            <w:vAlign w:val="center"/>
          </w:tcPr>
          <w:p w14:paraId="445541BC" w14:textId="77777777" w:rsidR="009B71D4" w:rsidRPr="00CA68C9" w:rsidRDefault="009B71D4" w:rsidP="009B71D4">
            <w:pPr>
              <w:pStyle w:val="Sangradetextonormal"/>
              <w:ind w:left="0"/>
              <w:rPr>
                <w:rFonts w:ascii="Arial" w:hAnsi="Arial" w:cs="Arial"/>
                <w:b/>
                <w:sz w:val="18"/>
                <w:szCs w:val="18"/>
              </w:rPr>
            </w:pPr>
          </w:p>
          <w:p w14:paraId="15C7949A" w14:textId="013C5F04" w:rsidR="009B71D4" w:rsidRPr="00CA68C9" w:rsidRDefault="009B71D4" w:rsidP="009B71D4">
            <w:pPr>
              <w:pStyle w:val="Sangradetextonormal"/>
              <w:ind w:left="0"/>
              <w:rPr>
                <w:rFonts w:ascii="Arial" w:hAnsi="Arial" w:cs="Arial"/>
                <w:b/>
                <w:sz w:val="18"/>
                <w:szCs w:val="18"/>
              </w:rPr>
            </w:pPr>
            <w:r w:rsidRPr="00CA68C9">
              <w:rPr>
                <w:rFonts w:ascii="Arial" w:hAnsi="Arial" w:cs="Arial"/>
                <w:b/>
                <w:sz w:val="18"/>
                <w:szCs w:val="18"/>
              </w:rPr>
              <w:t>C.</w:t>
            </w:r>
            <w:r w:rsidR="00564B67">
              <w:rPr>
                <w:rFonts w:ascii="Arial" w:hAnsi="Arial" w:cs="Arial"/>
                <w:b/>
                <w:sz w:val="18"/>
                <w:szCs w:val="18"/>
              </w:rPr>
              <w:t xml:space="preserve"> Benjamín Luna Morales</w:t>
            </w:r>
            <w:r w:rsidRPr="00CA68C9">
              <w:rPr>
                <w:rFonts w:ascii="Arial" w:hAnsi="Arial" w:cs="Arial"/>
                <w:b/>
                <w:sz w:val="18"/>
                <w:szCs w:val="18"/>
              </w:rPr>
              <w:t xml:space="preserve"> </w:t>
            </w:r>
          </w:p>
          <w:p w14:paraId="249CA07A" w14:textId="0C38207D" w:rsidR="009B71D4" w:rsidRPr="00564B67" w:rsidRDefault="00564B67" w:rsidP="009B71D4">
            <w:pPr>
              <w:pStyle w:val="Sangradetextonormal"/>
              <w:ind w:left="0"/>
              <w:rPr>
                <w:rFonts w:ascii="Arial" w:hAnsi="Arial" w:cs="Arial"/>
                <w:sz w:val="18"/>
                <w:szCs w:val="18"/>
              </w:rPr>
            </w:pPr>
            <w:r w:rsidRPr="00564B67">
              <w:rPr>
                <w:rFonts w:ascii="Arial" w:hAnsi="Arial" w:cs="Arial"/>
                <w:sz w:val="18"/>
                <w:szCs w:val="18"/>
              </w:rPr>
              <w:t>DOUBLE C SANITI</w:t>
            </w:r>
            <w:bookmarkStart w:id="0" w:name="_GoBack"/>
            <w:bookmarkEnd w:id="0"/>
            <w:r w:rsidRPr="00564B67">
              <w:rPr>
                <w:rFonts w:ascii="Arial" w:hAnsi="Arial" w:cs="Arial"/>
                <w:sz w:val="18"/>
                <w:szCs w:val="18"/>
              </w:rPr>
              <w:t>ZACIÓN Y LIMPIEZA, S.A. DE C.V.</w:t>
            </w:r>
          </w:p>
          <w:p w14:paraId="4BCB1274" w14:textId="77777777" w:rsidR="009B71D4" w:rsidRPr="00CA68C9" w:rsidRDefault="009B71D4" w:rsidP="009B71D4">
            <w:pPr>
              <w:pStyle w:val="Sangradetextonormal"/>
              <w:ind w:left="0"/>
              <w:rPr>
                <w:rFonts w:ascii="Arial" w:hAnsi="Arial" w:cs="Arial"/>
                <w:b/>
                <w:sz w:val="18"/>
                <w:szCs w:val="18"/>
              </w:rPr>
            </w:pPr>
          </w:p>
        </w:tc>
        <w:tc>
          <w:tcPr>
            <w:tcW w:w="4438" w:type="dxa"/>
          </w:tcPr>
          <w:p w14:paraId="27C53B91" w14:textId="77777777" w:rsidR="009B71D4" w:rsidRPr="00E63A8F" w:rsidRDefault="009B71D4" w:rsidP="009B71D4">
            <w:pPr>
              <w:pStyle w:val="Sangradetextonormal"/>
              <w:ind w:left="0"/>
              <w:jc w:val="center"/>
              <w:rPr>
                <w:rFonts w:ascii="Arial" w:hAnsi="Arial" w:cs="Arial"/>
                <w:sz w:val="17"/>
                <w:szCs w:val="17"/>
              </w:rPr>
            </w:pPr>
          </w:p>
          <w:p w14:paraId="548AFBF2" w14:textId="77777777" w:rsidR="009B71D4" w:rsidRDefault="009B71D4" w:rsidP="009B71D4">
            <w:pPr>
              <w:pStyle w:val="Sangradetextonormal"/>
              <w:ind w:left="0"/>
              <w:jc w:val="center"/>
              <w:rPr>
                <w:rFonts w:ascii="Arial" w:hAnsi="Arial" w:cs="Arial"/>
                <w:sz w:val="17"/>
                <w:szCs w:val="17"/>
              </w:rPr>
            </w:pPr>
          </w:p>
          <w:p w14:paraId="72F05DAF" w14:textId="77777777" w:rsidR="009B71D4" w:rsidRPr="00E63A8F" w:rsidRDefault="009B71D4" w:rsidP="009B71D4">
            <w:pPr>
              <w:pStyle w:val="Sangradetextonormal"/>
              <w:ind w:left="0"/>
              <w:jc w:val="center"/>
              <w:rPr>
                <w:rFonts w:ascii="Arial" w:hAnsi="Arial" w:cs="Arial"/>
                <w:sz w:val="17"/>
                <w:szCs w:val="17"/>
              </w:rPr>
            </w:pPr>
          </w:p>
          <w:p w14:paraId="488FCDA0" w14:textId="0A46FC90" w:rsidR="009B71D4" w:rsidRPr="00E63A8F" w:rsidRDefault="009B71D4" w:rsidP="009B71D4">
            <w:pPr>
              <w:pStyle w:val="Sangradetextonormal"/>
              <w:ind w:left="0"/>
              <w:jc w:val="center"/>
              <w:rPr>
                <w:rFonts w:ascii="Arial" w:hAnsi="Arial" w:cs="Arial"/>
                <w:sz w:val="17"/>
                <w:szCs w:val="17"/>
              </w:rPr>
            </w:pPr>
            <w:r w:rsidRPr="00E63A8F">
              <w:rPr>
                <w:rFonts w:ascii="Arial" w:hAnsi="Arial" w:cs="Arial"/>
                <w:sz w:val="17"/>
                <w:szCs w:val="17"/>
              </w:rPr>
              <w:t>______________________________________</w:t>
            </w:r>
          </w:p>
        </w:tc>
      </w:tr>
    </w:tbl>
    <w:p w14:paraId="42CFF154" w14:textId="77777777" w:rsidR="00B0223D" w:rsidRDefault="00C14816" w:rsidP="000C270F">
      <w:pPr>
        <w:pStyle w:val="Sangradetextonormal"/>
        <w:ind w:left="0"/>
        <w:jc w:val="both"/>
        <w:rPr>
          <w:rFonts w:ascii="Arial" w:hAnsi="Arial" w:cs="Arial"/>
          <w:sz w:val="18"/>
          <w:szCs w:val="18"/>
        </w:rPr>
      </w:pPr>
      <w:r w:rsidRPr="009F1F0E">
        <w:rPr>
          <w:rFonts w:ascii="Arial" w:hAnsi="Arial" w:cs="Arial"/>
          <w:sz w:val="18"/>
          <w:szCs w:val="18"/>
        </w:rPr>
        <w:t>---------------------------------------------------------------------------------------------------------------------------------------------------</w:t>
      </w:r>
    </w:p>
    <w:p w14:paraId="5469811B" w14:textId="50DCBBC1" w:rsidR="00B0223D" w:rsidRDefault="00B0223D" w:rsidP="000C270F">
      <w:pPr>
        <w:pStyle w:val="Sangradetextonormal"/>
        <w:ind w:left="0"/>
        <w:jc w:val="both"/>
        <w:rPr>
          <w:rFonts w:ascii="Arial" w:hAnsi="Arial" w:cs="Arial"/>
          <w:sz w:val="18"/>
          <w:szCs w:val="18"/>
        </w:rPr>
      </w:pPr>
      <w:r>
        <w:rPr>
          <w:rFonts w:ascii="Arial" w:hAnsi="Arial" w:cs="Arial"/>
          <w:sz w:val="18"/>
          <w:szCs w:val="18"/>
        </w:rPr>
        <w:t xml:space="preserve">Se hace saber que la presente acta de </w:t>
      </w:r>
      <w:r w:rsidR="00C442EB">
        <w:rPr>
          <w:rFonts w:ascii="Arial" w:hAnsi="Arial" w:cs="Arial"/>
          <w:sz w:val="18"/>
          <w:szCs w:val="18"/>
        </w:rPr>
        <w:t xml:space="preserve">notificación de fallo consta </w:t>
      </w:r>
      <w:r w:rsidR="00C442EB" w:rsidRPr="00D62713">
        <w:rPr>
          <w:rFonts w:ascii="Arial" w:hAnsi="Arial" w:cs="Arial"/>
          <w:sz w:val="18"/>
          <w:szCs w:val="18"/>
        </w:rPr>
        <w:t xml:space="preserve">de </w:t>
      </w:r>
      <w:r w:rsidR="00C442EB" w:rsidRPr="00D62713">
        <w:rPr>
          <w:rFonts w:ascii="Arial" w:hAnsi="Arial" w:cs="Arial"/>
          <w:b/>
          <w:sz w:val="18"/>
          <w:szCs w:val="18"/>
        </w:rPr>
        <w:t>11</w:t>
      </w:r>
      <w:r w:rsidRPr="00D62713">
        <w:rPr>
          <w:rFonts w:ascii="Arial" w:hAnsi="Arial" w:cs="Arial"/>
          <w:b/>
          <w:sz w:val="18"/>
          <w:szCs w:val="18"/>
        </w:rPr>
        <w:t xml:space="preserve"> páginas</w:t>
      </w:r>
      <w:r w:rsidRPr="00D62713">
        <w:rPr>
          <w:rFonts w:ascii="Arial" w:hAnsi="Arial" w:cs="Arial"/>
          <w:sz w:val="18"/>
          <w:szCs w:val="18"/>
        </w:rPr>
        <w:t>;</w:t>
      </w:r>
      <w:r>
        <w:rPr>
          <w:rFonts w:ascii="Arial" w:hAnsi="Arial" w:cs="Arial"/>
          <w:sz w:val="18"/>
          <w:szCs w:val="18"/>
        </w:rPr>
        <w:t xml:space="preserve"> el Dictamen Técnico, Anexo “</w:t>
      </w:r>
      <w:r w:rsidR="00D62713">
        <w:rPr>
          <w:rFonts w:ascii="Arial" w:hAnsi="Arial" w:cs="Arial"/>
          <w:sz w:val="18"/>
          <w:szCs w:val="18"/>
        </w:rPr>
        <w:t>1</w:t>
      </w:r>
      <w:r>
        <w:rPr>
          <w:rFonts w:ascii="Arial" w:hAnsi="Arial" w:cs="Arial"/>
          <w:sz w:val="18"/>
          <w:szCs w:val="18"/>
        </w:rPr>
        <w:t xml:space="preserve">” </w:t>
      </w:r>
      <w:r w:rsidRPr="00D62713">
        <w:rPr>
          <w:rFonts w:ascii="Arial" w:hAnsi="Arial" w:cs="Arial"/>
          <w:sz w:val="18"/>
          <w:szCs w:val="18"/>
        </w:rPr>
        <w:t xml:space="preserve">consta de </w:t>
      </w:r>
      <w:r w:rsidRPr="00D62713">
        <w:rPr>
          <w:rFonts w:ascii="Arial" w:hAnsi="Arial" w:cs="Arial"/>
          <w:b/>
          <w:sz w:val="18"/>
          <w:szCs w:val="18"/>
        </w:rPr>
        <w:t>8 páginas</w:t>
      </w:r>
      <w:r w:rsidRPr="00D62713">
        <w:rPr>
          <w:rFonts w:ascii="Arial" w:hAnsi="Arial" w:cs="Arial"/>
          <w:sz w:val="18"/>
          <w:szCs w:val="18"/>
        </w:rPr>
        <w:t xml:space="preserve">, y el </w:t>
      </w:r>
      <w:r w:rsidR="00371B68" w:rsidRPr="00D62713">
        <w:rPr>
          <w:rFonts w:ascii="Arial" w:hAnsi="Arial" w:cs="Arial"/>
          <w:sz w:val="18"/>
          <w:szCs w:val="18"/>
        </w:rPr>
        <w:t>Análisis</w:t>
      </w:r>
      <w:r>
        <w:rPr>
          <w:rFonts w:ascii="Arial" w:hAnsi="Arial" w:cs="Arial"/>
          <w:sz w:val="18"/>
          <w:szCs w:val="18"/>
        </w:rPr>
        <w:t xml:space="preserve"> administrativo </w:t>
      </w:r>
      <w:r w:rsidR="00D62713">
        <w:rPr>
          <w:rFonts w:ascii="Arial" w:hAnsi="Arial" w:cs="Arial"/>
          <w:sz w:val="18"/>
          <w:szCs w:val="18"/>
        </w:rPr>
        <w:t xml:space="preserve">Anexo “2” </w:t>
      </w:r>
      <w:r>
        <w:rPr>
          <w:rFonts w:ascii="Arial" w:hAnsi="Arial" w:cs="Arial"/>
          <w:sz w:val="18"/>
          <w:szCs w:val="18"/>
        </w:rPr>
        <w:t xml:space="preserve">consta </w:t>
      </w:r>
      <w:r w:rsidRPr="00D62713">
        <w:rPr>
          <w:rFonts w:ascii="Arial" w:hAnsi="Arial" w:cs="Arial"/>
          <w:sz w:val="18"/>
          <w:szCs w:val="18"/>
        </w:rPr>
        <w:t xml:space="preserve">en </w:t>
      </w:r>
      <w:r w:rsidR="00350A7A" w:rsidRPr="00D62713">
        <w:rPr>
          <w:rFonts w:ascii="Arial" w:hAnsi="Arial" w:cs="Arial"/>
          <w:b/>
          <w:sz w:val="18"/>
          <w:szCs w:val="18"/>
        </w:rPr>
        <w:t>14</w:t>
      </w:r>
      <w:r w:rsidRPr="00D62713">
        <w:rPr>
          <w:rFonts w:ascii="Arial" w:hAnsi="Arial" w:cs="Arial"/>
          <w:b/>
          <w:sz w:val="18"/>
          <w:szCs w:val="18"/>
        </w:rPr>
        <w:t xml:space="preserve"> páginas</w:t>
      </w:r>
      <w:r w:rsidRPr="00D62713">
        <w:rPr>
          <w:rFonts w:ascii="Arial" w:hAnsi="Arial" w:cs="Arial"/>
          <w:sz w:val="18"/>
          <w:szCs w:val="18"/>
        </w:rPr>
        <w:t>. --------------------------------------------------------------------------------------------------------------------------------------------------------------------</w:t>
      </w:r>
      <w:r w:rsidR="00371B68" w:rsidRPr="00D62713">
        <w:rPr>
          <w:rFonts w:ascii="Arial" w:hAnsi="Arial" w:cs="Arial"/>
          <w:sz w:val="18"/>
          <w:szCs w:val="18"/>
        </w:rPr>
        <w:t>---------------</w:t>
      </w:r>
    </w:p>
    <w:p w14:paraId="51953D94" w14:textId="141F02BF" w:rsidR="001E0896" w:rsidRPr="00C14816" w:rsidRDefault="001E0896" w:rsidP="000C270F">
      <w:pPr>
        <w:pStyle w:val="Sangradetextonormal"/>
        <w:ind w:left="0"/>
        <w:jc w:val="both"/>
        <w:rPr>
          <w:rFonts w:ascii="Arial" w:hAnsi="Arial" w:cs="Arial"/>
          <w:b/>
          <w:sz w:val="18"/>
          <w:szCs w:val="18"/>
        </w:rPr>
      </w:pPr>
      <w:r w:rsidRPr="00342CC6">
        <w:rPr>
          <w:rFonts w:ascii="Arial" w:hAnsi="Arial" w:cs="Arial"/>
          <w:sz w:val="18"/>
          <w:szCs w:val="18"/>
        </w:rPr>
        <w:t xml:space="preserve">Siendo </w:t>
      </w:r>
      <w:r w:rsidRPr="00564B67">
        <w:rPr>
          <w:rFonts w:ascii="Arial" w:hAnsi="Arial" w:cs="Arial"/>
          <w:sz w:val="18"/>
          <w:szCs w:val="18"/>
        </w:rPr>
        <w:t xml:space="preserve">las </w:t>
      </w:r>
      <w:r w:rsidR="00FE1EB0" w:rsidRPr="00564B67">
        <w:rPr>
          <w:rFonts w:ascii="Arial" w:hAnsi="Arial" w:cs="Arial"/>
          <w:b/>
          <w:sz w:val="18"/>
          <w:szCs w:val="18"/>
        </w:rPr>
        <w:t>1</w:t>
      </w:r>
      <w:r w:rsidR="00C14816" w:rsidRPr="00564B67">
        <w:rPr>
          <w:rFonts w:ascii="Arial" w:hAnsi="Arial" w:cs="Arial"/>
          <w:b/>
          <w:sz w:val="18"/>
          <w:szCs w:val="18"/>
        </w:rPr>
        <w:t>4</w:t>
      </w:r>
      <w:r w:rsidRPr="00564B67">
        <w:rPr>
          <w:rFonts w:ascii="Arial" w:hAnsi="Arial" w:cs="Arial"/>
          <w:b/>
          <w:sz w:val="18"/>
          <w:szCs w:val="18"/>
        </w:rPr>
        <w:t>:</w:t>
      </w:r>
      <w:r w:rsidR="00F635DD" w:rsidRPr="00564B67">
        <w:rPr>
          <w:rFonts w:ascii="Arial" w:hAnsi="Arial" w:cs="Arial"/>
          <w:b/>
          <w:sz w:val="18"/>
          <w:szCs w:val="18"/>
        </w:rPr>
        <w:t>2</w:t>
      </w:r>
      <w:r w:rsidR="00564B67" w:rsidRPr="00564B67">
        <w:rPr>
          <w:rFonts w:ascii="Arial" w:hAnsi="Arial" w:cs="Arial"/>
          <w:b/>
          <w:sz w:val="18"/>
          <w:szCs w:val="18"/>
        </w:rPr>
        <w:t>8</w:t>
      </w:r>
      <w:r w:rsidRPr="00564B67">
        <w:rPr>
          <w:rFonts w:ascii="Arial" w:hAnsi="Arial" w:cs="Arial"/>
          <w:sz w:val="18"/>
          <w:szCs w:val="18"/>
        </w:rPr>
        <w:t xml:space="preserve"> horas</w:t>
      </w:r>
      <w:r w:rsidRPr="0050427F">
        <w:rPr>
          <w:rFonts w:ascii="Arial" w:hAnsi="Arial" w:cs="Arial"/>
          <w:sz w:val="18"/>
          <w:szCs w:val="18"/>
        </w:rPr>
        <w:t xml:space="preserve"> del día de su inicio, se da por concluida la presente junta firmando el acta los que en ella intervienen para</w:t>
      </w:r>
      <w:r w:rsidRPr="00342CC6">
        <w:rPr>
          <w:rFonts w:ascii="Arial" w:hAnsi="Arial" w:cs="Arial"/>
          <w:sz w:val="18"/>
          <w:szCs w:val="18"/>
        </w:rPr>
        <w:t xml:space="preserve"> los fines y efectos legales a que haya lugar, entregándose fotocopia</w:t>
      </w:r>
      <w:r w:rsidR="0050427F">
        <w:rPr>
          <w:rFonts w:ascii="Arial" w:hAnsi="Arial" w:cs="Arial"/>
          <w:sz w:val="18"/>
          <w:szCs w:val="18"/>
        </w:rPr>
        <w:t xml:space="preserve"> y/o envió digital </w:t>
      </w:r>
      <w:r w:rsidRPr="00342CC6">
        <w:rPr>
          <w:rFonts w:ascii="Arial" w:hAnsi="Arial" w:cs="Arial"/>
          <w:sz w:val="18"/>
          <w:szCs w:val="18"/>
        </w:rPr>
        <w:t>del acta a los participantes</w:t>
      </w:r>
      <w:r w:rsidR="008F4088">
        <w:rPr>
          <w:rFonts w:ascii="Arial" w:hAnsi="Arial" w:cs="Arial"/>
          <w:sz w:val="18"/>
          <w:szCs w:val="18"/>
        </w:rPr>
        <w:t>.</w:t>
      </w:r>
      <w:r w:rsidR="00342CC6">
        <w:rPr>
          <w:rFonts w:ascii="Arial" w:hAnsi="Arial" w:cs="Arial"/>
          <w:sz w:val="18"/>
          <w:szCs w:val="18"/>
        </w:rPr>
        <w:t>---------------------------------------------------------------------------------------</w:t>
      </w:r>
      <w:r w:rsidR="0050427F">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1FAA5" w14:textId="77777777" w:rsidR="00AB0430" w:rsidRDefault="00AB0430" w:rsidP="004F08CF">
      <w:r>
        <w:separator/>
      </w:r>
    </w:p>
  </w:endnote>
  <w:endnote w:type="continuationSeparator" w:id="0">
    <w:p w14:paraId="21786255" w14:textId="77777777" w:rsidR="00AB0430" w:rsidRDefault="00AB0430"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62FA178C" w:rsidR="00AB0430" w:rsidRPr="003B7915" w:rsidRDefault="00AB0430"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sidR="00A10F90">
      <w:rPr>
        <w:rFonts w:ascii="Tahoma" w:hAnsi="Tahoma" w:cs="Tahoma"/>
        <w:snapToGrid w:val="0"/>
        <w:sz w:val="12"/>
        <w:szCs w:val="12"/>
      </w:rPr>
      <w:t>001-2024</w:t>
    </w:r>
  </w:p>
  <w:p w14:paraId="300C9066" w14:textId="498405F6" w:rsidR="00AB0430" w:rsidRPr="003B7915" w:rsidRDefault="00AB0430"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6F3D8B">
      <w:rPr>
        <w:rFonts w:ascii="Tahoma" w:hAnsi="Tahoma" w:cs="Tahoma"/>
        <w:noProof/>
        <w:snapToGrid w:val="0"/>
        <w:sz w:val="12"/>
        <w:szCs w:val="12"/>
      </w:rPr>
      <w:t>11</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6F3D8B">
      <w:rPr>
        <w:rFonts w:ascii="Tahoma" w:hAnsi="Tahoma" w:cs="Tahoma"/>
        <w:noProof/>
        <w:snapToGrid w:val="0"/>
        <w:sz w:val="12"/>
        <w:szCs w:val="12"/>
      </w:rPr>
      <w:t>11</w:t>
    </w:r>
    <w:r w:rsidRPr="003B7915">
      <w:rPr>
        <w:rFonts w:ascii="Tahoma" w:hAnsi="Tahoma" w:cs="Tahoma"/>
        <w:snapToGrid w:val="0"/>
        <w:sz w:val="12"/>
        <w:szCs w:val="12"/>
      </w:rPr>
      <w:fldChar w:fldCharType="end"/>
    </w:r>
  </w:p>
  <w:p w14:paraId="6D0C6195" w14:textId="77777777" w:rsidR="00AB0430" w:rsidRPr="003B7915" w:rsidRDefault="00AB04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31F98" w14:textId="77777777" w:rsidR="00AB0430" w:rsidRDefault="00AB0430" w:rsidP="004F08CF">
      <w:r>
        <w:separator/>
      </w:r>
    </w:p>
  </w:footnote>
  <w:footnote w:type="continuationSeparator" w:id="0">
    <w:p w14:paraId="5954C623" w14:textId="77777777" w:rsidR="00AB0430" w:rsidRDefault="00AB0430"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2B13205F" w:rsidR="00AB0430" w:rsidRPr="00400A61" w:rsidRDefault="00AB0430"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AB0430" w:rsidRPr="003B7915" w14:paraId="68B796FB" w14:textId="77777777" w:rsidTr="00D01779">
      <w:trPr>
        <w:jc w:val="right"/>
      </w:trPr>
      <w:tc>
        <w:tcPr>
          <w:tcW w:w="5260" w:type="dxa"/>
          <w:shd w:val="clear" w:color="auto" w:fill="auto"/>
        </w:tcPr>
        <w:p w14:paraId="499EB5F7" w14:textId="77777777" w:rsidR="00AB0430" w:rsidRPr="003B7915" w:rsidRDefault="00AB0430"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AB0430" w:rsidRPr="003B7915" w14:paraId="29A72E0C" w14:textId="77777777" w:rsidTr="00D01779">
      <w:trPr>
        <w:jc w:val="right"/>
      </w:trPr>
      <w:tc>
        <w:tcPr>
          <w:tcW w:w="5260" w:type="dxa"/>
          <w:shd w:val="clear" w:color="auto" w:fill="auto"/>
        </w:tcPr>
        <w:p w14:paraId="66280DD2" w14:textId="77777777" w:rsidR="00AB0430" w:rsidRPr="003B7915" w:rsidRDefault="00AB0430" w:rsidP="00D01779">
          <w:pPr>
            <w:jc w:val="center"/>
            <w:rPr>
              <w:rFonts w:ascii="Arial" w:hAnsi="Arial" w:cs="Arial"/>
              <w:b/>
            </w:rPr>
          </w:pPr>
          <w:r w:rsidRPr="003B7915">
            <w:rPr>
              <w:rFonts w:ascii="Arial" w:hAnsi="Arial" w:cs="Arial"/>
              <w:b/>
            </w:rPr>
            <w:t>DIRECCIÓN GENERAL DE FINANZAS</w:t>
          </w:r>
        </w:p>
      </w:tc>
    </w:tr>
    <w:tr w:rsidR="00AB0430" w:rsidRPr="003B7915" w14:paraId="0BFF67D6" w14:textId="77777777" w:rsidTr="00D01779">
      <w:trPr>
        <w:jc w:val="right"/>
      </w:trPr>
      <w:tc>
        <w:tcPr>
          <w:tcW w:w="5260" w:type="dxa"/>
          <w:shd w:val="clear" w:color="auto" w:fill="auto"/>
        </w:tcPr>
        <w:p w14:paraId="0D9E4666" w14:textId="77777777" w:rsidR="00AB0430" w:rsidRPr="003B7915" w:rsidRDefault="00AB0430" w:rsidP="00D01779">
          <w:pPr>
            <w:rPr>
              <w:rFonts w:ascii="Arial" w:hAnsi="Arial" w:cs="Arial"/>
              <w:b/>
              <w:sz w:val="18"/>
              <w:szCs w:val="18"/>
            </w:rPr>
          </w:pPr>
          <w:r w:rsidRPr="003B7915">
            <w:rPr>
              <w:rFonts w:ascii="Arial" w:hAnsi="Arial" w:cs="Arial"/>
              <w:b/>
              <w:sz w:val="18"/>
              <w:szCs w:val="18"/>
            </w:rPr>
            <w:t xml:space="preserve">NOTIFICACIÓN DE FALLO </w:t>
          </w:r>
        </w:p>
      </w:tc>
    </w:tr>
    <w:tr w:rsidR="00AB0430" w:rsidRPr="003B7915" w14:paraId="7496B597" w14:textId="77777777" w:rsidTr="00D01779">
      <w:trPr>
        <w:jc w:val="right"/>
      </w:trPr>
      <w:tc>
        <w:tcPr>
          <w:tcW w:w="5260" w:type="dxa"/>
          <w:shd w:val="clear" w:color="auto" w:fill="auto"/>
        </w:tcPr>
        <w:p w14:paraId="603F39BB" w14:textId="77777777" w:rsidR="00AB0430" w:rsidRPr="003B7915" w:rsidRDefault="00AB0430" w:rsidP="00D01779">
          <w:pPr>
            <w:jc w:val="both"/>
            <w:rPr>
              <w:rFonts w:ascii="Arial" w:hAnsi="Arial" w:cs="Arial"/>
              <w:b/>
              <w:sz w:val="18"/>
              <w:szCs w:val="18"/>
            </w:rPr>
          </w:pPr>
          <w:r w:rsidRPr="004C2660">
            <w:rPr>
              <w:rFonts w:ascii="Arial" w:hAnsi="Arial" w:cs="Arial"/>
              <w:b/>
              <w:sz w:val="18"/>
              <w:szCs w:val="18"/>
            </w:rPr>
            <w:t>LICITACIÓN PÚBLICA NACIONAL</w:t>
          </w:r>
        </w:p>
      </w:tc>
    </w:tr>
    <w:tr w:rsidR="00AB0430" w:rsidRPr="003B7915" w14:paraId="1618B673" w14:textId="77777777" w:rsidTr="00D01779">
      <w:trPr>
        <w:jc w:val="right"/>
      </w:trPr>
      <w:tc>
        <w:tcPr>
          <w:tcW w:w="5260" w:type="dxa"/>
          <w:shd w:val="clear" w:color="auto" w:fill="auto"/>
        </w:tcPr>
        <w:p w14:paraId="54C148F5" w14:textId="7C6CD196" w:rsidR="00AB0430" w:rsidRPr="008801F1" w:rsidRDefault="00AB0430" w:rsidP="00A51C50">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A10F90">
            <w:rPr>
              <w:rFonts w:ascii="Arial" w:hAnsi="Arial" w:cs="Arial"/>
              <w:b/>
              <w:sz w:val="18"/>
              <w:szCs w:val="18"/>
            </w:rPr>
            <w:t>01-2024</w:t>
          </w:r>
        </w:p>
      </w:tc>
    </w:tr>
    <w:tr w:rsidR="00AB0430" w:rsidRPr="003B7915" w14:paraId="480FE9F7" w14:textId="77777777" w:rsidTr="00D01779">
      <w:trPr>
        <w:jc w:val="right"/>
      </w:trPr>
      <w:tc>
        <w:tcPr>
          <w:tcW w:w="5260" w:type="dxa"/>
          <w:shd w:val="clear" w:color="auto" w:fill="auto"/>
        </w:tcPr>
        <w:p w14:paraId="4D1C0C47" w14:textId="6282A378" w:rsidR="00AB0430" w:rsidRPr="00A51C50" w:rsidRDefault="00AB0430" w:rsidP="005168C2">
          <w:pPr>
            <w:jc w:val="both"/>
            <w:rPr>
              <w:rFonts w:ascii="Arial" w:hAnsi="Arial" w:cs="Arial"/>
              <w:b/>
              <w:sz w:val="18"/>
              <w:szCs w:val="18"/>
            </w:rPr>
          </w:pPr>
          <w:r w:rsidRPr="00A51C50">
            <w:rPr>
              <w:rFonts w:ascii="Arial" w:hAnsi="Arial" w:cs="Arial"/>
              <w:b/>
              <w:sz w:val="18"/>
              <w:szCs w:val="18"/>
            </w:rPr>
            <w:t xml:space="preserve">CONTRATACIÓN DEL SERVICIO DE LIMPIEZA PARA LA UNIVERSIDAD AUTÓNOMA DE </w:t>
          </w:r>
          <w:r w:rsidR="00A10F90">
            <w:rPr>
              <w:rFonts w:ascii="Arial" w:hAnsi="Arial" w:cs="Arial"/>
              <w:b/>
              <w:sz w:val="18"/>
              <w:szCs w:val="18"/>
            </w:rPr>
            <w:t>AGUASCALIENTES (01 DE MARZO 2024 - 31 DE DICIEMBRE 2024</w:t>
          </w:r>
          <w:r w:rsidRPr="00A51C50">
            <w:rPr>
              <w:rFonts w:ascii="Arial" w:hAnsi="Arial" w:cs="Arial"/>
              <w:b/>
              <w:sz w:val="18"/>
              <w:szCs w:val="18"/>
            </w:rPr>
            <w:t>)</w:t>
          </w:r>
        </w:p>
      </w:tc>
    </w:tr>
  </w:tbl>
  <w:p w14:paraId="258F9155" w14:textId="77777777" w:rsidR="00AB0430" w:rsidRDefault="00AB0430"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A4712"/>
    <w:multiLevelType w:val="hybridMultilevel"/>
    <w:tmpl w:val="33F24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02200F"/>
    <w:multiLevelType w:val="hybridMultilevel"/>
    <w:tmpl w:val="0C32469C"/>
    <w:lvl w:ilvl="0" w:tplc="080A0001">
      <w:start w:val="1"/>
      <w:numFmt w:val="bullet"/>
      <w:lvlText w:val=""/>
      <w:lvlJc w:val="left"/>
      <w:pPr>
        <w:ind w:left="825" w:hanging="360"/>
      </w:pPr>
      <w:rPr>
        <w:rFonts w:ascii="Symbol" w:hAnsi="Symbol" w:hint="default"/>
      </w:rPr>
    </w:lvl>
    <w:lvl w:ilvl="1" w:tplc="080A0003" w:tentative="1">
      <w:start w:val="1"/>
      <w:numFmt w:val="bullet"/>
      <w:lvlText w:val="o"/>
      <w:lvlJc w:val="left"/>
      <w:pPr>
        <w:ind w:left="1545" w:hanging="360"/>
      </w:pPr>
      <w:rPr>
        <w:rFonts w:ascii="Courier New" w:hAnsi="Courier New" w:cs="Courier New" w:hint="default"/>
      </w:rPr>
    </w:lvl>
    <w:lvl w:ilvl="2" w:tplc="080A0005" w:tentative="1">
      <w:start w:val="1"/>
      <w:numFmt w:val="bullet"/>
      <w:lvlText w:val=""/>
      <w:lvlJc w:val="left"/>
      <w:pPr>
        <w:ind w:left="2265" w:hanging="360"/>
      </w:pPr>
      <w:rPr>
        <w:rFonts w:ascii="Wingdings" w:hAnsi="Wingdings" w:hint="default"/>
      </w:rPr>
    </w:lvl>
    <w:lvl w:ilvl="3" w:tplc="080A0001" w:tentative="1">
      <w:start w:val="1"/>
      <w:numFmt w:val="bullet"/>
      <w:lvlText w:val=""/>
      <w:lvlJc w:val="left"/>
      <w:pPr>
        <w:ind w:left="2985" w:hanging="360"/>
      </w:pPr>
      <w:rPr>
        <w:rFonts w:ascii="Symbol" w:hAnsi="Symbol" w:hint="default"/>
      </w:rPr>
    </w:lvl>
    <w:lvl w:ilvl="4" w:tplc="080A0003" w:tentative="1">
      <w:start w:val="1"/>
      <w:numFmt w:val="bullet"/>
      <w:lvlText w:val="o"/>
      <w:lvlJc w:val="left"/>
      <w:pPr>
        <w:ind w:left="3705" w:hanging="360"/>
      </w:pPr>
      <w:rPr>
        <w:rFonts w:ascii="Courier New" w:hAnsi="Courier New" w:cs="Courier New" w:hint="default"/>
      </w:rPr>
    </w:lvl>
    <w:lvl w:ilvl="5" w:tplc="080A0005" w:tentative="1">
      <w:start w:val="1"/>
      <w:numFmt w:val="bullet"/>
      <w:lvlText w:val=""/>
      <w:lvlJc w:val="left"/>
      <w:pPr>
        <w:ind w:left="4425" w:hanging="360"/>
      </w:pPr>
      <w:rPr>
        <w:rFonts w:ascii="Wingdings" w:hAnsi="Wingdings" w:hint="default"/>
      </w:rPr>
    </w:lvl>
    <w:lvl w:ilvl="6" w:tplc="080A0001" w:tentative="1">
      <w:start w:val="1"/>
      <w:numFmt w:val="bullet"/>
      <w:lvlText w:val=""/>
      <w:lvlJc w:val="left"/>
      <w:pPr>
        <w:ind w:left="5145" w:hanging="360"/>
      </w:pPr>
      <w:rPr>
        <w:rFonts w:ascii="Symbol" w:hAnsi="Symbol" w:hint="default"/>
      </w:rPr>
    </w:lvl>
    <w:lvl w:ilvl="7" w:tplc="080A0003" w:tentative="1">
      <w:start w:val="1"/>
      <w:numFmt w:val="bullet"/>
      <w:lvlText w:val="o"/>
      <w:lvlJc w:val="left"/>
      <w:pPr>
        <w:ind w:left="5865" w:hanging="360"/>
      </w:pPr>
      <w:rPr>
        <w:rFonts w:ascii="Courier New" w:hAnsi="Courier New" w:cs="Courier New" w:hint="default"/>
      </w:rPr>
    </w:lvl>
    <w:lvl w:ilvl="8" w:tplc="080A0005" w:tentative="1">
      <w:start w:val="1"/>
      <w:numFmt w:val="bullet"/>
      <w:lvlText w:val=""/>
      <w:lvlJc w:val="left"/>
      <w:pPr>
        <w:ind w:left="658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264B"/>
    <w:rsid w:val="00002FB2"/>
    <w:rsid w:val="00003137"/>
    <w:rsid w:val="00004AB4"/>
    <w:rsid w:val="00006B41"/>
    <w:rsid w:val="00014083"/>
    <w:rsid w:val="00016F74"/>
    <w:rsid w:val="0001778D"/>
    <w:rsid w:val="000223BE"/>
    <w:rsid w:val="00022BF1"/>
    <w:rsid w:val="0002431A"/>
    <w:rsid w:val="00026441"/>
    <w:rsid w:val="00031EDE"/>
    <w:rsid w:val="00032F03"/>
    <w:rsid w:val="000333BA"/>
    <w:rsid w:val="000342BD"/>
    <w:rsid w:val="000357F5"/>
    <w:rsid w:val="00041425"/>
    <w:rsid w:val="000425C0"/>
    <w:rsid w:val="00044596"/>
    <w:rsid w:val="00046959"/>
    <w:rsid w:val="00047029"/>
    <w:rsid w:val="00047859"/>
    <w:rsid w:val="000505A8"/>
    <w:rsid w:val="000505ED"/>
    <w:rsid w:val="000507C5"/>
    <w:rsid w:val="0005235B"/>
    <w:rsid w:val="00052A96"/>
    <w:rsid w:val="00053354"/>
    <w:rsid w:val="0005355C"/>
    <w:rsid w:val="000559FB"/>
    <w:rsid w:val="00056ADC"/>
    <w:rsid w:val="00061693"/>
    <w:rsid w:val="00061FB0"/>
    <w:rsid w:val="000628A2"/>
    <w:rsid w:val="00063691"/>
    <w:rsid w:val="00064CC0"/>
    <w:rsid w:val="000653D4"/>
    <w:rsid w:val="00065556"/>
    <w:rsid w:val="00065EEA"/>
    <w:rsid w:val="000662A8"/>
    <w:rsid w:val="000670EF"/>
    <w:rsid w:val="000671BA"/>
    <w:rsid w:val="0006781E"/>
    <w:rsid w:val="00070531"/>
    <w:rsid w:val="0007138E"/>
    <w:rsid w:val="00071B47"/>
    <w:rsid w:val="00073F98"/>
    <w:rsid w:val="000743F2"/>
    <w:rsid w:val="0007475B"/>
    <w:rsid w:val="00075001"/>
    <w:rsid w:val="000758FC"/>
    <w:rsid w:val="00081531"/>
    <w:rsid w:val="00081C03"/>
    <w:rsid w:val="00082239"/>
    <w:rsid w:val="00083B97"/>
    <w:rsid w:val="00083BF4"/>
    <w:rsid w:val="00084553"/>
    <w:rsid w:val="00085C18"/>
    <w:rsid w:val="00086229"/>
    <w:rsid w:val="0008708A"/>
    <w:rsid w:val="00087370"/>
    <w:rsid w:val="00087835"/>
    <w:rsid w:val="00087DAA"/>
    <w:rsid w:val="00087E8E"/>
    <w:rsid w:val="00093ACA"/>
    <w:rsid w:val="0009552E"/>
    <w:rsid w:val="000976D3"/>
    <w:rsid w:val="00097B4E"/>
    <w:rsid w:val="000A180B"/>
    <w:rsid w:val="000A1D6A"/>
    <w:rsid w:val="000A3006"/>
    <w:rsid w:val="000A492B"/>
    <w:rsid w:val="000B1E70"/>
    <w:rsid w:val="000B3332"/>
    <w:rsid w:val="000B3B03"/>
    <w:rsid w:val="000B4FB2"/>
    <w:rsid w:val="000B6952"/>
    <w:rsid w:val="000B7F5A"/>
    <w:rsid w:val="000C0A30"/>
    <w:rsid w:val="000C0E65"/>
    <w:rsid w:val="000C1CCF"/>
    <w:rsid w:val="000C1DB3"/>
    <w:rsid w:val="000C270F"/>
    <w:rsid w:val="000C3733"/>
    <w:rsid w:val="000C3B40"/>
    <w:rsid w:val="000C49F5"/>
    <w:rsid w:val="000C4E80"/>
    <w:rsid w:val="000C6175"/>
    <w:rsid w:val="000C7026"/>
    <w:rsid w:val="000D0BC1"/>
    <w:rsid w:val="000D0FC0"/>
    <w:rsid w:val="000D14F6"/>
    <w:rsid w:val="000D2D7D"/>
    <w:rsid w:val="000D3A83"/>
    <w:rsid w:val="000D7B2F"/>
    <w:rsid w:val="000E070C"/>
    <w:rsid w:val="000E6382"/>
    <w:rsid w:val="000E64B0"/>
    <w:rsid w:val="000E7DB3"/>
    <w:rsid w:val="000F041A"/>
    <w:rsid w:val="000F127C"/>
    <w:rsid w:val="000F13CE"/>
    <w:rsid w:val="000F4744"/>
    <w:rsid w:val="000F4AE4"/>
    <w:rsid w:val="000F5339"/>
    <w:rsid w:val="00100FF1"/>
    <w:rsid w:val="00101F02"/>
    <w:rsid w:val="00102837"/>
    <w:rsid w:val="00104D3A"/>
    <w:rsid w:val="00106169"/>
    <w:rsid w:val="00106ADB"/>
    <w:rsid w:val="0010703C"/>
    <w:rsid w:val="00107720"/>
    <w:rsid w:val="00107DE4"/>
    <w:rsid w:val="001105C6"/>
    <w:rsid w:val="00110FBE"/>
    <w:rsid w:val="0011298D"/>
    <w:rsid w:val="00117538"/>
    <w:rsid w:val="00117646"/>
    <w:rsid w:val="0012002B"/>
    <w:rsid w:val="00120C0A"/>
    <w:rsid w:val="00122147"/>
    <w:rsid w:val="001238CC"/>
    <w:rsid w:val="001245D2"/>
    <w:rsid w:val="00126BD3"/>
    <w:rsid w:val="00126E16"/>
    <w:rsid w:val="00127706"/>
    <w:rsid w:val="00127AD0"/>
    <w:rsid w:val="00132BDC"/>
    <w:rsid w:val="00133674"/>
    <w:rsid w:val="00133AC3"/>
    <w:rsid w:val="001343A4"/>
    <w:rsid w:val="001354BF"/>
    <w:rsid w:val="0013561B"/>
    <w:rsid w:val="00137607"/>
    <w:rsid w:val="00137A9C"/>
    <w:rsid w:val="00137F6D"/>
    <w:rsid w:val="001427F3"/>
    <w:rsid w:val="00143304"/>
    <w:rsid w:val="00143CD9"/>
    <w:rsid w:val="00143D45"/>
    <w:rsid w:val="001451D1"/>
    <w:rsid w:val="00145922"/>
    <w:rsid w:val="00146320"/>
    <w:rsid w:val="0014694D"/>
    <w:rsid w:val="00147C94"/>
    <w:rsid w:val="0015096F"/>
    <w:rsid w:val="001524E0"/>
    <w:rsid w:val="00154E2D"/>
    <w:rsid w:val="0015721D"/>
    <w:rsid w:val="0016317E"/>
    <w:rsid w:val="00163320"/>
    <w:rsid w:val="00163682"/>
    <w:rsid w:val="00164D54"/>
    <w:rsid w:val="00165929"/>
    <w:rsid w:val="00167512"/>
    <w:rsid w:val="0016769D"/>
    <w:rsid w:val="0017688B"/>
    <w:rsid w:val="00180B31"/>
    <w:rsid w:val="00181136"/>
    <w:rsid w:val="00185C1B"/>
    <w:rsid w:val="00192869"/>
    <w:rsid w:val="0019416B"/>
    <w:rsid w:val="0019489E"/>
    <w:rsid w:val="00194E95"/>
    <w:rsid w:val="00196562"/>
    <w:rsid w:val="001A35FA"/>
    <w:rsid w:val="001A3C30"/>
    <w:rsid w:val="001A49E0"/>
    <w:rsid w:val="001A5074"/>
    <w:rsid w:val="001A5687"/>
    <w:rsid w:val="001A61DB"/>
    <w:rsid w:val="001B0874"/>
    <w:rsid w:val="001B12E5"/>
    <w:rsid w:val="001B6BC5"/>
    <w:rsid w:val="001B6D4C"/>
    <w:rsid w:val="001C27FD"/>
    <w:rsid w:val="001C4470"/>
    <w:rsid w:val="001C57AA"/>
    <w:rsid w:val="001C6FBA"/>
    <w:rsid w:val="001C77DD"/>
    <w:rsid w:val="001C7BE0"/>
    <w:rsid w:val="001D3E98"/>
    <w:rsid w:val="001D564B"/>
    <w:rsid w:val="001D65FE"/>
    <w:rsid w:val="001E0896"/>
    <w:rsid w:val="001E1187"/>
    <w:rsid w:val="001E1CC0"/>
    <w:rsid w:val="001E2170"/>
    <w:rsid w:val="001E2B03"/>
    <w:rsid w:val="001E2BFF"/>
    <w:rsid w:val="001E5450"/>
    <w:rsid w:val="001E5D18"/>
    <w:rsid w:val="001E62F8"/>
    <w:rsid w:val="001E789B"/>
    <w:rsid w:val="001E7910"/>
    <w:rsid w:val="001F0489"/>
    <w:rsid w:val="001F2857"/>
    <w:rsid w:val="001F6258"/>
    <w:rsid w:val="001F69FB"/>
    <w:rsid w:val="001F7620"/>
    <w:rsid w:val="00202E2D"/>
    <w:rsid w:val="00203581"/>
    <w:rsid w:val="0020459F"/>
    <w:rsid w:val="00210503"/>
    <w:rsid w:val="00210FA4"/>
    <w:rsid w:val="00212386"/>
    <w:rsid w:val="002129F8"/>
    <w:rsid w:val="00212F54"/>
    <w:rsid w:val="00214867"/>
    <w:rsid w:val="00216E5E"/>
    <w:rsid w:val="00221081"/>
    <w:rsid w:val="0022144B"/>
    <w:rsid w:val="00221CF7"/>
    <w:rsid w:val="0022263C"/>
    <w:rsid w:val="002228C9"/>
    <w:rsid w:val="00223C24"/>
    <w:rsid w:val="00225414"/>
    <w:rsid w:val="0022654D"/>
    <w:rsid w:val="0022714E"/>
    <w:rsid w:val="002312F2"/>
    <w:rsid w:val="002318B6"/>
    <w:rsid w:val="002319B9"/>
    <w:rsid w:val="002334EC"/>
    <w:rsid w:val="00233E5A"/>
    <w:rsid w:val="0023448E"/>
    <w:rsid w:val="00234E95"/>
    <w:rsid w:val="00235EDF"/>
    <w:rsid w:val="002414ED"/>
    <w:rsid w:val="00241B9A"/>
    <w:rsid w:val="00242094"/>
    <w:rsid w:val="0024486C"/>
    <w:rsid w:val="00244A52"/>
    <w:rsid w:val="00245951"/>
    <w:rsid w:val="002503D1"/>
    <w:rsid w:val="00250A64"/>
    <w:rsid w:val="00251442"/>
    <w:rsid w:val="00251C8A"/>
    <w:rsid w:val="00253AFD"/>
    <w:rsid w:val="00253BA5"/>
    <w:rsid w:val="00256FB0"/>
    <w:rsid w:val="002572C3"/>
    <w:rsid w:val="002573EC"/>
    <w:rsid w:val="0026149E"/>
    <w:rsid w:val="0026691B"/>
    <w:rsid w:val="00267219"/>
    <w:rsid w:val="0026770B"/>
    <w:rsid w:val="00271455"/>
    <w:rsid w:val="002719E1"/>
    <w:rsid w:val="00271E62"/>
    <w:rsid w:val="002742B2"/>
    <w:rsid w:val="0027471F"/>
    <w:rsid w:val="00276384"/>
    <w:rsid w:val="0027699A"/>
    <w:rsid w:val="00276F21"/>
    <w:rsid w:val="00277E59"/>
    <w:rsid w:val="00281FDE"/>
    <w:rsid w:val="002820DC"/>
    <w:rsid w:val="00292A2F"/>
    <w:rsid w:val="00294B06"/>
    <w:rsid w:val="00294D35"/>
    <w:rsid w:val="00294E21"/>
    <w:rsid w:val="0029595D"/>
    <w:rsid w:val="002964C7"/>
    <w:rsid w:val="00296E37"/>
    <w:rsid w:val="002A046A"/>
    <w:rsid w:val="002A2269"/>
    <w:rsid w:val="002A4FC7"/>
    <w:rsid w:val="002A5ABE"/>
    <w:rsid w:val="002A5E77"/>
    <w:rsid w:val="002A6477"/>
    <w:rsid w:val="002A66EB"/>
    <w:rsid w:val="002A7C94"/>
    <w:rsid w:val="002B05A5"/>
    <w:rsid w:val="002B1A42"/>
    <w:rsid w:val="002B4BC0"/>
    <w:rsid w:val="002B605C"/>
    <w:rsid w:val="002C08F6"/>
    <w:rsid w:val="002C0A3A"/>
    <w:rsid w:val="002C0FFB"/>
    <w:rsid w:val="002C1E8B"/>
    <w:rsid w:val="002C2B85"/>
    <w:rsid w:val="002D28DF"/>
    <w:rsid w:val="002D29CD"/>
    <w:rsid w:val="002D2DC0"/>
    <w:rsid w:val="002D33BC"/>
    <w:rsid w:val="002D5064"/>
    <w:rsid w:val="002D68AE"/>
    <w:rsid w:val="002E08FA"/>
    <w:rsid w:val="002E2E3E"/>
    <w:rsid w:val="002E309F"/>
    <w:rsid w:val="002E38E4"/>
    <w:rsid w:val="002E43AB"/>
    <w:rsid w:val="002E5D24"/>
    <w:rsid w:val="002E5D26"/>
    <w:rsid w:val="002F12D6"/>
    <w:rsid w:val="002F2B14"/>
    <w:rsid w:val="002F4868"/>
    <w:rsid w:val="002F4A01"/>
    <w:rsid w:val="002F5A61"/>
    <w:rsid w:val="002F5DF5"/>
    <w:rsid w:val="002F65C5"/>
    <w:rsid w:val="002F7CC3"/>
    <w:rsid w:val="003003AD"/>
    <w:rsid w:val="00301632"/>
    <w:rsid w:val="003027E6"/>
    <w:rsid w:val="0030354F"/>
    <w:rsid w:val="003039F6"/>
    <w:rsid w:val="00305105"/>
    <w:rsid w:val="0030524E"/>
    <w:rsid w:val="00305EDA"/>
    <w:rsid w:val="00307224"/>
    <w:rsid w:val="00311367"/>
    <w:rsid w:val="00311427"/>
    <w:rsid w:val="0031165E"/>
    <w:rsid w:val="00311EA2"/>
    <w:rsid w:val="00317353"/>
    <w:rsid w:val="003175CB"/>
    <w:rsid w:val="003178CA"/>
    <w:rsid w:val="003201BE"/>
    <w:rsid w:val="00320266"/>
    <w:rsid w:val="00320D68"/>
    <w:rsid w:val="00321DFF"/>
    <w:rsid w:val="00322D4A"/>
    <w:rsid w:val="00323CB7"/>
    <w:rsid w:val="00324334"/>
    <w:rsid w:val="00325DE9"/>
    <w:rsid w:val="00326525"/>
    <w:rsid w:val="003266F6"/>
    <w:rsid w:val="00326890"/>
    <w:rsid w:val="003275F5"/>
    <w:rsid w:val="00331355"/>
    <w:rsid w:val="00331464"/>
    <w:rsid w:val="003315D0"/>
    <w:rsid w:val="00332880"/>
    <w:rsid w:val="00332BC5"/>
    <w:rsid w:val="00334595"/>
    <w:rsid w:val="00334EF9"/>
    <w:rsid w:val="00337112"/>
    <w:rsid w:val="0034056E"/>
    <w:rsid w:val="00340A9D"/>
    <w:rsid w:val="00340DFA"/>
    <w:rsid w:val="003411BF"/>
    <w:rsid w:val="00341C86"/>
    <w:rsid w:val="0034229C"/>
    <w:rsid w:val="00342CC6"/>
    <w:rsid w:val="00343E5C"/>
    <w:rsid w:val="00350A7A"/>
    <w:rsid w:val="0035231C"/>
    <w:rsid w:val="0035536A"/>
    <w:rsid w:val="00360616"/>
    <w:rsid w:val="00360AC1"/>
    <w:rsid w:val="003634E2"/>
    <w:rsid w:val="003640F1"/>
    <w:rsid w:val="00371B68"/>
    <w:rsid w:val="00371E03"/>
    <w:rsid w:val="0037323D"/>
    <w:rsid w:val="00374B4C"/>
    <w:rsid w:val="00384484"/>
    <w:rsid w:val="0038481B"/>
    <w:rsid w:val="00386599"/>
    <w:rsid w:val="00386A4A"/>
    <w:rsid w:val="00390604"/>
    <w:rsid w:val="00391126"/>
    <w:rsid w:val="003913A3"/>
    <w:rsid w:val="0039289B"/>
    <w:rsid w:val="00395409"/>
    <w:rsid w:val="00395706"/>
    <w:rsid w:val="003A0BE8"/>
    <w:rsid w:val="003A34A7"/>
    <w:rsid w:val="003A6A26"/>
    <w:rsid w:val="003A6A7D"/>
    <w:rsid w:val="003A7266"/>
    <w:rsid w:val="003A7A6E"/>
    <w:rsid w:val="003B0E8F"/>
    <w:rsid w:val="003B1484"/>
    <w:rsid w:val="003B39B6"/>
    <w:rsid w:val="003B5150"/>
    <w:rsid w:val="003B5798"/>
    <w:rsid w:val="003B6F57"/>
    <w:rsid w:val="003B7915"/>
    <w:rsid w:val="003B7A27"/>
    <w:rsid w:val="003C6062"/>
    <w:rsid w:val="003C7DFD"/>
    <w:rsid w:val="003D1165"/>
    <w:rsid w:val="003D2736"/>
    <w:rsid w:val="003D4649"/>
    <w:rsid w:val="003D664D"/>
    <w:rsid w:val="003D6705"/>
    <w:rsid w:val="003E04BB"/>
    <w:rsid w:val="003E20F5"/>
    <w:rsid w:val="003E2AC5"/>
    <w:rsid w:val="003E3265"/>
    <w:rsid w:val="003E525A"/>
    <w:rsid w:val="003E5A30"/>
    <w:rsid w:val="003E5D3E"/>
    <w:rsid w:val="003E788A"/>
    <w:rsid w:val="003F291F"/>
    <w:rsid w:val="003F35B0"/>
    <w:rsid w:val="003F464D"/>
    <w:rsid w:val="003F5604"/>
    <w:rsid w:val="003F7138"/>
    <w:rsid w:val="0040040E"/>
    <w:rsid w:val="00400A61"/>
    <w:rsid w:val="00404FE8"/>
    <w:rsid w:val="00405781"/>
    <w:rsid w:val="00406FF0"/>
    <w:rsid w:val="00407D51"/>
    <w:rsid w:val="00411924"/>
    <w:rsid w:val="00414C57"/>
    <w:rsid w:val="00415695"/>
    <w:rsid w:val="00415EC1"/>
    <w:rsid w:val="00416A46"/>
    <w:rsid w:val="0042210B"/>
    <w:rsid w:val="00422AA6"/>
    <w:rsid w:val="00424943"/>
    <w:rsid w:val="00427DB6"/>
    <w:rsid w:val="0043356C"/>
    <w:rsid w:val="004358FF"/>
    <w:rsid w:val="004410F4"/>
    <w:rsid w:val="00442758"/>
    <w:rsid w:val="00443AAF"/>
    <w:rsid w:val="0044489D"/>
    <w:rsid w:val="00445E10"/>
    <w:rsid w:val="0044641D"/>
    <w:rsid w:val="004478AE"/>
    <w:rsid w:val="00450881"/>
    <w:rsid w:val="00452456"/>
    <w:rsid w:val="00453651"/>
    <w:rsid w:val="004608E7"/>
    <w:rsid w:val="0046258B"/>
    <w:rsid w:val="00462C1C"/>
    <w:rsid w:val="0046362E"/>
    <w:rsid w:val="00463872"/>
    <w:rsid w:val="004645FE"/>
    <w:rsid w:val="00466601"/>
    <w:rsid w:val="00470F17"/>
    <w:rsid w:val="00477893"/>
    <w:rsid w:val="00480EB1"/>
    <w:rsid w:val="00483812"/>
    <w:rsid w:val="004844A7"/>
    <w:rsid w:val="00484B23"/>
    <w:rsid w:val="00485687"/>
    <w:rsid w:val="00487A56"/>
    <w:rsid w:val="00487C55"/>
    <w:rsid w:val="00490996"/>
    <w:rsid w:val="00490DB5"/>
    <w:rsid w:val="00492A6B"/>
    <w:rsid w:val="004947BA"/>
    <w:rsid w:val="004975D8"/>
    <w:rsid w:val="004A09DB"/>
    <w:rsid w:val="004A106B"/>
    <w:rsid w:val="004A44BC"/>
    <w:rsid w:val="004A5203"/>
    <w:rsid w:val="004A6BEB"/>
    <w:rsid w:val="004A76C2"/>
    <w:rsid w:val="004A79B8"/>
    <w:rsid w:val="004B2426"/>
    <w:rsid w:val="004B28FC"/>
    <w:rsid w:val="004B7435"/>
    <w:rsid w:val="004C20F1"/>
    <w:rsid w:val="004C2907"/>
    <w:rsid w:val="004C2CC9"/>
    <w:rsid w:val="004C3CD6"/>
    <w:rsid w:val="004C4263"/>
    <w:rsid w:val="004C56E4"/>
    <w:rsid w:val="004C5D14"/>
    <w:rsid w:val="004D0116"/>
    <w:rsid w:val="004D2215"/>
    <w:rsid w:val="004D4D01"/>
    <w:rsid w:val="004D63D1"/>
    <w:rsid w:val="004E00E4"/>
    <w:rsid w:val="004E086A"/>
    <w:rsid w:val="004E17FC"/>
    <w:rsid w:val="004E2845"/>
    <w:rsid w:val="004E3752"/>
    <w:rsid w:val="004E5638"/>
    <w:rsid w:val="004E5A42"/>
    <w:rsid w:val="004E6611"/>
    <w:rsid w:val="004F06D7"/>
    <w:rsid w:val="004F08CF"/>
    <w:rsid w:val="004F117F"/>
    <w:rsid w:val="004F3CF0"/>
    <w:rsid w:val="004F6529"/>
    <w:rsid w:val="004F7632"/>
    <w:rsid w:val="005036B9"/>
    <w:rsid w:val="0050427F"/>
    <w:rsid w:val="00504A64"/>
    <w:rsid w:val="00505207"/>
    <w:rsid w:val="00505D8F"/>
    <w:rsid w:val="005073C5"/>
    <w:rsid w:val="00507506"/>
    <w:rsid w:val="0051095F"/>
    <w:rsid w:val="00512E3B"/>
    <w:rsid w:val="00512E48"/>
    <w:rsid w:val="005131FC"/>
    <w:rsid w:val="0051387B"/>
    <w:rsid w:val="005168C2"/>
    <w:rsid w:val="005209E0"/>
    <w:rsid w:val="0052265B"/>
    <w:rsid w:val="00522D63"/>
    <w:rsid w:val="0052350F"/>
    <w:rsid w:val="00524B1F"/>
    <w:rsid w:val="00525700"/>
    <w:rsid w:val="005267F7"/>
    <w:rsid w:val="005304E1"/>
    <w:rsid w:val="005371E0"/>
    <w:rsid w:val="005405D9"/>
    <w:rsid w:val="00540CAD"/>
    <w:rsid w:val="00541D99"/>
    <w:rsid w:val="00543914"/>
    <w:rsid w:val="0055072D"/>
    <w:rsid w:val="005512F3"/>
    <w:rsid w:val="00551A69"/>
    <w:rsid w:val="00554E99"/>
    <w:rsid w:val="005568B3"/>
    <w:rsid w:val="00557690"/>
    <w:rsid w:val="00557A26"/>
    <w:rsid w:val="005611F7"/>
    <w:rsid w:val="00562881"/>
    <w:rsid w:val="00562A1B"/>
    <w:rsid w:val="00564B67"/>
    <w:rsid w:val="00564C93"/>
    <w:rsid w:val="00573906"/>
    <w:rsid w:val="0057494C"/>
    <w:rsid w:val="00574B65"/>
    <w:rsid w:val="00575092"/>
    <w:rsid w:val="005763C4"/>
    <w:rsid w:val="00576E4A"/>
    <w:rsid w:val="00577BD8"/>
    <w:rsid w:val="00577D02"/>
    <w:rsid w:val="00580229"/>
    <w:rsid w:val="00587C81"/>
    <w:rsid w:val="0059012D"/>
    <w:rsid w:val="005905F3"/>
    <w:rsid w:val="0059083B"/>
    <w:rsid w:val="00591DCB"/>
    <w:rsid w:val="00592067"/>
    <w:rsid w:val="0059321F"/>
    <w:rsid w:val="00595C42"/>
    <w:rsid w:val="00596BB1"/>
    <w:rsid w:val="00597802"/>
    <w:rsid w:val="005A1DEE"/>
    <w:rsid w:val="005A25FB"/>
    <w:rsid w:val="005A2653"/>
    <w:rsid w:val="005A3607"/>
    <w:rsid w:val="005A46F7"/>
    <w:rsid w:val="005A54F9"/>
    <w:rsid w:val="005A666D"/>
    <w:rsid w:val="005A754C"/>
    <w:rsid w:val="005B0ABA"/>
    <w:rsid w:val="005B0DFF"/>
    <w:rsid w:val="005B2CBE"/>
    <w:rsid w:val="005B3BC2"/>
    <w:rsid w:val="005C1EB3"/>
    <w:rsid w:val="005C3B70"/>
    <w:rsid w:val="005C4674"/>
    <w:rsid w:val="005C683D"/>
    <w:rsid w:val="005C752E"/>
    <w:rsid w:val="005D0890"/>
    <w:rsid w:val="005D282D"/>
    <w:rsid w:val="005D3737"/>
    <w:rsid w:val="005D3A63"/>
    <w:rsid w:val="005D46BF"/>
    <w:rsid w:val="005D5241"/>
    <w:rsid w:val="005D7C45"/>
    <w:rsid w:val="005D7D2B"/>
    <w:rsid w:val="005E1C84"/>
    <w:rsid w:val="005E24BB"/>
    <w:rsid w:val="005E5811"/>
    <w:rsid w:val="005E63D6"/>
    <w:rsid w:val="005E76D4"/>
    <w:rsid w:val="005F01C5"/>
    <w:rsid w:val="005F1134"/>
    <w:rsid w:val="005F147A"/>
    <w:rsid w:val="005F1EA9"/>
    <w:rsid w:val="005F1EF9"/>
    <w:rsid w:val="005F22B8"/>
    <w:rsid w:val="005F2CF0"/>
    <w:rsid w:val="005F2F71"/>
    <w:rsid w:val="005F3F10"/>
    <w:rsid w:val="005F4B51"/>
    <w:rsid w:val="005F4C78"/>
    <w:rsid w:val="005F5152"/>
    <w:rsid w:val="005F5736"/>
    <w:rsid w:val="005F5F34"/>
    <w:rsid w:val="005F6E1D"/>
    <w:rsid w:val="005F7DF7"/>
    <w:rsid w:val="00601069"/>
    <w:rsid w:val="00601902"/>
    <w:rsid w:val="00602DB9"/>
    <w:rsid w:val="006047CB"/>
    <w:rsid w:val="006155EB"/>
    <w:rsid w:val="0061661D"/>
    <w:rsid w:val="00616F18"/>
    <w:rsid w:val="00617EDA"/>
    <w:rsid w:val="0062018C"/>
    <w:rsid w:val="00620E5D"/>
    <w:rsid w:val="00620E75"/>
    <w:rsid w:val="00621D3D"/>
    <w:rsid w:val="00625204"/>
    <w:rsid w:val="00626A32"/>
    <w:rsid w:val="00627804"/>
    <w:rsid w:val="00627810"/>
    <w:rsid w:val="00627CF2"/>
    <w:rsid w:val="006308CC"/>
    <w:rsid w:val="00631E02"/>
    <w:rsid w:val="006321BB"/>
    <w:rsid w:val="00632318"/>
    <w:rsid w:val="0063368B"/>
    <w:rsid w:val="00633BB1"/>
    <w:rsid w:val="00634B7B"/>
    <w:rsid w:val="00634CA9"/>
    <w:rsid w:val="00635938"/>
    <w:rsid w:val="006404B5"/>
    <w:rsid w:val="00640BD3"/>
    <w:rsid w:val="00641861"/>
    <w:rsid w:val="006421ED"/>
    <w:rsid w:val="0064227B"/>
    <w:rsid w:val="006430FA"/>
    <w:rsid w:val="00644186"/>
    <w:rsid w:val="00647222"/>
    <w:rsid w:val="00647F98"/>
    <w:rsid w:val="00650935"/>
    <w:rsid w:val="00651BA4"/>
    <w:rsid w:val="0065368D"/>
    <w:rsid w:val="0065460B"/>
    <w:rsid w:val="006570CA"/>
    <w:rsid w:val="00657969"/>
    <w:rsid w:val="0066369E"/>
    <w:rsid w:val="00664056"/>
    <w:rsid w:val="00664153"/>
    <w:rsid w:val="0066652D"/>
    <w:rsid w:val="00667F5B"/>
    <w:rsid w:val="006701A9"/>
    <w:rsid w:val="006709EC"/>
    <w:rsid w:val="00671568"/>
    <w:rsid w:val="00672578"/>
    <w:rsid w:val="006730C9"/>
    <w:rsid w:val="0067538A"/>
    <w:rsid w:val="00676355"/>
    <w:rsid w:val="00676CD6"/>
    <w:rsid w:val="00676D39"/>
    <w:rsid w:val="0067776E"/>
    <w:rsid w:val="0067791F"/>
    <w:rsid w:val="00681D7E"/>
    <w:rsid w:val="00682CC1"/>
    <w:rsid w:val="006864AD"/>
    <w:rsid w:val="00687245"/>
    <w:rsid w:val="00687CE0"/>
    <w:rsid w:val="00692E3E"/>
    <w:rsid w:val="006941B1"/>
    <w:rsid w:val="00694BF1"/>
    <w:rsid w:val="006958E4"/>
    <w:rsid w:val="00695B47"/>
    <w:rsid w:val="006A194F"/>
    <w:rsid w:val="006A28CD"/>
    <w:rsid w:val="006A2B6B"/>
    <w:rsid w:val="006A3788"/>
    <w:rsid w:val="006A3ADA"/>
    <w:rsid w:val="006A3E25"/>
    <w:rsid w:val="006A7E2C"/>
    <w:rsid w:val="006B054B"/>
    <w:rsid w:val="006B2392"/>
    <w:rsid w:val="006B26A5"/>
    <w:rsid w:val="006B2811"/>
    <w:rsid w:val="006B285F"/>
    <w:rsid w:val="006B3F6B"/>
    <w:rsid w:val="006C5ACA"/>
    <w:rsid w:val="006C61C2"/>
    <w:rsid w:val="006C6383"/>
    <w:rsid w:val="006C6C08"/>
    <w:rsid w:val="006D25A9"/>
    <w:rsid w:val="006D40AC"/>
    <w:rsid w:val="006D61DC"/>
    <w:rsid w:val="006D6677"/>
    <w:rsid w:val="006D783B"/>
    <w:rsid w:val="006E0380"/>
    <w:rsid w:val="006E115C"/>
    <w:rsid w:val="006E2F05"/>
    <w:rsid w:val="006E330E"/>
    <w:rsid w:val="006E35D4"/>
    <w:rsid w:val="006E4755"/>
    <w:rsid w:val="006E551B"/>
    <w:rsid w:val="006E61F0"/>
    <w:rsid w:val="006F02A0"/>
    <w:rsid w:val="006F0FF1"/>
    <w:rsid w:val="006F2996"/>
    <w:rsid w:val="006F2AB6"/>
    <w:rsid w:val="006F3D8B"/>
    <w:rsid w:val="006F4429"/>
    <w:rsid w:val="006F603F"/>
    <w:rsid w:val="00701514"/>
    <w:rsid w:val="00701597"/>
    <w:rsid w:val="0070195F"/>
    <w:rsid w:val="00701A7D"/>
    <w:rsid w:val="00702024"/>
    <w:rsid w:val="0070694A"/>
    <w:rsid w:val="00706CFB"/>
    <w:rsid w:val="00712376"/>
    <w:rsid w:val="00714259"/>
    <w:rsid w:val="0071792F"/>
    <w:rsid w:val="00717A7E"/>
    <w:rsid w:val="00722470"/>
    <w:rsid w:val="00726B94"/>
    <w:rsid w:val="007272E7"/>
    <w:rsid w:val="0072767A"/>
    <w:rsid w:val="00727AA2"/>
    <w:rsid w:val="00735223"/>
    <w:rsid w:val="00735C7F"/>
    <w:rsid w:val="00737946"/>
    <w:rsid w:val="00737CA7"/>
    <w:rsid w:val="007412FA"/>
    <w:rsid w:val="00741EE8"/>
    <w:rsid w:val="007423AD"/>
    <w:rsid w:val="007432CD"/>
    <w:rsid w:val="007432FB"/>
    <w:rsid w:val="00745647"/>
    <w:rsid w:val="00751886"/>
    <w:rsid w:val="00751F9F"/>
    <w:rsid w:val="007524E6"/>
    <w:rsid w:val="00752DAF"/>
    <w:rsid w:val="00756AD6"/>
    <w:rsid w:val="00756DD5"/>
    <w:rsid w:val="00757A94"/>
    <w:rsid w:val="00757D5C"/>
    <w:rsid w:val="00760427"/>
    <w:rsid w:val="00760435"/>
    <w:rsid w:val="007610E0"/>
    <w:rsid w:val="00762080"/>
    <w:rsid w:val="007627EE"/>
    <w:rsid w:val="00764CB5"/>
    <w:rsid w:val="00764D8F"/>
    <w:rsid w:val="007656D8"/>
    <w:rsid w:val="00766E4A"/>
    <w:rsid w:val="00767A05"/>
    <w:rsid w:val="007706C0"/>
    <w:rsid w:val="007739E4"/>
    <w:rsid w:val="00773AC9"/>
    <w:rsid w:val="00773CA1"/>
    <w:rsid w:val="00773F81"/>
    <w:rsid w:val="007756BD"/>
    <w:rsid w:val="007775EE"/>
    <w:rsid w:val="00777BDD"/>
    <w:rsid w:val="00777F21"/>
    <w:rsid w:val="00777F23"/>
    <w:rsid w:val="007804BA"/>
    <w:rsid w:val="007806C2"/>
    <w:rsid w:val="00781B27"/>
    <w:rsid w:val="00781E60"/>
    <w:rsid w:val="0078336D"/>
    <w:rsid w:val="00784566"/>
    <w:rsid w:val="00784EE8"/>
    <w:rsid w:val="00785F75"/>
    <w:rsid w:val="00786829"/>
    <w:rsid w:val="00786FDE"/>
    <w:rsid w:val="007910AE"/>
    <w:rsid w:val="00791ADB"/>
    <w:rsid w:val="00794406"/>
    <w:rsid w:val="00794FC5"/>
    <w:rsid w:val="007962ED"/>
    <w:rsid w:val="00796BE6"/>
    <w:rsid w:val="007A387D"/>
    <w:rsid w:val="007A3FD2"/>
    <w:rsid w:val="007B096B"/>
    <w:rsid w:val="007B2ABE"/>
    <w:rsid w:val="007B3B27"/>
    <w:rsid w:val="007B40B5"/>
    <w:rsid w:val="007B4FC4"/>
    <w:rsid w:val="007C05E6"/>
    <w:rsid w:val="007C0A97"/>
    <w:rsid w:val="007C1666"/>
    <w:rsid w:val="007C21F1"/>
    <w:rsid w:val="007C5B74"/>
    <w:rsid w:val="007C7502"/>
    <w:rsid w:val="007D422D"/>
    <w:rsid w:val="007D4B30"/>
    <w:rsid w:val="007D4C8F"/>
    <w:rsid w:val="007D6AB1"/>
    <w:rsid w:val="007D7824"/>
    <w:rsid w:val="007E0989"/>
    <w:rsid w:val="007E0D05"/>
    <w:rsid w:val="007E1312"/>
    <w:rsid w:val="007E191B"/>
    <w:rsid w:val="007E2C7A"/>
    <w:rsid w:val="007E5F55"/>
    <w:rsid w:val="007E61FC"/>
    <w:rsid w:val="007E683F"/>
    <w:rsid w:val="007F2402"/>
    <w:rsid w:val="007F2BCC"/>
    <w:rsid w:val="007F4A86"/>
    <w:rsid w:val="007F4CC9"/>
    <w:rsid w:val="007F5E07"/>
    <w:rsid w:val="007F5E08"/>
    <w:rsid w:val="007F693C"/>
    <w:rsid w:val="007F6952"/>
    <w:rsid w:val="008004A0"/>
    <w:rsid w:val="00801752"/>
    <w:rsid w:val="00801AC6"/>
    <w:rsid w:val="00803CE7"/>
    <w:rsid w:val="00805502"/>
    <w:rsid w:val="00806A99"/>
    <w:rsid w:val="008112EB"/>
    <w:rsid w:val="008131BD"/>
    <w:rsid w:val="00814B55"/>
    <w:rsid w:val="008160F8"/>
    <w:rsid w:val="00817BE1"/>
    <w:rsid w:val="0082094F"/>
    <w:rsid w:val="00820CF0"/>
    <w:rsid w:val="00820E21"/>
    <w:rsid w:val="00821AD3"/>
    <w:rsid w:val="00821B6A"/>
    <w:rsid w:val="00823AE1"/>
    <w:rsid w:val="00824A94"/>
    <w:rsid w:val="00833277"/>
    <w:rsid w:val="00833B89"/>
    <w:rsid w:val="00833E04"/>
    <w:rsid w:val="008412B0"/>
    <w:rsid w:val="0084136A"/>
    <w:rsid w:val="00844E5C"/>
    <w:rsid w:val="0084667C"/>
    <w:rsid w:val="00851CC1"/>
    <w:rsid w:val="00852223"/>
    <w:rsid w:val="00855C49"/>
    <w:rsid w:val="008568FE"/>
    <w:rsid w:val="00856B6F"/>
    <w:rsid w:val="00857158"/>
    <w:rsid w:val="00860CEB"/>
    <w:rsid w:val="00860EA0"/>
    <w:rsid w:val="00863C5B"/>
    <w:rsid w:val="008653B4"/>
    <w:rsid w:val="00865C77"/>
    <w:rsid w:val="00867231"/>
    <w:rsid w:val="00867B89"/>
    <w:rsid w:val="00870CF6"/>
    <w:rsid w:val="00871E2E"/>
    <w:rsid w:val="00872888"/>
    <w:rsid w:val="0087529B"/>
    <w:rsid w:val="008757EB"/>
    <w:rsid w:val="00876877"/>
    <w:rsid w:val="008774CB"/>
    <w:rsid w:val="0088219E"/>
    <w:rsid w:val="00882476"/>
    <w:rsid w:val="00884B76"/>
    <w:rsid w:val="008852E1"/>
    <w:rsid w:val="008872A1"/>
    <w:rsid w:val="00887D91"/>
    <w:rsid w:val="008908C8"/>
    <w:rsid w:val="00893C31"/>
    <w:rsid w:val="008947F8"/>
    <w:rsid w:val="00894E8B"/>
    <w:rsid w:val="008A1466"/>
    <w:rsid w:val="008A271D"/>
    <w:rsid w:val="008A2EC7"/>
    <w:rsid w:val="008A4FA1"/>
    <w:rsid w:val="008A6968"/>
    <w:rsid w:val="008B2B54"/>
    <w:rsid w:val="008B3A3C"/>
    <w:rsid w:val="008B3A7D"/>
    <w:rsid w:val="008B64F7"/>
    <w:rsid w:val="008C12D5"/>
    <w:rsid w:val="008C2CD6"/>
    <w:rsid w:val="008D05CD"/>
    <w:rsid w:val="008D1DB0"/>
    <w:rsid w:val="008D3677"/>
    <w:rsid w:val="008D3B53"/>
    <w:rsid w:val="008D3BDF"/>
    <w:rsid w:val="008D4E0F"/>
    <w:rsid w:val="008D4EF9"/>
    <w:rsid w:val="008D633F"/>
    <w:rsid w:val="008D65B6"/>
    <w:rsid w:val="008D7F9B"/>
    <w:rsid w:val="008E2C6F"/>
    <w:rsid w:val="008E5AC1"/>
    <w:rsid w:val="008F18E1"/>
    <w:rsid w:val="008F3365"/>
    <w:rsid w:val="008F3608"/>
    <w:rsid w:val="008F4088"/>
    <w:rsid w:val="008F4542"/>
    <w:rsid w:val="008F714D"/>
    <w:rsid w:val="008F7261"/>
    <w:rsid w:val="008F7BBD"/>
    <w:rsid w:val="00900CFC"/>
    <w:rsid w:val="00902E24"/>
    <w:rsid w:val="00904960"/>
    <w:rsid w:val="00904B2C"/>
    <w:rsid w:val="0090526F"/>
    <w:rsid w:val="00905C11"/>
    <w:rsid w:val="0090624A"/>
    <w:rsid w:val="00906DD8"/>
    <w:rsid w:val="00907F53"/>
    <w:rsid w:val="00910548"/>
    <w:rsid w:val="0091060F"/>
    <w:rsid w:val="009143C8"/>
    <w:rsid w:val="00916198"/>
    <w:rsid w:val="009169C8"/>
    <w:rsid w:val="00922611"/>
    <w:rsid w:val="00922CD5"/>
    <w:rsid w:val="00924F67"/>
    <w:rsid w:val="00925160"/>
    <w:rsid w:val="00925EF6"/>
    <w:rsid w:val="009267CC"/>
    <w:rsid w:val="00927029"/>
    <w:rsid w:val="0093022D"/>
    <w:rsid w:val="009335C3"/>
    <w:rsid w:val="00933DB1"/>
    <w:rsid w:val="00934742"/>
    <w:rsid w:val="0093631B"/>
    <w:rsid w:val="00936789"/>
    <w:rsid w:val="00937557"/>
    <w:rsid w:val="00940207"/>
    <w:rsid w:val="009404F3"/>
    <w:rsid w:val="0094127D"/>
    <w:rsid w:val="00942B05"/>
    <w:rsid w:val="00943AB4"/>
    <w:rsid w:val="00943C17"/>
    <w:rsid w:val="00943DBC"/>
    <w:rsid w:val="00945DA9"/>
    <w:rsid w:val="009465BB"/>
    <w:rsid w:val="0095442C"/>
    <w:rsid w:val="00954B23"/>
    <w:rsid w:val="00954C3F"/>
    <w:rsid w:val="0095513E"/>
    <w:rsid w:val="009551F7"/>
    <w:rsid w:val="00956796"/>
    <w:rsid w:val="0096056B"/>
    <w:rsid w:val="009606F0"/>
    <w:rsid w:val="00960A33"/>
    <w:rsid w:val="00963628"/>
    <w:rsid w:val="00963D5D"/>
    <w:rsid w:val="009709EB"/>
    <w:rsid w:val="00970ED7"/>
    <w:rsid w:val="00974264"/>
    <w:rsid w:val="00974C81"/>
    <w:rsid w:val="00974F6C"/>
    <w:rsid w:val="00977323"/>
    <w:rsid w:val="009777CB"/>
    <w:rsid w:val="00977B5A"/>
    <w:rsid w:val="00980066"/>
    <w:rsid w:val="00980333"/>
    <w:rsid w:val="00980A04"/>
    <w:rsid w:val="00980C42"/>
    <w:rsid w:val="00984351"/>
    <w:rsid w:val="00985359"/>
    <w:rsid w:val="009879E1"/>
    <w:rsid w:val="00987A96"/>
    <w:rsid w:val="00992770"/>
    <w:rsid w:val="00993B9A"/>
    <w:rsid w:val="00993D00"/>
    <w:rsid w:val="0099797F"/>
    <w:rsid w:val="009A2B44"/>
    <w:rsid w:val="009A3853"/>
    <w:rsid w:val="009A6C74"/>
    <w:rsid w:val="009B11A2"/>
    <w:rsid w:val="009B2397"/>
    <w:rsid w:val="009B34E2"/>
    <w:rsid w:val="009B3DEB"/>
    <w:rsid w:val="009B428A"/>
    <w:rsid w:val="009B71D4"/>
    <w:rsid w:val="009C2B0B"/>
    <w:rsid w:val="009C3FB4"/>
    <w:rsid w:val="009C65A4"/>
    <w:rsid w:val="009C753C"/>
    <w:rsid w:val="009C76BC"/>
    <w:rsid w:val="009D1C03"/>
    <w:rsid w:val="009D434C"/>
    <w:rsid w:val="009D4475"/>
    <w:rsid w:val="009D44A6"/>
    <w:rsid w:val="009D4B6F"/>
    <w:rsid w:val="009D4BEB"/>
    <w:rsid w:val="009D5094"/>
    <w:rsid w:val="009D5685"/>
    <w:rsid w:val="009D5D10"/>
    <w:rsid w:val="009D62BF"/>
    <w:rsid w:val="009D7ACE"/>
    <w:rsid w:val="009E1895"/>
    <w:rsid w:val="009E73EE"/>
    <w:rsid w:val="009E781F"/>
    <w:rsid w:val="009F03E4"/>
    <w:rsid w:val="009F0692"/>
    <w:rsid w:val="009F0798"/>
    <w:rsid w:val="009F2CEE"/>
    <w:rsid w:val="009F3ACD"/>
    <w:rsid w:val="009F5089"/>
    <w:rsid w:val="009F5D7A"/>
    <w:rsid w:val="009F7882"/>
    <w:rsid w:val="00A020A0"/>
    <w:rsid w:val="00A022F3"/>
    <w:rsid w:val="00A02A40"/>
    <w:rsid w:val="00A051F0"/>
    <w:rsid w:val="00A066B5"/>
    <w:rsid w:val="00A07A76"/>
    <w:rsid w:val="00A10F90"/>
    <w:rsid w:val="00A11F4B"/>
    <w:rsid w:val="00A125E8"/>
    <w:rsid w:val="00A14D23"/>
    <w:rsid w:val="00A15209"/>
    <w:rsid w:val="00A210AC"/>
    <w:rsid w:val="00A2131C"/>
    <w:rsid w:val="00A227EB"/>
    <w:rsid w:val="00A2365F"/>
    <w:rsid w:val="00A23898"/>
    <w:rsid w:val="00A2514D"/>
    <w:rsid w:val="00A25DD0"/>
    <w:rsid w:val="00A264C2"/>
    <w:rsid w:val="00A272DD"/>
    <w:rsid w:val="00A31430"/>
    <w:rsid w:val="00A31934"/>
    <w:rsid w:val="00A31B0E"/>
    <w:rsid w:val="00A342D1"/>
    <w:rsid w:val="00A3675E"/>
    <w:rsid w:val="00A406AE"/>
    <w:rsid w:val="00A40E3F"/>
    <w:rsid w:val="00A41083"/>
    <w:rsid w:val="00A413D9"/>
    <w:rsid w:val="00A444CA"/>
    <w:rsid w:val="00A44B85"/>
    <w:rsid w:val="00A45AF0"/>
    <w:rsid w:val="00A45BF5"/>
    <w:rsid w:val="00A4701E"/>
    <w:rsid w:val="00A47DD1"/>
    <w:rsid w:val="00A509CE"/>
    <w:rsid w:val="00A51C50"/>
    <w:rsid w:val="00A528FD"/>
    <w:rsid w:val="00A5722A"/>
    <w:rsid w:val="00A601D7"/>
    <w:rsid w:val="00A60E20"/>
    <w:rsid w:val="00A64005"/>
    <w:rsid w:val="00A64362"/>
    <w:rsid w:val="00A668B7"/>
    <w:rsid w:val="00A7189B"/>
    <w:rsid w:val="00A72148"/>
    <w:rsid w:val="00A725F6"/>
    <w:rsid w:val="00A72AC6"/>
    <w:rsid w:val="00A72D0A"/>
    <w:rsid w:val="00A73029"/>
    <w:rsid w:val="00A760C6"/>
    <w:rsid w:val="00A76632"/>
    <w:rsid w:val="00A80B7C"/>
    <w:rsid w:val="00A80FB3"/>
    <w:rsid w:val="00A8162B"/>
    <w:rsid w:val="00A841DF"/>
    <w:rsid w:val="00A8582E"/>
    <w:rsid w:val="00A85E81"/>
    <w:rsid w:val="00A86DC6"/>
    <w:rsid w:val="00A90134"/>
    <w:rsid w:val="00A9020C"/>
    <w:rsid w:val="00A9096A"/>
    <w:rsid w:val="00A9347A"/>
    <w:rsid w:val="00A942E5"/>
    <w:rsid w:val="00A94C24"/>
    <w:rsid w:val="00A9670F"/>
    <w:rsid w:val="00A96E92"/>
    <w:rsid w:val="00A976BB"/>
    <w:rsid w:val="00AA025E"/>
    <w:rsid w:val="00AA13D7"/>
    <w:rsid w:val="00AA13F2"/>
    <w:rsid w:val="00AA166E"/>
    <w:rsid w:val="00AA2344"/>
    <w:rsid w:val="00AA2592"/>
    <w:rsid w:val="00AA2B9F"/>
    <w:rsid w:val="00AA3452"/>
    <w:rsid w:val="00AA34B5"/>
    <w:rsid w:val="00AA6177"/>
    <w:rsid w:val="00AA624D"/>
    <w:rsid w:val="00AA788A"/>
    <w:rsid w:val="00AB0430"/>
    <w:rsid w:val="00AB452E"/>
    <w:rsid w:val="00AB6C9F"/>
    <w:rsid w:val="00AC06A1"/>
    <w:rsid w:val="00AC0D18"/>
    <w:rsid w:val="00AC2986"/>
    <w:rsid w:val="00AC5D31"/>
    <w:rsid w:val="00AC6B82"/>
    <w:rsid w:val="00AC7288"/>
    <w:rsid w:val="00AC7671"/>
    <w:rsid w:val="00AC7850"/>
    <w:rsid w:val="00AC799B"/>
    <w:rsid w:val="00AD0567"/>
    <w:rsid w:val="00AD209B"/>
    <w:rsid w:val="00AD20C3"/>
    <w:rsid w:val="00AD3A54"/>
    <w:rsid w:val="00AD6486"/>
    <w:rsid w:val="00AE30F5"/>
    <w:rsid w:val="00AE3929"/>
    <w:rsid w:val="00AE4115"/>
    <w:rsid w:val="00AE598C"/>
    <w:rsid w:val="00AF35C4"/>
    <w:rsid w:val="00AF50B1"/>
    <w:rsid w:val="00AF561D"/>
    <w:rsid w:val="00AF7894"/>
    <w:rsid w:val="00AF7C9F"/>
    <w:rsid w:val="00B0044C"/>
    <w:rsid w:val="00B00570"/>
    <w:rsid w:val="00B0223D"/>
    <w:rsid w:val="00B0239C"/>
    <w:rsid w:val="00B02A37"/>
    <w:rsid w:val="00B04125"/>
    <w:rsid w:val="00B0413B"/>
    <w:rsid w:val="00B044AD"/>
    <w:rsid w:val="00B04FBE"/>
    <w:rsid w:val="00B061E0"/>
    <w:rsid w:val="00B13A08"/>
    <w:rsid w:val="00B154CA"/>
    <w:rsid w:val="00B16159"/>
    <w:rsid w:val="00B166C8"/>
    <w:rsid w:val="00B2085C"/>
    <w:rsid w:val="00B234B0"/>
    <w:rsid w:val="00B238A3"/>
    <w:rsid w:val="00B25C07"/>
    <w:rsid w:val="00B2717C"/>
    <w:rsid w:val="00B30CE4"/>
    <w:rsid w:val="00B31217"/>
    <w:rsid w:val="00B321BA"/>
    <w:rsid w:val="00B32F1F"/>
    <w:rsid w:val="00B34C73"/>
    <w:rsid w:val="00B37F0A"/>
    <w:rsid w:val="00B441A5"/>
    <w:rsid w:val="00B44E09"/>
    <w:rsid w:val="00B45AE0"/>
    <w:rsid w:val="00B45B7E"/>
    <w:rsid w:val="00B46653"/>
    <w:rsid w:val="00B467F9"/>
    <w:rsid w:val="00B47A96"/>
    <w:rsid w:val="00B51062"/>
    <w:rsid w:val="00B510D7"/>
    <w:rsid w:val="00B51852"/>
    <w:rsid w:val="00B51BF4"/>
    <w:rsid w:val="00B52220"/>
    <w:rsid w:val="00B52F94"/>
    <w:rsid w:val="00B530B9"/>
    <w:rsid w:val="00B5350C"/>
    <w:rsid w:val="00B544BD"/>
    <w:rsid w:val="00B54965"/>
    <w:rsid w:val="00B575FE"/>
    <w:rsid w:val="00B57AF4"/>
    <w:rsid w:val="00B66AB7"/>
    <w:rsid w:val="00B66DD2"/>
    <w:rsid w:val="00B67BC8"/>
    <w:rsid w:val="00B70381"/>
    <w:rsid w:val="00B713FA"/>
    <w:rsid w:val="00B716D9"/>
    <w:rsid w:val="00B72703"/>
    <w:rsid w:val="00B73812"/>
    <w:rsid w:val="00B779D8"/>
    <w:rsid w:val="00B77D7C"/>
    <w:rsid w:val="00B81B0C"/>
    <w:rsid w:val="00B8361B"/>
    <w:rsid w:val="00B85534"/>
    <w:rsid w:val="00B85C16"/>
    <w:rsid w:val="00B86F02"/>
    <w:rsid w:val="00B87AE3"/>
    <w:rsid w:val="00B90492"/>
    <w:rsid w:val="00B9130C"/>
    <w:rsid w:val="00B945D0"/>
    <w:rsid w:val="00B96213"/>
    <w:rsid w:val="00B9645F"/>
    <w:rsid w:val="00B97290"/>
    <w:rsid w:val="00B979C7"/>
    <w:rsid w:val="00B97C8E"/>
    <w:rsid w:val="00BA2925"/>
    <w:rsid w:val="00BA4A98"/>
    <w:rsid w:val="00BA63CE"/>
    <w:rsid w:val="00BA6502"/>
    <w:rsid w:val="00BA703F"/>
    <w:rsid w:val="00BB0165"/>
    <w:rsid w:val="00BB1814"/>
    <w:rsid w:val="00BB1F42"/>
    <w:rsid w:val="00BB2641"/>
    <w:rsid w:val="00BB46D7"/>
    <w:rsid w:val="00BB729A"/>
    <w:rsid w:val="00BC0A17"/>
    <w:rsid w:val="00BC1260"/>
    <w:rsid w:val="00BC1273"/>
    <w:rsid w:val="00BC2D98"/>
    <w:rsid w:val="00BC488A"/>
    <w:rsid w:val="00BC499F"/>
    <w:rsid w:val="00BC5BD1"/>
    <w:rsid w:val="00BC79DF"/>
    <w:rsid w:val="00BD3AE5"/>
    <w:rsid w:val="00BE23F8"/>
    <w:rsid w:val="00BE26D9"/>
    <w:rsid w:val="00BE501E"/>
    <w:rsid w:val="00BE655D"/>
    <w:rsid w:val="00BE7819"/>
    <w:rsid w:val="00BE7E43"/>
    <w:rsid w:val="00BF0E8D"/>
    <w:rsid w:val="00BF2E06"/>
    <w:rsid w:val="00BF3252"/>
    <w:rsid w:val="00C02C16"/>
    <w:rsid w:val="00C031E3"/>
    <w:rsid w:val="00C03E1E"/>
    <w:rsid w:val="00C10878"/>
    <w:rsid w:val="00C108AE"/>
    <w:rsid w:val="00C12674"/>
    <w:rsid w:val="00C1347D"/>
    <w:rsid w:val="00C14816"/>
    <w:rsid w:val="00C14A6C"/>
    <w:rsid w:val="00C14CAA"/>
    <w:rsid w:val="00C161FA"/>
    <w:rsid w:val="00C17B67"/>
    <w:rsid w:val="00C20887"/>
    <w:rsid w:val="00C23199"/>
    <w:rsid w:val="00C232E2"/>
    <w:rsid w:val="00C23CA6"/>
    <w:rsid w:val="00C242CB"/>
    <w:rsid w:val="00C25015"/>
    <w:rsid w:val="00C2548A"/>
    <w:rsid w:val="00C26C6E"/>
    <w:rsid w:val="00C272F7"/>
    <w:rsid w:val="00C30F50"/>
    <w:rsid w:val="00C33125"/>
    <w:rsid w:val="00C34EAD"/>
    <w:rsid w:val="00C355AA"/>
    <w:rsid w:val="00C36221"/>
    <w:rsid w:val="00C36507"/>
    <w:rsid w:val="00C3675B"/>
    <w:rsid w:val="00C41D84"/>
    <w:rsid w:val="00C42EA1"/>
    <w:rsid w:val="00C442EB"/>
    <w:rsid w:val="00C447C1"/>
    <w:rsid w:val="00C45483"/>
    <w:rsid w:val="00C45D1F"/>
    <w:rsid w:val="00C51123"/>
    <w:rsid w:val="00C5239D"/>
    <w:rsid w:val="00C5252B"/>
    <w:rsid w:val="00C5516C"/>
    <w:rsid w:val="00C558B0"/>
    <w:rsid w:val="00C57E71"/>
    <w:rsid w:val="00C57EDE"/>
    <w:rsid w:val="00C604E2"/>
    <w:rsid w:val="00C62B3D"/>
    <w:rsid w:val="00C64B79"/>
    <w:rsid w:val="00C6502F"/>
    <w:rsid w:val="00C67A16"/>
    <w:rsid w:val="00C71CFA"/>
    <w:rsid w:val="00C7282A"/>
    <w:rsid w:val="00C72DFF"/>
    <w:rsid w:val="00C73325"/>
    <w:rsid w:val="00C77EA7"/>
    <w:rsid w:val="00C77EB5"/>
    <w:rsid w:val="00C817BD"/>
    <w:rsid w:val="00C81A27"/>
    <w:rsid w:val="00C823DC"/>
    <w:rsid w:val="00C827FE"/>
    <w:rsid w:val="00C8384E"/>
    <w:rsid w:val="00C85707"/>
    <w:rsid w:val="00C85F23"/>
    <w:rsid w:val="00C90449"/>
    <w:rsid w:val="00C93524"/>
    <w:rsid w:val="00C96BB8"/>
    <w:rsid w:val="00C97297"/>
    <w:rsid w:val="00CA3B82"/>
    <w:rsid w:val="00CA5B31"/>
    <w:rsid w:val="00CA68C9"/>
    <w:rsid w:val="00CA78CD"/>
    <w:rsid w:val="00CA7FC7"/>
    <w:rsid w:val="00CB0561"/>
    <w:rsid w:val="00CB0D8D"/>
    <w:rsid w:val="00CB3016"/>
    <w:rsid w:val="00CB3C03"/>
    <w:rsid w:val="00CB44CF"/>
    <w:rsid w:val="00CB56BF"/>
    <w:rsid w:val="00CC019D"/>
    <w:rsid w:val="00CC08BF"/>
    <w:rsid w:val="00CC0FC7"/>
    <w:rsid w:val="00CC3360"/>
    <w:rsid w:val="00CC45C3"/>
    <w:rsid w:val="00CC4D03"/>
    <w:rsid w:val="00CC5C72"/>
    <w:rsid w:val="00CC6193"/>
    <w:rsid w:val="00CC6691"/>
    <w:rsid w:val="00CD0BFC"/>
    <w:rsid w:val="00CD0CEF"/>
    <w:rsid w:val="00CD17D4"/>
    <w:rsid w:val="00CD25D0"/>
    <w:rsid w:val="00CD42EF"/>
    <w:rsid w:val="00CD4301"/>
    <w:rsid w:val="00CD5FCA"/>
    <w:rsid w:val="00CD5FDB"/>
    <w:rsid w:val="00CD637F"/>
    <w:rsid w:val="00CE1BBE"/>
    <w:rsid w:val="00CE2240"/>
    <w:rsid w:val="00CE4151"/>
    <w:rsid w:val="00CE655A"/>
    <w:rsid w:val="00CE68F8"/>
    <w:rsid w:val="00CE70A0"/>
    <w:rsid w:val="00CF0042"/>
    <w:rsid w:val="00CF0744"/>
    <w:rsid w:val="00CF0D47"/>
    <w:rsid w:val="00CF0F48"/>
    <w:rsid w:val="00CF516B"/>
    <w:rsid w:val="00CF6A84"/>
    <w:rsid w:val="00CF7200"/>
    <w:rsid w:val="00D00133"/>
    <w:rsid w:val="00D01779"/>
    <w:rsid w:val="00D02D56"/>
    <w:rsid w:val="00D02E31"/>
    <w:rsid w:val="00D03B8C"/>
    <w:rsid w:val="00D050DA"/>
    <w:rsid w:val="00D05C5F"/>
    <w:rsid w:val="00D06192"/>
    <w:rsid w:val="00D06577"/>
    <w:rsid w:val="00D0668E"/>
    <w:rsid w:val="00D06CB0"/>
    <w:rsid w:val="00D13CD7"/>
    <w:rsid w:val="00D146D7"/>
    <w:rsid w:val="00D16852"/>
    <w:rsid w:val="00D16977"/>
    <w:rsid w:val="00D2115E"/>
    <w:rsid w:val="00D218DB"/>
    <w:rsid w:val="00D223C9"/>
    <w:rsid w:val="00D224CA"/>
    <w:rsid w:val="00D22D42"/>
    <w:rsid w:val="00D23403"/>
    <w:rsid w:val="00D234A6"/>
    <w:rsid w:val="00D2714F"/>
    <w:rsid w:val="00D27458"/>
    <w:rsid w:val="00D2786C"/>
    <w:rsid w:val="00D30B11"/>
    <w:rsid w:val="00D32D60"/>
    <w:rsid w:val="00D37D20"/>
    <w:rsid w:val="00D40826"/>
    <w:rsid w:val="00D409C7"/>
    <w:rsid w:val="00D421D9"/>
    <w:rsid w:val="00D428D0"/>
    <w:rsid w:val="00D4345D"/>
    <w:rsid w:val="00D43581"/>
    <w:rsid w:val="00D4549B"/>
    <w:rsid w:val="00D456EC"/>
    <w:rsid w:val="00D45B00"/>
    <w:rsid w:val="00D46B9C"/>
    <w:rsid w:val="00D50DB3"/>
    <w:rsid w:val="00D559CF"/>
    <w:rsid w:val="00D5609A"/>
    <w:rsid w:val="00D56108"/>
    <w:rsid w:val="00D57C9B"/>
    <w:rsid w:val="00D600B4"/>
    <w:rsid w:val="00D62713"/>
    <w:rsid w:val="00D62EED"/>
    <w:rsid w:val="00D64FCF"/>
    <w:rsid w:val="00D66504"/>
    <w:rsid w:val="00D666F4"/>
    <w:rsid w:val="00D71005"/>
    <w:rsid w:val="00D718F3"/>
    <w:rsid w:val="00D7578B"/>
    <w:rsid w:val="00D76A8F"/>
    <w:rsid w:val="00D8158C"/>
    <w:rsid w:val="00D854ED"/>
    <w:rsid w:val="00D85B9D"/>
    <w:rsid w:val="00D85C51"/>
    <w:rsid w:val="00D86DC8"/>
    <w:rsid w:val="00D870B1"/>
    <w:rsid w:val="00D905C2"/>
    <w:rsid w:val="00D91115"/>
    <w:rsid w:val="00D91ADD"/>
    <w:rsid w:val="00DA182B"/>
    <w:rsid w:val="00DA18D4"/>
    <w:rsid w:val="00DA25BE"/>
    <w:rsid w:val="00DA288B"/>
    <w:rsid w:val="00DA3508"/>
    <w:rsid w:val="00DA382A"/>
    <w:rsid w:val="00DB1497"/>
    <w:rsid w:val="00DB1D86"/>
    <w:rsid w:val="00DB2E33"/>
    <w:rsid w:val="00DB3CA6"/>
    <w:rsid w:val="00DB41D1"/>
    <w:rsid w:val="00DB4939"/>
    <w:rsid w:val="00DB7F00"/>
    <w:rsid w:val="00DC2708"/>
    <w:rsid w:val="00DC3D34"/>
    <w:rsid w:val="00DC5A53"/>
    <w:rsid w:val="00DC5DC1"/>
    <w:rsid w:val="00DC655F"/>
    <w:rsid w:val="00DD113C"/>
    <w:rsid w:val="00DD1F87"/>
    <w:rsid w:val="00DD3D72"/>
    <w:rsid w:val="00DD7389"/>
    <w:rsid w:val="00DE24D9"/>
    <w:rsid w:val="00DE3C19"/>
    <w:rsid w:val="00DE72E7"/>
    <w:rsid w:val="00DE78B6"/>
    <w:rsid w:val="00DF0081"/>
    <w:rsid w:val="00DF021C"/>
    <w:rsid w:val="00DF0D0A"/>
    <w:rsid w:val="00DF299A"/>
    <w:rsid w:val="00DF2C54"/>
    <w:rsid w:val="00DF597B"/>
    <w:rsid w:val="00DF6094"/>
    <w:rsid w:val="00DF73FE"/>
    <w:rsid w:val="00DF7823"/>
    <w:rsid w:val="00DF7AFE"/>
    <w:rsid w:val="00E00A7E"/>
    <w:rsid w:val="00E02627"/>
    <w:rsid w:val="00E029C6"/>
    <w:rsid w:val="00E06666"/>
    <w:rsid w:val="00E06CAB"/>
    <w:rsid w:val="00E0766A"/>
    <w:rsid w:val="00E13EB8"/>
    <w:rsid w:val="00E15591"/>
    <w:rsid w:val="00E163E5"/>
    <w:rsid w:val="00E20D16"/>
    <w:rsid w:val="00E2243D"/>
    <w:rsid w:val="00E24934"/>
    <w:rsid w:val="00E2628A"/>
    <w:rsid w:val="00E277BB"/>
    <w:rsid w:val="00E3021C"/>
    <w:rsid w:val="00E302A5"/>
    <w:rsid w:val="00E3204D"/>
    <w:rsid w:val="00E32310"/>
    <w:rsid w:val="00E32607"/>
    <w:rsid w:val="00E32835"/>
    <w:rsid w:val="00E33A45"/>
    <w:rsid w:val="00E34B0D"/>
    <w:rsid w:val="00E3696F"/>
    <w:rsid w:val="00E413A3"/>
    <w:rsid w:val="00E4183D"/>
    <w:rsid w:val="00E432FA"/>
    <w:rsid w:val="00E46C7F"/>
    <w:rsid w:val="00E51AAA"/>
    <w:rsid w:val="00E5284B"/>
    <w:rsid w:val="00E53A2B"/>
    <w:rsid w:val="00E53F6A"/>
    <w:rsid w:val="00E542BB"/>
    <w:rsid w:val="00E571CA"/>
    <w:rsid w:val="00E5745D"/>
    <w:rsid w:val="00E630DD"/>
    <w:rsid w:val="00E63212"/>
    <w:rsid w:val="00E63A8F"/>
    <w:rsid w:val="00E63AC0"/>
    <w:rsid w:val="00E64B35"/>
    <w:rsid w:val="00E720AC"/>
    <w:rsid w:val="00E72276"/>
    <w:rsid w:val="00E72DB5"/>
    <w:rsid w:val="00E7474E"/>
    <w:rsid w:val="00E76F2D"/>
    <w:rsid w:val="00E779A4"/>
    <w:rsid w:val="00E82840"/>
    <w:rsid w:val="00E82B56"/>
    <w:rsid w:val="00E82E3C"/>
    <w:rsid w:val="00E83541"/>
    <w:rsid w:val="00E84CBC"/>
    <w:rsid w:val="00E84DF5"/>
    <w:rsid w:val="00E855BB"/>
    <w:rsid w:val="00E9040C"/>
    <w:rsid w:val="00E920E4"/>
    <w:rsid w:val="00E929B0"/>
    <w:rsid w:val="00E94DBD"/>
    <w:rsid w:val="00E956B9"/>
    <w:rsid w:val="00E958CA"/>
    <w:rsid w:val="00E96725"/>
    <w:rsid w:val="00EA1090"/>
    <w:rsid w:val="00EA1FA7"/>
    <w:rsid w:val="00EA5017"/>
    <w:rsid w:val="00EA539E"/>
    <w:rsid w:val="00EA67DE"/>
    <w:rsid w:val="00EB344C"/>
    <w:rsid w:val="00EB3D48"/>
    <w:rsid w:val="00EB7567"/>
    <w:rsid w:val="00EB75AF"/>
    <w:rsid w:val="00EB7A0B"/>
    <w:rsid w:val="00EC1DE3"/>
    <w:rsid w:val="00EC2AF0"/>
    <w:rsid w:val="00EC3468"/>
    <w:rsid w:val="00EC4136"/>
    <w:rsid w:val="00EC4772"/>
    <w:rsid w:val="00EC5E4B"/>
    <w:rsid w:val="00EC78D9"/>
    <w:rsid w:val="00ED1FFA"/>
    <w:rsid w:val="00ED507E"/>
    <w:rsid w:val="00ED50E9"/>
    <w:rsid w:val="00ED5EAC"/>
    <w:rsid w:val="00ED7DC9"/>
    <w:rsid w:val="00EE1ABB"/>
    <w:rsid w:val="00EE45BE"/>
    <w:rsid w:val="00EE6AA7"/>
    <w:rsid w:val="00EE7EB9"/>
    <w:rsid w:val="00EF0FE3"/>
    <w:rsid w:val="00EF215C"/>
    <w:rsid w:val="00EF2848"/>
    <w:rsid w:val="00EF3C2F"/>
    <w:rsid w:val="00EF5071"/>
    <w:rsid w:val="00EF53FD"/>
    <w:rsid w:val="00EF66DC"/>
    <w:rsid w:val="00EF730A"/>
    <w:rsid w:val="00EF73D4"/>
    <w:rsid w:val="00F01202"/>
    <w:rsid w:val="00F04308"/>
    <w:rsid w:val="00F05518"/>
    <w:rsid w:val="00F05FFC"/>
    <w:rsid w:val="00F07A96"/>
    <w:rsid w:val="00F07E1F"/>
    <w:rsid w:val="00F10E87"/>
    <w:rsid w:val="00F11B6A"/>
    <w:rsid w:val="00F1291F"/>
    <w:rsid w:val="00F1349E"/>
    <w:rsid w:val="00F15D73"/>
    <w:rsid w:val="00F16462"/>
    <w:rsid w:val="00F1658B"/>
    <w:rsid w:val="00F16E5B"/>
    <w:rsid w:val="00F20C89"/>
    <w:rsid w:val="00F2127A"/>
    <w:rsid w:val="00F21CDF"/>
    <w:rsid w:val="00F22ACF"/>
    <w:rsid w:val="00F2311C"/>
    <w:rsid w:val="00F2362A"/>
    <w:rsid w:val="00F24625"/>
    <w:rsid w:val="00F25F52"/>
    <w:rsid w:val="00F27345"/>
    <w:rsid w:val="00F27434"/>
    <w:rsid w:val="00F27A4D"/>
    <w:rsid w:val="00F32D1D"/>
    <w:rsid w:val="00F32F5E"/>
    <w:rsid w:val="00F33B3E"/>
    <w:rsid w:val="00F34569"/>
    <w:rsid w:val="00F352AD"/>
    <w:rsid w:val="00F3579D"/>
    <w:rsid w:val="00F370CB"/>
    <w:rsid w:val="00F4121E"/>
    <w:rsid w:val="00F44513"/>
    <w:rsid w:val="00F447CE"/>
    <w:rsid w:val="00F45A32"/>
    <w:rsid w:val="00F46AEC"/>
    <w:rsid w:val="00F47D4A"/>
    <w:rsid w:val="00F47FD2"/>
    <w:rsid w:val="00F508D6"/>
    <w:rsid w:val="00F51956"/>
    <w:rsid w:val="00F526CD"/>
    <w:rsid w:val="00F54ACD"/>
    <w:rsid w:val="00F55EF5"/>
    <w:rsid w:val="00F565DA"/>
    <w:rsid w:val="00F56E35"/>
    <w:rsid w:val="00F57F82"/>
    <w:rsid w:val="00F62EF3"/>
    <w:rsid w:val="00F63206"/>
    <w:rsid w:val="00F6341F"/>
    <w:rsid w:val="00F635DD"/>
    <w:rsid w:val="00F64A7A"/>
    <w:rsid w:val="00F65CD8"/>
    <w:rsid w:val="00F65EE3"/>
    <w:rsid w:val="00F702EC"/>
    <w:rsid w:val="00F72329"/>
    <w:rsid w:val="00F72E94"/>
    <w:rsid w:val="00F763F2"/>
    <w:rsid w:val="00F768B8"/>
    <w:rsid w:val="00F76AD5"/>
    <w:rsid w:val="00F77035"/>
    <w:rsid w:val="00F77DEC"/>
    <w:rsid w:val="00F77EF4"/>
    <w:rsid w:val="00F80F09"/>
    <w:rsid w:val="00F819CD"/>
    <w:rsid w:val="00F83A39"/>
    <w:rsid w:val="00F83C82"/>
    <w:rsid w:val="00F86498"/>
    <w:rsid w:val="00F90DEF"/>
    <w:rsid w:val="00F914DD"/>
    <w:rsid w:val="00F91EBA"/>
    <w:rsid w:val="00F93EAA"/>
    <w:rsid w:val="00F941D6"/>
    <w:rsid w:val="00F94573"/>
    <w:rsid w:val="00F96CAF"/>
    <w:rsid w:val="00FA21DF"/>
    <w:rsid w:val="00FA4C32"/>
    <w:rsid w:val="00FA52BD"/>
    <w:rsid w:val="00FA65E3"/>
    <w:rsid w:val="00FA6A4C"/>
    <w:rsid w:val="00FA6D7E"/>
    <w:rsid w:val="00FA7B84"/>
    <w:rsid w:val="00FB0625"/>
    <w:rsid w:val="00FB0B7D"/>
    <w:rsid w:val="00FB0C36"/>
    <w:rsid w:val="00FB2785"/>
    <w:rsid w:val="00FB2D62"/>
    <w:rsid w:val="00FB3D0A"/>
    <w:rsid w:val="00FB3ED4"/>
    <w:rsid w:val="00FB5520"/>
    <w:rsid w:val="00FB5721"/>
    <w:rsid w:val="00FB65E7"/>
    <w:rsid w:val="00FB67FB"/>
    <w:rsid w:val="00FB75F6"/>
    <w:rsid w:val="00FC0199"/>
    <w:rsid w:val="00FC1A55"/>
    <w:rsid w:val="00FC21C8"/>
    <w:rsid w:val="00FC2E42"/>
    <w:rsid w:val="00FC4822"/>
    <w:rsid w:val="00FD0348"/>
    <w:rsid w:val="00FD23E0"/>
    <w:rsid w:val="00FD4682"/>
    <w:rsid w:val="00FD4CF7"/>
    <w:rsid w:val="00FD6AC9"/>
    <w:rsid w:val="00FE0408"/>
    <w:rsid w:val="00FE0B13"/>
    <w:rsid w:val="00FE1258"/>
    <w:rsid w:val="00FE1EB0"/>
    <w:rsid w:val="00FE3AF1"/>
    <w:rsid w:val="00FE4064"/>
    <w:rsid w:val="00FE409B"/>
    <w:rsid w:val="00FE55D4"/>
    <w:rsid w:val="00FE586F"/>
    <w:rsid w:val="00FE59C9"/>
    <w:rsid w:val="00FE5C35"/>
    <w:rsid w:val="00FE6465"/>
    <w:rsid w:val="00FE6588"/>
    <w:rsid w:val="00FE6BA6"/>
    <w:rsid w:val="00FF4288"/>
    <w:rsid w:val="00FF4824"/>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character" w:customStyle="1" w:styleId="Mencinsinresolver1">
    <w:name w:val="Mención sin resolver1"/>
    <w:basedOn w:val="Fuentedeprrafopredeter"/>
    <w:uiPriority w:val="99"/>
    <w:semiHidden/>
    <w:unhideWhenUsed/>
    <w:rsid w:val="00F35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5262424">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8125792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294678268">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yperlink" Target="mailto:beatriz.rivera@edu.uaa.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t.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12DB1-1EA2-4DC5-B0AD-5A53E52C7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11</Pages>
  <Words>5746</Words>
  <Characters>31604</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177</cp:revision>
  <cp:lastPrinted>2024-02-21T20:32:00Z</cp:lastPrinted>
  <dcterms:created xsi:type="dcterms:W3CDTF">2021-02-24T20:02:00Z</dcterms:created>
  <dcterms:modified xsi:type="dcterms:W3CDTF">2024-02-21T20:33:00Z</dcterms:modified>
</cp:coreProperties>
</file>