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2699FD0F"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857C3D">
        <w:rPr>
          <w:rFonts w:asciiTheme="minorHAnsi" w:hAnsiTheme="minorHAnsi" w:cstheme="minorHAnsi"/>
          <w:b/>
          <w:bCs/>
          <w:noProof/>
          <w:color w:val="000000"/>
          <w:sz w:val="22"/>
          <w:szCs w:val="22"/>
        </w:rPr>
        <w:t>12</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2E7B79" w:rsidRPr="0008617F">
        <w:rPr>
          <w:rFonts w:asciiTheme="minorHAnsi" w:hAnsiTheme="minorHAnsi" w:cstheme="minorHAnsi"/>
          <w:b/>
          <w:bCs/>
          <w:noProof/>
          <w:color w:val="000000"/>
          <w:sz w:val="22"/>
          <w:szCs w:val="22"/>
        </w:rPr>
        <w:t>4</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E080177" w14:textId="66CE1174" w:rsidR="00857C3D" w:rsidRPr="00857C3D" w:rsidRDefault="00857C3D" w:rsidP="00857C3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32"/>
          <w:szCs w:val="26"/>
        </w:rPr>
      </w:pPr>
      <w:r w:rsidRPr="00857C3D">
        <w:rPr>
          <w:rFonts w:asciiTheme="minorHAnsi" w:hAnsiTheme="minorHAnsi" w:cstheme="minorHAnsi"/>
          <w:b/>
          <w:bCs/>
          <w:noProof/>
          <w:color w:val="000000"/>
          <w:sz w:val="32"/>
          <w:szCs w:val="26"/>
        </w:rPr>
        <w:t>ADQUISICIÓN DE MATERIALES DE LIMPIEZA PARA EL DEPARTAMENTO DE SERVICIOS GENERALES DE LA DGIU DE LA</w:t>
      </w:r>
    </w:p>
    <w:p w14:paraId="1670D19B" w14:textId="0A806B4E" w:rsidR="00D000F9" w:rsidRPr="00857C3D" w:rsidRDefault="00857C3D" w:rsidP="00857C3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32"/>
          <w:szCs w:val="26"/>
        </w:rPr>
      </w:pPr>
      <w:r w:rsidRPr="00857C3D">
        <w:rPr>
          <w:rFonts w:asciiTheme="minorHAnsi" w:hAnsiTheme="minorHAnsi" w:cstheme="minorHAnsi"/>
          <w:b/>
          <w:bCs/>
          <w:noProof/>
          <w:color w:val="000000"/>
          <w:sz w:val="32"/>
          <w:szCs w:val="26"/>
        </w:rPr>
        <w:t>UNIVERSIDAD AUTÓNOMA DE AGUASCALIENTES.</w:t>
      </w: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0F9803F3" w14:textId="77777777" w:rsidR="00440797" w:rsidRPr="007A2F90" w:rsidRDefault="00440797" w:rsidP="00D000F9">
      <w:pPr>
        <w:pStyle w:val="Textoindependiente"/>
        <w:ind w:right="567"/>
        <w:rPr>
          <w:rFonts w:asciiTheme="minorHAnsi" w:hAnsiTheme="minorHAnsi" w:cstheme="minorHAnsi"/>
          <w:b w:val="0"/>
          <w:sz w:val="22"/>
          <w:szCs w:val="22"/>
          <w:lang w:val="es-ES"/>
        </w:rPr>
      </w:pPr>
    </w:p>
    <w:p w14:paraId="1E486D5D" w14:textId="1D813718" w:rsidR="00D000F9" w:rsidRPr="00627F54" w:rsidRDefault="00857C3D" w:rsidP="00440797">
      <w:pPr>
        <w:pStyle w:val="Textoindependiente"/>
        <w:ind w:right="567"/>
        <w:jc w:val="right"/>
        <w:rPr>
          <w:rFonts w:asciiTheme="minorHAnsi" w:hAnsiTheme="minorHAnsi" w:cstheme="minorHAnsi"/>
          <w:b w:val="0"/>
          <w:i/>
          <w:sz w:val="17"/>
          <w:szCs w:val="17"/>
          <w:lang w:val="es-MX"/>
        </w:rPr>
      </w:pPr>
      <w:r w:rsidRPr="00857C3D">
        <w:rPr>
          <w:rFonts w:asciiTheme="minorHAnsi" w:hAnsiTheme="minorHAnsi" w:cstheme="minorHAnsi"/>
          <w:b w:val="0"/>
          <w:i/>
          <w:sz w:val="17"/>
          <w:szCs w:val="17"/>
          <w:lang w:val="es-MX"/>
        </w:rPr>
        <w:t>Fondo Ordinario Estatal y Propio, conforme a</w:t>
      </w:r>
      <w:r>
        <w:rPr>
          <w:rFonts w:asciiTheme="minorHAnsi" w:hAnsiTheme="minorHAnsi" w:cstheme="minorHAnsi"/>
          <w:b w:val="0"/>
          <w:i/>
          <w:sz w:val="17"/>
          <w:szCs w:val="17"/>
          <w:lang w:val="es-MX"/>
        </w:rPr>
        <w:t xml:space="preserve"> </w:t>
      </w:r>
      <w:r w:rsidRPr="00857C3D">
        <w:rPr>
          <w:rFonts w:asciiTheme="minorHAnsi" w:hAnsiTheme="minorHAnsi" w:cstheme="minorHAnsi"/>
          <w:b w:val="0"/>
          <w:i/>
          <w:sz w:val="17"/>
          <w:szCs w:val="17"/>
          <w:lang w:val="es-MX"/>
        </w:rPr>
        <w:t>l</w:t>
      </w:r>
      <w:r>
        <w:rPr>
          <w:rFonts w:asciiTheme="minorHAnsi" w:hAnsiTheme="minorHAnsi" w:cstheme="minorHAnsi"/>
          <w:b w:val="0"/>
          <w:i/>
          <w:sz w:val="17"/>
          <w:szCs w:val="17"/>
          <w:lang w:val="es-MX"/>
        </w:rPr>
        <w:t>os</w:t>
      </w:r>
      <w:r w:rsidRPr="00857C3D">
        <w:rPr>
          <w:rFonts w:asciiTheme="minorHAnsi" w:hAnsiTheme="minorHAnsi" w:cstheme="minorHAnsi"/>
          <w:b w:val="0"/>
          <w:i/>
          <w:sz w:val="17"/>
          <w:szCs w:val="17"/>
          <w:lang w:val="es-MX"/>
        </w:rPr>
        <w:t xml:space="preserve"> oficio</w:t>
      </w:r>
      <w:r>
        <w:rPr>
          <w:rFonts w:asciiTheme="minorHAnsi" w:hAnsiTheme="minorHAnsi" w:cstheme="minorHAnsi"/>
          <w:b w:val="0"/>
          <w:i/>
          <w:sz w:val="17"/>
          <w:szCs w:val="17"/>
          <w:lang w:val="es-MX"/>
        </w:rPr>
        <w:t>s DGF/DPAF-150/2024 y DGF/DPAF-151</w:t>
      </w:r>
      <w:r w:rsidRPr="00857C3D">
        <w:rPr>
          <w:rFonts w:asciiTheme="minorHAnsi" w:hAnsiTheme="minorHAnsi" w:cstheme="minorHAnsi"/>
          <w:b w:val="0"/>
          <w:i/>
          <w:sz w:val="17"/>
          <w:szCs w:val="17"/>
          <w:lang w:val="es-MX"/>
        </w:rPr>
        <w:t>/2024</w:t>
      </w:r>
      <w:r w:rsidR="0011390E" w:rsidRPr="00627F54">
        <w:rPr>
          <w:rFonts w:asciiTheme="minorHAnsi" w:hAnsiTheme="minorHAnsi" w:cstheme="minorHAnsi"/>
          <w:b w:val="0"/>
          <w:i/>
          <w:sz w:val="17"/>
          <w:szCs w:val="17"/>
          <w:lang w:val="es-MX"/>
        </w:rPr>
        <w:t>.</w:t>
      </w:r>
    </w:p>
    <w:p w14:paraId="7B44FDAE" w14:textId="4AD48E33"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FE5AD1">
        <w:rPr>
          <w:rFonts w:asciiTheme="minorHAnsi" w:hAnsiTheme="minorHAnsi" w:cstheme="minorHAnsi"/>
          <w:b w:val="0"/>
          <w:i/>
          <w:sz w:val="18"/>
          <w:szCs w:val="17"/>
          <w:lang w:val="es-MX"/>
        </w:rPr>
        <w:t>Pu</w:t>
      </w:r>
      <w:r w:rsidR="00857C3D" w:rsidRPr="00FE5AD1">
        <w:rPr>
          <w:rFonts w:asciiTheme="minorHAnsi" w:hAnsiTheme="minorHAnsi" w:cstheme="minorHAnsi"/>
          <w:b w:val="0"/>
          <w:i/>
          <w:sz w:val="18"/>
          <w:szCs w:val="17"/>
          <w:lang w:val="es-MX"/>
        </w:rPr>
        <w:t>blicación: 26</w:t>
      </w:r>
      <w:r w:rsidR="000237FD" w:rsidRPr="00FE5AD1">
        <w:rPr>
          <w:rFonts w:asciiTheme="minorHAnsi" w:hAnsiTheme="minorHAnsi" w:cstheme="minorHAnsi"/>
          <w:b w:val="0"/>
          <w:i/>
          <w:sz w:val="18"/>
          <w:szCs w:val="17"/>
          <w:lang w:val="es-MX"/>
        </w:rPr>
        <w:t xml:space="preserve"> de </w:t>
      </w:r>
      <w:r w:rsidR="00857C3D" w:rsidRPr="00FE5AD1">
        <w:rPr>
          <w:rFonts w:asciiTheme="minorHAnsi" w:hAnsiTheme="minorHAnsi" w:cstheme="minorHAnsi"/>
          <w:b w:val="0"/>
          <w:i/>
          <w:sz w:val="18"/>
          <w:szCs w:val="17"/>
          <w:lang w:val="es-MX"/>
        </w:rPr>
        <w:t>marzo</w:t>
      </w:r>
      <w:r w:rsidR="000237FD" w:rsidRPr="00FE5AD1">
        <w:rPr>
          <w:rFonts w:asciiTheme="minorHAnsi" w:hAnsiTheme="minorHAnsi" w:cstheme="minorHAnsi"/>
          <w:b w:val="0"/>
          <w:i/>
          <w:sz w:val="18"/>
          <w:szCs w:val="17"/>
          <w:lang w:val="es-MX"/>
        </w:rPr>
        <w:t xml:space="preserve"> de 2024</w:t>
      </w:r>
      <w:r w:rsidRPr="00FE5AD1">
        <w:rPr>
          <w:rFonts w:asciiTheme="minorHAnsi" w:hAnsiTheme="minorHAnsi" w:cstheme="minorHAnsi"/>
          <w:b w:val="0"/>
          <w:i/>
          <w:sz w:val="17"/>
          <w:szCs w:val="17"/>
          <w:lang w:val="es-MX"/>
        </w:rPr>
        <w:t>.</w:t>
      </w:r>
    </w:p>
    <w:p w14:paraId="72126989" w14:textId="698B1788" w:rsidR="00572345" w:rsidRDefault="00AA3DFB" w:rsidP="0063043F">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63043F">
        <w:rPr>
          <w:rFonts w:asciiTheme="minorHAnsi" w:hAnsiTheme="minorHAnsi" w:cstheme="minorHAnsi"/>
          <w:b/>
          <w:bCs/>
          <w:noProof/>
          <w:color w:val="000000"/>
          <w:sz w:val="18"/>
          <w:szCs w:val="18"/>
        </w:rPr>
        <w:t>Nº E/901045968-012</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63043F" w:rsidRPr="0063043F">
        <w:rPr>
          <w:rFonts w:asciiTheme="minorHAnsi" w:hAnsiTheme="minorHAnsi" w:cstheme="minorHAnsi"/>
          <w:b/>
          <w:bCs/>
          <w:noProof/>
          <w:color w:val="000000"/>
          <w:sz w:val="18"/>
          <w:szCs w:val="18"/>
          <w:lang w:val="es-MX"/>
        </w:rPr>
        <w:t>Adquisición de Materiales de Limpieza para el Departamento de Servi</w:t>
      </w:r>
      <w:r w:rsidR="0063043F">
        <w:rPr>
          <w:rFonts w:asciiTheme="minorHAnsi" w:hAnsiTheme="minorHAnsi" w:cstheme="minorHAnsi"/>
          <w:b/>
          <w:bCs/>
          <w:noProof/>
          <w:color w:val="000000"/>
          <w:sz w:val="18"/>
          <w:szCs w:val="18"/>
          <w:lang w:val="es-MX"/>
        </w:rPr>
        <w:t xml:space="preserve">cios Generales de la DGIU de la </w:t>
      </w:r>
      <w:r w:rsidR="0063043F" w:rsidRPr="0063043F">
        <w:rPr>
          <w:rFonts w:asciiTheme="minorHAnsi" w:hAnsiTheme="minorHAnsi" w:cstheme="minorHAnsi"/>
          <w:b/>
          <w:bCs/>
          <w:noProof/>
          <w:color w:val="000000"/>
          <w:sz w:val="18"/>
          <w:szCs w:val="18"/>
          <w:lang w:val="es-MX"/>
        </w:rPr>
        <w:t>Universidad Autónoma de Aguascalientes</w:t>
      </w:r>
      <w:r w:rsidR="00827AB8" w:rsidRPr="002C53EF">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16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161"/>
      </w:tblGrid>
      <w:tr w:rsidR="00D000F9" w:rsidRPr="006E01AF" w14:paraId="6C41A235" w14:textId="77777777" w:rsidTr="0063043F">
        <w:trPr>
          <w:jc w:val="center"/>
        </w:trPr>
        <w:tc>
          <w:tcPr>
            <w:tcW w:w="10161"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63043F">
        <w:trPr>
          <w:jc w:val="center"/>
        </w:trPr>
        <w:tc>
          <w:tcPr>
            <w:tcW w:w="10161" w:type="dxa"/>
          </w:tcPr>
          <w:p w14:paraId="2CF8C9E2" w14:textId="77777777" w:rsidR="00D000F9" w:rsidRPr="00E575CE" w:rsidRDefault="00D000F9" w:rsidP="00D000F9">
            <w:pPr>
              <w:jc w:val="both"/>
              <w:rPr>
                <w:rFonts w:asciiTheme="minorHAnsi" w:hAnsiTheme="minorHAnsi" w:cstheme="minorHAnsi"/>
                <w:b/>
                <w:sz w:val="16"/>
                <w:szCs w:val="18"/>
              </w:rPr>
            </w:pPr>
          </w:p>
        </w:tc>
      </w:tr>
      <w:tr w:rsidR="00D000F9" w:rsidRPr="006E01AF" w14:paraId="5AB5DC68" w14:textId="77777777" w:rsidTr="0063043F">
        <w:trPr>
          <w:jc w:val="center"/>
        </w:trPr>
        <w:tc>
          <w:tcPr>
            <w:tcW w:w="10161"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63043F">
        <w:trPr>
          <w:jc w:val="center"/>
        </w:trPr>
        <w:tc>
          <w:tcPr>
            <w:tcW w:w="10161" w:type="dxa"/>
          </w:tcPr>
          <w:p w14:paraId="0DD571E1" w14:textId="77777777" w:rsidR="00D000F9" w:rsidRPr="00E575CE" w:rsidRDefault="00D000F9" w:rsidP="00D000F9">
            <w:pPr>
              <w:jc w:val="both"/>
              <w:rPr>
                <w:rFonts w:asciiTheme="minorHAnsi" w:hAnsiTheme="minorHAnsi" w:cstheme="minorHAnsi"/>
                <w:b/>
                <w:sz w:val="16"/>
                <w:szCs w:val="18"/>
              </w:rPr>
            </w:pPr>
          </w:p>
        </w:tc>
      </w:tr>
      <w:tr w:rsidR="00D000F9" w:rsidRPr="006E01AF" w14:paraId="168249EE" w14:textId="77777777" w:rsidTr="0063043F">
        <w:trPr>
          <w:jc w:val="center"/>
        </w:trPr>
        <w:tc>
          <w:tcPr>
            <w:tcW w:w="10161"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63043F">
        <w:trPr>
          <w:jc w:val="center"/>
        </w:trPr>
        <w:tc>
          <w:tcPr>
            <w:tcW w:w="10161" w:type="dxa"/>
          </w:tcPr>
          <w:p w14:paraId="1F5AF11A" w14:textId="77777777" w:rsidR="00D000F9" w:rsidRPr="00E575CE" w:rsidRDefault="00D000F9" w:rsidP="00D000F9">
            <w:pPr>
              <w:jc w:val="both"/>
              <w:rPr>
                <w:rFonts w:asciiTheme="minorHAnsi" w:hAnsiTheme="minorHAnsi" w:cstheme="minorHAnsi"/>
                <w:b/>
                <w:sz w:val="16"/>
                <w:szCs w:val="18"/>
              </w:rPr>
            </w:pPr>
          </w:p>
        </w:tc>
      </w:tr>
      <w:tr w:rsidR="00D000F9" w:rsidRPr="006E01AF" w14:paraId="2F6660C3" w14:textId="77777777" w:rsidTr="0063043F">
        <w:trPr>
          <w:trHeight w:val="260"/>
          <w:jc w:val="center"/>
        </w:trPr>
        <w:tc>
          <w:tcPr>
            <w:tcW w:w="10161"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63043F">
        <w:trPr>
          <w:jc w:val="center"/>
        </w:trPr>
        <w:tc>
          <w:tcPr>
            <w:tcW w:w="10161" w:type="dxa"/>
          </w:tcPr>
          <w:p w14:paraId="059AE532" w14:textId="77777777" w:rsidR="00D000F9" w:rsidRPr="00E575CE" w:rsidRDefault="00D000F9" w:rsidP="00D000F9">
            <w:pPr>
              <w:jc w:val="both"/>
              <w:rPr>
                <w:rFonts w:asciiTheme="minorHAnsi" w:hAnsiTheme="minorHAnsi" w:cstheme="minorHAnsi"/>
                <w:sz w:val="16"/>
                <w:szCs w:val="18"/>
              </w:rPr>
            </w:pPr>
          </w:p>
        </w:tc>
      </w:tr>
      <w:tr w:rsidR="00D000F9" w:rsidRPr="006E01AF" w14:paraId="5B8D8480" w14:textId="77777777" w:rsidTr="0063043F">
        <w:trPr>
          <w:jc w:val="center"/>
        </w:trPr>
        <w:tc>
          <w:tcPr>
            <w:tcW w:w="10161"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63043F">
        <w:trPr>
          <w:jc w:val="center"/>
        </w:trPr>
        <w:tc>
          <w:tcPr>
            <w:tcW w:w="10161" w:type="dxa"/>
          </w:tcPr>
          <w:p w14:paraId="5F210255" w14:textId="77777777" w:rsidR="00D000F9" w:rsidRPr="00E575CE" w:rsidRDefault="00D000F9" w:rsidP="00D000F9">
            <w:pPr>
              <w:jc w:val="both"/>
              <w:rPr>
                <w:rFonts w:asciiTheme="minorHAnsi" w:hAnsiTheme="minorHAnsi" w:cstheme="minorHAnsi"/>
                <w:b/>
                <w:sz w:val="16"/>
                <w:szCs w:val="18"/>
              </w:rPr>
            </w:pPr>
          </w:p>
        </w:tc>
      </w:tr>
      <w:tr w:rsidR="00D000F9" w:rsidRPr="006E01AF" w14:paraId="0E843186" w14:textId="77777777" w:rsidTr="0063043F">
        <w:trPr>
          <w:jc w:val="center"/>
        </w:trPr>
        <w:tc>
          <w:tcPr>
            <w:tcW w:w="10161"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63043F">
        <w:trPr>
          <w:jc w:val="center"/>
        </w:trPr>
        <w:tc>
          <w:tcPr>
            <w:tcW w:w="10161" w:type="dxa"/>
          </w:tcPr>
          <w:p w14:paraId="006CA040" w14:textId="77777777" w:rsidR="00D000F9" w:rsidRPr="00E575CE" w:rsidRDefault="00D000F9" w:rsidP="00D000F9">
            <w:pPr>
              <w:jc w:val="both"/>
              <w:rPr>
                <w:rFonts w:asciiTheme="minorHAnsi" w:hAnsiTheme="minorHAnsi" w:cstheme="minorHAnsi"/>
                <w:b/>
                <w:sz w:val="16"/>
                <w:szCs w:val="18"/>
              </w:rPr>
            </w:pPr>
          </w:p>
        </w:tc>
      </w:tr>
      <w:tr w:rsidR="00D000F9" w:rsidRPr="006E01AF" w14:paraId="64E9CEDA" w14:textId="77777777" w:rsidTr="0063043F">
        <w:trPr>
          <w:jc w:val="center"/>
        </w:trPr>
        <w:tc>
          <w:tcPr>
            <w:tcW w:w="10161"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63043F">
        <w:trPr>
          <w:jc w:val="center"/>
        </w:trPr>
        <w:tc>
          <w:tcPr>
            <w:tcW w:w="10161" w:type="dxa"/>
          </w:tcPr>
          <w:p w14:paraId="78B17B2D" w14:textId="77777777" w:rsidR="00D000F9" w:rsidRPr="00E575CE" w:rsidRDefault="00D000F9" w:rsidP="00D000F9">
            <w:pPr>
              <w:jc w:val="both"/>
              <w:rPr>
                <w:rFonts w:asciiTheme="minorHAnsi" w:hAnsiTheme="minorHAnsi" w:cstheme="minorHAnsi"/>
                <w:b/>
                <w:sz w:val="16"/>
                <w:szCs w:val="18"/>
              </w:rPr>
            </w:pPr>
          </w:p>
        </w:tc>
      </w:tr>
      <w:tr w:rsidR="00D000F9" w:rsidRPr="006E01AF" w14:paraId="3C1351A2" w14:textId="77777777" w:rsidTr="0063043F">
        <w:trPr>
          <w:jc w:val="center"/>
        </w:trPr>
        <w:tc>
          <w:tcPr>
            <w:tcW w:w="10161"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63043F">
        <w:trPr>
          <w:jc w:val="center"/>
        </w:trPr>
        <w:tc>
          <w:tcPr>
            <w:tcW w:w="10161" w:type="dxa"/>
          </w:tcPr>
          <w:p w14:paraId="4C2F9362" w14:textId="77777777" w:rsidR="00D000F9" w:rsidRPr="00E575CE" w:rsidRDefault="00D000F9" w:rsidP="00D000F9">
            <w:pPr>
              <w:jc w:val="both"/>
              <w:rPr>
                <w:rFonts w:asciiTheme="minorHAnsi" w:hAnsiTheme="minorHAnsi" w:cstheme="minorHAnsi"/>
                <w:sz w:val="16"/>
                <w:szCs w:val="18"/>
              </w:rPr>
            </w:pPr>
          </w:p>
        </w:tc>
      </w:tr>
      <w:tr w:rsidR="00D000F9" w:rsidRPr="006E01AF" w14:paraId="09581779" w14:textId="77777777" w:rsidTr="0063043F">
        <w:trPr>
          <w:jc w:val="center"/>
        </w:trPr>
        <w:tc>
          <w:tcPr>
            <w:tcW w:w="10161"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63043F">
        <w:trPr>
          <w:jc w:val="center"/>
        </w:trPr>
        <w:tc>
          <w:tcPr>
            <w:tcW w:w="10161" w:type="dxa"/>
          </w:tcPr>
          <w:p w14:paraId="13892340" w14:textId="77777777" w:rsidR="00D000F9" w:rsidRPr="00E575CE" w:rsidRDefault="00D000F9" w:rsidP="00D000F9">
            <w:pPr>
              <w:jc w:val="both"/>
              <w:rPr>
                <w:rFonts w:asciiTheme="minorHAnsi" w:hAnsiTheme="minorHAnsi" w:cstheme="minorHAnsi"/>
                <w:b/>
                <w:sz w:val="16"/>
                <w:szCs w:val="18"/>
              </w:rPr>
            </w:pPr>
          </w:p>
        </w:tc>
      </w:tr>
      <w:tr w:rsidR="00D000F9" w:rsidRPr="006E01AF" w14:paraId="40B7C215" w14:textId="77777777" w:rsidTr="0063043F">
        <w:trPr>
          <w:jc w:val="center"/>
        </w:trPr>
        <w:tc>
          <w:tcPr>
            <w:tcW w:w="10161"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63043F">
        <w:trPr>
          <w:jc w:val="center"/>
        </w:trPr>
        <w:tc>
          <w:tcPr>
            <w:tcW w:w="10161" w:type="dxa"/>
          </w:tcPr>
          <w:p w14:paraId="649D7160" w14:textId="77777777" w:rsidR="00D000F9" w:rsidRPr="00E575CE" w:rsidRDefault="00D000F9" w:rsidP="00D000F9">
            <w:pPr>
              <w:rPr>
                <w:rFonts w:asciiTheme="minorHAnsi" w:hAnsiTheme="minorHAnsi" w:cstheme="minorHAnsi"/>
                <w:sz w:val="16"/>
                <w:szCs w:val="18"/>
                <w:lang w:val="es-MX"/>
              </w:rPr>
            </w:pPr>
          </w:p>
        </w:tc>
      </w:tr>
      <w:tr w:rsidR="00D000F9" w:rsidRPr="006E01AF" w14:paraId="2DDC850C" w14:textId="77777777" w:rsidTr="0063043F">
        <w:trPr>
          <w:jc w:val="center"/>
        </w:trPr>
        <w:tc>
          <w:tcPr>
            <w:tcW w:w="10161"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63043F">
        <w:trPr>
          <w:jc w:val="center"/>
        </w:trPr>
        <w:tc>
          <w:tcPr>
            <w:tcW w:w="10161"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63043F">
        <w:trPr>
          <w:jc w:val="center"/>
        </w:trPr>
        <w:tc>
          <w:tcPr>
            <w:tcW w:w="10161"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63043F">
        <w:trPr>
          <w:jc w:val="center"/>
        </w:trPr>
        <w:tc>
          <w:tcPr>
            <w:tcW w:w="10161"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63043F">
        <w:trPr>
          <w:jc w:val="center"/>
        </w:trPr>
        <w:tc>
          <w:tcPr>
            <w:tcW w:w="10161" w:type="dxa"/>
          </w:tcPr>
          <w:p w14:paraId="06620714" w14:textId="77777777" w:rsidR="00D000F9" w:rsidRPr="00E575CE" w:rsidRDefault="00D000F9" w:rsidP="00D000F9">
            <w:pPr>
              <w:jc w:val="both"/>
              <w:rPr>
                <w:rFonts w:asciiTheme="minorHAnsi" w:hAnsiTheme="minorHAnsi" w:cstheme="minorHAnsi"/>
                <w:sz w:val="16"/>
                <w:szCs w:val="18"/>
              </w:rPr>
            </w:pPr>
          </w:p>
        </w:tc>
      </w:tr>
      <w:tr w:rsidR="00D000F9" w:rsidRPr="006E01AF" w14:paraId="76F183C6" w14:textId="77777777" w:rsidTr="0063043F">
        <w:trPr>
          <w:jc w:val="center"/>
        </w:trPr>
        <w:tc>
          <w:tcPr>
            <w:tcW w:w="10161"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63043F">
        <w:trPr>
          <w:jc w:val="center"/>
        </w:trPr>
        <w:tc>
          <w:tcPr>
            <w:tcW w:w="10161" w:type="dxa"/>
          </w:tcPr>
          <w:p w14:paraId="2A593413" w14:textId="77777777" w:rsidR="00D000F9" w:rsidRPr="00E575CE" w:rsidRDefault="00D000F9" w:rsidP="00D000F9">
            <w:pPr>
              <w:jc w:val="both"/>
              <w:rPr>
                <w:rFonts w:asciiTheme="minorHAnsi" w:hAnsiTheme="minorHAnsi" w:cstheme="minorHAnsi"/>
                <w:b/>
                <w:sz w:val="16"/>
                <w:szCs w:val="18"/>
              </w:rPr>
            </w:pPr>
          </w:p>
        </w:tc>
      </w:tr>
      <w:tr w:rsidR="00D000F9" w:rsidRPr="006E01AF" w14:paraId="1905F64B" w14:textId="77777777" w:rsidTr="0063043F">
        <w:trPr>
          <w:jc w:val="center"/>
        </w:trPr>
        <w:tc>
          <w:tcPr>
            <w:tcW w:w="10161"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63043F">
        <w:trPr>
          <w:jc w:val="center"/>
        </w:trPr>
        <w:tc>
          <w:tcPr>
            <w:tcW w:w="10161" w:type="dxa"/>
          </w:tcPr>
          <w:p w14:paraId="14C652B2" w14:textId="77777777" w:rsidR="00D000F9" w:rsidRPr="00E575CE" w:rsidRDefault="00D000F9" w:rsidP="00D000F9">
            <w:pPr>
              <w:ind w:left="470" w:hanging="470"/>
              <w:jc w:val="both"/>
              <w:rPr>
                <w:rFonts w:asciiTheme="minorHAnsi" w:hAnsiTheme="minorHAnsi" w:cstheme="minorHAnsi"/>
                <w:sz w:val="16"/>
                <w:szCs w:val="18"/>
              </w:rPr>
            </w:pPr>
          </w:p>
        </w:tc>
      </w:tr>
      <w:tr w:rsidR="00D000F9" w:rsidRPr="006E01AF" w14:paraId="68D4E7F5" w14:textId="77777777" w:rsidTr="0063043F">
        <w:trPr>
          <w:jc w:val="center"/>
        </w:trPr>
        <w:tc>
          <w:tcPr>
            <w:tcW w:w="10161"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63043F">
        <w:trPr>
          <w:jc w:val="center"/>
        </w:trPr>
        <w:tc>
          <w:tcPr>
            <w:tcW w:w="10161" w:type="dxa"/>
          </w:tcPr>
          <w:p w14:paraId="4AD3994A" w14:textId="77777777" w:rsidR="00D000F9" w:rsidRPr="00E575CE" w:rsidRDefault="00D000F9" w:rsidP="00D000F9">
            <w:pPr>
              <w:jc w:val="both"/>
              <w:rPr>
                <w:rFonts w:asciiTheme="minorHAnsi" w:hAnsiTheme="minorHAnsi" w:cstheme="minorHAnsi"/>
                <w:sz w:val="16"/>
                <w:szCs w:val="18"/>
              </w:rPr>
            </w:pPr>
          </w:p>
        </w:tc>
      </w:tr>
      <w:tr w:rsidR="00D000F9" w:rsidRPr="006E01AF" w14:paraId="483E8682" w14:textId="77777777" w:rsidTr="0063043F">
        <w:trPr>
          <w:jc w:val="center"/>
        </w:trPr>
        <w:tc>
          <w:tcPr>
            <w:tcW w:w="10161" w:type="dxa"/>
          </w:tcPr>
          <w:p w14:paraId="208FD080" w14:textId="1E9FCBE2" w:rsidR="00D000F9" w:rsidRPr="006E01AF" w:rsidRDefault="009009EB"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Documentación administrativa</w:t>
            </w:r>
          </w:p>
        </w:tc>
      </w:tr>
      <w:tr w:rsidR="00D000F9" w:rsidRPr="006E01AF" w14:paraId="1BE4F235" w14:textId="77777777" w:rsidTr="0063043F">
        <w:trPr>
          <w:jc w:val="center"/>
        </w:trPr>
        <w:tc>
          <w:tcPr>
            <w:tcW w:w="10161" w:type="dxa"/>
          </w:tcPr>
          <w:p w14:paraId="21BAF20F" w14:textId="0D805ABE"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009009EB">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D000F9" w:rsidRPr="006E01AF" w14:paraId="7F9174E7" w14:textId="77777777" w:rsidTr="0063043F">
        <w:trPr>
          <w:jc w:val="center"/>
        </w:trPr>
        <w:tc>
          <w:tcPr>
            <w:tcW w:w="10161" w:type="dxa"/>
          </w:tcPr>
          <w:p w14:paraId="392C9D0B" w14:textId="62039767" w:rsidR="00D000F9" w:rsidRPr="006E01AF" w:rsidRDefault="009009EB" w:rsidP="009009EB">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6E01AF">
              <w:rPr>
                <w:rFonts w:asciiTheme="minorHAnsi" w:hAnsiTheme="minorHAnsi" w:cstheme="minorHAnsi"/>
                <w:b/>
                <w:sz w:val="18"/>
                <w:szCs w:val="18"/>
              </w:rPr>
              <w:t>Documentación propuesta económica</w:t>
            </w:r>
          </w:p>
        </w:tc>
      </w:tr>
      <w:tr w:rsidR="00D000F9" w:rsidRPr="006E01AF" w14:paraId="219EF3FC" w14:textId="77777777" w:rsidTr="0063043F">
        <w:trPr>
          <w:jc w:val="center"/>
        </w:trPr>
        <w:tc>
          <w:tcPr>
            <w:tcW w:w="10161" w:type="dxa"/>
          </w:tcPr>
          <w:p w14:paraId="0A3EADD1" w14:textId="77777777" w:rsidR="00D000F9" w:rsidRPr="00E575CE" w:rsidRDefault="00D000F9" w:rsidP="00D000F9">
            <w:pPr>
              <w:jc w:val="both"/>
              <w:rPr>
                <w:rFonts w:asciiTheme="minorHAnsi" w:hAnsiTheme="minorHAnsi" w:cstheme="minorHAnsi"/>
                <w:sz w:val="16"/>
                <w:szCs w:val="18"/>
              </w:rPr>
            </w:pPr>
          </w:p>
        </w:tc>
      </w:tr>
      <w:tr w:rsidR="00D000F9" w:rsidRPr="006E01AF" w14:paraId="06D35742" w14:textId="77777777" w:rsidTr="0063043F">
        <w:trPr>
          <w:jc w:val="center"/>
        </w:trPr>
        <w:tc>
          <w:tcPr>
            <w:tcW w:w="10161"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63043F">
        <w:trPr>
          <w:jc w:val="center"/>
        </w:trPr>
        <w:tc>
          <w:tcPr>
            <w:tcW w:w="10161" w:type="dxa"/>
          </w:tcPr>
          <w:p w14:paraId="74C74601" w14:textId="77777777" w:rsidR="00D000F9" w:rsidRPr="00E575CE" w:rsidRDefault="00D000F9" w:rsidP="00D000F9">
            <w:pPr>
              <w:jc w:val="both"/>
              <w:rPr>
                <w:rFonts w:asciiTheme="minorHAnsi" w:hAnsiTheme="minorHAnsi" w:cstheme="minorHAnsi"/>
                <w:b/>
                <w:sz w:val="16"/>
                <w:szCs w:val="18"/>
              </w:rPr>
            </w:pPr>
          </w:p>
        </w:tc>
      </w:tr>
      <w:tr w:rsidR="00D000F9" w:rsidRPr="006E01AF" w14:paraId="1FE87CA9" w14:textId="77777777" w:rsidTr="0063043F">
        <w:trPr>
          <w:jc w:val="center"/>
        </w:trPr>
        <w:tc>
          <w:tcPr>
            <w:tcW w:w="10161"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63043F">
        <w:trPr>
          <w:jc w:val="center"/>
        </w:trPr>
        <w:tc>
          <w:tcPr>
            <w:tcW w:w="10161" w:type="dxa"/>
          </w:tcPr>
          <w:p w14:paraId="350328C0" w14:textId="77777777" w:rsidR="00D000F9" w:rsidRPr="00E575CE" w:rsidRDefault="00D000F9" w:rsidP="00D000F9">
            <w:pPr>
              <w:jc w:val="both"/>
              <w:rPr>
                <w:rFonts w:asciiTheme="minorHAnsi" w:hAnsiTheme="minorHAnsi" w:cstheme="minorHAnsi"/>
                <w:sz w:val="16"/>
                <w:szCs w:val="18"/>
              </w:rPr>
            </w:pPr>
          </w:p>
        </w:tc>
      </w:tr>
      <w:tr w:rsidR="00D000F9" w:rsidRPr="006E01AF" w14:paraId="0AD34D2B" w14:textId="77777777" w:rsidTr="0063043F">
        <w:trPr>
          <w:jc w:val="center"/>
        </w:trPr>
        <w:tc>
          <w:tcPr>
            <w:tcW w:w="10161"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63043F">
        <w:trPr>
          <w:jc w:val="center"/>
        </w:trPr>
        <w:tc>
          <w:tcPr>
            <w:tcW w:w="10161" w:type="dxa"/>
          </w:tcPr>
          <w:p w14:paraId="67441780" w14:textId="77777777" w:rsidR="00D000F9" w:rsidRPr="00E575CE" w:rsidRDefault="00D000F9" w:rsidP="00D000F9">
            <w:pPr>
              <w:jc w:val="both"/>
              <w:rPr>
                <w:rFonts w:asciiTheme="minorHAnsi" w:hAnsiTheme="minorHAnsi" w:cstheme="minorHAnsi"/>
                <w:b/>
                <w:sz w:val="16"/>
                <w:szCs w:val="18"/>
              </w:rPr>
            </w:pPr>
          </w:p>
        </w:tc>
      </w:tr>
      <w:tr w:rsidR="00D000F9" w:rsidRPr="006E01AF" w14:paraId="6A64C83E" w14:textId="77777777" w:rsidTr="0063043F">
        <w:trPr>
          <w:jc w:val="center"/>
        </w:trPr>
        <w:tc>
          <w:tcPr>
            <w:tcW w:w="10161"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63043F">
        <w:trPr>
          <w:jc w:val="center"/>
        </w:trPr>
        <w:tc>
          <w:tcPr>
            <w:tcW w:w="10161" w:type="dxa"/>
          </w:tcPr>
          <w:p w14:paraId="3762E7A3" w14:textId="77777777" w:rsidR="00D000F9" w:rsidRPr="00E575CE" w:rsidRDefault="00D000F9" w:rsidP="00D000F9">
            <w:pPr>
              <w:jc w:val="both"/>
              <w:rPr>
                <w:rFonts w:asciiTheme="minorHAnsi" w:hAnsiTheme="minorHAnsi" w:cstheme="minorHAnsi"/>
                <w:sz w:val="16"/>
                <w:szCs w:val="18"/>
              </w:rPr>
            </w:pPr>
          </w:p>
        </w:tc>
      </w:tr>
      <w:tr w:rsidR="00D000F9" w:rsidRPr="006E01AF" w14:paraId="17ECEB3A" w14:textId="77777777" w:rsidTr="0063043F">
        <w:trPr>
          <w:jc w:val="center"/>
        </w:trPr>
        <w:tc>
          <w:tcPr>
            <w:tcW w:w="10161"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63043F">
        <w:trPr>
          <w:jc w:val="center"/>
        </w:trPr>
        <w:tc>
          <w:tcPr>
            <w:tcW w:w="10161" w:type="dxa"/>
          </w:tcPr>
          <w:p w14:paraId="7708CBEF" w14:textId="77777777" w:rsidR="00D000F9" w:rsidRPr="00E575CE" w:rsidRDefault="00D000F9" w:rsidP="00D000F9">
            <w:pPr>
              <w:jc w:val="both"/>
              <w:rPr>
                <w:rFonts w:asciiTheme="minorHAnsi" w:hAnsiTheme="minorHAnsi" w:cstheme="minorHAnsi"/>
                <w:sz w:val="16"/>
                <w:szCs w:val="18"/>
              </w:rPr>
            </w:pPr>
          </w:p>
        </w:tc>
      </w:tr>
      <w:tr w:rsidR="00D000F9" w:rsidRPr="006E01AF" w14:paraId="2891B38B" w14:textId="77777777" w:rsidTr="0063043F">
        <w:trPr>
          <w:jc w:val="center"/>
        </w:trPr>
        <w:tc>
          <w:tcPr>
            <w:tcW w:w="10161" w:type="dxa"/>
          </w:tcPr>
          <w:p w14:paraId="6F94551A" w14:textId="4808E91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Garantía de cumplimiento del contrato</w:t>
            </w:r>
          </w:p>
        </w:tc>
      </w:tr>
      <w:tr w:rsidR="00D000F9" w:rsidRPr="006E01AF" w14:paraId="6BA89917" w14:textId="77777777" w:rsidTr="0063043F">
        <w:trPr>
          <w:jc w:val="center"/>
        </w:trPr>
        <w:tc>
          <w:tcPr>
            <w:tcW w:w="10161" w:type="dxa"/>
          </w:tcPr>
          <w:p w14:paraId="78A1A0F4" w14:textId="2C8560B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6E01AF">
              <w:rPr>
                <w:rFonts w:asciiTheme="minorHAnsi" w:hAnsiTheme="minorHAnsi" w:cstheme="minorHAnsi"/>
                <w:b/>
                <w:sz w:val="18"/>
                <w:szCs w:val="18"/>
              </w:rPr>
              <w:t>Garantía de calidad de los bienes</w:t>
            </w:r>
          </w:p>
        </w:tc>
      </w:tr>
      <w:tr w:rsidR="00D000F9" w:rsidRPr="006E01AF" w14:paraId="03D37EF3" w14:textId="77777777" w:rsidTr="0063043F">
        <w:trPr>
          <w:jc w:val="center"/>
        </w:trPr>
        <w:tc>
          <w:tcPr>
            <w:tcW w:w="10161" w:type="dxa"/>
          </w:tcPr>
          <w:p w14:paraId="3E05E94A" w14:textId="77777777" w:rsidR="00D000F9" w:rsidRPr="00E575CE" w:rsidRDefault="00D000F9" w:rsidP="00D000F9">
            <w:pPr>
              <w:jc w:val="both"/>
              <w:rPr>
                <w:rFonts w:asciiTheme="minorHAnsi" w:hAnsiTheme="minorHAnsi" w:cstheme="minorHAnsi"/>
                <w:b/>
                <w:sz w:val="16"/>
                <w:szCs w:val="18"/>
              </w:rPr>
            </w:pPr>
          </w:p>
        </w:tc>
      </w:tr>
      <w:tr w:rsidR="00D000F9" w:rsidRPr="006E01AF" w14:paraId="6AE7F15D" w14:textId="77777777" w:rsidTr="0063043F">
        <w:trPr>
          <w:jc w:val="center"/>
        </w:trPr>
        <w:tc>
          <w:tcPr>
            <w:tcW w:w="10161"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63043F">
        <w:trPr>
          <w:jc w:val="center"/>
        </w:trPr>
        <w:tc>
          <w:tcPr>
            <w:tcW w:w="10161" w:type="dxa"/>
          </w:tcPr>
          <w:p w14:paraId="5F237292" w14:textId="77777777" w:rsidR="00D000F9" w:rsidRPr="00E575CE" w:rsidRDefault="00D000F9" w:rsidP="00D000F9">
            <w:pPr>
              <w:jc w:val="both"/>
              <w:rPr>
                <w:rFonts w:asciiTheme="minorHAnsi" w:hAnsiTheme="minorHAnsi" w:cstheme="minorHAnsi"/>
                <w:b/>
                <w:sz w:val="16"/>
                <w:szCs w:val="18"/>
              </w:rPr>
            </w:pPr>
          </w:p>
        </w:tc>
      </w:tr>
      <w:tr w:rsidR="00D000F9" w:rsidRPr="006E01AF" w14:paraId="019BC883" w14:textId="77777777" w:rsidTr="0063043F">
        <w:trPr>
          <w:jc w:val="center"/>
        </w:trPr>
        <w:tc>
          <w:tcPr>
            <w:tcW w:w="10161"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lastRenderedPageBreak/>
              <w:t>XVII. IMPORTACIÓN</w:t>
            </w:r>
          </w:p>
        </w:tc>
      </w:tr>
      <w:tr w:rsidR="00D000F9" w:rsidRPr="006E01AF" w14:paraId="3EFCF704" w14:textId="77777777" w:rsidTr="0063043F">
        <w:trPr>
          <w:jc w:val="center"/>
        </w:trPr>
        <w:tc>
          <w:tcPr>
            <w:tcW w:w="10161" w:type="dxa"/>
          </w:tcPr>
          <w:p w14:paraId="5067F3B3" w14:textId="77777777" w:rsidR="00D000F9" w:rsidRPr="00E575CE" w:rsidRDefault="00D000F9" w:rsidP="00D000F9">
            <w:pPr>
              <w:ind w:right="567"/>
              <w:jc w:val="both"/>
              <w:rPr>
                <w:rFonts w:asciiTheme="minorHAnsi" w:hAnsiTheme="minorHAnsi" w:cstheme="minorHAnsi"/>
                <w:b/>
                <w:color w:val="000000"/>
                <w:sz w:val="14"/>
                <w:szCs w:val="18"/>
                <w:lang w:val="es-MX"/>
              </w:rPr>
            </w:pPr>
          </w:p>
        </w:tc>
      </w:tr>
      <w:tr w:rsidR="00D000F9" w:rsidRPr="006E01AF" w14:paraId="0A37E0BA" w14:textId="77777777" w:rsidTr="0063043F">
        <w:trPr>
          <w:jc w:val="center"/>
        </w:trPr>
        <w:tc>
          <w:tcPr>
            <w:tcW w:w="10161" w:type="dxa"/>
          </w:tcPr>
          <w:p w14:paraId="6C6217CC" w14:textId="5BA85E8F" w:rsidR="00D000F9" w:rsidRPr="00E575CE" w:rsidRDefault="00D000F9" w:rsidP="00E575CE">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w:t>
            </w:r>
            <w:r w:rsidR="00E575CE">
              <w:rPr>
                <w:rFonts w:asciiTheme="minorHAnsi" w:hAnsiTheme="minorHAnsi" w:cstheme="minorHAnsi"/>
                <w:b/>
                <w:color w:val="000000"/>
                <w:sz w:val="18"/>
                <w:szCs w:val="18"/>
                <w:lang w:val="es-MX"/>
              </w:rPr>
              <w:t>TES, MARCAS Y DERECHOS DE AUTOR</w:t>
            </w:r>
          </w:p>
        </w:tc>
      </w:tr>
      <w:tr w:rsidR="00E575CE" w:rsidRPr="006E01AF" w14:paraId="5D79D2D2" w14:textId="77777777" w:rsidTr="0063043F">
        <w:trPr>
          <w:jc w:val="center"/>
        </w:trPr>
        <w:tc>
          <w:tcPr>
            <w:tcW w:w="10161" w:type="dxa"/>
          </w:tcPr>
          <w:p w14:paraId="2C47E71B" w14:textId="77777777" w:rsidR="00E575CE" w:rsidRPr="00E575CE" w:rsidRDefault="00E575CE" w:rsidP="00E575CE">
            <w:pPr>
              <w:ind w:right="567"/>
              <w:jc w:val="both"/>
              <w:rPr>
                <w:rFonts w:asciiTheme="minorHAnsi" w:hAnsiTheme="minorHAnsi" w:cstheme="minorHAnsi"/>
                <w:b/>
                <w:color w:val="000000"/>
                <w:sz w:val="14"/>
                <w:szCs w:val="18"/>
                <w:lang w:val="es-MX"/>
              </w:rPr>
            </w:pPr>
          </w:p>
        </w:tc>
      </w:tr>
      <w:tr w:rsidR="00D000F9" w:rsidRPr="006E01AF" w14:paraId="666F52EC" w14:textId="77777777" w:rsidTr="0063043F">
        <w:trPr>
          <w:jc w:val="center"/>
        </w:trPr>
        <w:tc>
          <w:tcPr>
            <w:tcW w:w="10161"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63043F">
        <w:trPr>
          <w:jc w:val="center"/>
        </w:trPr>
        <w:tc>
          <w:tcPr>
            <w:tcW w:w="10161" w:type="dxa"/>
          </w:tcPr>
          <w:p w14:paraId="57CD25FD" w14:textId="77777777" w:rsidR="00D000F9" w:rsidRPr="00E575CE" w:rsidRDefault="00D000F9" w:rsidP="00D000F9">
            <w:pPr>
              <w:jc w:val="both"/>
              <w:rPr>
                <w:rFonts w:asciiTheme="minorHAnsi" w:hAnsiTheme="minorHAnsi" w:cstheme="minorHAnsi"/>
                <w:b/>
                <w:sz w:val="12"/>
                <w:szCs w:val="18"/>
              </w:rPr>
            </w:pPr>
          </w:p>
        </w:tc>
      </w:tr>
      <w:tr w:rsidR="00D000F9" w:rsidRPr="006E01AF" w14:paraId="29725E18" w14:textId="77777777" w:rsidTr="0063043F">
        <w:trPr>
          <w:jc w:val="center"/>
        </w:trPr>
        <w:tc>
          <w:tcPr>
            <w:tcW w:w="10161"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63043F">
        <w:trPr>
          <w:jc w:val="center"/>
        </w:trPr>
        <w:tc>
          <w:tcPr>
            <w:tcW w:w="10161" w:type="dxa"/>
          </w:tcPr>
          <w:p w14:paraId="239079EA" w14:textId="77777777" w:rsidR="00D000F9" w:rsidRPr="00E575CE" w:rsidRDefault="00D000F9" w:rsidP="00D000F9">
            <w:pPr>
              <w:jc w:val="both"/>
              <w:rPr>
                <w:rFonts w:asciiTheme="minorHAnsi" w:hAnsiTheme="minorHAnsi" w:cstheme="minorHAnsi"/>
                <w:sz w:val="14"/>
                <w:szCs w:val="18"/>
              </w:rPr>
            </w:pPr>
          </w:p>
        </w:tc>
      </w:tr>
      <w:tr w:rsidR="00D000F9" w:rsidRPr="006E01AF" w14:paraId="2C20CB77" w14:textId="77777777" w:rsidTr="0063043F">
        <w:trPr>
          <w:jc w:val="center"/>
        </w:trPr>
        <w:tc>
          <w:tcPr>
            <w:tcW w:w="10161" w:type="dxa"/>
          </w:tcPr>
          <w:p w14:paraId="722FBADE" w14:textId="4242D9E2"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6E01AF">
              <w:rPr>
                <w:rFonts w:asciiTheme="minorHAnsi" w:hAnsiTheme="minorHAnsi" w:cstheme="minorHAnsi"/>
                <w:b/>
                <w:sz w:val="18"/>
                <w:szCs w:val="18"/>
              </w:rPr>
              <w:t>DECLARACIÓN DE LICITACIÓN DESIERTO</w:t>
            </w:r>
          </w:p>
        </w:tc>
      </w:tr>
      <w:tr w:rsidR="00D000F9" w:rsidRPr="006E01AF" w14:paraId="4F163087" w14:textId="77777777" w:rsidTr="0063043F">
        <w:trPr>
          <w:jc w:val="center"/>
        </w:trPr>
        <w:tc>
          <w:tcPr>
            <w:tcW w:w="10161" w:type="dxa"/>
          </w:tcPr>
          <w:p w14:paraId="012A4E9B" w14:textId="77777777" w:rsidR="00D000F9" w:rsidRPr="00E575CE" w:rsidRDefault="00D000F9" w:rsidP="00D000F9">
            <w:pPr>
              <w:jc w:val="both"/>
              <w:rPr>
                <w:rFonts w:asciiTheme="minorHAnsi" w:hAnsiTheme="minorHAnsi" w:cstheme="minorHAnsi"/>
                <w:sz w:val="16"/>
                <w:szCs w:val="18"/>
              </w:rPr>
            </w:pPr>
          </w:p>
        </w:tc>
      </w:tr>
      <w:tr w:rsidR="00D000F9" w:rsidRPr="006E01AF" w14:paraId="29A1E841" w14:textId="77777777" w:rsidTr="0063043F">
        <w:trPr>
          <w:jc w:val="center"/>
        </w:trPr>
        <w:tc>
          <w:tcPr>
            <w:tcW w:w="10161" w:type="dxa"/>
          </w:tcPr>
          <w:p w14:paraId="215088EE" w14:textId="0C8D0567"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00D000F9" w:rsidRPr="006E01AF">
              <w:rPr>
                <w:rFonts w:asciiTheme="minorHAnsi" w:hAnsiTheme="minorHAnsi" w:cstheme="minorHAnsi"/>
                <w:b/>
                <w:sz w:val="18"/>
                <w:szCs w:val="18"/>
              </w:rPr>
              <w:t>RESCISIÓN DEL CONTRATO</w:t>
            </w:r>
          </w:p>
        </w:tc>
      </w:tr>
      <w:tr w:rsidR="00D000F9" w:rsidRPr="006E01AF" w14:paraId="1D04983D" w14:textId="77777777" w:rsidTr="0063043F">
        <w:trPr>
          <w:jc w:val="center"/>
        </w:trPr>
        <w:tc>
          <w:tcPr>
            <w:tcW w:w="10161" w:type="dxa"/>
          </w:tcPr>
          <w:p w14:paraId="4357DEA1" w14:textId="77777777" w:rsidR="00D000F9" w:rsidRPr="00E575CE" w:rsidRDefault="00D000F9" w:rsidP="00D000F9">
            <w:pPr>
              <w:jc w:val="both"/>
              <w:rPr>
                <w:rFonts w:asciiTheme="minorHAnsi" w:hAnsiTheme="minorHAnsi" w:cstheme="minorHAnsi"/>
                <w:sz w:val="16"/>
                <w:szCs w:val="18"/>
              </w:rPr>
            </w:pPr>
          </w:p>
        </w:tc>
      </w:tr>
      <w:tr w:rsidR="00D000F9" w:rsidRPr="006E01AF" w14:paraId="45CBC6A3" w14:textId="77777777" w:rsidTr="0063043F">
        <w:trPr>
          <w:jc w:val="center"/>
        </w:trPr>
        <w:tc>
          <w:tcPr>
            <w:tcW w:w="10161" w:type="dxa"/>
          </w:tcPr>
          <w:p w14:paraId="54511627" w14:textId="24217725"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6E01AF">
              <w:rPr>
                <w:rFonts w:asciiTheme="minorHAnsi" w:hAnsiTheme="minorHAnsi" w:cstheme="minorHAnsi"/>
                <w:b/>
                <w:sz w:val="18"/>
                <w:szCs w:val="18"/>
              </w:rPr>
              <w:t>INCONFORMIDADES</w:t>
            </w:r>
          </w:p>
        </w:tc>
      </w:tr>
      <w:tr w:rsidR="00D000F9" w:rsidRPr="006E01AF" w14:paraId="7642236C" w14:textId="77777777" w:rsidTr="0063043F">
        <w:trPr>
          <w:jc w:val="center"/>
        </w:trPr>
        <w:tc>
          <w:tcPr>
            <w:tcW w:w="10161" w:type="dxa"/>
          </w:tcPr>
          <w:p w14:paraId="35902758" w14:textId="77777777" w:rsidR="00D000F9" w:rsidRPr="00E575CE" w:rsidRDefault="00D000F9" w:rsidP="00D000F9">
            <w:pPr>
              <w:jc w:val="both"/>
              <w:rPr>
                <w:rFonts w:asciiTheme="minorHAnsi" w:hAnsiTheme="minorHAnsi" w:cstheme="minorHAnsi"/>
                <w:b/>
                <w:sz w:val="14"/>
                <w:szCs w:val="18"/>
              </w:rPr>
            </w:pPr>
          </w:p>
        </w:tc>
      </w:tr>
      <w:tr w:rsidR="00D000F9" w:rsidRPr="006E01AF" w14:paraId="126DDFEC" w14:textId="77777777" w:rsidTr="0063043F">
        <w:trPr>
          <w:jc w:val="center"/>
        </w:trPr>
        <w:tc>
          <w:tcPr>
            <w:tcW w:w="10161" w:type="dxa"/>
          </w:tcPr>
          <w:p w14:paraId="6255D8DF" w14:textId="03BC77D0"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D000F9" w:rsidRPr="006E01AF">
              <w:rPr>
                <w:rFonts w:asciiTheme="minorHAnsi" w:hAnsiTheme="minorHAnsi" w:cstheme="minorHAnsi"/>
                <w:b/>
                <w:sz w:val="18"/>
                <w:szCs w:val="18"/>
              </w:rPr>
              <w:t>SUPLETORIEDAD</w:t>
            </w:r>
          </w:p>
        </w:tc>
      </w:tr>
      <w:tr w:rsidR="00D000F9" w:rsidRPr="006E01AF" w14:paraId="13CA5ADF" w14:textId="77777777" w:rsidTr="0063043F">
        <w:trPr>
          <w:jc w:val="center"/>
        </w:trPr>
        <w:tc>
          <w:tcPr>
            <w:tcW w:w="10161" w:type="dxa"/>
          </w:tcPr>
          <w:p w14:paraId="1C340C58" w14:textId="77777777" w:rsidR="00D000F9" w:rsidRPr="00E575CE" w:rsidRDefault="00D000F9" w:rsidP="00D000F9">
            <w:pPr>
              <w:jc w:val="both"/>
              <w:rPr>
                <w:rFonts w:asciiTheme="minorHAnsi" w:hAnsiTheme="minorHAnsi" w:cstheme="minorHAnsi"/>
                <w:b/>
                <w:sz w:val="14"/>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6CB51CE4"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a adquirir que se señalan en el presente procedimiento. </w:t>
      </w:r>
    </w:p>
    <w:p w14:paraId="5B211C4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 xml:space="preserve">Av. Universidad N° 940, C.P. 20100, Ciudad Universitaria, Aguascalientes, </w:t>
      </w:r>
      <w:proofErr w:type="spellStart"/>
      <w:r w:rsidRPr="002F09D0">
        <w:rPr>
          <w:rFonts w:ascii="Calibri" w:hAnsi="Calibri" w:cs="Calibri"/>
          <w:lang w:val="es-MX"/>
        </w:rPr>
        <w:t>Ags</w:t>
      </w:r>
      <w:proofErr w:type="spellEnd"/>
      <w:r w:rsidRPr="002F09D0">
        <w:rPr>
          <w:rFonts w:ascii="Calibri" w:hAnsi="Calibri" w:cs="Calibri"/>
          <w:lang w:val="es-MX"/>
        </w:rPr>
        <w:t>.</w:t>
      </w:r>
    </w:p>
    <w:p w14:paraId="35C97E0D" w14:textId="45536982" w:rsidR="00604C90" w:rsidRPr="002F09D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63043F">
        <w:rPr>
          <w:rFonts w:ascii="Calibri" w:hAnsi="Calibri" w:cs="Calibri"/>
          <w:u w:val="single"/>
          <w:lang w:val="es-MX"/>
        </w:rPr>
        <w:t>Departamento de Servicios Generales de la DGIU</w:t>
      </w:r>
      <w:r w:rsidRPr="00FD18EF">
        <w:rPr>
          <w:rFonts w:ascii="Calibri" w:hAnsi="Calibri" w:cs="Calibri"/>
          <w:lang w:val="es-MX"/>
        </w:rPr>
        <w:t xml:space="preserve"> de la UA</w:t>
      </w:r>
      <w:r w:rsidRPr="00280BA1">
        <w:rPr>
          <w:rFonts w:ascii="Calibri" w:hAnsi="Calibri" w:cs="Calibri"/>
          <w:lang w:val="es-MX"/>
        </w:rPr>
        <w:t xml:space="preserve">A, para efectos del segundo </w:t>
      </w:r>
      <w:r w:rsidRPr="002F09D0">
        <w:rPr>
          <w:rFonts w:ascii="Calibri" w:hAnsi="Calibri" w:cs="Calibri"/>
          <w:lang w:val="es-MX"/>
        </w:rPr>
        <w:t>párrafo del artículo 4°de la Ley.</w:t>
      </w:r>
    </w:p>
    <w:p w14:paraId="30BE896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8AA08D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2950B091" w14:textId="772649AD"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sidR="0063043F">
        <w:rPr>
          <w:rFonts w:ascii="Calibri" w:hAnsi="Calibri" w:cs="Calibri"/>
          <w:b/>
          <w:lang w:val="es-MX"/>
        </w:rPr>
        <w:t>E/901045968-012</w:t>
      </w:r>
      <w:r w:rsidRPr="0008617F">
        <w:rPr>
          <w:rFonts w:ascii="Calibri" w:hAnsi="Calibri" w:cs="Calibri"/>
          <w:b/>
          <w:lang w:val="es-MX"/>
        </w:rPr>
        <w:t>-2024.</w:t>
      </w:r>
    </w:p>
    <w:p w14:paraId="1792844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lastRenderedPageBreak/>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639E45"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35E5D43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B8B7034" w:rsidR="00D000F9" w:rsidRDefault="00D000F9" w:rsidP="00D000F9">
      <w:pPr>
        <w:autoSpaceDE w:val="0"/>
        <w:autoSpaceDN w:val="0"/>
        <w:adjustRightInd w:val="0"/>
        <w:jc w:val="both"/>
        <w:rPr>
          <w:rFonts w:asciiTheme="minorHAnsi" w:hAnsiTheme="minorHAnsi" w:cstheme="minorHAnsi"/>
          <w:bCs/>
          <w:color w:val="000000"/>
          <w:sz w:val="18"/>
          <w:szCs w:val="18"/>
        </w:rPr>
      </w:pPr>
    </w:p>
    <w:p w14:paraId="2F5C6C1C" w14:textId="08732ECE" w:rsidR="00E575CE" w:rsidRDefault="00E575CE" w:rsidP="00D000F9">
      <w:pPr>
        <w:autoSpaceDE w:val="0"/>
        <w:autoSpaceDN w:val="0"/>
        <w:adjustRightInd w:val="0"/>
        <w:jc w:val="both"/>
        <w:rPr>
          <w:rFonts w:asciiTheme="minorHAnsi" w:hAnsiTheme="minorHAnsi" w:cstheme="minorHAnsi"/>
          <w:bCs/>
          <w:color w:val="000000"/>
          <w:sz w:val="18"/>
          <w:szCs w:val="18"/>
        </w:rPr>
      </w:pPr>
    </w:p>
    <w:p w14:paraId="45D7385A" w14:textId="14DB62C6" w:rsidR="00E575CE" w:rsidRDefault="00E575CE" w:rsidP="00D000F9">
      <w:pPr>
        <w:autoSpaceDE w:val="0"/>
        <w:autoSpaceDN w:val="0"/>
        <w:adjustRightInd w:val="0"/>
        <w:jc w:val="both"/>
        <w:rPr>
          <w:rFonts w:asciiTheme="minorHAnsi" w:hAnsiTheme="minorHAnsi" w:cstheme="minorHAnsi"/>
          <w:bCs/>
          <w:color w:val="000000"/>
          <w:sz w:val="18"/>
          <w:szCs w:val="18"/>
        </w:rPr>
      </w:pPr>
    </w:p>
    <w:p w14:paraId="3F69137B" w14:textId="6ED305AF" w:rsidR="00E575CE" w:rsidRDefault="00E575CE" w:rsidP="00D000F9">
      <w:pPr>
        <w:autoSpaceDE w:val="0"/>
        <w:autoSpaceDN w:val="0"/>
        <w:adjustRightInd w:val="0"/>
        <w:jc w:val="both"/>
        <w:rPr>
          <w:rFonts w:asciiTheme="minorHAnsi" w:hAnsiTheme="minorHAnsi" w:cstheme="minorHAnsi"/>
          <w:bCs/>
          <w:color w:val="000000"/>
          <w:sz w:val="18"/>
          <w:szCs w:val="18"/>
        </w:rPr>
      </w:pPr>
    </w:p>
    <w:p w14:paraId="308E078E" w14:textId="2BD2BCE6" w:rsidR="00E575CE" w:rsidRDefault="00E575CE" w:rsidP="00D000F9">
      <w:pPr>
        <w:autoSpaceDE w:val="0"/>
        <w:autoSpaceDN w:val="0"/>
        <w:adjustRightInd w:val="0"/>
        <w:jc w:val="both"/>
        <w:rPr>
          <w:rFonts w:asciiTheme="minorHAnsi" w:hAnsiTheme="minorHAnsi" w:cstheme="minorHAnsi"/>
          <w:bCs/>
          <w:color w:val="000000"/>
          <w:sz w:val="18"/>
          <w:szCs w:val="18"/>
        </w:rPr>
      </w:pPr>
    </w:p>
    <w:p w14:paraId="5834B5E1" w14:textId="44F15B45" w:rsidR="00E575CE" w:rsidRPr="006E01AF" w:rsidRDefault="00E575CE"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AAB995D" w:rsidR="006105D8" w:rsidRDefault="006105D8"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68A169F5"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3D3FB23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0616B780" w14:textId="442EB731" w:rsidR="00064EDA" w:rsidRDefault="00064EDA" w:rsidP="00572345">
      <w:pPr>
        <w:pStyle w:val="Encabezado"/>
        <w:jc w:val="both"/>
        <w:rPr>
          <w:rFonts w:asciiTheme="minorHAnsi" w:hAnsiTheme="minorHAnsi" w:cstheme="minorHAnsi"/>
          <w:b/>
          <w:bCs/>
          <w:noProof/>
          <w:color w:val="000000"/>
          <w:sz w:val="18"/>
          <w:szCs w:val="18"/>
          <w:lang w:val="es-MX"/>
        </w:rPr>
      </w:pPr>
    </w:p>
    <w:p w14:paraId="0CF3D7CE" w14:textId="24CE6B84" w:rsidR="00572345" w:rsidRPr="0063043F" w:rsidRDefault="00AA3DFB" w:rsidP="0063043F">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63043F">
        <w:rPr>
          <w:rFonts w:asciiTheme="minorHAnsi" w:hAnsiTheme="minorHAnsi" w:cstheme="minorHAnsi"/>
          <w:b/>
          <w:bCs/>
          <w:noProof/>
          <w:color w:val="000000"/>
          <w:sz w:val="18"/>
          <w:szCs w:val="18"/>
        </w:rPr>
        <w:t>Nº E/901045968-012</w:t>
      </w:r>
      <w:r w:rsidRPr="0008617F">
        <w:rPr>
          <w:rFonts w:asciiTheme="minorHAnsi" w:hAnsiTheme="minorHAnsi" w:cstheme="minorHAnsi"/>
          <w:b/>
          <w:bCs/>
          <w:noProof/>
          <w:color w:val="000000"/>
          <w:sz w:val="18"/>
          <w:szCs w:val="18"/>
        </w:rPr>
        <w:t>-</w:t>
      </w:r>
      <w:r w:rsidR="00554B36"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 la</w:t>
      </w:r>
      <w:r w:rsidRPr="0008617F">
        <w:rPr>
          <w:rFonts w:asciiTheme="minorHAnsi" w:hAnsiTheme="minorHAnsi" w:cstheme="minorHAnsi"/>
          <w:b/>
          <w:bCs/>
          <w:noProof/>
          <w:color w:val="000000"/>
          <w:sz w:val="18"/>
          <w:szCs w:val="18"/>
          <w:lang w:val="es-MX"/>
        </w:rPr>
        <w:t xml:space="preserve"> </w:t>
      </w:r>
      <w:r w:rsidR="0063043F" w:rsidRPr="0063043F">
        <w:rPr>
          <w:rFonts w:asciiTheme="minorHAnsi" w:hAnsiTheme="minorHAnsi" w:cstheme="minorHAnsi"/>
          <w:b/>
          <w:bCs/>
          <w:noProof/>
          <w:color w:val="000000"/>
          <w:sz w:val="18"/>
          <w:szCs w:val="18"/>
          <w:lang w:val="es-MX"/>
        </w:rPr>
        <w:t>Adquisición de Materiales de Limpieza para el Departamento de Servi</w:t>
      </w:r>
      <w:r w:rsidR="0063043F">
        <w:rPr>
          <w:rFonts w:asciiTheme="minorHAnsi" w:hAnsiTheme="minorHAnsi" w:cstheme="minorHAnsi"/>
          <w:b/>
          <w:bCs/>
          <w:noProof/>
          <w:color w:val="000000"/>
          <w:sz w:val="18"/>
          <w:szCs w:val="18"/>
          <w:lang w:val="es-MX"/>
        </w:rPr>
        <w:t xml:space="preserve">cios Generales de la DGIU de la </w:t>
      </w:r>
      <w:r w:rsidR="0063043F" w:rsidRPr="0063043F">
        <w:rPr>
          <w:rFonts w:asciiTheme="minorHAnsi" w:hAnsiTheme="minorHAnsi" w:cstheme="minorHAnsi"/>
          <w:b/>
          <w:bCs/>
          <w:noProof/>
          <w:color w:val="000000"/>
          <w:sz w:val="18"/>
          <w:szCs w:val="18"/>
          <w:lang w:val="es-MX"/>
        </w:rPr>
        <w:t>Universidad Autónoma de Aguascalientes</w:t>
      </w:r>
      <w:r w:rsidR="009E20F5" w:rsidRPr="0063043F">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6C80A8F0" w14:textId="7FD4301A" w:rsidR="009C64FC" w:rsidRDefault="0019416F" w:rsidP="002F09D0">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sidR="00281C88">
        <w:rPr>
          <w:rFonts w:asciiTheme="minorHAnsi" w:hAnsiTheme="minorHAnsi" w:cstheme="minorHAnsi"/>
          <w:sz w:val="18"/>
          <w:szCs w:val="18"/>
          <w:lang w:val="es-ES"/>
        </w:rPr>
        <w:t>lica Nacional N° E/</w:t>
      </w:r>
      <w:r w:rsidR="0063043F">
        <w:rPr>
          <w:rFonts w:asciiTheme="minorHAnsi" w:hAnsiTheme="minorHAnsi" w:cstheme="minorHAnsi"/>
          <w:sz w:val="18"/>
          <w:szCs w:val="18"/>
          <w:lang w:val="es-ES"/>
        </w:rPr>
        <w:t>901045968-012</w:t>
      </w:r>
      <w:r w:rsidRPr="0008617F">
        <w:rPr>
          <w:rFonts w:asciiTheme="minorHAnsi" w:hAnsiTheme="minorHAnsi" w:cstheme="minorHAnsi"/>
          <w:sz w:val="18"/>
          <w:szCs w:val="18"/>
          <w:lang w:val="es-ES"/>
        </w:rPr>
        <w:t>-2024,</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14:paraId="69ACE637" w14:textId="77777777" w:rsidR="0019416F" w:rsidRPr="002C4D75" w:rsidRDefault="0019416F" w:rsidP="002F09D0">
      <w:pPr>
        <w:pStyle w:val="Textoindependiente"/>
        <w:ind w:right="51"/>
        <w:jc w:val="both"/>
        <w:rPr>
          <w:rFonts w:asciiTheme="minorHAnsi" w:hAnsiTheme="minorHAnsi" w:cstheme="minorHAnsi"/>
          <w:b w:val="0"/>
          <w:sz w:val="18"/>
          <w:szCs w:val="18"/>
          <w:lang w:val="es-ES"/>
        </w:rPr>
      </w:pPr>
    </w:p>
    <w:p w14:paraId="1EDDEB76" w14:textId="77777777" w:rsidR="009C64FC" w:rsidRPr="00DA0E6B" w:rsidRDefault="009C64FC" w:rsidP="002F09D0">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6E01AF" w:rsidRDefault="009C64FC" w:rsidP="002F09D0">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24"/>
        <w:gridCol w:w="2576"/>
        <w:gridCol w:w="1796"/>
        <w:gridCol w:w="2232"/>
      </w:tblGrid>
      <w:tr w:rsidR="00D000F9" w:rsidRPr="00FC2ED1" w14:paraId="2CF6BD61" w14:textId="77777777" w:rsidTr="00E575CE">
        <w:trPr>
          <w:trHeight w:val="204"/>
        </w:trPr>
        <w:tc>
          <w:tcPr>
            <w:tcW w:w="1260" w:type="pct"/>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1459" w:type="pct"/>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017" w:type="pct"/>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1264" w:type="pct"/>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FE5AD1">
        <w:tc>
          <w:tcPr>
            <w:tcW w:w="1260" w:type="pct"/>
            <w:vAlign w:val="center"/>
          </w:tcPr>
          <w:p w14:paraId="10CC015E" w14:textId="77777777" w:rsidR="00D000F9" w:rsidRPr="00285AEE" w:rsidRDefault="00D000F9" w:rsidP="00D000F9">
            <w:pPr>
              <w:jc w:val="center"/>
              <w:rPr>
                <w:rFonts w:asciiTheme="minorHAnsi" w:hAnsiTheme="minorHAnsi" w:cstheme="minorHAnsi"/>
                <w:sz w:val="16"/>
                <w:szCs w:val="16"/>
              </w:rPr>
            </w:pPr>
          </w:p>
          <w:p w14:paraId="7D5D1F6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Publicación Convocatoria</w:t>
            </w:r>
          </w:p>
          <w:p w14:paraId="788BA636" w14:textId="77777777" w:rsidR="00D000F9" w:rsidRPr="00285AEE" w:rsidRDefault="00D000F9" w:rsidP="00D000F9">
            <w:pPr>
              <w:jc w:val="center"/>
              <w:rPr>
                <w:rFonts w:asciiTheme="minorHAnsi" w:hAnsiTheme="minorHAnsi" w:cstheme="minorHAnsi"/>
                <w:sz w:val="16"/>
                <w:szCs w:val="16"/>
              </w:rPr>
            </w:pPr>
          </w:p>
        </w:tc>
        <w:tc>
          <w:tcPr>
            <w:tcW w:w="1459" w:type="pct"/>
            <w:vAlign w:val="center"/>
          </w:tcPr>
          <w:p w14:paraId="20744B26" w14:textId="67946D50" w:rsidR="00D000F9" w:rsidRPr="00285AEE" w:rsidRDefault="00FE5AD1" w:rsidP="00FE5AD1">
            <w:pPr>
              <w:jc w:val="center"/>
              <w:rPr>
                <w:rFonts w:asciiTheme="minorHAnsi" w:hAnsiTheme="minorHAnsi" w:cstheme="minorHAnsi"/>
                <w:b/>
                <w:caps/>
                <w:sz w:val="16"/>
                <w:szCs w:val="16"/>
              </w:rPr>
            </w:pPr>
            <w:r>
              <w:rPr>
                <w:rFonts w:asciiTheme="minorHAnsi" w:hAnsiTheme="minorHAnsi" w:cstheme="minorHAnsi"/>
                <w:b/>
                <w:sz w:val="16"/>
                <w:szCs w:val="16"/>
              </w:rPr>
              <w:t>26</w:t>
            </w:r>
            <w:r w:rsidR="00C61999" w:rsidRPr="00285AEE">
              <w:rPr>
                <w:rFonts w:asciiTheme="minorHAnsi" w:hAnsiTheme="minorHAnsi" w:cstheme="minorHAnsi"/>
                <w:b/>
                <w:sz w:val="16"/>
                <w:szCs w:val="16"/>
              </w:rPr>
              <w:t xml:space="preserve"> de </w:t>
            </w:r>
            <w:r>
              <w:rPr>
                <w:rFonts w:asciiTheme="minorHAnsi" w:hAnsiTheme="minorHAnsi" w:cstheme="minorHAnsi"/>
                <w:b/>
                <w:sz w:val="16"/>
                <w:szCs w:val="16"/>
              </w:rPr>
              <w:t>marzo</w:t>
            </w:r>
            <w:r w:rsidR="0074698E" w:rsidRPr="00285AEE">
              <w:rPr>
                <w:rFonts w:asciiTheme="minorHAnsi" w:hAnsiTheme="minorHAnsi" w:cstheme="minorHAnsi"/>
                <w:b/>
                <w:sz w:val="16"/>
                <w:szCs w:val="16"/>
              </w:rPr>
              <w:t xml:space="preserve"> </w:t>
            </w:r>
            <w:r w:rsidR="00D000F9" w:rsidRPr="00285AEE">
              <w:rPr>
                <w:rFonts w:asciiTheme="minorHAnsi" w:hAnsiTheme="minorHAnsi" w:cstheme="minorHAnsi"/>
                <w:b/>
                <w:sz w:val="16"/>
                <w:szCs w:val="16"/>
              </w:rPr>
              <w:t>de 20</w:t>
            </w:r>
            <w:r w:rsidR="00C61999" w:rsidRPr="00285AEE">
              <w:rPr>
                <w:rFonts w:asciiTheme="minorHAnsi" w:hAnsiTheme="minorHAnsi" w:cstheme="minorHAnsi"/>
                <w:b/>
                <w:sz w:val="16"/>
                <w:szCs w:val="16"/>
              </w:rPr>
              <w:t>2</w:t>
            </w:r>
            <w:r w:rsidR="00697E33" w:rsidRPr="00285AEE">
              <w:rPr>
                <w:rFonts w:asciiTheme="minorHAnsi" w:hAnsiTheme="minorHAnsi" w:cstheme="minorHAnsi"/>
                <w:b/>
                <w:sz w:val="16"/>
                <w:szCs w:val="16"/>
              </w:rPr>
              <w:t>4</w:t>
            </w:r>
          </w:p>
        </w:tc>
        <w:tc>
          <w:tcPr>
            <w:tcW w:w="1017" w:type="pct"/>
            <w:vAlign w:val="center"/>
          </w:tcPr>
          <w:p w14:paraId="2873A914" w14:textId="77777777" w:rsidR="00D000F9" w:rsidRPr="00285AEE" w:rsidRDefault="00D000F9" w:rsidP="00D000F9">
            <w:pPr>
              <w:jc w:val="center"/>
              <w:rPr>
                <w:rFonts w:asciiTheme="minorHAnsi" w:hAnsiTheme="minorHAnsi" w:cstheme="minorHAnsi"/>
                <w:caps/>
                <w:sz w:val="16"/>
                <w:szCs w:val="16"/>
              </w:rPr>
            </w:pPr>
            <w:r w:rsidRPr="00285AEE">
              <w:rPr>
                <w:rFonts w:asciiTheme="minorHAnsi" w:hAnsiTheme="minorHAnsi" w:cstheme="minorHAnsi"/>
                <w:caps/>
                <w:sz w:val="16"/>
                <w:szCs w:val="16"/>
              </w:rPr>
              <w:t>-</w:t>
            </w:r>
          </w:p>
        </w:tc>
        <w:tc>
          <w:tcPr>
            <w:tcW w:w="1264" w:type="pct"/>
            <w:vAlign w:val="center"/>
          </w:tcPr>
          <w:p w14:paraId="782A278C" w14:textId="77777777" w:rsidR="00D000F9" w:rsidRPr="006105D8" w:rsidRDefault="00EB3A37" w:rsidP="00D000F9">
            <w:pPr>
              <w:jc w:val="center"/>
              <w:rPr>
                <w:rFonts w:asciiTheme="minorHAnsi" w:hAnsiTheme="minorHAnsi" w:cstheme="minorHAnsi"/>
                <w:sz w:val="16"/>
                <w:szCs w:val="16"/>
              </w:rPr>
            </w:pPr>
            <w:r w:rsidRPr="006105D8">
              <w:rPr>
                <w:rFonts w:asciiTheme="minorHAnsi" w:hAnsiTheme="minorHAnsi" w:cstheme="minorHAnsi"/>
                <w:sz w:val="16"/>
                <w:szCs w:val="16"/>
              </w:rPr>
              <w:t>Diario Local y Pá</w:t>
            </w:r>
            <w:r w:rsidR="00D000F9" w:rsidRPr="006105D8">
              <w:rPr>
                <w:rFonts w:asciiTheme="minorHAnsi" w:hAnsiTheme="minorHAnsi" w:cstheme="minorHAnsi"/>
                <w:sz w:val="16"/>
                <w:szCs w:val="16"/>
              </w:rPr>
              <w:t>g. de Transparencia UAA</w:t>
            </w:r>
          </w:p>
        </w:tc>
      </w:tr>
      <w:tr w:rsidR="00D000F9" w:rsidRPr="00FC2ED1" w14:paraId="51AAF1C2" w14:textId="77777777" w:rsidTr="00FE5AD1">
        <w:trPr>
          <w:trHeight w:val="301"/>
        </w:trPr>
        <w:tc>
          <w:tcPr>
            <w:tcW w:w="1260" w:type="pct"/>
            <w:vAlign w:val="center"/>
          </w:tcPr>
          <w:p w14:paraId="1333BE10"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Adquisición de Bases</w:t>
            </w:r>
          </w:p>
        </w:tc>
        <w:tc>
          <w:tcPr>
            <w:tcW w:w="1459" w:type="pct"/>
            <w:vAlign w:val="center"/>
          </w:tcPr>
          <w:p w14:paraId="430F1CF7" w14:textId="05743901" w:rsidR="00D000F9" w:rsidRPr="00285AEE" w:rsidRDefault="00FE5AD1" w:rsidP="00FE5AD1">
            <w:pPr>
              <w:jc w:val="center"/>
              <w:rPr>
                <w:rFonts w:asciiTheme="minorHAnsi" w:hAnsiTheme="minorHAnsi" w:cstheme="minorHAnsi"/>
                <w:b/>
                <w:sz w:val="16"/>
                <w:szCs w:val="16"/>
              </w:rPr>
            </w:pPr>
            <w:r>
              <w:rPr>
                <w:rFonts w:asciiTheme="minorHAnsi" w:hAnsiTheme="minorHAnsi" w:cstheme="minorHAnsi"/>
                <w:b/>
                <w:sz w:val="16"/>
                <w:szCs w:val="16"/>
              </w:rPr>
              <w:t>26</w:t>
            </w:r>
            <w:r w:rsidR="00646BE7" w:rsidRPr="00285AEE">
              <w:rPr>
                <w:rFonts w:asciiTheme="minorHAnsi" w:hAnsiTheme="minorHAnsi" w:cstheme="minorHAnsi"/>
                <w:b/>
                <w:sz w:val="16"/>
                <w:szCs w:val="16"/>
              </w:rPr>
              <w:t xml:space="preserve">, </w:t>
            </w:r>
            <w:r>
              <w:rPr>
                <w:rFonts w:asciiTheme="minorHAnsi" w:hAnsiTheme="minorHAnsi" w:cstheme="minorHAnsi"/>
                <w:b/>
                <w:sz w:val="16"/>
                <w:szCs w:val="16"/>
              </w:rPr>
              <w:t>27</w:t>
            </w:r>
            <w:r w:rsidR="002C4D75" w:rsidRPr="00285AEE">
              <w:rPr>
                <w:rFonts w:asciiTheme="minorHAnsi" w:hAnsiTheme="minorHAnsi" w:cstheme="minorHAnsi"/>
                <w:b/>
                <w:sz w:val="16"/>
                <w:szCs w:val="16"/>
              </w:rPr>
              <w:t xml:space="preserve"> </w:t>
            </w:r>
            <w:r w:rsidR="00646BE7" w:rsidRPr="00285AEE">
              <w:rPr>
                <w:rFonts w:asciiTheme="minorHAnsi" w:hAnsiTheme="minorHAnsi" w:cstheme="minorHAnsi"/>
                <w:b/>
                <w:sz w:val="16"/>
                <w:szCs w:val="16"/>
              </w:rPr>
              <w:t xml:space="preserve">y </w:t>
            </w:r>
            <w:r>
              <w:rPr>
                <w:rFonts w:asciiTheme="minorHAnsi" w:hAnsiTheme="minorHAnsi" w:cstheme="minorHAnsi"/>
                <w:b/>
                <w:sz w:val="16"/>
                <w:szCs w:val="16"/>
              </w:rPr>
              <w:t>30 de marzo; 01 y 02 de abril de 2024</w:t>
            </w:r>
            <w:r w:rsidR="00C724DA" w:rsidRPr="00285AEE">
              <w:rPr>
                <w:rFonts w:asciiTheme="minorHAnsi" w:hAnsiTheme="minorHAnsi" w:cstheme="minorHAnsi"/>
                <w:b/>
                <w:sz w:val="16"/>
                <w:szCs w:val="16"/>
              </w:rPr>
              <w:t xml:space="preserve"> </w:t>
            </w:r>
          </w:p>
        </w:tc>
        <w:tc>
          <w:tcPr>
            <w:tcW w:w="1017" w:type="pct"/>
            <w:vAlign w:val="center"/>
          </w:tcPr>
          <w:p w14:paraId="35D70F91" w14:textId="77777777" w:rsidR="00D000F9" w:rsidRPr="00285AEE" w:rsidRDefault="00D000F9" w:rsidP="00D000F9">
            <w:pPr>
              <w:jc w:val="center"/>
              <w:rPr>
                <w:rFonts w:asciiTheme="minorHAnsi" w:hAnsiTheme="minorHAnsi" w:cstheme="minorHAnsi"/>
                <w:b/>
                <w:caps/>
                <w:sz w:val="16"/>
                <w:szCs w:val="16"/>
              </w:rPr>
            </w:pPr>
            <w:r w:rsidRPr="00285AEE">
              <w:rPr>
                <w:rFonts w:asciiTheme="minorHAnsi" w:hAnsiTheme="minorHAnsi" w:cstheme="minorHAnsi"/>
                <w:b/>
                <w:sz w:val="16"/>
                <w:szCs w:val="16"/>
              </w:rPr>
              <w:t>8:00 a 15:00 horas</w:t>
            </w:r>
          </w:p>
        </w:tc>
        <w:tc>
          <w:tcPr>
            <w:tcW w:w="1264" w:type="pct"/>
            <w:vAlign w:val="center"/>
          </w:tcPr>
          <w:p w14:paraId="167CED5E" w14:textId="57552AE5" w:rsidR="00D000F9" w:rsidRPr="006105D8" w:rsidRDefault="009B1D34" w:rsidP="005B17BF">
            <w:pPr>
              <w:jc w:val="center"/>
              <w:rPr>
                <w:rFonts w:asciiTheme="minorHAnsi" w:hAnsiTheme="minorHAnsi" w:cstheme="minorHAnsi"/>
                <w:sz w:val="14"/>
                <w:szCs w:val="14"/>
              </w:rPr>
            </w:pPr>
            <w:r w:rsidRPr="006105D8">
              <w:rPr>
                <w:rFonts w:asciiTheme="minorHAnsi" w:hAnsiTheme="minorHAnsi" w:cstheme="minorHAnsi"/>
                <w:sz w:val="16"/>
                <w:szCs w:val="16"/>
              </w:rPr>
              <w:t>Pago por Transferencia Bancaria o Cajas de la Universidad*</w:t>
            </w:r>
          </w:p>
        </w:tc>
      </w:tr>
      <w:tr w:rsidR="00D000F9" w:rsidRPr="00FC2ED1" w14:paraId="734296FF" w14:textId="77777777" w:rsidTr="00FE5AD1">
        <w:trPr>
          <w:trHeight w:val="281"/>
        </w:trPr>
        <w:tc>
          <w:tcPr>
            <w:tcW w:w="1260" w:type="pct"/>
            <w:vAlign w:val="center"/>
          </w:tcPr>
          <w:p w14:paraId="57402A69"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 xml:space="preserve">Envió de comprobante de pago de bases </w:t>
            </w:r>
          </w:p>
        </w:tc>
        <w:tc>
          <w:tcPr>
            <w:tcW w:w="1459" w:type="pct"/>
            <w:vAlign w:val="center"/>
          </w:tcPr>
          <w:p w14:paraId="0084B48E" w14:textId="77777777" w:rsidR="00C0296F" w:rsidRPr="00285AEE" w:rsidRDefault="00C0296F" w:rsidP="00AA3DFB">
            <w:pPr>
              <w:jc w:val="center"/>
              <w:rPr>
                <w:rFonts w:asciiTheme="minorHAnsi" w:hAnsiTheme="minorHAnsi" w:cstheme="minorHAnsi"/>
                <w:b/>
                <w:sz w:val="16"/>
                <w:szCs w:val="16"/>
              </w:rPr>
            </w:pPr>
            <w:r w:rsidRPr="00285AEE">
              <w:rPr>
                <w:rFonts w:asciiTheme="minorHAnsi" w:hAnsiTheme="minorHAnsi" w:cstheme="minorHAnsi"/>
                <w:b/>
                <w:sz w:val="16"/>
                <w:szCs w:val="16"/>
              </w:rPr>
              <w:t xml:space="preserve">A más tardar el </w:t>
            </w:r>
          </w:p>
          <w:p w14:paraId="6CEFA3DC" w14:textId="6CB96FB1" w:rsidR="00D000F9" w:rsidRPr="00285AEE" w:rsidRDefault="00FE5AD1" w:rsidP="00AA3DFB">
            <w:pPr>
              <w:jc w:val="center"/>
              <w:rPr>
                <w:rFonts w:asciiTheme="minorHAnsi" w:hAnsiTheme="minorHAnsi" w:cstheme="minorHAnsi"/>
                <w:b/>
                <w:caps/>
                <w:sz w:val="16"/>
                <w:szCs w:val="16"/>
              </w:rPr>
            </w:pPr>
            <w:r w:rsidRPr="00FE5AD1">
              <w:rPr>
                <w:rFonts w:asciiTheme="minorHAnsi" w:hAnsiTheme="minorHAnsi" w:cstheme="minorHAnsi"/>
                <w:b/>
                <w:sz w:val="16"/>
                <w:szCs w:val="16"/>
              </w:rPr>
              <w:t>02 de abril de 2024</w:t>
            </w:r>
          </w:p>
        </w:tc>
        <w:tc>
          <w:tcPr>
            <w:tcW w:w="1017" w:type="pct"/>
            <w:shd w:val="clear" w:color="auto" w:fill="auto"/>
            <w:vAlign w:val="center"/>
          </w:tcPr>
          <w:p w14:paraId="406E0E3B" w14:textId="2C30589A" w:rsidR="00D000F9" w:rsidRPr="00285AEE" w:rsidRDefault="00D000F9" w:rsidP="00CA2AC8">
            <w:pPr>
              <w:jc w:val="center"/>
              <w:rPr>
                <w:rFonts w:asciiTheme="minorHAnsi" w:hAnsiTheme="minorHAnsi" w:cstheme="minorHAnsi"/>
                <w:b/>
                <w:sz w:val="16"/>
                <w:szCs w:val="16"/>
              </w:rPr>
            </w:pPr>
            <w:r w:rsidRPr="00285AEE">
              <w:rPr>
                <w:rFonts w:asciiTheme="minorHAnsi" w:hAnsiTheme="minorHAnsi" w:cstheme="minorHAnsi"/>
                <w:b/>
                <w:sz w:val="16"/>
                <w:szCs w:val="16"/>
              </w:rPr>
              <w:t>1</w:t>
            </w:r>
            <w:r w:rsidR="00CA2AC8" w:rsidRPr="00285AEE">
              <w:rPr>
                <w:rFonts w:asciiTheme="minorHAnsi" w:hAnsiTheme="minorHAnsi" w:cstheme="minorHAnsi"/>
                <w:b/>
                <w:sz w:val="16"/>
                <w:szCs w:val="16"/>
              </w:rPr>
              <w:t>5</w:t>
            </w:r>
            <w:r w:rsidRPr="00285AEE">
              <w:rPr>
                <w:rFonts w:asciiTheme="minorHAnsi" w:hAnsiTheme="minorHAnsi" w:cstheme="minorHAnsi"/>
                <w:b/>
                <w:sz w:val="16"/>
                <w:szCs w:val="16"/>
              </w:rPr>
              <w:t xml:space="preserve">:00 horas </w:t>
            </w:r>
          </w:p>
        </w:tc>
        <w:tc>
          <w:tcPr>
            <w:tcW w:w="1264" w:type="pct"/>
            <w:shd w:val="clear" w:color="auto" w:fill="auto"/>
            <w:vAlign w:val="center"/>
          </w:tcPr>
          <w:p w14:paraId="5924C912"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Correos electrónicos autorizados o en el Departamento de Compras</w:t>
            </w:r>
          </w:p>
        </w:tc>
      </w:tr>
      <w:tr w:rsidR="00D000F9" w:rsidRPr="00FC2ED1" w14:paraId="1EEFB212" w14:textId="77777777" w:rsidTr="00FE5AD1">
        <w:tc>
          <w:tcPr>
            <w:tcW w:w="1260" w:type="pct"/>
            <w:vAlign w:val="center"/>
          </w:tcPr>
          <w:p w14:paraId="5CA79E36"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Fecha límite para recibir dudas</w:t>
            </w:r>
          </w:p>
        </w:tc>
        <w:tc>
          <w:tcPr>
            <w:tcW w:w="1459" w:type="pct"/>
            <w:vAlign w:val="center"/>
          </w:tcPr>
          <w:p w14:paraId="256D54E9" w14:textId="3E3422F6" w:rsidR="00D000F9" w:rsidRPr="00285AEE" w:rsidRDefault="00FE5AD1" w:rsidP="00035B1C">
            <w:pPr>
              <w:jc w:val="center"/>
              <w:rPr>
                <w:rFonts w:asciiTheme="minorHAnsi" w:hAnsiTheme="minorHAnsi" w:cstheme="minorHAnsi"/>
                <w:b/>
                <w:caps/>
                <w:sz w:val="16"/>
                <w:szCs w:val="16"/>
              </w:rPr>
            </w:pPr>
            <w:r>
              <w:rPr>
                <w:rFonts w:asciiTheme="minorHAnsi" w:hAnsiTheme="minorHAnsi" w:cstheme="minorHAnsi"/>
                <w:b/>
                <w:sz w:val="16"/>
                <w:szCs w:val="16"/>
              </w:rPr>
              <w:t>01</w:t>
            </w:r>
            <w:r w:rsidRPr="00FE5AD1">
              <w:rPr>
                <w:rFonts w:asciiTheme="minorHAnsi" w:hAnsiTheme="minorHAnsi" w:cstheme="minorHAnsi"/>
                <w:b/>
                <w:sz w:val="16"/>
                <w:szCs w:val="16"/>
              </w:rPr>
              <w:t xml:space="preserve"> de abril de 2024</w:t>
            </w:r>
          </w:p>
        </w:tc>
        <w:tc>
          <w:tcPr>
            <w:tcW w:w="1017" w:type="pct"/>
            <w:vAlign w:val="center"/>
          </w:tcPr>
          <w:p w14:paraId="6E5F3992" w14:textId="07699358" w:rsidR="00D000F9" w:rsidRPr="00285AEE" w:rsidRDefault="00AA3DFB" w:rsidP="00035B1C">
            <w:pPr>
              <w:jc w:val="center"/>
              <w:rPr>
                <w:rFonts w:asciiTheme="minorHAnsi" w:hAnsiTheme="minorHAnsi" w:cstheme="minorHAnsi"/>
                <w:b/>
                <w:caps/>
                <w:color w:val="000000" w:themeColor="text1"/>
                <w:sz w:val="16"/>
                <w:szCs w:val="16"/>
              </w:rPr>
            </w:pPr>
            <w:r w:rsidRPr="00285AEE">
              <w:rPr>
                <w:rFonts w:asciiTheme="minorHAnsi" w:hAnsiTheme="minorHAnsi" w:cstheme="minorHAnsi"/>
                <w:b/>
                <w:color w:val="000000" w:themeColor="text1"/>
                <w:sz w:val="16"/>
                <w:szCs w:val="16"/>
              </w:rPr>
              <w:t>1</w:t>
            </w:r>
            <w:r w:rsidR="00FE5AD1">
              <w:rPr>
                <w:rFonts w:asciiTheme="minorHAnsi" w:hAnsiTheme="minorHAnsi" w:cstheme="minorHAnsi"/>
                <w:b/>
                <w:color w:val="000000" w:themeColor="text1"/>
                <w:sz w:val="16"/>
                <w:szCs w:val="16"/>
              </w:rPr>
              <w:t>2</w:t>
            </w:r>
            <w:r w:rsidR="00AB3D6E" w:rsidRPr="00285AEE">
              <w:rPr>
                <w:rFonts w:asciiTheme="minorHAnsi" w:hAnsiTheme="minorHAnsi" w:cstheme="minorHAnsi"/>
                <w:b/>
                <w:color w:val="000000" w:themeColor="text1"/>
                <w:sz w:val="16"/>
                <w:szCs w:val="16"/>
              </w:rPr>
              <w:t>:</w:t>
            </w:r>
            <w:r w:rsidR="000433D1" w:rsidRPr="00285AEE">
              <w:rPr>
                <w:rFonts w:asciiTheme="minorHAnsi" w:hAnsiTheme="minorHAnsi" w:cstheme="minorHAnsi"/>
                <w:b/>
                <w:color w:val="000000" w:themeColor="text1"/>
                <w:sz w:val="16"/>
                <w:szCs w:val="16"/>
              </w:rPr>
              <w:t>0</w:t>
            </w:r>
            <w:r w:rsidR="00A652B2" w:rsidRPr="00285AEE">
              <w:rPr>
                <w:rFonts w:asciiTheme="minorHAnsi" w:hAnsiTheme="minorHAnsi" w:cstheme="minorHAnsi"/>
                <w:b/>
                <w:color w:val="000000" w:themeColor="text1"/>
                <w:sz w:val="16"/>
                <w:szCs w:val="16"/>
              </w:rPr>
              <w:t>0</w:t>
            </w:r>
            <w:r w:rsidR="00D000F9" w:rsidRPr="00285AEE">
              <w:rPr>
                <w:rFonts w:asciiTheme="minorHAnsi" w:hAnsiTheme="minorHAnsi" w:cstheme="minorHAnsi"/>
                <w:b/>
                <w:color w:val="000000" w:themeColor="text1"/>
                <w:sz w:val="16"/>
                <w:szCs w:val="16"/>
              </w:rPr>
              <w:t xml:space="preserve"> horas</w:t>
            </w:r>
          </w:p>
        </w:tc>
        <w:tc>
          <w:tcPr>
            <w:tcW w:w="1264" w:type="pct"/>
            <w:vAlign w:val="center"/>
          </w:tcPr>
          <w:p w14:paraId="56308874"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E5AD1">
        <w:trPr>
          <w:trHeight w:val="507"/>
        </w:trPr>
        <w:tc>
          <w:tcPr>
            <w:tcW w:w="1260" w:type="pct"/>
            <w:vAlign w:val="center"/>
          </w:tcPr>
          <w:p w14:paraId="6C8F0D8A" w14:textId="77777777" w:rsidR="00D13A82" w:rsidRPr="00285AEE" w:rsidRDefault="00D13A82" w:rsidP="00D13A82">
            <w:pPr>
              <w:jc w:val="center"/>
              <w:rPr>
                <w:rFonts w:asciiTheme="minorHAnsi" w:hAnsiTheme="minorHAnsi" w:cstheme="minorHAnsi"/>
                <w:sz w:val="16"/>
                <w:szCs w:val="16"/>
              </w:rPr>
            </w:pPr>
            <w:r w:rsidRPr="00285AEE">
              <w:rPr>
                <w:rFonts w:asciiTheme="minorHAnsi" w:hAnsiTheme="minorHAnsi" w:cstheme="minorHAnsi"/>
                <w:sz w:val="16"/>
                <w:szCs w:val="16"/>
              </w:rPr>
              <w:t>Junta de aclaraciones</w:t>
            </w:r>
          </w:p>
        </w:tc>
        <w:tc>
          <w:tcPr>
            <w:tcW w:w="1459" w:type="pct"/>
            <w:vAlign w:val="center"/>
          </w:tcPr>
          <w:p w14:paraId="47075F65" w14:textId="61B15426" w:rsidR="00D13A82" w:rsidRPr="00285AEE" w:rsidRDefault="00FE5AD1" w:rsidP="00035B1C">
            <w:pPr>
              <w:jc w:val="center"/>
              <w:rPr>
                <w:rFonts w:asciiTheme="minorHAnsi" w:hAnsiTheme="minorHAnsi" w:cstheme="minorHAnsi"/>
                <w:b/>
                <w:caps/>
                <w:sz w:val="16"/>
                <w:szCs w:val="16"/>
              </w:rPr>
            </w:pPr>
            <w:r w:rsidRPr="00FE5AD1">
              <w:rPr>
                <w:rFonts w:asciiTheme="minorHAnsi" w:hAnsiTheme="minorHAnsi" w:cstheme="minorHAnsi"/>
                <w:b/>
                <w:sz w:val="16"/>
                <w:szCs w:val="16"/>
              </w:rPr>
              <w:t>02 de abril de 2024</w:t>
            </w:r>
          </w:p>
        </w:tc>
        <w:tc>
          <w:tcPr>
            <w:tcW w:w="1017" w:type="pct"/>
            <w:vAlign w:val="center"/>
          </w:tcPr>
          <w:p w14:paraId="00E36DB4" w14:textId="06A8F517" w:rsidR="00D13A82" w:rsidRPr="00285AEE" w:rsidRDefault="00AA3DFB" w:rsidP="00FE5AD1">
            <w:pPr>
              <w:jc w:val="center"/>
              <w:rPr>
                <w:rFonts w:asciiTheme="minorHAnsi" w:hAnsiTheme="minorHAnsi" w:cstheme="minorHAnsi"/>
                <w:b/>
                <w:caps/>
                <w:color w:val="000000" w:themeColor="text1"/>
                <w:sz w:val="16"/>
                <w:szCs w:val="16"/>
              </w:rPr>
            </w:pPr>
            <w:r w:rsidRPr="00285AEE">
              <w:rPr>
                <w:rFonts w:asciiTheme="minorHAnsi" w:hAnsiTheme="minorHAnsi" w:cstheme="minorHAnsi"/>
                <w:b/>
                <w:color w:val="000000" w:themeColor="text1"/>
                <w:sz w:val="16"/>
                <w:szCs w:val="16"/>
              </w:rPr>
              <w:t>1</w:t>
            </w:r>
            <w:r w:rsidR="00FE5AD1">
              <w:rPr>
                <w:rFonts w:asciiTheme="minorHAnsi" w:hAnsiTheme="minorHAnsi" w:cstheme="minorHAnsi"/>
                <w:b/>
                <w:color w:val="000000" w:themeColor="text1"/>
                <w:sz w:val="16"/>
                <w:szCs w:val="16"/>
              </w:rPr>
              <w:t>2</w:t>
            </w:r>
            <w:r w:rsidR="00EB2223" w:rsidRPr="00285AEE">
              <w:rPr>
                <w:rFonts w:asciiTheme="minorHAnsi" w:hAnsiTheme="minorHAnsi" w:cstheme="minorHAnsi"/>
                <w:b/>
                <w:color w:val="000000" w:themeColor="text1"/>
                <w:sz w:val="16"/>
                <w:szCs w:val="16"/>
              </w:rPr>
              <w:t>:</w:t>
            </w:r>
            <w:r w:rsidR="000433D1" w:rsidRPr="00285AEE">
              <w:rPr>
                <w:rFonts w:asciiTheme="minorHAnsi" w:hAnsiTheme="minorHAnsi" w:cstheme="minorHAnsi"/>
                <w:b/>
                <w:color w:val="000000" w:themeColor="text1"/>
                <w:sz w:val="16"/>
                <w:szCs w:val="16"/>
              </w:rPr>
              <w:t>0</w:t>
            </w:r>
            <w:r w:rsidR="00EB2223" w:rsidRPr="00285AEE">
              <w:rPr>
                <w:rFonts w:asciiTheme="minorHAnsi" w:hAnsiTheme="minorHAnsi" w:cstheme="minorHAnsi"/>
                <w:b/>
                <w:color w:val="000000" w:themeColor="text1"/>
                <w:sz w:val="16"/>
                <w:szCs w:val="16"/>
              </w:rPr>
              <w:t>0 horas</w:t>
            </w:r>
          </w:p>
        </w:tc>
        <w:tc>
          <w:tcPr>
            <w:tcW w:w="1264" w:type="pct"/>
            <w:shd w:val="clear" w:color="auto" w:fill="auto"/>
            <w:vAlign w:val="center"/>
          </w:tcPr>
          <w:p w14:paraId="02667481" w14:textId="693C58F6"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133294" w:rsidRPr="00FC2ED1" w14:paraId="042DB3F7" w14:textId="77777777" w:rsidTr="0037668A">
        <w:trPr>
          <w:trHeight w:val="507"/>
        </w:trPr>
        <w:tc>
          <w:tcPr>
            <w:tcW w:w="1260" w:type="pct"/>
            <w:vAlign w:val="center"/>
          </w:tcPr>
          <w:p w14:paraId="3AF91940" w14:textId="77777777" w:rsidR="00133294" w:rsidRPr="0037668A" w:rsidRDefault="00133294" w:rsidP="00133294">
            <w:pPr>
              <w:jc w:val="center"/>
              <w:rPr>
                <w:rFonts w:asciiTheme="minorHAnsi" w:hAnsiTheme="minorHAnsi" w:cs="Arial"/>
                <w:color w:val="833C0B" w:themeColor="accent2" w:themeShade="80"/>
                <w:sz w:val="14"/>
                <w:szCs w:val="14"/>
              </w:rPr>
            </w:pPr>
            <w:r w:rsidRPr="0037668A">
              <w:rPr>
                <w:rFonts w:asciiTheme="minorHAnsi" w:hAnsiTheme="minorHAnsi" w:cs="Arial"/>
                <w:color w:val="833C0B" w:themeColor="accent2" w:themeShade="80"/>
                <w:sz w:val="14"/>
                <w:szCs w:val="14"/>
              </w:rPr>
              <w:t xml:space="preserve">**Entrega de Muestra física </w:t>
            </w:r>
          </w:p>
          <w:p w14:paraId="2DF6E553" w14:textId="20E8FB60" w:rsidR="00133294" w:rsidRPr="0037668A" w:rsidRDefault="00133294" w:rsidP="00133294">
            <w:pPr>
              <w:jc w:val="center"/>
              <w:rPr>
                <w:rFonts w:asciiTheme="minorHAnsi" w:hAnsiTheme="minorHAnsi" w:cstheme="minorHAnsi"/>
                <w:sz w:val="14"/>
                <w:szCs w:val="14"/>
              </w:rPr>
            </w:pPr>
            <w:r w:rsidRPr="0037668A">
              <w:rPr>
                <w:rFonts w:asciiTheme="minorHAnsi" w:hAnsiTheme="minorHAnsi" w:cs="Arial"/>
                <w:color w:val="833C0B" w:themeColor="accent2" w:themeShade="80"/>
                <w:sz w:val="14"/>
                <w:szCs w:val="14"/>
              </w:rPr>
              <w:t xml:space="preserve">(En la partida </w:t>
            </w:r>
            <w:r w:rsidR="0037668A" w:rsidRPr="0037668A">
              <w:rPr>
                <w:rFonts w:asciiTheme="minorHAnsi" w:hAnsiTheme="minorHAnsi" w:cs="Arial"/>
                <w:color w:val="833C0B" w:themeColor="accent2" w:themeShade="80"/>
                <w:sz w:val="14"/>
                <w:szCs w:val="14"/>
              </w:rPr>
              <w:t xml:space="preserve">38, </w:t>
            </w:r>
            <w:r w:rsidRPr="0037668A">
              <w:rPr>
                <w:rFonts w:asciiTheme="minorHAnsi" w:hAnsiTheme="minorHAnsi" w:cs="Arial"/>
                <w:color w:val="833C0B" w:themeColor="accent2" w:themeShade="80"/>
                <w:sz w:val="14"/>
                <w:szCs w:val="14"/>
              </w:rPr>
              <w:t>48)</w:t>
            </w:r>
          </w:p>
        </w:tc>
        <w:tc>
          <w:tcPr>
            <w:tcW w:w="1459" w:type="pct"/>
            <w:vAlign w:val="center"/>
          </w:tcPr>
          <w:p w14:paraId="73C85DFE" w14:textId="1C401D1D" w:rsidR="00133294" w:rsidRPr="0037668A" w:rsidRDefault="004D1C67" w:rsidP="00133294">
            <w:pPr>
              <w:jc w:val="center"/>
              <w:rPr>
                <w:rFonts w:asciiTheme="minorHAnsi" w:hAnsiTheme="minorHAnsi" w:cstheme="minorHAnsi"/>
                <w:b/>
                <w:sz w:val="14"/>
                <w:szCs w:val="14"/>
              </w:rPr>
            </w:pPr>
            <w:r>
              <w:rPr>
                <w:rFonts w:asciiTheme="minorHAnsi" w:hAnsiTheme="minorHAnsi" w:cs="Arial"/>
                <w:b/>
                <w:bCs/>
                <w:color w:val="000000"/>
                <w:sz w:val="14"/>
                <w:szCs w:val="14"/>
              </w:rPr>
              <w:t>08</w:t>
            </w:r>
            <w:r w:rsidR="00133294" w:rsidRPr="0037668A">
              <w:rPr>
                <w:rFonts w:asciiTheme="minorHAnsi" w:hAnsiTheme="minorHAnsi" w:cs="Arial"/>
                <w:b/>
                <w:bCs/>
                <w:color w:val="000000"/>
                <w:sz w:val="14"/>
                <w:szCs w:val="14"/>
              </w:rPr>
              <w:t xml:space="preserve"> de abril de 2024</w:t>
            </w:r>
          </w:p>
        </w:tc>
        <w:tc>
          <w:tcPr>
            <w:tcW w:w="1017" w:type="pct"/>
            <w:shd w:val="clear" w:color="auto" w:fill="auto"/>
            <w:vAlign w:val="center"/>
          </w:tcPr>
          <w:p w14:paraId="68CAC5FE" w14:textId="1C37E7F9" w:rsidR="00133294" w:rsidRPr="0037668A" w:rsidRDefault="00845248" w:rsidP="00133294">
            <w:pPr>
              <w:jc w:val="center"/>
              <w:rPr>
                <w:rFonts w:asciiTheme="minorHAnsi" w:hAnsiTheme="minorHAnsi" w:cstheme="minorHAnsi"/>
                <w:b/>
                <w:color w:val="000000" w:themeColor="text1"/>
                <w:sz w:val="14"/>
                <w:szCs w:val="14"/>
              </w:rPr>
            </w:pPr>
            <w:r w:rsidRPr="0037668A">
              <w:rPr>
                <w:rFonts w:asciiTheme="minorHAnsi" w:hAnsiTheme="minorHAnsi" w:cs="Arial"/>
                <w:b/>
                <w:caps/>
                <w:sz w:val="14"/>
                <w:szCs w:val="14"/>
              </w:rPr>
              <w:t xml:space="preserve">8:00 </w:t>
            </w:r>
            <w:r w:rsidRPr="0037668A">
              <w:rPr>
                <w:rFonts w:asciiTheme="minorHAnsi" w:hAnsiTheme="minorHAnsi" w:cs="Arial"/>
                <w:b/>
                <w:sz w:val="14"/>
                <w:szCs w:val="14"/>
              </w:rPr>
              <w:t>a</w:t>
            </w:r>
            <w:r w:rsidR="004D1C67">
              <w:rPr>
                <w:rFonts w:asciiTheme="minorHAnsi" w:hAnsiTheme="minorHAnsi" w:cs="Arial"/>
                <w:b/>
                <w:caps/>
                <w:sz w:val="14"/>
                <w:szCs w:val="14"/>
              </w:rPr>
              <w:t xml:space="preserve"> 10</w:t>
            </w:r>
            <w:r w:rsidR="00133294" w:rsidRPr="0037668A">
              <w:rPr>
                <w:rFonts w:asciiTheme="minorHAnsi" w:hAnsiTheme="minorHAnsi" w:cs="Arial"/>
                <w:b/>
                <w:caps/>
                <w:sz w:val="14"/>
                <w:szCs w:val="14"/>
              </w:rPr>
              <w:t xml:space="preserve">:00 </w:t>
            </w:r>
            <w:r w:rsidR="00133294" w:rsidRPr="0037668A">
              <w:rPr>
                <w:rFonts w:asciiTheme="minorHAnsi" w:hAnsiTheme="minorHAnsi" w:cs="Arial"/>
                <w:b/>
                <w:sz w:val="14"/>
                <w:szCs w:val="14"/>
              </w:rPr>
              <w:t>horas</w:t>
            </w:r>
          </w:p>
        </w:tc>
        <w:tc>
          <w:tcPr>
            <w:tcW w:w="1264" w:type="pct"/>
            <w:vAlign w:val="center"/>
          </w:tcPr>
          <w:p w14:paraId="461A90B1" w14:textId="6B4D6257" w:rsidR="00133294" w:rsidRPr="0037668A" w:rsidRDefault="00133294" w:rsidP="00133294">
            <w:pPr>
              <w:jc w:val="center"/>
              <w:rPr>
                <w:rFonts w:asciiTheme="minorHAnsi" w:hAnsiTheme="minorHAnsi" w:cstheme="minorHAnsi"/>
                <w:sz w:val="14"/>
                <w:szCs w:val="14"/>
              </w:rPr>
            </w:pPr>
            <w:r w:rsidRPr="0037668A">
              <w:rPr>
                <w:rFonts w:asciiTheme="minorHAnsi" w:hAnsiTheme="minorHAnsi" w:cs="Arial"/>
                <w:sz w:val="14"/>
                <w:szCs w:val="14"/>
              </w:rPr>
              <w:t>Sala de Licitaciones, edificio 222, planta baja</w:t>
            </w:r>
          </w:p>
        </w:tc>
      </w:tr>
      <w:tr w:rsidR="00133294" w:rsidRPr="00FC2ED1" w14:paraId="5A3BF047" w14:textId="77777777" w:rsidTr="00FE5AD1">
        <w:trPr>
          <w:trHeight w:val="716"/>
        </w:trPr>
        <w:tc>
          <w:tcPr>
            <w:tcW w:w="1260" w:type="pct"/>
            <w:vAlign w:val="center"/>
          </w:tcPr>
          <w:p w14:paraId="512550F3" w14:textId="3C416013" w:rsidR="00133294" w:rsidRPr="00285AEE" w:rsidRDefault="00133294" w:rsidP="00133294">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p>
        </w:tc>
        <w:tc>
          <w:tcPr>
            <w:tcW w:w="1459" w:type="pct"/>
            <w:vAlign w:val="center"/>
          </w:tcPr>
          <w:p w14:paraId="1F9F4B34" w14:textId="07EDBE68" w:rsidR="00133294" w:rsidRPr="00285AEE" w:rsidRDefault="00133294" w:rsidP="00133294">
            <w:pPr>
              <w:jc w:val="center"/>
              <w:rPr>
                <w:rFonts w:asciiTheme="minorHAnsi" w:hAnsiTheme="minorHAnsi" w:cstheme="minorHAnsi"/>
                <w:b/>
                <w:caps/>
                <w:sz w:val="16"/>
                <w:szCs w:val="16"/>
              </w:rPr>
            </w:pPr>
            <w:r>
              <w:rPr>
                <w:rFonts w:asciiTheme="minorHAnsi" w:hAnsiTheme="minorHAnsi" w:cstheme="minorHAnsi"/>
                <w:b/>
                <w:sz w:val="16"/>
                <w:szCs w:val="16"/>
              </w:rPr>
              <w:t>08</w:t>
            </w:r>
            <w:r w:rsidRPr="00FE5AD1">
              <w:rPr>
                <w:rFonts w:asciiTheme="minorHAnsi" w:hAnsiTheme="minorHAnsi" w:cstheme="minorHAnsi"/>
                <w:b/>
                <w:sz w:val="16"/>
                <w:szCs w:val="16"/>
              </w:rPr>
              <w:t xml:space="preserve"> de abril de 2024</w:t>
            </w:r>
          </w:p>
        </w:tc>
        <w:tc>
          <w:tcPr>
            <w:tcW w:w="1017" w:type="pct"/>
            <w:vAlign w:val="center"/>
          </w:tcPr>
          <w:p w14:paraId="3D14C3F6" w14:textId="427DC02B" w:rsidR="00133294" w:rsidRPr="00285AEE" w:rsidRDefault="00133294" w:rsidP="00133294">
            <w:pPr>
              <w:jc w:val="center"/>
              <w:rPr>
                <w:rFonts w:asciiTheme="minorHAnsi" w:hAnsiTheme="minorHAnsi" w:cstheme="minorHAnsi"/>
                <w:b/>
                <w:caps/>
                <w:sz w:val="16"/>
                <w:szCs w:val="16"/>
              </w:rPr>
            </w:pPr>
            <w:r w:rsidRPr="00285AEE">
              <w:rPr>
                <w:rFonts w:asciiTheme="minorHAnsi" w:hAnsiTheme="minorHAnsi" w:cstheme="minorHAnsi"/>
                <w:b/>
                <w:sz w:val="16"/>
                <w:szCs w:val="16"/>
              </w:rPr>
              <w:t>1</w:t>
            </w:r>
            <w:r>
              <w:rPr>
                <w:rFonts w:asciiTheme="minorHAnsi" w:hAnsiTheme="minorHAnsi" w:cstheme="minorHAnsi"/>
                <w:b/>
                <w:sz w:val="16"/>
                <w:szCs w:val="16"/>
              </w:rPr>
              <w:t>1</w:t>
            </w:r>
            <w:r w:rsidRPr="00285AEE">
              <w:rPr>
                <w:rFonts w:asciiTheme="minorHAnsi" w:hAnsiTheme="minorHAnsi" w:cstheme="minorHAnsi"/>
                <w:b/>
                <w:sz w:val="16"/>
                <w:szCs w:val="16"/>
              </w:rPr>
              <w:t>:00 horas</w:t>
            </w:r>
          </w:p>
        </w:tc>
        <w:tc>
          <w:tcPr>
            <w:tcW w:w="1264" w:type="pct"/>
            <w:shd w:val="clear" w:color="auto" w:fill="auto"/>
            <w:vAlign w:val="center"/>
          </w:tcPr>
          <w:p w14:paraId="2242080F" w14:textId="52DEB07B" w:rsidR="00133294" w:rsidRPr="006105D8" w:rsidRDefault="00133294" w:rsidP="00133294">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133294" w:rsidRPr="00FC2ED1" w14:paraId="3CC6E569" w14:textId="77777777" w:rsidTr="00FE5AD1">
        <w:tc>
          <w:tcPr>
            <w:tcW w:w="1260" w:type="pct"/>
            <w:vAlign w:val="center"/>
          </w:tcPr>
          <w:p w14:paraId="1BAB4CCC" w14:textId="77777777" w:rsidR="00133294" w:rsidRPr="00285AEE" w:rsidRDefault="00133294" w:rsidP="00133294">
            <w:pPr>
              <w:jc w:val="center"/>
              <w:rPr>
                <w:rFonts w:asciiTheme="minorHAnsi" w:hAnsiTheme="minorHAnsi" w:cstheme="minorHAnsi"/>
                <w:sz w:val="12"/>
                <w:szCs w:val="12"/>
              </w:rPr>
            </w:pPr>
            <w:r w:rsidRPr="00285AEE">
              <w:rPr>
                <w:rFonts w:asciiTheme="minorHAnsi" w:hAnsiTheme="minorHAnsi" w:cstheme="minorHAnsi"/>
                <w:sz w:val="12"/>
                <w:szCs w:val="12"/>
              </w:rPr>
              <w:t>Recepción de dictamen técnico de las Áreas requirentes de la UAA</w:t>
            </w:r>
          </w:p>
        </w:tc>
        <w:tc>
          <w:tcPr>
            <w:tcW w:w="1459" w:type="pct"/>
            <w:vAlign w:val="center"/>
          </w:tcPr>
          <w:p w14:paraId="15ADF405" w14:textId="720E1D15" w:rsidR="00133294" w:rsidRPr="00285AEE" w:rsidRDefault="00133294" w:rsidP="00133294">
            <w:pPr>
              <w:jc w:val="center"/>
              <w:rPr>
                <w:rFonts w:asciiTheme="minorHAnsi" w:hAnsiTheme="minorHAnsi" w:cstheme="minorHAnsi"/>
                <w:caps/>
                <w:sz w:val="12"/>
                <w:szCs w:val="12"/>
              </w:rPr>
            </w:pPr>
            <w:r>
              <w:rPr>
                <w:rFonts w:asciiTheme="minorHAnsi" w:hAnsiTheme="minorHAnsi" w:cstheme="minorHAnsi"/>
                <w:sz w:val="12"/>
                <w:szCs w:val="12"/>
              </w:rPr>
              <w:t>09</w:t>
            </w:r>
            <w:r w:rsidRPr="00FE5AD1">
              <w:rPr>
                <w:rFonts w:asciiTheme="minorHAnsi" w:hAnsiTheme="minorHAnsi" w:cstheme="minorHAnsi"/>
                <w:sz w:val="12"/>
                <w:szCs w:val="12"/>
              </w:rPr>
              <w:t xml:space="preserve"> de abril de 2024</w:t>
            </w:r>
          </w:p>
        </w:tc>
        <w:tc>
          <w:tcPr>
            <w:tcW w:w="1017" w:type="pct"/>
            <w:vAlign w:val="center"/>
          </w:tcPr>
          <w:p w14:paraId="4D772959" w14:textId="4C12984A" w:rsidR="00133294" w:rsidRPr="00285AEE" w:rsidRDefault="00133294" w:rsidP="00133294">
            <w:pPr>
              <w:jc w:val="center"/>
              <w:rPr>
                <w:rFonts w:asciiTheme="minorHAnsi" w:hAnsiTheme="minorHAnsi" w:cstheme="minorHAnsi"/>
                <w:sz w:val="12"/>
                <w:szCs w:val="12"/>
              </w:rPr>
            </w:pPr>
            <w:r w:rsidRPr="00285AEE">
              <w:rPr>
                <w:rFonts w:asciiTheme="minorHAnsi" w:hAnsiTheme="minorHAnsi" w:cstheme="minorHAnsi"/>
                <w:sz w:val="12"/>
                <w:szCs w:val="12"/>
              </w:rPr>
              <w:t>Hasta las 13:00 horas</w:t>
            </w:r>
          </w:p>
        </w:tc>
        <w:tc>
          <w:tcPr>
            <w:tcW w:w="1264" w:type="pct"/>
            <w:shd w:val="clear" w:color="auto" w:fill="auto"/>
            <w:vAlign w:val="center"/>
          </w:tcPr>
          <w:p w14:paraId="6F7A2ABF" w14:textId="77777777" w:rsidR="00133294" w:rsidRPr="006105D8" w:rsidRDefault="00133294" w:rsidP="00133294">
            <w:pPr>
              <w:jc w:val="center"/>
              <w:rPr>
                <w:rFonts w:asciiTheme="minorHAnsi" w:hAnsiTheme="minorHAnsi" w:cstheme="minorHAnsi"/>
                <w:caps/>
                <w:color w:val="000000"/>
                <w:sz w:val="12"/>
                <w:szCs w:val="12"/>
              </w:rPr>
            </w:pPr>
            <w:r w:rsidRPr="006105D8">
              <w:rPr>
                <w:rFonts w:asciiTheme="minorHAnsi" w:hAnsiTheme="minorHAnsi" w:cstheme="minorHAnsi"/>
                <w:sz w:val="12"/>
                <w:szCs w:val="12"/>
              </w:rPr>
              <w:t>Departamento de Compras de la Dirección General de Finanzas. (Sólo áreas usuarias U.A.A) y/o correos electrónicos.</w:t>
            </w:r>
          </w:p>
        </w:tc>
      </w:tr>
      <w:tr w:rsidR="00133294" w:rsidRPr="00FC2ED1" w14:paraId="1AA73B2F" w14:textId="77777777" w:rsidTr="00FE5AD1">
        <w:trPr>
          <w:trHeight w:val="533"/>
        </w:trPr>
        <w:tc>
          <w:tcPr>
            <w:tcW w:w="1260" w:type="pct"/>
            <w:vAlign w:val="center"/>
          </w:tcPr>
          <w:p w14:paraId="355BC915" w14:textId="77777777" w:rsidR="00133294" w:rsidRPr="00285AEE" w:rsidRDefault="00133294" w:rsidP="00133294">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1459" w:type="pct"/>
            <w:vAlign w:val="center"/>
          </w:tcPr>
          <w:p w14:paraId="1D3DFF9A" w14:textId="5555FB5F" w:rsidR="00133294" w:rsidRPr="00285AEE" w:rsidRDefault="00133294" w:rsidP="00133294">
            <w:pPr>
              <w:jc w:val="center"/>
              <w:rPr>
                <w:rFonts w:asciiTheme="minorHAnsi" w:hAnsiTheme="minorHAnsi" w:cstheme="minorHAnsi"/>
                <w:b/>
                <w:caps/>
                <w:sz w:val="16"/>
                <w:szCs w:val="16"/>
              </w:rPr>
            </w:pPr>
            <w:r>
              <w:rPr>
                <w:rFonts w:asciiTheme="minorHAnsi" w:hAnsiTheme="minorHAnsi" w:cstheme="minorHAnsi"/>
                <w:b/>
                <w:sz w:val="16"/>
                <w:szCs w:val="16"/>
              </w:rPr>
              <w:t>10</w:t>
            </w:r>
            <w:r w:rsidRPr="00FE5AD1">
              <w:rPr>
                <w:rFonts w:asciiTheme="minorHAnsi" w:hAnsiTheme="minorHAnsi" w:cstheme="minorHAnsi"/>
                <w:b/>
                <w:sz w:val="16"/>
                <w:szCs w:val="16"/>
              </w:rPr>
              <w:t xml:space="preserve"> de abril de 2024</w:t>
            </w:r>
          </w:p>
        </w:tc>
        <w:tc>
          <w:tcPr>
            <w:tcW w:w="1017" w:type="pct"/>
            <w:vAlign w:val="center"/>
          </w:tcPr>
          <w:p w14:paraId="6E8369AB" w14:textId="14A544D6" w:rsidR="00133294" w:rsidRPr="00285AEE" w:rsidRDefault="00133294" w:rsidP="00133294">
            <w:pPr>
              <w:jc w:val="center"/>
              <w:rPr>
                <w:rFonts w:asciiTheme="minorHAnsi" w:hAnsiTheme="minorHAnsi" w:cstheme="minorHAnsi"/>
                <w:b/>
                <w:caps/>
                <w:sz w:val="16"/>
                <w:szCs w:val="16"/>
              </w:rPr>
            </w:pPr>
            <w:r w:rsidRPr="00285AEE">
              <w:rPr>
                <w:rFonts w:asciiTheme="minorHAnsi" w:hAnsiTheme="minorHAnsi" w:cstheme="minorHAnsi"/>
                <w:b/>
                <w:sz w:val="16"/>
                <w:szCs w:val="16"/>
              </w:rPr>
              <w:t>1</w:t>
            </w:r>
            <w:r>
              <w:rPr>
                <w:rFonts w:asciiTheme="minorHAnsi" w:hAnsiTheme="minorHAnsi" w:cstheme="minorHAnsi"/>
                <w:b/>
                <w:sz w:val="16"/>
                <w:szCs w:val="16"/>
              </w:rPr>
              <w:t>3</w:t>
            </w:r>
            <w:r w:rsidRPr="00285AEE">
              <w:rPr>
                <w:rFonts w:asciiTheme="minorHAnsi" w:hAnsiTheme="minorHAnsi" w:cstheme="minorHAnsi"/>
                <w:b/>
                <w:sz w:val="16"/>
                <w:szCs w:val="16"/>
              </w:rPr>
              <w:t>:00 horas</w:t>
            </w:r>
          </w:p>
        </w:tc>
        <w:tc>
          <w:tcPr>
            <w:tcW w:w="1264" w:type="pct"/>
            <w:shd w:val="clear" w:color="auto" w:fill="auto"/>
            <w:vAlign w:val="center"/>
          </w:tcPr>
          <w:p w14:paraId="4FEB8DAE" w14:textId="12ACC8AC" w:rsidR="00133294" w:rsidRPr="006105D8" w:rsidRDefault="00133294" w:rsidP="00133294">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133294" w:rsidRPr="00FC2ED1" w14:paraId="34876EA8" w14:textId="77777777" w:rsidTr="00FE5AD1">
        <w:tc>
          <w:tcPr>
            <w:tcW w:w="1260" w:type="pct"/>
            <w:shd w:val="clear" w:color="auto" w:fill="auto"/>
            <w:vAlign w:val="center"/>
          </w:tcPr>
          <w:p w14:paraId="1C962DED" w14:textId="77777777" w:rsidR="00133294" w:rsidRPr="00285AEE" w:rsidRDefault="00133294" w:rsidP="00133294">
            <w:pPr>
              <w:jc w:val="center"/>
              <w:rPr>
                <w:rFonts w:asciiTheme="minorHAnsi" w:hAnsiTheme="minorHAnsi" w:cstheme="minorHAnsi"/>
                <w:sz w:val="16"/>
                <w:szCs w:val="16"/>
              </w:rPr>
            </w:pPr>
            <w:r w:rsidRPr="00285AEE">
              <w:rPr>
                <w:rFonts w:asciiTheme="minorHAnsi" w:hAnsiTheme="minorHAnsi" w:cstheme="minorHAnsi"/>
                <w:sz w:val="16"/>
                <w:szCs w:val="16"/>
              </w:rPr>
              <w:t>Firma de Contrato</w:t>
            </w:r>
          </w:p>
        </w:tc>
        <w:tc>
          <w:tcPr>
            <w:tcW w:w="1459" w:type="pct"/>
            <w:shd w:val="clear" w:color="auto" w:fill="auto"/>
            <w:vAlign w:val="center"/>
          </w:tcPr>
          <w:p w14:paraId="486CAB3F" w14:textId="3229AA7B" w:rsidR="00133294" w:rsidRPr="00285AEE" w:rsidRDefault="00133294" w:rsidP="00133294">
            <w:pPr>
              <w:jc w:val="center"/>
              <w:rPr>
                <w:rFonts w:asciiTheme="minorHAnsi" w:hAnsiTheme="minorHAnsi" w:cstheme="minorHAnsi"/>
                <w:b/>
                <w:bCs/>
                <w:caps/>
                <w:color w:val="000000"/>
                <w:sz w:val="16"/>
                <w:szCs w:val="16"/>
              </w:rPr>
            </w:pPr>
            <w:r>
              <w:rPr>
                <w:rFonts w:asciiTheme="minorHAnsi" w:hAnsiTheme="minorHAnsi" w:cstheme="minorHAnsi"/>
                <w:b/>
                <w:sz w:val="16"/>
                <w:szCs w:val="16"/>
              </w:rPr>
              <w:t>1</w:t>
            </w:r>
            <w:r w:rsidRPr="00FE5AD1">
              <w:rPr>
                <w:rFonts w:asciiTheme="minorHAnsi" w:hAnsiTheme="minorHAnsi" w:cstheme="minorHAnsi"/>
                <w:b/>
                <w:sz w:val="16"/>
                <w:szCs w:val="16"/>
              </w:rPr>
              <w:t>2 de abril de 2024</w:t>
            </w:r>
          </w:p>
        </w:tc>
        <w:tc>
          <w:tcPr>
            <w:tcW w:w="1017" w:type="pct"/>
            <w:shd w:val="clear" w:color="auto" w:fill="auto"/>
            <w:vAlign w:val="center"/>
          </w:tcPr>
          <w:p w14:paraId="0BF27B0A" w14:textId="77777777" w:rsidR="00133294" w:rsidRPr="00285AEE" w:rsidRDefault="00133294" w:rsidP="00133294">
            <w:pPr>
              <w:jc w:val="center"/>
              <w:rPr>
                <w:rFonts w:asciiTheme="minorHAnsi" w:hAnsiTheme="minorHAnsi" w:cstheme="minorHAnsi"/>
                <w:b/>
                <w:caps/>
                <w:sz w:val="16"/>
                <w:szCs w:val="16"/>
              </w:rPr>
            </w:pPr>
            <w:r w:rsidRPr="00285AEE">
              <w:rPr>
                <w:rFonts w:asciiTheme="minorHAnsi" w:hAnsiTheme="minorHAnsi" w:cstheme="minorHAnsi"/>
                <w:b/>
                <w:caps/>
                <w:sz w:val="16"/>
                <w:szCs w:val="16"/>
              </w:rPr>
              <w:t xml:space="preserve">14:00 </w:t>
            </w:r>
            <w:r w:rsidRPr="00285AEE">
              <w:rPr>
                <w:rFonts w:asciiTheme="minorHAnsi" w:hAnsiTheme="minorHAnsi" w:cstheme="minorHAnsi"/>
                <w:b/>
                <w:sz w:val="16"/>
                <w:szCs w:val="16"/>
              </w:rPr>
              <w:t>a 15:00 horas</w:t>
            </w:r>
          </w:p>
        </w:tc>
        <w:tc>
          <w:tcPr>
            <w:tcW w:w="1264" w:type="pct"/>
            <w:shd w:val="clear" w:color="auto" w:fill="auto"/>
            <w:vAlign w:val="center"/>
          </w:tcPr>
          <w:p w14:paraId="7066D85E" w14:textId="77777777" w:rsidR="00133294" w:rsidRPr="006105D8" w:rsidRDefault="00133294" w:rsidP="00133294">
            <w:pPr>
              <w:jc w:val="center"/>
              <w:rPr>
                <w:rFonts w:asciiTheme="minorHAnsi" w:hAnsiTheme="minorHAnsi" w:cstheme="minorHAnsi"/>
                <w:sz w:val="16"/>
                <w:szCs w:val="16"/>
              </w:rPr>
            </w:pPr>
            <w:r w:rsidRPr="006105D8">
              <w:rPr>
                <w:rFonts w:asciiTheme="minorHAnsi" w:hAnsiTheme="minorHAnsi" w:cstheme="minorHAnsi"/>
                <w:sz w:val="16"/>
                <w:szCs w:val="16"/>
              </w:rPr>
              <w:t>Departamento de Compras de la Dirección General de Finanzas.</w:t>
            </w:r>
          </w:p>
        </w:tc>
      </w:tr>
      <w:tr w:rsidR="00133294" w:rsidRPr="006E01AF" w14:paraId="0E15FD50" w14:textId="77777777" w:rsidTr="00FE5AD1">
        <w:tc>
          <w:tcPr>
            <w:tcW w:w="1260" w:type="pct"/>
            <w:shd w:val="clear" w:color="auto" w:fill="auto"/>
            <w:vAlign w:val="center"/>
          </w:tcPr>
          <w:p w14:paraId="4AACFB12" w14:textId="77777777" w:rsidR="00133294" w:rsidRPr="00285AEE" w:rsidRDefault="00133294" w:rsidP="00133294">
            <w:pPr>
              <w:jc w:val="center"/>
              <w:rPr>
                <w:rFonts w:asciiTheme="minorHAnsi" w:hAnsiTheme="minorHAnsi" w:cstheme="minorHAnsi"/>
                <w:sz w:val="16"/>
                <w:szCs w:val="16"/>
              </w:rPr>
            </w:pPr>
          </w:p>
          <w:p w14:paraId="6928CBC9" w14:textId="77777777" w:rsidR="00133294" w:rsidRPr="00285AEE" w:rsidRDefault="00133294" w:rsidP="00133294">
            <w:pPr>
              <w:jc w:val="center"/>
              <w:rPr>
                <w:rFonts w:asciiTheme="minorHAnsi" w:hAnsiTheme="minorHAnsi" w:cstheme="minorHAnsi"/>
                <w:sz w:val="16"/>
                <w:szCs w:val="16"/>
              </w:rPr>
            </w:pPr>
            <w:r w:rsidRPr="00285AEE">
              <w:rPr>
                <w:rFonts w:asciiTheme="minorHAnsi" w:hAnsiTheme="minorHAnsi" w:cstheme="minorHAnsi"/>
                <w:sz w:val="16"/>
                <w:szCs w:val="16"/>
              </w:rPr>
              <w:t xml:space="preserve">Entrega de los bienes </w:t>
            </w:r>
          </w:p>
          <w:p w14:paraId="5D1ECD96" w14:textId="77777777" w:rsidR="00133294" w:rsidRPr="00285AEE" w:rsidRDefault="00133294" w:rsidP="00133294">
            <w:pPr>
              <w:jc w:val="center"/>
              <w:rPr>
                <w:rFonts w:asciiTheme="minorHAnsi" w:hAnsiTheme="minorHAnsi" w:cstheme="minorHAnsi"/>
                <w:sz w:val="16"/>
                <w:szCs w:val="16"/>
              </w:rPr>
            </w:pPr>
          </w:p>
        </w:tc>
        <w:tc>
          <w:tcPr>
            <w:tcW w:w="1459" w:type="pct"/>
            <w:shd w:val="clear" w:color="auto" w:fill="auto"/>
            <w:vAlign w:val="center"/>
          </w:tcPr>
          <w:p w14:paraId="01C1DF18" w14:textId="586B13B7" w:rsidR="00133294" w:rsidRPr="00285AEE" w:rsidRDefault="00133294" w:rsidP="00133294">
            <w:pPr>
              <w:jc w:val="center"/>
              <w:rPr>
                <w:rFonts w:asciiTheme="minorHAnsi" w:hAnsiTheme="minorHAnsi" w:cstheme="minorHAnsi"/>
                <w:b/>
                <w:bCs/>
                <w:color w:val="000000"/>
                <w:sz w:val="16"/>
                <w:szCs w:val="16"/>
              </w:rPr>
            </w:pPr>
            <w:r w:rsidRPr="00FE5AD1">
              <w:rPr>
                <w:rFonts w:asciiTheme="minorHAnsi" w:hAnsiTheme="minorHAnsi" w:cstheme="minorHAnsi"/>
                <w:b/>
                <w:bCs/>
                <w:color w:val="000000"/>
                <w:sz w:val="16"/>
                <w:szCs w:val="16"/>
              </w:rPr>
              <w:t>Conforme al Anexo “2”</w:t>
            </w:r>
            <w:r>
              <w:rPr>
                <w:rFonts w:asciiTheme="minorHAnsi" w:hAnsiTheme="minorHAnsi" w:cstheme="minorHAnsi"/>
                <w:b/>
                <w:bCs/>
                <w:color w:val="000000"/>
                <w:sz w:val="16"/>
                <w:szCs w:val="16"/>
              </w:rPr>
              <w:t xml:space="preserve"> y Anexo “1.1”</w:t>
            </w:r>
          </w:p>
        </w:tc>
        <w:tc>
          <w:tcPr>
            <w:tcW w:w="1017" w:type="pct"/>
            <w:shd w:val="clear" w:color="auto" w:fill="auto"/>
            <w:vAlign w:val="center"/>
          </w:tcPr>
          <w:p w14:paraId="059848E8" w14:textId="77777777" w:rsidR="00133294" w:rsidRPr="00285AEE" w:rsidRDefault="00133294" w:rsidP="00133294">
            <w:pPr>
              <w:jc w:val="center"/>
              <w:rPr>
                <w:rFonts w:asciiTheme="minorHAnsi" w:hAnsiTheme="minorHAnsi" w:cstheme="minorHAnsi"/>
                <w:b/>
                <w:caps/>
                <w:sz w:val="16"/>
                <w:szCs w:val="16"/>
              </w:rPr>
            </w:pPr>
            <w:r w:rsidRPr="00285AEE">
              <w:rPr>
                <w:rFonts w:asciiTheme="minorHAnsi" w:hAnsiTheme="minorHAnsi" w:cstheme="minorHAnsi"/>
                <w:b/>
                <w:caps/>
                <w:sz w:val="16"/>
                <w:szCs w:val="16"/>
              </w:rPr>
              <w:t xml:space="preserve">08:00 </w:t>
            </w:r>
            <w:r w:rsidRPr="00285AEE">
              <w:rPr>
                <w:rFonts w:asciiTheme="minorHAnsi" w:hAnsiTheme="minorHAnsi" w:cstheme="minorHAnsi"/>
                <w:b/>
                <w:sz w:val="16"/>
                <w:szCs w:val="16"/>
              </w:rPr>
              <w:t>a 14:00 horas</w:t>
            </w:r>
          </w:p>
        </w:tc>
        <w:tc>
          <w:tcPr>
            <w:tcW w:w="1264" w:type="pct"/>
            <w:shd w:val="clear" w:color="auto" w:fill="auto"/>
            <w:vAlign w:val="center"/>
          </w:tcPr>
          <w:p w14:paraId="3E318DB4" w14:textId="25AA21EA" w:rsidR="00133294" w:rsidRPr="00285AEE" w:rsidRDefault="00133294" w:rsidP="00133294">
            <w:pPr>
              <w:jc w:val="center"/>
              <w:rPr>
                <w:rFonts w:asciiTheme="minorHAnsi" w:hAnsiTheme="minorHAnsi" w:cstheme="minorHAnsi"/>
                <w:sz w:val="16"/>
                <w:szCs w:val="16"/>
              </w:rPr>
            </w:pPr>
            <w:r w:rsidRPr="00285AEE">
              <w:rPr>
                <w:rFonts w:asciiTheme="minorHAnsi" w:hAnsiTheme="minorHAnsi" w:cstheme="minorHAnsi"/>
                <w:sz w:val="16"/>
                <w:szCs w:val="16"/>
              </w:rPr>
              <w:t>Lugares indicados en el Anexo “2”</w:t>
            </w:r>
            <w:r>
              <w:rPr>
                <w:rFonts w:asciiTheme="minorHAnsi" w:hAnsiTheme="minorHAnsi" w:cstheme="minorHAnsi"/>
                <w:sz w:val="16"/>
                <w:szCs w:val="16"/>
              </w:rPr>
              <w:t xml:space="preserve"> y</w:t>
            </w:r>
            <w:r w:rsidRPr="00B04ADE">
              <w:rPr>
                <w:rFonts w:asciiTheme="minorHAnsi" w:hAnsiTheme="minorHAnsi" w:cstheme="minorHAnsi"/>
                <w:sz w:val="16"/>
                <w:szCs w:val="16"/>
              </w:rPr>
              <w:t xml:space="preserve"> Anexo “1.1”</w:t>
            </w:r>
          </w:p>
        </w:tc>
      </w:tr>
    </w:tbl>
    <w:p w14:paraId="24B446D2" w14:textId="15D05D4F"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440B8EB" w14:textId="77777777" w:rsidR="00815EEF" w:rsidRDefault="00815EEF" w:rsidP="00D000F9">
      <w:pPr>
        <w:autoSpaceDE w:val="0"/>
        <w:autoSpaceDN w:val="0"/>
        <w:adjustRightInd w:val="0"/>
        <w:jc w:val="both"/>
        <w:rPr>
          <w:rFonts w:asciiTheme="minorHAnsi" w:hAnsiTheme="minorHAnsi" w:cstheme="minorHAnsi"/>
          <w:bCs/>
          <w:color w:val="000000"/>
          <w:sz w:val="18"/>
          <w:szCs w:val="18"/>
        </w:rPr>
      </w:pPr>
    </w:p>
    <w:p w14:paraId="330DA42E" w14:textId="3D8F0F0A"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lastRenderedPageBreak/>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736A91AF" w:rsidR="002132C0" w:rsidRDefault="00D000F9" w:rsidP="00253333">
      <w:pPr>
        <w:pStyle w:val="Textoindependiente"/>
        <w:ind w:right="51"/>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D2222B" w:rsidRPr="00D2222B">
        <w:rPr>
          <w:rFonts w:asciiTheme="minorHAnsi" w:hAnsiTheme="minorHAnsi" w:cstheme="minorHAnsi"/>
          <w:b w:val="0"/>
          <w:i/>
          <w:sz w:val="17"/>
          <w:szCs w:val="17"/>
          <w:lang w:val="es-MX"/>
        </w:rPr>
        <w:t>Fondo Ordinario Estatal y Propio, conforme a los oficios DGF/DPAF-150/2024 y DGF/DPAF-151/2024</w:t>
      </w:r>
      <w:r w:rsidR="00253333">
        <w:rPr>
          <w:rFonts w:asciiTheme="minorHAnsi" w:hAnsiTheme="minorHAnsi" w:cstheme="minorHAnsi"/>
          <w:b w:val="0"/>
          <w:i/>
          <w:sz w:val="17"/>
          <w:szCs w:val="17"/>
          <w:lang w:val="es-MX"/>
        </w:rPr>
        <w:t>.</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E575CE">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554B36">
      <w:pPr>
        <w:pStyle w:val="Textoindependiente"/>
        <w:ind w:left="1416"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3187CB81" w:rsidR="00A57380"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4196E250" w14:textId="77777777" w:rsidR="00815EEF" w:rsidRPr="003664BA" w:rsidRDefault="00815EEF" w:rsidP="00554B36">
      <w:pPr>
        <w:pStyle w:val="Textoindependiente"/>
        <w:ind w:left="709" w:right="51"/>
        <w:jc w:val="both"/>
        <w:rPr>
          <w:rFonts w:ascii="Calibri" w:hAnsi="Calibri" w:cs="Calibri"/>
          <w:b w:val="0"/>
          <w:bCs/>
          <w:color w:val="000000"/>
          <w:sz w:val="18"/>
          <w:szCs w:val="18"/>
          <w:lang w:val="es-MX"/>
        </w:rPr>
      </w:pP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39444900" w:rsidR="007E75FC" w:rsidRPr="0063043F" w:rsidRDefault="00D000F9" w:rsidP="0063043F">
      <w:pPr>
        <w:autoSpaceDE w:val="0"/>
        <w:autoSpaceDN w:val="0"/>
        <w:adjustRightInd w:val="0"/>
        <w:jc w:val="both"/>
        <w:rPr>
          <w:rFonts w:asciiTheme="minorHAnsi" w:hAnsiTheme="minorHAnsi" w:cstheme="minorHAnsi"/>
          <w:b/>
          <w:bCs/>
          <w:noProof/>
          <w:color w:val="000000"/>
          <w:sz w:val="18"/>
          <w:szCs w:val="18"/>
        </w:rPr>
      </w:pPr>
      <w:r w:rsidRPr="006E01AF">
        <w:rPr>
          <w:rFonts w:asciiTheme="minorHAnsi" w:hAnsiTheme="minorHAnsi" w:cstheme="minorHAnsi"/>
          <w:color w:val="000000"/>
          <w:sz w:val="18"/>
          <w:szCs w:val="18"/>
        </w:rPr>
        <w:t xml:space="preserve">El objeto de la presente Licitación es la </w:t>
      </w:r>
      <w:r w:rsidR="0063043F" w:rsidRPr="0063043F">
        <w:rPr>
          <w:rFonts w:asciiTheme="minorHAnsi" w:hAnsiTheme="minorHAnsi" w:cstheme="minorHAnsi"/>
          <w:b/>
          <w:bCs/>
          <w:noProof/>
          <w:color w:val="000000"/>
          <w:sz w:val="18"/>
          <w:szCs w:val="18"/>
        </w:rPr>
        <w:t>Adquisición de Materiales de Limpieza para el Departamento de Servi</w:t>
      </w:r>
      <w:r w:rsidR="0063043F">
        <w:rPr>
          <w:rFonts w:asciiTheme="minorHAnsi" w:hAnsiTheme="minorHAnsi" w:cstheme="minorHAnsi"/>
          <w:b/>
          <w:bCs/>
          <w:noProof/>
          <w:color w:val="000000"/>
          <w:sz w:val="18"/>
          <w:szCs w:val="18"/>
        </w:rPr>
        <w:t xml:space="preserve">cios Generales de la DGIU de la </w:t>
      </w:r>
      <w:r w:rsidR="0063043F" w:rsidRPr="0063043F">
        <w:rPr>
          <w:rFonts w:asciiTheme="minorHAnsi" w:hAnsiTheme="minorHAnsi" w:cstheme="minorHAnsi"/>
          <w:b/>
          <w:bCs/>
          <w:noProof/>
          <w:color w:val="000000"/>
          <w:sz w:val="18"/>
          <w:szCs w:val="18"/>
        </w:rPr>
        <w:t>Universidad Autónoma de Aguascalientes</w:t>
      </w:r>
      <w:r w:rsidR="0052535B" w:rsidRPr="0063043F">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14:paraId="5E7DA2E6"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14DF3E0E" w14:textId="2030F417" w:rsidR="00D000F9" w:rsidRPr="002F0944" w:rsidRDefault="00DB0D32"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 xml:space="preserve">El licitante deberá presentar escrito donde garantice que la entrega de los bienes </w:t>
      </w:r>
      <w:r w:rsidR="00D2222B">
        <w:rPr>
          <w:rFonts w:asciiTheme="minorHAnsi" w:hAnsiTheme="minorHAnsi" w:cstheme="minorHAnsi"/>
          <w:sz w:val="18"/>
          <w:szCs w:val="18"/>
          <w:lang w:val="es-MX"/>
        </w:rPr>
        <w:t>será</w:t>
      </w:r>
      <w:r w:rsidR="00D2222B" w:rsidRPr="00D2222B">
        <w:rPr>
          <w:rFonts w:asciiTheme="minorHAnsi" w:hAnsiTheme="minorHAnsi" w:cstheme="minorHAnsi"/>
          <w:sz w:val="18"/>
          <w:szCs w:val="18"/>
          <w:lang w:val="es-MX"/>
        </w:rPr>
        <w:t xml:space="preserve"> conforme a las cara</w:t>
      </w:r>
      <w:r w:rsidR="00D2222B">
        <w:rPr>
          <w:rFonts w:asciiTheme="minorHAnsi" w:hAnsiTheme="minorHAnsi" w:cstheme="minorHAnsi"/>
          <w:sz w:val="18"/>
          <w:szCs w:val="18"/>
          <w:lang w:val="es-MX"/>
        </w:rPr>
        <w:t xml:space="preserve">cterísticas, especificaciones, </w:t>
      </w:r>
      <w:r w:rsidR="00D2222B" w:rsidRPr="00D2222B">
        <w:rPr>
          <w:rFonts w:asciiTheme="minorHAnsi" w:hAnsiTheme="minorHAnsi" w:cstheme="minorHAnsi"/>
          <w:sz w:val="18"/>
          <w:szCs w:val="18"/>
          <w:lang w:val="es-MX"/>
        </w:rPr>
        <w:t xml:space="preserve">lugares </w:t>
      </w:r>
      <w:r w:rsidR="00D2222B">
        <w:rPr>
          <w:rFonts w:asciiTheme="minorHAnsi" w:hAnsiTheme="minorHAnsi" w:cstheme="minorHAnsi"/>
          <w:sz w:val="18"/>
          <w:szCs w:val="18"/>
          <w:lang w:val="es-MX"/>
        </w:rPr>
        <w:t>y</w:t>
      </w:r>
      <w:r w:rsidRPr="002F0944">
        <w:rPr>
          <w:rFonts w:asciiTheme="minorHAnsi" w:hAnsiTheme="minorHAnsi" w:cstheme="minorHAnsi"/>
          <w:sz w:val="18"/>
          <w:szCs w:val="18"/>
          <w:lang w:val="es-MX"/>
        </w:rPr>
        <w:t xml:space="preserve"> bajo las condiciones que se establecen en el </w:t>
      </w:r>
      <w:r w:rsidRPr="002F0944">
        <w:rPr>
          <w:rFonts w:asciiTheme="minorHAnsi" w:hAnsiTheme="minorHAnsi" w:cstheme="minorHAnsi"/>
          <w:b/>
          <w:sz w:val="18"/>
          <w:szCs w:val="18"/>
          <w:lang w:val="es-MX"/>
        </w:rPr>
        <w:t>Anexo “2”</w:t>
      </w:r>
      <w:r w:rsidRPr="002F0944">
        <w:rPr>
          <w:rFonts w:asciiTheme="minorHAnsi" w:hAnsiTheme="minorHAnsi" w:cstheme="minorHAnsi"/>
          <w:sz w:val="18"/>
          <w:szCs w:val="18"/>
          <w:lang w:val="es-MX"/>
        </w:rPr>
        <w:t xml:space="preserve"> </w:t>
      </w:r>
      <w:r w:rsidR="00B04ADE">
        <w:rPr>
          <w:rFonts w:asciiTheme="minorHAnsi" w:hAnsiTheme="minorHAnsi" w:cstheme="minorHAnsi"/>
          <w:b/>
          <w:bCs/>
          <w:color w:val="000000"/>
          <w:sz w:val="16"/>
          <w:szCs w:val="16"/>
        </w:rPr>
        <w:t xml:space="preserve">y Anexo “1.1” </w:t>
      </w:r>
      <w:r w:rsidRPr="002F0944">
        <w:rPr>
          <w:rFonts w:asciiTheme="minorHAnsi" w:hAnsiTheme="minorHAnsi" w:cstheme="minorHAnsi"/>
          <w:sz w:val="18"/>
          <w:szCs w:val="18"/>
          <w:lang w:val="es-MX"/>
        </w:rPr>
        <w:t xml:space="preserve">de las presentes bases de Licitación. </w:t>
      </w:r>
      <w:r w:rsidR="00D000F9" w:rsidRPr="002F0944">
        <w:rPr>
          <w:rFonts w:asciiTheme="minorHAnsi" w:hAnsiTheme="minorHAnsi" w:cstheme="minorHAnsi"/>
          <w:sz w:val="18"/>
          <w:szCs w:val="18"/>
          <w:lang w:val="es-MX"/>
        </w:rPr>
        <w:t xml:space="preserve"> </w:t>
      </w:r>
    </w:p>
    <w:p w14:paraId="535C5329" w14:textId="77777777" w:rsidR="00D000F9" w:rsidRPr="002F0944" w:rsidRDefault="00D000F9" w:rsidP="00D000F9">
      <w:pPr>
        <w:autoSpaceDE w:val="0"/>
        <w:autoSpaceDN w:val="0"/>
        <w:adjustRightInd w:val="0"/>
        <w:jc w:val="both"/>
        <w:rPr>
          <w:rFonts w:asciiTheme="minorHAnsi" w:hAnsiTheme="minorHAnsi" w:cstheme="minorHAnsi"/>
          <w:b/>
          <w:sz w:val="16"/>
          <w:szCs w:val="16"/>
          <w:lang w:val="es-MX"/>
        </w:rPr>
      </w:pPr>
    </w:p>
    <w:p w14:paraId="17EF2EF4" w14:textId="4398B570" w:rsidR="00D000F9" w:rsidRPr="0019684D" w:rsidRDefault="00D000F9" w:rsidP="00B96365">
      <w:pPr>
        <w:pStyle w:val="Textoindependiente"/>
        <w:widowControl w:val="0"/>
        <w:numPr>
          <w:ilvl w:val="0"/>
          <w:numId w:val="15"/>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0007231D"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00D811D3"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w:t>
      </w:r>
      <w:proofErr w:type="gramStart"/>
      <w:r w:rsidRPr="002F0944">
        <w:rPr>
          <w:rFonts w:asciiTheme="minorHAnsi" w:hAnsiTheme="minorHAnsi" w:cstheme="minorHAnsi"/>
          <w:b w:val="0"/>
          <w:sz w:val="16"/>
          <w:szCs w:val="16"/>
        </w:rPr>
        <w:t>Beatriz  Rivera</w:t>
      </w:r>
      <w:proofErr w:type="gramEnd"/>
      <w:r w:rsidRPr="002F0944">
        <w:rPr>
          <w:rFonts w:asciiTheme="minorHAnsi" w:hAnsiTheme="minorHAnsi" w:cstheme="minorHAnsi"/>
          <w:b w:val="0"/>
          <w:sz w:val="16"/>
          <w:szCs w:val="16"/>
          <w:lang w:val="es-MX"/>
        </w:rPr>
        <w:t xml:space="preserve">, </w:t>
      </w:r>
      <w:r w:rsidR="002F0944">
        <w:rPr>
          <w:rFonts w:asciiTheme="minorHAnsi" w:hAnsiTheme="minorHAnsi" w:cstheme="minorHAnsi"/>
          <w:b w:val="0"/>
          <w:sz w:val="16"/>
          <w:szCs w:val="16"/>
          <w:lang w:val="es-MX"/>
        </w:rPr>
        <w:t xml:space="preserve">Lic. Gabriela del Socorro Muñoz </w:t>
      </w:r>
      <w:r w:rsidR="002F0944" w:rsidRPr="00B0638F">
        <w:rPr>
          <w:rFonts w:asciiTheme="minorHAnsi" w:hAnsiTheme="minorHAnsi" w:cstheme="minorHAnsi"/>
          <w:b w:val="0"/>
          <w:sz w:val="16"/>
          <w:szCs w:val="16"/>
          <w:lang w:val="es-MX"/>
        </w:rPr>
        <w:t xml:space="preserve">Vera, </w:t>
      </w:r>
      <w:r w:rsidR="002F0944" w:rsidRPr="00B0638F">
        <w:rPr>
          <w:rFonts w:asciiTheme="minorHAnsi" w:hAnsiTheme="minorHAnsi" w:cstheme="minorHAnsi"/>
          <w:b w:val="0"/>
          <w:sz w:val="16"/>
          <w:szCs w:val="16"/>
        </w:rPr>
        <w:t xml:space="preserve">Ing. Arnoldo Rodríguez Romo y/o </w:t>
      </w:r>
      <w:r w:rsidR="002F0944" w:rsidRPr="00B0638F">
        <w:rPr>
          <w:rFonts w:asciiTheme="minorHAnsi" w:hAnsiTheme="minorHAnsi" w:cstheme="minorHAnsi"/>
          <w:b w:val="0"/>
          <w:sz w:val="16"/>
          <w:szCs w:val="16"/>
          <w:lang w:val="es-ES"/>
        </w:rPr>
        <w:t xml:space="preserve">Ing. </w:t>
      </w:r>
      <w:proofErr w:type="spellStart"/>
      <w:r w:rsidR="002F0944" w:rsidRPr="00B0638F">
        <w:rPr>
          <w:rFonts w:asciiTheme="minorHAnsi" w:hAnsiTheme="minorHAnsi" w:cstheme="minorHAnsi"/>
          <w:b w:val="0"/>
          <w:sz w:val="16"/>
          <w:szCs w:val="16"/>
          <w:lang w:val="es-ES"/>
        </w:rPr>
        <w:t>Victor</w:t>
      </w:r>
      <w:proofErr w:type="spellEnd"/>
      <w:r w:rsidR="002F0944" w:rsidRPr="00B0638F">
        <w:rPr>
          <w:rFonts w:asciiTheme="minorHAnsi" w:hAnsiTheme="minorHAnsi" w:cstheme="minorHAnsi"/>
          <w:b w:val="0"/>
          <w:sz w:val="16"/>
          <w:szCs w:val="16"/>
          <w:lang w:val="es-ES"/>
        </w:rPr>
        <w:t xml:space="preserve"> Hugo </w:t>
      </w:r>
      <w:proofErr w:type="spellStart"/>
      <w:r w:rsidR="002F0944" w:rsidRPr="00B0638F">
        <w:rPr>
          <w:rFonts w:asciiTheme="minorHAnsi" w:hAnsiTheme="minorHAnsi" w:cstheme="minorHAnsi"/>
          <w:b w:val="0"/>
          <w:sz w:val="16"/>
          <w:szCs w:val="16"/>
          <w:lang w:val="es-ES"/>
        </w:rPr>
        <w:t>Luevano</w:t>
      </w:r>
      <w:proofErr w:type="spellEnd"/>
      <w:r w:rsidR="002F0944" w:rsidRPr="00B0638F">
        <w:rPr>
          <w:rFonts w:asciiTheme="minorHAnsi" w:hAnsiTheme="minorHAnsi" w:cstheme="minorHAnsi"/>
          <w:b w:val="0"/>
          <w:sz w:val="16"/>
          <w:szCs w:val="16"/>
          <w:lang w:val="es-ES"/>
        </w:rPr>
        <w:t xml:space="preserve">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 xml:space="preserve">Compras, a los teléfonos </w:t>
      </w:r>
      <w:r w:rsidR="0019684D" w:rsidRPr="0019684D">
        <w:rPr>
          <w:rFonts w:asciiTheme="minorHAnsi" w:hAnsiTheme="minorHAnsi" w:cstheme="minorHAnsi"/>
          <w:b w:val="0"/>
          <w:sz w:val="16"/>
          <w:szCs w:val="16"/>
        </w:rPr>
        <w:t>(449) 910-74</w:t>
      </w:r>
      <w:r w:rsidRPr="0019684D">
        <w:rPr>
          <w:rFonts w:asciiTheme="minorHAnsi" w:hAnsiTheme="minorHAnsi" w:cstheme="minorHAnsi"/>
          <w:b w:val="0"/>
          <w:sz w:val="16"/>
          <w:szCs w:val="16"/>
        </w:rPr>
        <w:t>-84, (449)</w:t>
      </w:r>
      <w:r w:rsidR="00911BAA"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5DFE2891" w14:textId="77777777" w:rsidR="0019684D" w:rsidRPr="00B0638F" w:rsidRDefault="0019684D" w:rsidP="0019684D">
      <w:pPr>
        <w:pStyle w:val="Textoindependiente"/>
        <w:widowControl w:val="0"/>
        <w:ind w:left="720"/>
        <w:jc w:val="both"/>
        <w:rPr>
          <w:rFonts w:asciiTheme="minorHAnsi" w:hAnsiTheme="minorHAnsi" w:cstheme="minorHAnsi"/>
          <w:sz w:val="16"/>
          <w:szCs w:val="16"/>
        </w:rPr>
      </w:pPr>
    </w:p>
    <w:p w14:paraId="7E8DDA08"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lastRenderedPageBreak/>
        <w:t>Únicamente se otorgarán pr</w:t>
      </w:r>
      <w:r w:rsidR="00911BAA" w:rsidRPr="00B0638F">
        <w:rPr>
          <w:rFonts w:asciiTheme="minorHAnsi" w:hAnsiTheme="minorHAnsi" w:cstheme="minorHAnsi"/>
          <w:sz w:val="18"/>
          <w:szCs w:val="18"/>
          <w:lang w:val="es-MX"/>
        </w:rPr>
        <w:t>ó</w:t>
      </w:r>
      <w:r w:rsidRPr="00B0638F">
        <w:rPr>
          <w:rFonts w:asciiTheme="minorHAnsi" w:hAnsiTheme="minorHAnsi" w:cstheme="minorHAnsi"/>
          <w:sz w:val="18"/>
          <w:szCs w:val="18"/>
          <w:lang w:val="es-MX"/>
        </w:rPr>
        <w:t>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w:t>
      </w:r>
      <w:r w:rsidR="00911BAA" w:rsidRPr="002F0944">
        <w:rPr>
          <w:rFonts w:asciiTheme="minorHAnsi" w:hAnsiTheme="minorHAnsi" w:cstheme="minorHAnsi"/>
          <w:sz w:val="18"/>
          <w:szCs w:val="18"/>
          <w:lang w:val="es-MX"/>
        </w:rPr>
        <w:t>ó</w:t>
      </w:r>
      <w:r w:rsidRPr="002F0944">
        <w:rPr>
          <w:rFonts w:asciiTheme="minorHAnsi" w:hAnsiTheme="minorHAnsi" w:cstheme="minorHAnsi"/>
          <w:sz w:val="18"/>
          <w:szCs w:val="18"/>
          <w:lang w:val="es-MX"/>
        </w:rPr>
        <w:t>rroga necesaria para el cumplimiento de las obligaciones.</w:t>
      </w:r>
    </w:p>
    <w:p w14:paraId="22F26137"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5064F96A" w14:textId="7127FD54" w:rsidR="00D000F9" w:rsidRDefault="00D000F9"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262E7F92" w14:textId="77777777" w:rsidR="008E5B82" w:rsidRPr="007B0E96" w:rsidRDefault="008E5B82" w:rsidP="00D000F9">
      <w:pPr>
        <w:autoSpaceDE w:val="0"/>
        <w:autoSpaceDN w:val="0"/>
        <w:adjustRightInd w:val="0"/>
        <w:jc w:val="both"/>
        <w:rPr>
          <w:rFonts w:asciiTheme="minorHAnsi" w:hAnsiTheme="minorHAnsi" w:cstheme="minorHAnsi"/>
          <w:sz w:val="18"/>
          <w:szCs w:val="18"/>
          <w:lang w:val="es-MX"/>
        </w:rPr>
      </w:pPr>
    </w:p>
    <w:p w14:paraId="4CC1347E" w14:textId="77777777" w:rsidR="00D000F9" w:rsidRPr="002F0944" w:rsidRDefault="00D000F9" w:rsidP="00BF3661">
      <w:pPr>
        <w:numPr>
          <w:ilvl w:val="0"/>
          <w:numId w:val="12"/>
        </w:numPr>
        <w:autoSpaceDE w:val="0"/>
        <w:autoSpaceDN w:val="0"/>
        <w:adjustRightInd w:val="0"/>
        <w:ind w:left="284" w:hanging="284"/>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31F3FF48" w:rsidR="00D000F9" w:rsidRDefault="009025A3"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00D000F9" w:rsidRPr="006E01AF">
        <w:rPr>
          <w:rFonts w:asciiTheme="minorHAnsi" w:hAnsiTheme="minorHAnsi" w:cstheme="minorHAnsi"/>
          <w:sz w:val="18"/>
          <w:szCs w:val="18"/>
        </w:rPr>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047F6576" w:rsidR="00D000F9" w:rsidRPr="006049AA"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w:t>
      </w:r>
      <w:r w:rsidRPr="00B56754">
        <w:rPr>
          <w:rFonts w:asciiTheme="minorHAnsi" w:hAnsiTheme="minorHAnsi" w:cstheme="minorHAnsi"/>
          <w:b w:val="0"/>
          <w:sz w:val="18"/>
          <w:szCs w:val="18"/>
        </w:rPr>
        <w:t xml:space="preserve">de </w:t>
      </w:r>
      <w:r w:rsidR="0052535B" w:rsidRPr="00B56754">
        <w:rPr>
          <w:rFonts w:asciiTheme="minorHAnsi" w:hAnsiTheme="minorHAnsi" w:cstheme="minorHAnsi"/>
          <w:sz w:val="18"/>
          <w:szCs w:val="18"/>
        </w:rPr>
        <w:t xml:space="preserve"> </w:t>
      </w:r>
      <w:r w:rsidR="00B0616A" w:rsidRPr="00B56754">
        <w:rPr>
          <w:rFonts w:asciiTheme="minorHAnsi" w:hAnsiTheme="minorHAnsi" w:cstheme="minorHAnsi"/>
          <w:sz w:val="18"/>
          <w:szCs w:val="18"/>
        </w:rPr>
        <w:t>$1,</w:t>
      </w:r>
      <w:r w:rsidR="009A785C">
        <w:rPr>
          <w:rFonts w:asciiTheme="minorHAnsi" w:hAnsiTheme="minorHAnsi" w:cstheme="minorHAnsi"/>
          <w:sz w:val="18"/>
          <w:szCs w:val="18"/>
          <w:lang w:val="es-MX"/>
        </w:rPr>
        <w:t>402</w:t>
      </w:r>
      <w:r w:rsidR="00B0616A" w:rsidRPr="00B56754">
        <w:rPr>
          <w:rFonts w:asciiTheme="minorHAnsi" w:hAnsiTheme="minorHAnsi" w:cstheme="minorHAnsi"/>
          <w:sz w:val="18"/>
          <w:szCs w:val="18"/>
        </w:rPr>
        <w:t xml:space="preserve">.00 (MIL </w:t>
      </w:r>
      <w:r w:rsidR="009A785C">
        <w:rPr>
          <w:rFonts w:asciiTheme="minorHAnsi" w:hAnsiTheme="minorHAnsi" w:cstheme="minorHAnsi"/>
          <w:sz w:val="18"/>
          <w:szCs w:val="18"/>
          <w:lang w:val="es-MX"/>
        </w:rPr>
        <w:t>CUATROCIENTOS DOS</w:t>
      </w:r>
      <w:r w:rsidR="00B0616A" w:rsidRPr="00B56754">
        <w:rPr>
          <w:rFonts w:asciiTheme="minorHAnsi" w:hAnsiTheme="minorHAnsi" w:cstheme="minorHAnsi"/>
          <w:sz w:val="18"/>
          <w:szCs w:val="18"/>
          <w:lang w:val="es-MX"/>
        </w:rPr>
        <w:t xml:space="preserve"> </w:t>
      </w:r>
      <w:r w:rsidR="00B0616A" w:rsidRPr="00B56754">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99594D">
        <w:rPr>
          <w:rFonts w:asciiTheme="minorHAnsi" w:hAnsiTheme="minorHAnsi" w:cstheme="minorHAnsi"/>
          <w:b w:val="0"/>
          <w:sz w:val="18"/>
          <w:szCs w:val="18"/>
          <w:lang w:val="es-MX"/>
        </w:rPr>
        <w:t>días</w:t>
      </w:r>
      <w:r w:rsidRPr="0099594D">
        <w:rPr>
          <w:rFonts w:asciiTheme="minorHAnsi" w:hAnsiTheme="minorHAnsi" w:cstheme="minorHAnsi"/>
          <w:b w:val="0"/>
          <w:sz w:val="18"/>
          <w:szCs w:val="18"/>
          <w:lang w:val="es-MX"/>
        </w:rPr>
        <w:t xml:space="preserve"> </w:t>
      </w:r>
      <w:r w:rsidR="007B0E96" w:rsidRPr="007B0E96">
        <w:rPr>
          <w:rFonts w:asciiTheme="minorHAnsi" w:hAnsiTheme="minorHAnsi" w:cstheme="minorHAnsi"/>
          <w:sz w:val="18"/>
          <w:szCs w:val="18"/>
          <w:lang w:val="es-MX"/>
        </w:rPr>
        <w:t>26, 27 y 30 de marzo; 01 y 02 de abril de 2024</w:t>
      </w:r>
      <w:r w:rsidR="00C4572C" w:rsidRPr="007B0E96">
        <w:rPr>
          <w:rFonts w:asciiTheme="minorHAnsi" w:hAnsiTheme="minorHAnsi" w:cstheme="minorHAnsi"/>
          <w:sz w:val="18"/>
          <w:szCs w:val="18"/>
          <w:lang w:val="es-MX"/>
        </w:rPr>
        <w:t xml:space="preserve"> </w:t>
      </w:r>
      <w:r w:rsidRPr="007B0E96">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1D3790D0"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63043F">
              <w:rPr>
                <w:rFonts w:asciiTheme="minorHAnsi" w:eastAsia="Calibri" w:hAnsiTheme="minorHAnsi" w:cstheme="minorHAnsi"/>
                <w:b/>
                <w:sz w:val="18"/>
                <w:szCs w:val="18"/>
              </w:rPr>
              <w:t>12</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7B0E96" w:rsidRDefault="00D000F9" w:rsidP="00D000F9">
            <w:pPr>
              <w:jc w:val="both"/>
              <w:rPr>
                <w:rFonts w:asciiTheme="minorHAnsi" w:eastAsia="Calibri" w:hAnsiTheme="minorHAnsi" w:cstheme="minorHAnsi"/>
                <w:b/>
                <w:sz w:val="18"/>
                <w:szCs w:val="18"/>
              </w:rPr>
            </w:pPr>
            <w:proofErr w:type="spellStart"/>
            <w:r w:rsidRPr="007B0E96">
              <w:rPr>
                <w:rFonts w:asciiTheme="minorHAnsi" w:eastAsia="Calibri" w:hAnsiTheme="minorHAnsi" w:cstheme="minorHAnsi"/>
                <w:sz w:val="18"/>
                <w:szCs w:val="18"/>
              </w:rPr>
              <w:t>Clabe</w:t>
            </w:r>
            <w:proofErr w:type="spellEnd"/>
            <w:r w:rsidRPr="007B0E96">
              <w:rPr>
                <w:rFonts w:asciiTheme="minorHAnsi" w:eastAsia="Calibri" w:hAnsiTheme="minorHAnsi" w:cstheme="minorHAnsi"/>
                <w:sz w:val="18"/>
                <w:szCs w:val="18"/>
              </w:rPr>
              <w:t>:</w:t>
            </w:r>
            <w:r w:rsidRPr="007B0E9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1801C671" w:rsidR="00D000F9" w:rsidRPr="007B0E96" w:rsidRDefault="00D000F9" w:rsidP="009A785C">
            <w:pPr>
              <w:jc w:val="both"/>
              <w:rPr>
                <w:rFonts w:asciiTheme="minorHAnsi" w:eastAsia="Calibri" w:hAnsiTheme="minorHAnsi" w:cstheme="minorHAnsi"/>
              </w:rPr>
            </w:pPr>
            <w:r w:rsidRPr="007B0E96">
              <w:rPr>
                <w:rFonts w:asciiTheme="minorHAnsi" w:eastAsia="Calibri" w:hAnsiTheme="minorHAnsi" w:cstheme="minorHAnsi"/>
                <w:sz w:val="18"/>
                <w:szCs w:val="18"/>
              </w:rPr>
              <w:t xml:space="preserve">Referencia (Fecha):  </w:t>
            </w:r>
            <w:r w:rsidR="00274842" w:rsidRPr="007B0E96">
              <w:rPr>
                <w:rFonts w:asciiTheme="minorHAnsi" w:eastAsia="Calibri" w:hAnsiTheme="minorHAnsi" w:cstheme="minorHAnsi"/>
                <w:b/>
                <w:sz w:val="16"/>
                <w:szCs w:val="18"/>
              </w:rPr>
              <w:t>(</w:t>
            </w:r>
            <w:r w:rsidR="007B0E96" w:rsidRPr="007B0E96">
              <w:rPr>
                <w:rFonts w:asciiTheme="minorHAnsi" w:eastAsia="Calibri" w:hAnsiTheme="minorHAnsi" w:cstheme="minorHAnsi"/>
                <w:b/>
                <w:sz w:val="16"/>
                <w:szCs w:val="18"/>
              </w:rPr>
              <w:t>2603</w:t>
            </w:r>
            <w:r w:rsidR="0052535B" w:rsidRPr="007B0E96">
              <w:rPr>
                <w:rFonts w:asciiTheme="minorHAnsi" w:eastAsia="Calibri" w:hAnsiTheme="minorHAnsi" w:cstheme="minorHAnsi"/>
                <w:b/>
                <w:sz w:val="16"/>
                <w:szCs w:val="18"/>
              </w:rPr>
              <w:t>202</w:t>
            </w:r>
            <w:r w:rsidR="009A785C" w:rsidRPr="007B0E96">
              <w:rPr>
                <w:rFonts w:asciiTheme="minorHAnsi" w:eastAsia="Calibri" w:hAnsiTheme="minorHAnsi" w:cstheme="minorHAnsi"/>
                <w:b/>
                <w:sz w:val="16"/>
                <w:szCs w:val="18"/>
              </w:rPr>
              <w:t>4</w:t>
            </w:r>
            <w:r w:rsidR="00274842" w:rsidRPr="007B0E96">
              <w:rPr>
                <w:rFonts w:asciiTheme="minorHAnsi" w:eastAsia="Calibri" w:hAnsiTheme="minorHAnsi" w:cstheme="minorHAnsi"/>
                <w:b/>
                <w:sz w:val="16"/>
                <w:szCs w:val="18"/>
              </w:rPr>
              <w:t>) (</w:t>
            </w:r>
            <w:r w:rsidR="007B0E96" w:rsidRPr="007B0E96">
              <w:rPr>
                <w:rFonts w:asciiTheme="minorHAnsi" w:eastAsia="Calibri" w:hAnsiTheme="minorHAnsi" w:cstheme="minorHAnsi"/>
                <w:b/>
                <w:sz w:val="16"/>
                <w:szCs w:val="18"/>
              </w:rPr>
              <w:t>27</w:t>
            </w:r>
            <w:r w:rsidR="00902FCA" w:rsidRPr="007B0E96">
              <w:rPr>
                <w:rFonts w:asciiTheme="minorHAnsi" w:eastAsia="Calibri" w:hAnsiTheme="minorHAnsi" w:cstheme="minorHAnsi"/>
                <w:b/>
                <w:sz w:val="16"/>
                <w:szCs w:val="18"/>
              </w:rPr>
              <w:t>0</w:t>
            </w:r>
            <w:r w:rsidR="007B0E96" w:rsidRPr="007B0E96">
              <w:rPr>
                <w:rFonts w:asciiTheme="minorHAnsi" w:eastAsia="Calibri" w:hAnsiTheme="minorHAnsi" w:cstheme="minorHAnsi"/>
                <w:b/>
                <w:sz w:val="16"/>
                <w:szCs w:val="18"/>
              </w:rPr>
              <w:t>3</w:t>
            </w:r>
            <w:r w:rsidR="009A785C" w:rsidRPr="007B0E96">
              <w:rPr>
                <w:rFonts w:asciiTheme="minorHAnsi" w:eastAsia="Calibri" w:hAnsiTheme="minorHAnsi" w:cstheme="minorHAnsi"/>
                <w:b/>
                <w:sz w:val="16"/>
                <w:szCs w:val="18"/>
              </w:rPr>
              <w:t>2024</w:t>
            </w:r>
            <w:r w:rsidR="00274842" w:rsidRPr="007B0E96">
              <w:rPr>
                <w:rFonts w:asciiTheme="minorHAnsi" w:eastAsia="Calibri" w:hAnsiTheme="minorHAnsi" w:cstheme="minorHAnsi"/>
                <w:b/>
                <w:sz w:val="16"/>
                <w:szCs w:val="18"/>
              </w:rPr>
              <w:t>) (</w:t>
            </w:r>
            <w:r w:rsidR="007B0E96" w:rsidRPr="007B0E96">
              <w:rPr>
                <w:rFonts w:asciiTheme="minorHAnsi" w:eastAsia="Calibri" w:hAnsiTheme="minorHAnsi" w:cstheme="minorHAnsi"/>
                <w:b/>
                <w:sz w:val="16"/>
                <w:szCs w:val="18"/>
              </w:rPr>
              <w:t>30</w:t>
            </w:r>
            <w:r w:rsidR="00902FCA" w:rsidRPr="007B0E96">
              <w:rPr>
                <w:rFonts w:asciiTheme="minorHAnsi" w:eastAsia="Calibri" w:hAnsiTheme="minorHAnsi" w:cstheme="minorHAnsi"/>
                <w:b/>
                <w:sz w:val="16"/>
                <w:szCs w:val="18"/>
              </w:rPr>
              <w:t>0</w:t>
            </w:r>
            <w:r w:rsidR="007B0E96" w:rsidRPr="007B0E96">
              <w:rPr>
                <w:rFonts w:asciiTheme="minorHAnsi" w:eastAsia="Calibri" w:hAnsiTheme="minorHAnsi" w:cstheme="minorHAnsi"/>
                <w:b/>
                <w:sz w:val="16"/>
                <w:szCs w:val="18"/>
              </w:rPr>
              <w:t>3</w:t>
            </w:r>
            <w:r w:rsidR="0052535B" w:rsidRPr="007B0E96">
              <w:rPr>
                <w:rFonts w:asciiTheme="minorHAnsi" w:eastAsia="Calibri" w:hAnsiTheme="minorHAnsi" w:cstheme="minorHAnsi"/>
                <w:b/>
                <w:sz w:val="16"/>
                <w:szCs w:val="18"/>
              </w:rPr>
              <w:t>202</w:t>
            </w:r>
            <w:r w:rsidR="009A785C" w:rsidRPr="007B0E96">
              <w:rPr>
                <w:rFonts w:asciiTheme="minorHAnsi" w:eastAsia="Calibri" w:hAnsiTheme="minorHAnsi" w:cstheme="minorHAnsi"/>
                <w:b/>
                <w:sz w:val="16"/>
                <w:szCs w:val="18"/>
              </w:rPr>
              <w:t>4</w:t>
            </w:r>
            <w:r w:rsidR="00274842" w:rsidRPr="007B0E96">
              <w:rPr>
                <w:rFonts w:asciiTheme="minorHAnsi" w:eastAsia="Calibri" w:hAnsiTheme="minorHAnsi" w:cstheme="minorHAnsi"/>
                <w:b/>
                <w:sz w:val="16"/>
                <w:szCs w:val="18"/>
              </w:rPr>
              <w:t>) (</w:t>
            </w:r>
            <w:r w:rsidR="007B0E96" w:rsidRPr="007B0E96">
              <w:rPr>
                <w:rFonts w:asciiTheme="minorHAnsi" w:eastAsia="Calibri" w:hAnsiTheme="minorHAnsi" w:cstheme="minorHAnsi"/>
                <w:b/>
                <w:sz w:val="16"/>
                <w:szCs w:val="18"/>
              </w:rPr>
              <w:t>0104</w:t>
            </w:r>
            <w:r w:rsidR="0052535B" w:rsidRPr="007B0E96">
              <w:rPr>
                <w:rFonts w:asciiTheme="minorHAnsi" w:eastAsia="Calibri" w:hAnsiTheme="minorHAnsi" w:cstheme="minorHAnsi"/>
                <w:b/>
                <w:sz w:val="16"/>
                <w:szCs w:val="18"/>
              </w:rPr>
              <w:t>202</w:t>
            </w:r>
            <w:r w:rsidR="009A785C" w:rsidRPr="007B0E96">
              <w:rPr>
                <w:rFonts w:asciiTheme="minorHAnsi" w:eastAsia="Calibri" w:hAnsiTheme="minorHAnsi" w:cstheme="minorHAnsi"/>
                <w:b/>
                <w:sz w:val="16"/>
                <w:szCs w:val="18"/>
              </w:rPr>
              <w:t>4</w:t>
            </w:r>
            <w:r w:rsidR="00274842" w:rsidRPr="007B0E96">
              <w:rPr>
                <w:rFonts w:asciiTheme="minorHAnsi" w:eastAsia="Calibri" w:hAnsiTheme="minorHAnsi" w:cstheme="minorHAnsi"/>
                <w:b/>
                <w:sz w:val="16"/>
                <w:szCs w:val="18"/>
              </w:rPr>
              <w:t>)</w:t>
            </w:r>
            <w:r w:rsidR="007B0E96" w:rsidRPr="007B0E96">
              <w:rPr>
                <w:rFonts w:asciiTheme="minorHAnsi" w:eastAsia="Calibri" w:hAnsiTheme="minorHAnsi" w:cstheme="minorHAnsi"/>
                <w:b/>
                <w:sz w:val="16"/>
                <w:szCs w:val="18"/>
              </w:rPr>
              <w:t xml:space="preserve"> (02042024)</w:t>
            </w:r>
          </w:p>
        </w:tc>
      </w:tr>
      <w:tr w:rsidR="00D000F9" w:rsidRPr="006049AA" w14:paraId="0F18F0D3" w14:textId="77777777" w:rsidTr="00D000F9">
        <w:trPr>
          <w:jc w:val="center"/>
        </w:trPr>
        <w:tc>
          <w:tcPr>
            <w:tcW w:w="8828" w:type="dxa"/>
            <w:shd w:val="clear" w:color="auto" w:fill="auto"/>
          </w:tcPr>
          <w:p w14:paraId="4430617E" w14:textId="6E0F47A3"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Pr="0008617F">
              <w:rPr>
                <w:rFonts w:asciiTheme="minorHAnsi" w:eastAsia="Calibri" w:hAnsiTheme="minorHAnsi" w:cstheme="minorHAnsi"/>
                <w:b/>
                <w:sz w:val="18"/>
                <w:szCs w:val="18"/>
              </w:rPr>
              <w:t>4 LPN E-0</w:t>
            </w:r>
            <w:r w:rsidR="0063043F">
              <w:rPr>
                <w:rFonts w:asciiTheme="minorHAnsi" w:eastAsia="Calibri" w:hAnsiTheme="minorHAnsi" w:cstheme="minorHAnsi"/>
                <w:b/>
                <w:sz w:val="18"/>
                <w:szCs w:val="18"/>
              </w:rPr>
              <w:t>12</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3BD47A6A" w:rsidR="00C321C1" w:rsidRPr="000D3A66" w:rsidRDefault="007B0E96" w:rsidP="007B0E96">
            <w:pPr>
              <w:jc w:val="both"/>
              <w:rPr>
                <w:rFonts w:asciiTheme="minorHAnsi" w:eastAsia="Calibri" w:hAnsiTheme="minorHAnsi" w:cstheme="minorHAnsi"/>
                <w:b/>
                <w:sz w:val="18"/>
                <w:szCs w:val="18"/>
              </w:rPr>
            </w:pPr>
            <w:r>
              <w:rPr>
                <w:rFonts w:asciiTheme="minorHAnsi" w:eastAsia="Calibri" w:hAnsiTheme="minorHAnsi" w:cstheme="minorHAnsi"/>
                <w:b/>
                <w:sz w:val="18"/>
                <w:szCs w:val="18"/>
              </w:rPr>
              <w:t>26</w:t>
            </w:r>
            <w:r w:rsidR="00933F54" w:rsidRPr="0099594D">
              <w:rPr>
                <w:rFonts w:asciiTheme="minorHAnsi" w:eastAsia="Calibri" w:hAnsiTheme="minorHAnsi" w:cstheme="minorHAnsi"/>
                <w:b/>
                <w:sz w:val="18"/>
                <w:szCs w:val="18"/>
              </w:rPr>
              <w:t xml:space="preserve">, </w:t>
            </w:r>
            <w:r>
              <w:rPr>
                <w:rFonts w:asciiTheme="minorHAnsi" w:eastAsia="Calibri" w:hAnsiTheme="minorHAnsi" w:cstheme="minorHAnsi"/>
                <w:b/>
                <w:sz w:val="18"/>
                <w:szCs w:val="18"/>
              </w:rPr>
              <w:t>27 de marzo</w:t>
            </w:r>
            <w:r w:rsidR="00933F54" w:rsidRPr="0099594D">
              <w:rPr>
                <w:rFonts w:asciiTheme="minorHAnsi" w:eastAsia="Calibri" w:hAnsiTheme="minorHAnsi" w:cstheme="minorHAnsi"/>
                <w:b/>
                <w:sz w:val="18"/>
                <w:szCs w:val="18"/>
              </w:rPr>
              <w:t xml:space="preserve"> y</w:t>
            </w:r>
            <w:r>
              <w:rPr>
                <w:rFonts w:asciiTheme="minorHAnsi" w:eastAsia="Calibri" w:hAnsiTheme="minorHAnsi" w:cstheme="minorHAnsi"/>
                <w:b/>
                <w:sz w:val="18"/>
                <w:szCs w:val="18"/>
              </w:rPr>
              <w:t>;</w:t>
            </w:r>
            <w:r w:rsidR="00933F54" w:rsidRPr="0099594D">
              <w:rPr>
                <w:rFonts w:asciiTheme="minorHAnsi" w:eastAsia="Calibri" w:hAnsiTheme="minorHAnsi" w:cstheme="minorHAnsi"/>
                <w:b/>
                <w:sz w:val="18"/>
                <w:szCs w:val="18"/>
              </w:rPr>
              <w:t xml:space="preserve"> </w:t>
            </w:r>
            <w:r>
              <w:rPr>
                <w:rFonts w:asciiTheme="minorHAnsi" w:eastAsia="Calibri" w:hAnsiTheme="minorHAnsi" w:cstheme="minorHAnsi"/>
                <w:b/>
                <w:sz w:val="18"/>
                <w:szCs w:val="18"/>
              </w:rPr>
              <w:t xml:space="preserve">01, 02 </w:t>
            </w:r>
            <w:r w:rsidR="00933F54" w:rsidRPr="0099594D">
              <w:rPr>
                <w:rFonts w:asciiTheme="minorHAnsi" w:eastAsia="Calibri" w:hAnsiTheme="minorHAnsi" w:cstheme="minorHAnsi"/>
                <w:b/>
                <w:sz w:val="18"/>
                <w:szCs w:val="18"/>
              </w:rPr>
              <w:t xml:space="preserve">de </w:t>
            </w:r>
            <w:r>
              <w:rPr>
                <w:rFonts w:asciiTheme="minorHAnsi" w:eastAsia="Calibri" w:hAnsiTheme="minorHAnsi" w:cstheme="minorHAnsi"/>
                <w:b/>
                <w:sz w:val="18"/>
                <w:szCs w:val="18"/>
              </w:rPr>
              <w:t>abril</w:t>
            </w:r>
            <w:r w:rsidR="00180D1D" w:rsidRPr="0099594D">
              <w:rPr>
                <w:rFonts w:asciiTheme="minorHAnsi" w:eastAsia="Calibri" w:hAnsiTheme="minorHAnsi" w:cstheme="minorHAnsi"/>
                <w:b/>
                <w:sz w:val="18"/>
                <w:szCs w:val="18"/>
              </w:rPr>
              <w:t xml:space="preserve"> de 202</w:t>
            </w:r>
            <w:r w:rsidR="009A785C" w:rsidRPr="0099594D">
              <w:rPr>
                <w:rFonts w:asciiTheme="minorHAnsi" w:eastAsia="Calibri" w:hAnsiTheme="minorHAnsi" w:cstheme="minorHAnsi"/>
                <w:b/>
                <w:sz w:val="18"/>
                <w:szCs w:val="18"/>
              </w:rPr>
              <w:t>4</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07F86833"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tardar </w:t>
      </w:r>
      <w:r w:rsidRPr="007B0E96">
        <w:rPr>
          <w:rFonts w:asciiTheme="minorHAnsi" w:hAnsiTheme="minorHAnsi" w:cstheme="minorHAnsi"/>
          <w:sz w:val="16"/>
          <w:szCs w:val="16"/>
        </w:rPr>
        <w:t xml:space="preserve">el </w:t>
      </w:r>
      <w:r w:rsidR="007B0E96" w:rsidRPr="007B0E96">
        <w:rPr>
          <w:rFonts w:asciiTheme="minorHAnsi" w:hAnsiTheme="minorHAnsi" w:cstheme="minorHAnsi"/>
          <w:b/>
          <w:sz w:val="16"/>
          <w:szCs w:val="16"/>
        </w:rPr>
        <w:t>02</w:t>
      </w:r>
      <w:r w:rsidRPr="007B0E96">
        <w:rPr>
          <w:rFonts w:asciiTheme="minorHAnsi" w:hAnsiTheme="minorHAnsi" w:cstheme="minorHAnsi"/>
          <w:b/>
          <w:sz w:val="16"/>
          <w:szCs w:val="16"/>
        </w:rPr>
        <w:t xml:space="preserve"> de </w:t>
      </w:r>
      <w:r w:rsidR="007B0E96" w:rsidRPr="007B0E96">
        <w:rPr>
          <w:rFonts w:asciiTheme="minorHAnsi" w:hAnsiTheme="minorHAnsi" w:cstheme="minorHAnsi"/>
          <w:b/>
          <w:sz w:val="16"/>
          <w:szCs w:val="16"/>
        </w:rPr>
        <w:t>abril</w:t>
      </w:r>
      <w:r w:rsidRPr="007B0E96">
        <w:rPr>
          <w:rFonts w:asciiTheme="minorHAnsi" w:hAnsiTheme="minorHAnsi" w:cstheme="minorHAnsi"/>
          <w:b/>
          <w:sz w:val="16"/>
          <w:szCs w:val="16"/>
        </w:rPr>
        <w:t xml:space="preserve"> de 202</w:t>
      </w:r>
      <w:r w:rsidR="009A785C" w:rsidRPr="007B0E96">
        <w:rPr>
          <w:rFonts w:asciiTheme="minorHAnsi" w:hAnsiTheme="minorHAnsi" w:cstheme="minorHAnsi"/>
          <w:b/>
          <w:sz w:val="16"/>
          <w:szCs w:val="16"/>
        </w:rPr>
        <w:t>4</w:t>
      </w:r>
      <w:r w:rsidRPr="007B0E96">
        <w:rPr>
          <w:rFonts w:asciiTheme="minorHAnsi" w:hAnsiTheme="minorHAnsi" w:cstheme="minorHAnsi"/>
          <w:sz w:val="16"/>
          <w:szCs w:val="16"/>
        </w:rPr>
        <w:t xml:space="preserve">, </w:t>
      </w:r>
      <w:r w:rsidRPr="007B0E96">
        <w:rPr>
          <w:rFonts w:asciiTheme="minorHAnsi" w:hAnsiTheme="minorHAnsi" w:cstheme="minorHAnsi"/>
          <w:b/>
          <w:sz w:val="16"/>
          <w:szCs w:val="16"/>
          <w:u w:val="single"/>
        </w:rPr>
        <w:t>a las 15:00</w:t>
      </w:r>
      <w:r w:rsidRPr="000D3A66">
        <w:rPr>
          <w:rFonts w:asciiTheme="minorHAnsi" w:hAnsiTheme="minorHAnsi" w:cstheme="minorHAnsi"/>
          <w:b/>
          <w:sz w:val="16"/>
          <w:szCs w:val="16"/>
          <w:u w:val="single"/>
        </w:rPr>
        <w:t xml:space="preserve"> horas</w:t>
      </w:r>
      <w:r w:rsidRPr="000D3A66">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lastRenderedPageBreak/>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51817C59" w14:textId="165F98EF" w:rsidR="00A03AAD" w:rsidRDefault="00A03AAD" w:rsidP="00FC3ECF">
      <w:pPr>
        <w:pStyle w:val="Lista2"/>
        <w:ind w:left="709" w:right="476" w:firstLine="0"/>
        <w:jc w:val="both"/>
        <w:rPr>
          <w:rFonts w:ascii="Calibri" w:hAnsi="Calibri" w:cs="Calibri"/>
          <w:sz w:val="17"/>
          <w:szCs w:val="17"/>
        </w:rPr>
      </w:pPr>
      <w:r w:rsidRPr="00E509A9">
        <w:rPr>
          <w:rFonts w:ascii="Calibri" w:hAnsi="Calibri" w:cs="Calibri"/>
          <w:sz w:val="17"/>
          <w:szCs w:val="17"/>
        </w:rPr>
        <w:t xml:space="preserve">Para los casos antes mencionados, se deberá anexar a su propuesta el recibo del banco y el comprobante de la UAA. </w:t>
      </w:r>
    </w:p>
    <w:p w14:paraId="6C7ACA9C" w14:textId="77777777" w:rsidR="00815EEF" w:rsidRPr="00E509A9" w:rsidRDefault="00815EEF" w:rsidP="00FC3ECF">
      <w:pPr>
        <w:pStyle w:val="Lista2"/>
        <w:ind w:left="709" w:right="476" w:firstLine="0"/>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F3CC1">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F3CC1">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F3CC1">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AF3CC1">
      <w:pPr>
        <w:pStyle w:val="Textoindependiente"/>
        <w:ind w:right="49"/>
        <w:jc w:val="both"/>
        <w:rPr>
          <w:rFonts w:asciiTheme="minorHAnsi" w:hAnsiTheme="minorHAnsi" w:cstheme="minorHAnsi"/>
          <w:b w:val="0"/>
          <w:sz w:val="18"/>
          <w:szCs w:val="18"/>
        </w:rPr>
      </w:pPr>
    </w:p>
    <w:p w14:paraId="0A5B3C31" w14:textId="10E2C048" w:rsidR="00D000F9" w:rsidRPr="006E01AF" w:rsidRDefault="009025A3" w:rsidP="00AF3CC1">
      <w:pPr>
        <w:pStyle w:val="Ttulo3"/>
        <w:ind w:left="0" w:right="49" w:firstLine="0"/>
        <w:rPr>
          <w:rFonts w:asciiTheme="minorHAnsi" w:hAnsiTheme="minorHAnsi" w:cstheme="minorHAnsi"/>
          <w:sz w:val="18"/>
          <w:szCs w:val="18"/>
        </w:rPr>
      </w:pPr>
      <w:r>
        <w:rPr>
          <w:rFonts w:asciiTheme="minorHAnsi" w:hAnsiTheme="minorHAnsi" w:cstheme="minorHAnsi"/>
          <w:sz w:val="18"/>
          <w:szCs w:val="18"/>
        </w:rPr>
        <w:t xml:space="preserve">IV. </w:t>
      </w:r>
      <w:r w:rsidR="00D000F9" w:rsidRPr="006E01AF">
        <w:rPr>
          <w:rFonts w:asciiTheme="minorHAnsi" w:hAnsiTheme="minorHAnsi" w:cstheme="minorHAnsi"/>
          <w:sz w:val="18"/>
          <w:szCs w:val="18"/>
        </w:rPr>
        <w:t>CONDICIONES DE PRECIO Y PAGO</w:t>
      </w:r>
    </w:p>
    <w:p w14:paraId="6920DFE4" w14:textId="77777777" w:rsidR="00D000F9" w:rsidRPr="006E01AF" w:rsidRDefault="00D000F9" w:rsidP="00AF3CC1">
      <w:pPr>
        <w:tabs>
          <w:tab w:val="left" w:pos="567"/>
        </w:tabs>
        <w:ind w:right="49"/>
        <w:jc w:val="both"/>
        <w:rPr>
          <w:rFonts w:asciiTheme="minorHAnsi" w:hAnsiTheme="minorHAnsi" w:cstheme="minorHAnsi"/>
          <w:sz w:val="18"/>
          <w:szCs w:val="18"/>
          <w:lang w:val="es-MX"/>
        </w:rPr>
      </w:pPr>
    </w:p>
    <w:p w14:paraId="2D3A2198" w14:textId="7642624A" w:rsidR="00D000F9" w:rsidRDefault="00D000F9" w:rsidP="00AF3CC1">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AF3CC1">
      <w:pPr>
        <w:pStyle w:val="Ttulo3"/>
        <w:ind w:left="0" w:right="49" w:firstLine="0"/>
        <w:rPr>
          <w:rFonts w:asciiTheme="minorHAnsi" w:hAnsiTheme="minorHAnsi" w:cstheme="minorHAnsi"/>
          <w:sz w:val="18"/>
          <w:szCs w:val="18"/>
        </w:rPr>
      </w:pPr>
      <w:r>
        <w:rPr>
          <w:rFonts w:asciiTheme="minorHAnsi" w:hAnsiTheme="minorHAnsi" w:cstheme="minorHAnsi"/>
          <w:sz w:val="18"/>
          <w:szCs w:val="18"/>
        </w:rPr>
        <w:tab/>
      </w:r>
    </w:p>
    <w:p w14:paraId="0AA503E4" w14:textId="4EE093DD" w:rsidR="00BF7FC4" w:rsidRPr="008D0274" w:rsidRDefault="008D0274" w:rsidP="00AF3CC1">
      <w:pPr>
        <w:pStyle w:val="Ttulo3"/>
        <w:ind w:left="0" w:right="49" w:firstLine="0"/>
        <w:rPr>
          <w:rFonts w:asciiTheme="minorHAnsi" w:hAnsiTheme="minorHAnsi" w:cstheme="minorHAnsi"/>
          <w:sz w:val="18"/>
          <w:szCs w:val="18"/>
        </w:rPr>
      </w:pPr>
      <w:r>
        <w:rPr>
          <w:rFonts w:asciiTheme="minorHAnsi" w:hAnsiTheme="minorHAnsi" w:cstheme="minorHAnsi"/>
          <w:b w:val="0"/>
          <w:sz w:val="18"/>
          <w:szCs w:val="18"/>
        </w:rPr>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 </w:t>
      </w:r>
      <w:r w:rsidR="00BF7FC4" w:rsidRPr="008D0274">
        <w:rPr>
          <w:rFonts w:asciiTheme="minorHAnsi" w:hAnsiTheme="minorHAnsi" w:cstheme="minorHAnsi"/>
          <w:b w:val="0"/>
          <w:sz w:val="18"/>
          <w:szCs w:val="18"/>
        </w:rPr>
        <w:t xml:space="preserve"> </w:t>
      </w:r>
    </w:p>
    <w:p w14:paraId="2A27900C" w14:textId="77777777" w:rsidR="00D000F9" w:rsidRPr="006E01AF" w:rsidRDefault="00D000F9" w:rsidP="00AF3CC1">
      <w:pPr>
        <w:pStyle w:val="Textoindependiente"/>
        <w:ind w:right="49"/>
        <w:jc w:val="both"/>
        <w:rPr>
          <w:rFonts w:asciiTheme="minorHAnsi" w:hAnsiTheme="minorHAnsi" w:cstheme="minorHAnsi"/>
          <w:color w:val="000000"/>
          <w:sz w:val="18"/>
          <w:szCs w:val="18"/>
          <w:lang w:val="es-MX"/>
        </w:rPr>
      </w:pPr>
    </w:p>
    <w:p w14:paraId="4ACDEF4E" w14:textId="77777777" w:rsidR="00D000F9" w:rsidRPr="006E01AF" w:rsidRDefault="00D000F9" w:rsidP="00AF3CC1">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AF3CC1">
      <w:pPr>
        <w:pStyle w:val="Textoindependiente"/>
        <w:ind w:right="49"/>
        <w:jc w:val="both"/>
        <w:rPr>
          <w:rFonts w:asciiTheme="minorHAnsi" w:hAnsiTheme="minorHAnsi" w:cstheme="minorHAnsi"/>
          <w:b w:val="0"/>
          <w:sz w:val="18"/>
          <w:szCs w:val="18"/>
          <w:lang w:val="es-MX"/>
        </w:rPr>
      </w:pPr>
    </w:p>
    <w:p w14:paraId="2E0D73FA" w14:textId="01DEF4A6" w:rsidR="00D000F9" w:rsidRPr="006E01AF" w:rsidRDefault="00D000F9" w:rsidP="00AF3CC1">
      <w:pPr>
        <w:pStyle w:val="Textoindependiente"/>
        <w:ind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0087551B">
        <w:rPr>
          <w:rFonts w:asciiTheme="minorHAnsi" w:hAnsiTheme="minorHAnsi" w:cstheme="minorHAnsi"/>
          <w:b w:val="0"/>
          <w:sz w:val="18"/>
          <w:szCs w:val="18"/>
          <w:lang w:val="es-MX"/>
        </w:rPr>
        <w:t xml:space="preserve">. </w:t>
      </w:r>
      <w:r w:rsidR="0087551B">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0" w:history="1">
        <w:r w:rsidR="0087551B" w:rsidRPr="002E2E41">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 xml:space="preserve">, </w:t>
      </w:r>
      <w:hyperlink r:id="rId11" w:history="1">
        <w:r w:rsidR="00BB4678" w:rsidRPr="00BB4678">
          <w:rPr>
            <w:rStyle w:val="Hipervnculo"/>
            <w:rFonts w:asciiTheme="minorHAnsi" w:hAnsiTheme="minorHAnsi" w:cstheme="minorHAnsi"/>
            <w:b w:val="0"/>
            <w:sz w:val="16"/>
            <w:szCs w:val="18"/>
            <w:lang w:val="es-MX"/>
          </w:rPr>
          <w:t>victor.luevano@edu.uaa.mx</w:t>
        </w:r>
      </w:hyperlink>
      <w:r w:rsidR="00BB4678">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AF3CC1">
      <w:pPr>
        <w:pStyle w:val="Textoindependiente"/>
        <w:ind w:right="49"/>
        <w:rPr>
          <w:rFonts w:asciiTheme="minorHAnsi" w:hAnsiTheme="minorHAnsi" w:cstheme="minorHAnsi"/>
          <w:i/>
          <w:sz w:val="14"/>
          <w:szCs w:val="14"/>
          <w:lang w:val="es-MX"/>
        </w:rPr>
      </w:pPr>
    </w:p>
    <w:p w14:paraId="7C308E6C" w14:textId="55DB8385" w:rsidR="00BA6930" w:rsidRDefault="00D000F9" w:rsidP="00AF3CC1">
      <w:pPr>
        <w:pStyle w:val="Textoindependiente"/>
        <w:ind w:right="49"/>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AF3CC1">
      <w:pPr>
        <w:pStyle w:val="Textoindependiente"/>
        <w:ind w:right="49"/>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626"/>
        <w:gridCol w:w="3096"/>
        <w:gridCol w:w="504"/>
        <w:gridCol w:w="504"/>
        <w:gridCol w:w="1502"/>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AF3CC1">
            <w:pPr>
              <w:pStyle w:val="Textoindependiente"/>
              <w:ind w:right="49"/>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AF3CC1">
            <w:pPr>
              <w:pStyle w:val="Textoindependiente"/>
              <w:ind w:right="49"/>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AF3CC1">
            <w:pPr>
              <w:pStyle w:val="Textoindependiente"/>
              <w:ind w:right="49"/>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AF3CC1">
            <w:pPr>
              <w:pStyle w:val="Textoindependiente"/>
              <w:ind w:right="49"/>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AF3CC1">
            <w:pPr>
              <w:pStyle w:val="Textoindependiente"/>
              <w:ind w:right="49"/>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AF3CC1">
            <w:pPr>
              <w:pStyle w:val="Textoindependiente"/>
              <w:ind w:right="49"/>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AF3CC1">
            <w:pPr>
              <w:pStyle w:val="Textoindependiente"/>
              <w:ind w:right="49"/>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AF3CC1">
            <w:pPr>
              <w:pStyle w:val="Textoindependiente"/>
              <w:ind w:right="49"/>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AF3CC1">
            <w:pPr>
              <w:pStyle w:val="Textoindependiente"/>
              <w:ind w:right="49"/>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AF3CC1">
            <w:pPr>
              <w:pStyle w:val="Textoindependiente"/>
              <w:ind w:right="49"/>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AF3CC1">
            <w:pPr>
              <w:pStyle w:val="Textoindependiente"/>
              <w:ind w:right="49"/>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AF3CC1">
            <w:pPr>
              <w:pStyle w:val="Textoindependiente"/>
              <w:ind w:right="49"/>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AF3CC1">
            <w:pPr>
              <w:pStyle w:val="Textoindependiente"/>
              <w:ind w:right="49"/>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AF3CC1">
            <w:pPr>
              <w:pStyle w:val="Textoindependiente"/>
              <w:ind w:right="49"/>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AF3CC1">
            <w:pPr>
              <w:pStyle w:val="Textoindependiente"/>
              <w:ind w:right="49"/>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AF3CC1">
            <w:pPr>
              <w:pStyle w:val="Textoindependiente"/>
              <w:ind w:right="49"/>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AF3CC1">
            <w:pPr>
              <w:pStyle w:val="Textoindependiente"/>
              <w:ind w:right="49"/>
              <w:rPr>
                <w:rFonts w:asciiTheme="minorHAnsi" w:eastAsia="Calibri" w:hAnsiTheme="minorHAnsi" w:cstheme="minorHAnsi"/>
                <w:sz w:val="10"/>
                <w:szCs w:val="10"/>
              </w:rPr>
            </w:pPr>
          </w:p>
          <w:p w14:paraId="39400DF7" w14:textId="77777777" w:rsidR="00D000F9" w:rsidRPr="006E01AF" w:rsidRDefault="00D000F9" w:rsidP="00AF3CC1">
            <w:pPr>
              <w:pStyle w:val="Textoindependiente"/>
              <w:ind w:right="49"/>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453642F" w:rsidR="00D000F9" w:rsidRPr="006E01AF" w:rsidRDefault="00D000F9" w:rsidP="00AF3CC1">
            <w:pPr>
              <w:pStyle w:val="Textoindependiente"/>
              <w:ind w:right="49"/>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697E33">
              <w:rPr>
                <w:rFonts w:asciiTheme="minorHAnsi" w:eastAsia="Calibri" w:hAnsiTheme="minorHAnsi" w:cstheme="minorHAnsi"/>
                <w:sz w:val="12"/>
                <w:szCs w:val="12"/>
                <w:lang w:val="es-MX"/>
              </w:rPr>
              <w:t>4</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AF3CC1">
            <w:pPr>
              <w:pStyle w:val="Textoindependiente"/>
              <w:ind w:right="49"/>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AF3CC1">
            <w:pPr>
              <w:pStyle w:val="Textoindependiente"/>
              <w:ind w:right="49"/>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AF3CC1">
            <w:pPr>
              <w:pStyle w:val="Textoindependiente"/>
              <w:ind w:right="49"/>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AF3CC1">
            <w:pPr>
              <w:pStyle w:val="Textoindependiente"/>
              <w:ind w:right="49"/>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AF3CC1">
            <w:pPr>
              <w:pStyle w:val="Textoindependiente"/>
              <w:ind w:right="49"/>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AF3CC1">
            <w:pPr>
              <w:pStyle w:val="Textoindependiente"/>
              <w:ind w:right="49"/>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AF3CC1">
            <w:pPr>
              <w:pStyle w:val="Textoindependiente"/>
              <w:ind w:right="49"/>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AF3CC1">
            <w:pPr>
              <w:pStyle w:val="Textoindependiente"/>
              <w:ind w:right="49"/>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AF3CC1">
            <w:pPr>
              <w:pStyle w:val="Textoindependiente"/>
              <w:ind w:right="49"/>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AF3CC1">
            <w:pPr>
              <w:pStyle w:val="Textoindependiente"/>
              <w:ind w:right="49"/>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AF3CC1">
            <w:pPr>
              <w:pStyle w:val="Textoindependiente"/>
              <w:ind w:right="49"/>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AF3CC1">
            <w:pPr>
              <w:pStyle w:val="Textoindependiente"/>
              <w:ind w:right="49"/>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AF3CC1">
            <w:pPr>
              <w:pStyle w:val="Textoindependiente"/>
              <w:ind w:right="49"/>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AF3CC1">
            <w:pPr>
              <w:pStyle w:val="Textoindependiente"/>
              <w:ind w:right="49"/>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AF3CC1">
            <w:pPr>
              <w:pStyle w:val="Textoindependiente"/>
              <w:ind w:right="49"/>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AF3CC1">
            <w:pPr>
              <w:pStyle w:val="Textoindependiente"/>
              <w:ind w:right="49"/>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AF3CC1">
            <w:pPr>
              <w:pStyle w:val="Textoindependiente"/>
              <w:ind w:right="49"/>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AF3CC1">
            <w:pPr>
              <w:pStyle w:val="Textoindependiente"/>
              <w:ind w:right="49"/>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AF3CC1">
            <w:pPr>
              <w:pStyle w:val="Textoindependiente"/>
              <w:ind w:right="49"/>
              <w:rPr>
                <w:rFonts w:asciiTheme="minorHAnsi" w:eastAsia="Calibri" w:hAnsiTheme="minorHAnsi" w:cstheme="minorHAnsi"/>
                <w:sz w:val="12"/>
                <w:szCs w:val="12"/>
              </w:rPr>
            </w:pPr>
          </w:p>
        </w:tc>
      </w:tr>
    </w:tbl>
    <w:p w14:paraId="2C9A957E" w14:textId="5F83750E" w:rsidR="00BF7FC4" w:rsidRDefault="00BF7FC4" w:rsidP="00AF3CC1">
      <w:pPr>
        <w:pStyle w:val="Ttulo3"/>
        <w:ind w:left="0" w:right="49" w:firstLine="0"/>
        <w:rPr>
          <w:rFonts w:asciiTheme="minorHAnsi" w:hAnsiTheme="minorHAnsi" w:cstheme="minorHAnsi"/>
          <w:sz w:val="18"/>
          <w:szCs w:val="18"/>
        </w:rPr>
      </w:pPr>
    </w:p>
    <w:p w14:paraId="512E7473" w14:textId="77777777" w:rsidR="00815EEF" w:rsidRPr="00815EEF" w:rsidRDefault="00815EEF" w:rsidP="00815EEF">
      <w:pPr>
        <w:rPr>
          <w:lang w:val="es-MX"/>
        </w:rPr>
      </w:pPr>
    </w:p>
    <w:p w14:paraId="322E0076" w14:textId="0317D9FF" w:rsidR="00D000F9" w:rsidRPr="006E01AF" w:rsidRDefault="00D000F9" w:rsidP="00AF3CC1">
      <w:pPr>
        <w:pStyle w:val="Ttulo3"/>
        <w:ind w:left="0" w:right="49" w:firstLine="0"/>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AF3CC1">
      <w:pPr>
        <w:tabs>
          <w:tab w:val="left" w:pos="567"/>
        </w:tabs>
        <w:ind w:right="49"/>
        <w:jc w:val="both"/>
        <w:rPr>
          <w:rFonts w:asciiTheme="minorHAnsi" w:hAnsiTheme="minorHAnsi" w:cstheme="minorHAnsi"/>
          <w:sz w:val="18"/>
          <w:szCs w:val="18"/>
          <w:lang w:val="es-MX"/>
        </w:rPr>
      </w:pPr>
    </w:p>
    <w:p w14:paraId="586B067D" w14:textId="61DD498C" w:rsidR="00D000F9" w:rsidRPr="006E01AF" w:rsidRDefault="00D000F9" w:rsidP="00AF3CC1">
      <w:pPr>
        <w:tabs>
          <w:tab w:val="left" w:pos="567"/>
        </w:tabs>
        <w:ind w:right="49"/>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 xml:space="preserve">De conformidad por lo dispuesto en los artículos 74 de la </w:t>
      </w:r>
      <w:r w:rsidRPr="006E01AF">
        <w:rPr>
          <w:rFonts w:asciiTheme="minorHAnsi" w:hAnsiTheme="minorHAnsi" w:cstheme="minorHAnsi"/>
          <w:sz w:val="18"/>
          <w:szCs w:val="18"/>
        </w:rPr>
        <w:t xml:space="preserve">Ley de Adquisiciones, Arrendamientos y Servicios del Estado de </w:t>
      </w:r>
      <w:r w:rsidRPr="006E01AF">
        <w:rPr>
          <w:rFonts w:asciiTheme="minorHAnsi" w:hAnsiTheme="minorHAnsi" w:cstheme="minorHAnsi"/>
          <w:sz w:val="18"/>
          <w:szCs w:val="18"/>
        </w:rPr>
        <w:lastRenderedPageBreak/>
        <w:t>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22574584"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41345869"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AF3CC1">
      <w:pPr>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AF3CC1">
      <w:pPr>
        <w:ind w:right="49"/>
        <w:jc w:val="both"/>
        <w:rPr>
          <w:rFonts w:asciiTheme="minorHAnsi" w:hAnsiTheme="minorHAnsi" w:cstheme="minorHAnsi"/>
          <w:color w:val="000000"/>
          <w:sz w:val="18"/>
          <w:szCs w:val="18"/>
        </w:rPr>
      </w:pPr>
    </w:p>
    <w:p w14:paraId="017EAE46" w14:textId="59EAF6B2" w:rsidR="007E4A0D" w:rsidRPr="006E01AF" w:rsidRDefault="007E4A0D" w:rsidP="00AF3CC1">
      <w:pPr>
        <w:ind w:right="4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009025A3">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 xml:space="preserve">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AF3CC1">
      <w:pPr>
        <w:ind w:right="49"/>
        <w:jc w:val="both"/>
        <w:rPr>
          <w:rFonts w:asciiTheme="minorHAnsi" w:hAnsiTheme="minorHAnsi" w:cstheme="minorHAnsi"/>
          <w:color w:val="000000"/>
          <w:sz w:val="18"/>
          <w:szCs w:val="18"/>
        </w:rPr>
      </w:pPr>
    </w:p>
    <w:p w14:paraId="6586A809" w14:textId="5227C69A" w:rsidR="00D000F9" w:rsidRPr="006E01AF" w:rsidRDefault="00AF3CC1" w:rsidP="00AF3CC1">
      <w:pPr>
        <w:pStyle w:val="Ttulo6"/>
        <w:numPr>
          <w:ilvl w:val="0"/>
          <w:numId w:val="10"/>
        </w:numPr>
        <w:tabs>
          <w:tab w:val="clear" w:pos="567"/>
        </w:tabs>
        <w:ind w:left="-284" w:right="49" w:firstLine="142"/>
        <w:rPr>
          <w:rFonts w:asciiTheme="minorHAnsi" w:hAnsiTheme="minorHAnsi" w:cstheme="minorHAnsi"/>
          <w:sz w:val="18"/>
          <w:szCs w:val="18"/>
        </w:rPr>
      </w:pPr>
      <w:r>
        <w:rPr>
          <w:rFonts w:asciiTheme="minorHAnsi" w:hAnsiTheme="minorHAnsi" w:cstheme="minorHAnsi"/>
          <w:sz w:val="18"/>
          <w:szCs w:val="18"/>
        </w:rPr>
        <w:t xml:space="preserve"> </w:t>
      </w:r>
      <w:r w:rsidR="00D000F9" w:rsidRPr="006E01AF">
        <w:rPr>
          <w:rFonts w:asciiTheme="minorHAnsi" w:hAnsiTheme="minorHAnsi" w:cstheme="minorHAnsi"/>
          <w:sz w:val="18"/>
          <w:szCs w:val="18"/>
        </w:rPr>
        <w:t xml:space="preserve">JUNTA DE ACLARACIONES </w:t>
      </w:r>
    </w:p>
    <w:p w14:paraId="79E94525" w14:textId="77777777" w:rsidR="00D000F9" w:rsidRPr="006E01AF" w:rsidRDefault="00D000F9" w:rsidP="00AF3CC1">
      <w:pPr>
        <w:tabs>
          <w:tab w:val="left" w:pos="567"/>
        </w:tabs>
        <w:ind w:right="49"/>
        <w:jc w:val="both"/>
        <w:rPr>
          <w:rFonts w:asciiTheme="minorHAnsi" w:hAnsiTheme="minorHAnsi" w:cstheme="minorHAnsi"/>
          <w:sz w:val="18"/>
          <w:szCs w:val="18"/>
          <w:lang w:val="es-MX"/>
        </w:rPr>
      </w:pPr>
    </w:p>
    <w:p w14:paraId="050EA185" w14:textId="2513CDBE" w:rsidR="00D000F9" w:rsidRPr="006049AA" w:rsidRDefault="00D000F9" w:rsidP="00AF3CC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Conforme a lo dispuesto por el artículo 52 </w:t>
      </w:r>
      <w:r w:rsidRPr="006E01AF">
        <w:rPr>
          <w:rFonts w:asciiTheme="minorHAnsi" w:hAnsiTheme="minorHAnsi" w:cstheme="minorHAnsi"/>
          <w:sz w:val="18"/>
          <w:szCs w:val="18"/>
        </w:rPr>
        <w:t>Ley de Adquisiciones</w:t>
      </w:r>
      <w:r w:rsidRPr="00AF3CC1">
        <w:rPr>
          <w:rFonts w:asciiTheme="minorHAnsi" w:hAnsiTheme="minorHAnsi" w:cstheme="minorHAnsi"/>
          <w:sz w:val="18"/>
          <w:szCs w:val="18"/>
        </w:rPr>
        <w:t>, Arrendamientos y Servicios del Estado de Aguascalientes y sus Municipios</w:t>
      </w:r>
      <w:r w:rsidRPr="00AF3CC1">
        <w:rPr>
          <w:rFonts w:asciiTheme="minorHAnsi" w:hAnsiTheme="minorHAnsi" w:cstheme="minorHAnsi"/>
          <w:sz w:val="18"/>
          <w:szCs w:val="18"/>
          <w:lang w:val="es-MX"/>
        </w:rPr>
        <w:t>, la Junta de Aclaraciones se celebrará el día</w:t>
      </w:r>
      <w:r w:rsidRPr="00AF3CC1">
        <w:rPr>
          <w:rFonts w:asciiTheme="minorHAnsi" w:hAnsiTheme="minorHAnsi" w:cstheme="minorHAnsi"/>
          <w:b/>
          <w:sz w:val="18"/>
          <w:szCs w:val="18"/>
          <w:lang w:val="es-MX"/>
        </w:rPr>
        <w:t xml:space="preserve"> </w:t>
      </w:r>
      <w:r w:rsidR="00AF3CC1" w:rsidRPr="00AF3CC1">
        <w:rPr>
          <w:rFonts w:asciiTheme="minorHAnsi" w:hAnsiTheme="minorHAnsi" w:cstheme="minorHAnsi"/>
          <w:b/>
          <w:sz w:val="18"/>
          <w:szCs w:val="18"/>
          <w:lang w:val="es-MX"/>
        </w:rPr>
        <w:t>02</w:t>
      </w:r>
      <w:r w:rsidRPr="00AF3CC1">
        <w:rPr>
          <w:rFonts w:asciiTheme="minorHAnsi" w:hAnsiTheme="minorHAnsi" w:cstheme="minorHAnsi"/>
          <w:b/>
          <w:sz w:val="18"/>
          <w:szCs w:val="18"/>
          <w:lang w:val="es-MX"/>
        </w:rPr>
        <w:t xml:space="preserve"> de </w:t>
      </w:r>
      <w:r w:rsidR="00AF3CC1" w:rsidRPr="00AF3CC1">
        <w:rPr>
          <w:rFonts w:asciiTheme="minorHAnsi" w:hAnsiTheme="minorHAnsi" w:cstheme="minorHAnsi"/>
          <w:b/>
          <w:sz w:val="18"/>
          <w:szCs w:val="18"/>
          <w:lang w:val="es-MX"/>
        </w:rPr>
        <w:t>abril</w:t>
      </w:r>
      <w:r w:rsidR="00B155C8" w:rsidRPr="00AF3CC1">
        <w:rPr>
          <w:rFonts w:asciiTheme="minorHAnsi" w:hAnsiTheme="minorHAnsi" w:cstheme="minorHAnsi"/>
          <w:b/>
          <w:sz w:val="18"/>
          <w:szCs w:val="18"/>
          <w:lang w:val="es-MX"/>
        </w:rPr>
        <w:t xml:space="preserve"> </w:t>
      </w:r>
      <w:r w:rsidRPr="00AF3CC1">
        <w:rPr>
          <w:rFonts w:asciiTheme="minorHAnsi" w:hAnsiTheme="minorHAnsi" w:cstheme="minorHAnsi"/>
          <w:b/>
          <w:sz w:val="18"/>
          <w:szCs w:val="18"/>
          <w:lang w:val="es-MX"/>
        </w:rPr>
        <w:t>de 20</w:t>
      </w:r>
      <w:r w:rsidR="00873AE9" w:rsidRPr="00AF3CC1">
        <w:rPr>
          <w:rFonts w:asciiTheme="minorHAnsi" w:hAnsiTheme="minorHAnsi" w:cstheme="minorHAnsi"/>
          <w:b/>
          <w:sz w:val="18"/>
          <w:szCs w:val="18"/>
          <w:lang w:val="es-MX"/>
        </w:rPr>
        <w:t>2</w:t>
      </w:r>
      <w:r w:rsidR="009A785C" w:rsidRPr="00AF3CC1">
        <w:rPr>
          <w:rFonts w:asciiTheme="minorHAnsi" w:hAnsiTheme="minorHAnsi" w:cstheme="minorHAnsi"/>
          <w:b/>
          <w:sz w:val="18"/>
          <w:szCs w:val="18"/>
          <w:lang w:val="es-MX"/>
        </w:rPr>
        <w:t>4</w:t>
      </w:r>
      <w:r w:rsidRPr="00AF3CC1">
        <w:rPr>
          <w:rFonts w:asciiTheme="minorHAnsi" w:hAnsiTheme="minorHAnsi" w:cstheme="minorHAnsi"/>
          <w:sz w:val="18"/>
          <w:szCs w:val="18"/>
          <w:lang w:val="es-MX"/>
        </w:rPr>
        <w:t xml:space="preserve">, </w:t>
      </w:r>
      <w:r w:rsidRPr="00AF3CC1">
        <w:rPr>
          <w:rFonts w:asciiTheme="minorHAnsi" w:hAnsiTheme="minorHAnsi" w:cstheme="minorHAnsi"/>
          <w:b/>
          <w:sz w:val="18"/>
          <w:szCs w:val="18"/>
          <w:lang w:val="es-MX"/>
        </w:rPr>
        <w:t>a las</w:t>
      </w:r>
      <w:r w:rsidRPr="00AF3CC1">
        <w:rPr>
          <w:rFonts w:asciiTheme="minorHAnsi" w:hAnsiTheme="minorHAnsi" w:cstheme="minorHAnsi"/>
          <w:sz w:val="18"/>
          <w:szCs w:val="18"/>
          <w:lang w:val="es-MX"/>
        </w:rPr>
        <w:t xml:space="preserve"> </w:t>
      </w:r>
      <w:r w:rsidR="00AF0D4E" w:rsidRPr="00AF3CC1">
        <w:rPr>
          <w:rFonts w:asciiTheme="minorHAnsi" w:hAnsiTheme="minorHAnsi" w:cstheme="minorHAnsi"/>
          <w:b/>
          <w:sz w:val="18"/>
          <w:szCs w:val="18"/>
          <w:lang w:val="es-MX"/>
        </w:rPr>
        <w:t>1</w:t>
      </w:r>
      <w:r w:rsidR="00AF3CC1" w:rsidRPr="00AF3CC1">
        <w:rPr>
          <w:rFonts w:asciiTheme="minorHAnsi" w:hAnsiTheme="minorHAnsi" w:cstheme="minorHAnsi"/>
          <w:b/>
          <w:sz w:val="18"/>
          <w:szCs w:val="18"/>
          <w:lang w:val="es-MX"/>
        </w:rPr>
        <w:t>2</w:t>
      </w:r>
      <w:r w:rsidRPr="00AF3CC1">
        <w:rPr>
          <w:rFonts w:asciiTheme="minorHAnsi" w:hAnsiTheme="minorHAnsi" w:cstheme="minorHAnsi"/>
          <w:b/>
          <w:sz w:val="18"/>
          <w:szCs w:val="18"/>
          <w:lang w:val="es-MX"/>
        </w:rPr>
        <w:t>:</w:t>
      </w:r>
      <w:r w:rsidR="00933F54" w:rsidRPr="00AF3CC1">
        <w:rPr>
          <w:rFonts w:asciiTheme="minorHAnsi" w:hAnsiTheme="minorHAnsi" w:cstheme="minorHAnsi"/>
          <w:b/>
          <w:sz w:val="18"/>
          <w:szCs w:val="18"/>
          <w:lang w:val="es-MX"/>
        </w:rPr>
        <w:t>0</w:t>
      </w:r>
      <w:r w:rsidRPr="00AF3CC1">
        <w:rPr>
          <w:rFonts w:asciiTheme="minorHAnsi" w:hAnsiTheme="minorHAnsi" w:cstheme="minorHAnsi"/>
          <w:b/>
          <w:sz w:val="18"/>
          <w:szCs w:val="18"/>
          <w:lang w:val="es-MX"/>
        </w:rPr>
        <w:t>0 horas</w:t>
      </w:r>
      <w:r w:rsidRPr="00AF3CC1">
        <w:rPr>
          <w:rFonts w:asciiTheme="minorHAnsi" w:hAnsiTheme="minorHAnsi" w:cstheme="minorHAnsi"/>
          <w:sz w:val="18"/>
          <w:szCs w:val="18"/>
          <w:lang w:val="es-MX"/>
        </w:rPr>
        <w:t xml:space="preserve"> en la </w:t>
      </w:r>
      <w:r w:rsidRPr="00AF3CC1">
        <w:rPr>
          <w:rFonts w:asciiTheme="minorHAnsi" w:hAnsiTheme="minorHAnsi" w:cstheme="minorHAnsi"/>
          <w:b/>
          <w:sz w:val="18"/>
          <w:szCs w:val="18"/>
          <w:lang w:val="es-MX"/>
        </w:rPr>
        <w:t>Sala de Licitaciones, Edificio 222 P.B.,</w:t>
      </w:r>
      <w:r w:rsidRPr="00AF3CC1">
        <w:rPr>
          <w:rFonts w:asciiTheme="minorHAnsi" w:hAnsiTheme="minorHAnsi" w:cstheme="minorHAnsi"/>
          <w:sz w:val="18"/>
          <w:szCs w:val="18"/>
          <w:lang w:val="es-MX"/>
        </w:rPr>
        <w:t xml:space="preserve"> domicilio de la convocante.</w:t>
      </w:r>
      <w:r w:rsidRPr="006049AA">
        <w:rPr>
          <w:rFonts w:asciiTheme="minorHAnsi" w:hAnsiTheme="minorHAnsi" w:cstheme="minorHAnsi"/>
          <w:sz w:val="18"/>
          <w:szCs w:val="18"/>
          <w:lang w:val="es-MX"/>
        </w:rPr>
        <w:t xml:space="preserve"> </w:t>
      </w:r>
    </w:p>
    <w:p w14:paraId="1D570F36" w14:textId="77777777" w:rsidR="00D000F9" w:rsidRPr="006049AA" w:rsidRDefault="00D000F9" w:rsidP="00AF3CC1">
      <w:pPr>
        <w:tabs>
          <w:tab w:val="left" w:pos="4051"/>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A64542F" w14:textId="53C8EF76" w:rsidR="00B477D1" w:rsidRDefault="00D000F9" w:rsidP="00AF3CC1">
      <w:pPr>
        <w:tabs>
          <w:tab w:val="left" w:pos="567"/>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 xml:space="preserve">Los licitantes deberán enviar sus preguntas a más </w:t>
      </w:r>
      <w:r w:rsidRPr="000D3A66">
        <w:rPr>
          <w:rFonts w:asciiTheme="minorHAnsi" w:hAnsiTheme="minorHAnsi" w:cstheme="minorHAnsi"/>
          <w:sz w:val="18"/>
          <w:szCs w:val="18"/>
          <w:lang w:val="es-MX"/>
        </w:rPr>
        <w:t xml:space="preserve">tardar </w:t>
      </w:r>
      <w:proofErr w:type="gramStart"/>
      <w:r w:rsidRPr="00384CF1">
        <w:rPr>
          <w:rFonts w:asciiTheme="minorHAnsi" w:hAnsiTheme="minorHAnsi" w:cstheme="minorHAnsi"/>
          <w:sz w:val="18"/>
          <w:szCs w:val="18"/>
          <w:lang w:val="es-MX"/>
        </w:rPr>
        <w:t xml:space="preserve">el </w:t>
      </w:r>
      <w:r w:rsidRPr="00384CF1">
        <w:rPr>
          <w:rFonts w:asciiTheme="minorHAnsi" w:hAnsiTheme="minorHAnsi" w:cstheme="minorHAnsi"/>
          <w:b/>
          <w:sz w:val="18"/>
          <w:szCs w:val="18"/>
          <w:lang w:val="es-MX"/>
        </w:rPr>
        <w:t xml:space="preserve"> </w:t>
      </w:r>
      <w:r w:rsidR="00AF3CC1">
        <w:rPr>
          <w:rFonts w:asciiTheme="minorHAnsi" w:hAnsiTheme="minorHAnsi" w:cstheme="minorHAnsi"/>
          <w:b/>
          <w:sz w:val="18"/>
          <w:szCs w:val="18"/>
          <w:lang w:val="es-MX"/>
        </w:rPr>
        <w:t>01</w:t>
      </w:r>
      <w:proofErr w:type="gramEnd"/>
      <w:r w:rsidR="00AF3CC1" w:rsidRPr="00AF3CC1">
        <w:rPr>
          <w:rFonts w:asciiTheme="minorHAnsi" w:hAnsiTheme="minorHAnsi" w:cstheme="minorHAnsi"/>
          <w:b/>
          <w:sz w:val="18"/>
          <w:szCs w:val="18"/>
          <w:lang w:val="es-MX"/>
        </w:rPr>
        <w:t xml:space="preserve"> de abril de 2024</w:t>
      </w:r>
      <w:r w:rsidR="00AF3CC1">
        <w:rPr>
          <w:rFonts w:asciiTheme="minorHAnsi" w:hAnsiTheme="minorHAnsi" w:cstheme="minorHAnsi"/>
          <w:b/>
          <w:sz w:val="18"/>
          <w:szCs w:val="18"/>
          <w:lang w:val="es-MX"/>
        </w:rPr>
        <w:t xml:space="preserve"> </w:t>
      </w:r>
      <w:r w:rsidRPr="00384CF1">
        <w:rPr>
          <w:rFonts w:asciiTheme="minorHAnsi" w:hAnsiTheme="minorHAnsi" w:cstheme="minorHAnsi"/>
          <w:b/>
          <w:sz w:val="18"/>
          <w:szCs w:val="18"/>
          <w:lang w:val="es-MX"/>
        </w:rPr>
        <w:t xml:space="preserve">a las </w:t>
      </w:r>
      <w:r w:rsidR="00AF0D4E" w:rsidRPr="00384CF1">
        <w:rPr>
          <w:rFonts w:asciiTheme="minorHAnsi" w:hAnsiTheme="minorHAnsi" w:cstheme="minorHAnsi"/>
          <w:b/>
          <w:sz w:val="18"/>
          <w:szCs w:val="18"/>
          <w:lang w:val="es-MX"/>
        </w:rPr>
        <w:t>1</w:t>
      </w:r>
      <w:r w:rsidR="00AF3CC1">
        <w:rPr>
          <w:rFonts w:asciiTheme="minorHAnsi" w:hAnsiTheme="minorHAnsi" w:cstheme="minorHAnsi"/>
          <w:b/>
          <w:sz w:val="18"/>
          <w:szCs w:val="18"/>
          <w:lang w:val="es-MX"/>
        </w:rPr>
        <w:t>2</w:t>
      </w:r>
      <w:r w:rsidRPr="00384CF1">
        <w:rPr>
          <w:rFonts w:asciiTheme="minorHAnsi" w:hAnsiTheme="minorHAnsi" w:cstheme="minorHAnsi"/>
          <w:b/>
          <w:sz w:val="18"/>
          <w:szCs w:val="18"/>
          <w:lang w:val="es-MX"/>
        </w:rPr>
        <w:t>:</w:t>
      </w:r>
      <w:r w:rsidR="00933F54" w:rsidRPr="00384CF1">
        <w:rPr>
          <w:rFonts w:asciiTheme="minorHAnsi" w:hAnsiTheme="minorHAnsi" w:cstheme="minorHAnsi"/>
          <w:b/>
          <w:sz w:val="18"/>
          <w:szCs w:val="18"/>
          <w:lang w:val="es-MX"/>
        </w:rPr>
        <w:t>0</w:t>
      </w:r>
      <w:r w:rsidRPr="00384CF1">
        <w:rPr>
          <w:rFonts w:asciiTheme="minorHAnsi" w:hAnsiTheme="minorHAnsi" w:cstheme="minorHAnsi"/>
          <w:b/>
          <w:sz w:val="18"/>
          <w:szCs w:val="18"/>
          <w:lang w:val="es-MX"/>
        </w:rPr>
        <w:t>0 horas</w:t>
      </w:r>
      <w:r w:rsidRPr="00384CF1">
        <w:rPr>
          <w:rFonts w:asciiTheme="minorHAnsi" w:hAnsiTheme="minorHAnsi" w:cstheme="minorHAnsi"/>
          <w:sz w:val="18"/>
          <w:szCs w:val="18"/>
          <w:lang w:val="es-MX"/>
        </w:rPr>
        <w:t>, las cuales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5E976D63" w14:textId="77777777" w:rsidR="00E575CE" w:rsidRPr="006E01AF" w:rsidRDefault="00E575CE" w:rsidP="00AF3CC1">
      <w:pPr>
        <w:tabs>
          <w:tab w:val="left" w:pos="567"/>
        </w:tabs>
        <w:ind w:right="49"/>
        <w:jc w:val="both"/>
        <w:rPr>
          <w:rFonts w:asciiTheme="minorHAnsi" w:hAnsiTheme="minorHAnsi" w:cstheme="minorHAnsi"/>
          <w:sz w:val="18"/>
          <w:szCs w:val="18"/>
          <w:lang w:val="es-MX"/>
        </w:rPr>
      </w:pPr>
    </w:p>
    <w:p w14:paraId="303F4364" w14:textId="77777777" w:rsidR="00D000F9" w:rsidRPr="00AF3CC1" w:rsidRDefault="005E6217" w:rsidP="00AF3CC1">
      <w:pPr>
        <w:numPr>
          <w:ilvl w:val="0"/>
          <w:numId w:val="18"/>
        </w:numPr>
        <w:ind w:left="0" w:right="49" w:firstLine="567"/>
        <w:jc w:val="both"/>
        <w:rPr>
          <w:rStyle w:val="Hipervnculo"/>
          <w:rFonts w:asciiTheme="minorHAnsi" w:hAnsiTheme="minorHAnsi" w:cstheme="minorHAnsi"/>
          <w:sz w:val="17"/>
          <w:szCs w:val="17"/>
        </w:rPr>
      </w:pPr>
      <w:hyperlink r:id="rId12" w:history="1">
        <w:r w:rsidR="00D000F9" w:rsidRPr="00AF3CC1">
          <w:rPr>
            <w:rStyle w:val="Hipervnculo"/>
            <w:rFonts w:asciiTheme="minorHAnsi" w:hAnsiTheme="minorHAnsi" w:cstheme="minorHAnsi"/>
            <w:sz w:val="17"/>
            <w:szCs w:val="17"/>
          </w:rPr>
          <w:t>beatriz.rivera@edu.uaa.mx</w:t>
        </w:r>
      </w:hyperlink>
      <w:r w:rsidR="00D000F9" w:rsidRPr="00AF3CC1">
        <w:rPr>
          <w:rStyle w:val="Hipervnculo"/>
          <w:rFonts w:asciiTheme="minorHAnsi" w:hAnsiTheme="minorHAnsi" w:cstheme="minorHAnsi"/>
          <w:sz w:val="17"/>
          <w:szCs w:val="17"/>
        </w:rPr>
        <w:t xml:space="preserve"> </w:t>
      </w:r>
    </w:p>
    <w:p w14:paraId="060922AE" w14:textId="1BD12289" w:rsidR="002C2F03" w:rsidRPr="00AF3CC1" w:rsidRDefault="005E6217" w:rsidP="00AF3CC1">
      <w:pPr>
        <w:numPr>
          <w:ilvl w:val="0"/>
          <w:numId w:val="18"/>
        </w:numPr>
        <w:ind w:left="0" w:right="49" w:firstLine="567"/>
        <w:jc w:val="both"/>
        <w:rPr>
          <w:rStyle w:val="Hipervnculo"/>
          <w:rFonts w:asciiTheme="minorHAnsi" w:hAnsiTheme="minorHAnsi" w:cstheme="minorHAnsi"/>
          <w:sz w:val="17"/>
          <w:szCs w:val="17"/>
        </w:rPr>
      </w:pPr>
      <w:hyperlink r:id="rId13" w:history="1">
        <w:r w:rsidR="00BC27B2" w:rsidRPr="00AF3CC1">
          <w:rPr>
            <w:rStyle w:val="Hipervnculo"/>
            <w:rFonts w:asciiTheme="minorHAnsi" w:hAnsiTheme="minorHAnsi" w:cstheme="minorHAnsi"/>
            <w:sz w:val="17"/>
            <w:szCs w:val="17"/>
          </w:rPr>
          <w:t>licitacionesuaa@edu.uaa.mx</w:t>
        </w:r>
      </w:hyperlink>
    </w:p>
    <w:p w14:paraId="4126A6C7" w14:textId="179818B0" w:rsidR="00AF3CC1" w:rsidRPr="00AF3CC1" w:rsidRDefault="00AF3CC1" w:rsidP="00AF3CC1">
      <w:pPr>
        <w:numPr>
          <w:ilvl w:val="0"/>
          <w:numId w:val="18"/>
        </w:numPr>
        <w:ind w:left="0" w:right="49" w:firstLine="567"/>
        <w:jc w:val="both"/>
        <w:rPr>
          <w:rStyle w:val="Hipervnculo"/>
          <w:rFonts w:asciiTheme="minorHAnsi" w:hAnsiTheme="minorHAnsi" w:cstheme="minorHAnsi"/>
          <w:sz w:val="17"/>
          <w:szCs w:val="17"/>
        </w:rPr>
      </w:pPr>
      <w:r w:rsidRPr="00AF3CC1">
        <w:rPr>
          <w:rStyle w:val="Hipervnculo"/>
          <w:rFonts w:asciiTheme="minorHAnsi" w:hAnsiTheme="minorHAnsi" w:cstheme="minorHAnsi"/>
          <w:sz w:val="17"/>
          <w:szCs w:val="17"/>
        </w:rPr>
        <w:t>alberto.palacios@edu.uaa.mx</w:t>
      </w:r>
    </w:p>
    <w:p w14:paraId="3B0587D4" w14:textId="13F46B13" w:rsidR="00403960" w:rsidRPr="00AF3CC1" w:rsidRDefault="005E6217" w:rsidP="00AF3CC1">
      <w:pPr>
        <w:numPr>
          <w:ilvl w:val="0"/>
          <w:numId w:val="18"/>
        </w:numPr>
        <w:ind w:left="0" w:right="49" w:firstLine="567"/>
        <w:jc w:val="both"/>
        <w:rPr>
          <w:rStyle w:val="Hipervnculo"/>
          <w:rFonts w:asciiTheme="minorHAnsi" w:hAnsiTheme="minorHAnsi" w:cstheme="minorHAnsi"/>
          <w:sz w:val="17"/>
          <w:szCs w:val="17"/>
        </w:rPr>
      </w:pPr>
      <w:hyperlink r:id="rId14" w:history="1">
        <w:r w:rsidR="00AF3CC1" w:rsidRPr="00AF3CC1">
          <w:rPr>
            <w:rStyle w:val="Hipervnculo"/>
            <w:rFonts w:asciiTheme="minorHAnsi" w:hAnsiTheme="minorHAnsi" w:cstheme="minorHAnsi"/>
            <w:sz w:val="17"/>
            <w:szCs w:val="17"/>
          </w:rPr>
          <w:t>samuel.garcia@edu.uaa.mx</w:t>
        </w:r>
      </w:hyperlink>
    </w:p>
    <w:p w14:paraId="5E38A49C" w14:textId="12136864" w:rsidR="00403960" w:rsidRPr="00AF3CC1" w:rsidRDefault="005E6217" w:rsidP="00AF3CC1">
      <w:pPr>
        <w:numPr>
          <w:ilvl w:val="0"/>
          <w:numId w:val="18"/>
        </w:numPr>
        <w:ind w:left="0" w:right="49" w:firstLine="567"/>
        <w:jc w:val="both"/>
        <w:rPr>
          <w:rStyle w:val="Hipervnculo"/>
          <w:rFonts w:asciiTheme="minorHAnsi" w:hAnsiTheme="minorHAnsi" w:cstheme="minorHAnsi"/>
          <w:sz w:val="17"/>
          <w:szCs w:val="17"/>
        </w:rPr>
      </w:pPr>
      <w:hyperlink r:id="rId15" w:history="1">
        <w:r w:rsidR="00AF3CC1" w:rsidRPr="00AF3CC1">
          <w:rPr>
            <w:rStyle w:val="Hipervnculo"/>
            <w:rFonts w:asciiTheme="minorHAnsi" w:hAnsiTheme="minorHAnsi" w:cstheme="minorHAnsi"/>
            <w:sz w:val="17"/>
            <w:szCs w:val="17"/>
          </w:rPr>
          <w:t>alberto.gonzalezg@edu.uaa.mx</w:t>
        </w:r>
      </w:hyperlink>
    </w:p>
    <w:p w14:paraId="3753C2EA" w14:textId="77777777" w:rsidR="00873AE9" w:rsidRPr="006E01AF" w:rsidRDefault="00873AE9" w:rsidP="00AF3CC1">
      <w:pPr>
        <w:tabs>
          <w:tab w:val="left" w:pos="567"/>
        </w:tabs>
        <w:ind w:right="49"/>
        <w:jc w:val="both"/>
        <w:rPr>
          <w:rStyle w:val="Hipervnculo"/>
          <w:rFonts w:asciiTheme="minorHAnsi" w:hAnsiTheme="minorHAnsi" w:cstheme="minorHAnsi"/>
          <w:sz w:val="17"/>
          <w:szCs w:val="17"/>
        </w:rPr>
      </w:pPr>
    </w:p>
    <w:p w14:paraId="23694BD3" w14:textId="77AF94C9" w:rsidR="00D000F9" w:rsidRPr="00B477D1" w:rsidRDefault="00B477D1" w:rsidP="00AF3CC1">
      <w:pPr>
        <w:ind w:right="49" w:hanging="426"/>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AF3CC1">
      <w:pPr>
        <w:ind w:right="49" w:hanging="426"/>
        <w:jc w:val="both"/>
        <w:rPr>
          <w:rFonts w:asciiTheme="minorHAnsi" w:hAnsiTheme="minorHAnsi" w:cstheme="minorHAnsi"/>
          <w:sz w:val="18"/>
          <w:szCs w:val="18"/>
          <w:lang w:val="es-MX"/>
        </w:rPr>
      </w:pPr>
    </w:p>
    <w:p w14:paraId="0E11C8C6" w14:textId="7CDAA1CF" w:rsidR="00D000F9" w:rsidRPr="00B477D1" w:rsidRDefault="00D000F9" w:rsidP="00AF3CC1">
      <w:pPr>
        <w:tabs>
          <w:tab w:val="left" w:pos="567"/>
        </w:tabs>
        <w:ind w:right="49"/>
        <w:jc w:val="both"/>
        <w:rPr>
          <w:rFonts w:asciiTheme="minorHAnsi" w:hAnsiTheme="minorHAnsi" w:cstheme="minorHAnsi"/>
          <w:sz w:val="18"/>
          <w:szCs w:val="18"/>
          <w:u w:val="single"/>
          <w:lang w:val="es-MX"/>
        </w:rPr>
      </w:pP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AF3CC1">
      <w:pPr>
        <w:tabs>
          <w:tab w:val="left" w:pos="567"/>
        </w:tabs>
        <w:ind w:right="49"/>
        <w:jc w:val="both"/>
        <w:rPr>
          <w:rFonts w:asciiTheme="minorHAnsi" w:hAnsiTheme="minorHAnsi" w:cstheme="minorHAnsi"/>
          <w:b/>
          <w:sz w:val="18"/>
          <w:szCs w:val="18"/>
          <w:u w:val="single"/>
          <w:lang w:val="es-MX"/>
        </w:rPr>
      </w:pPr>
    </w:p>
    <w:p w14:paraId="2AB9F59D" w14:textId="62764A6C" w:rsidR="00D000F9" w:rsidRPr="006E01AF" w:rsidRDefault="00D000F9" w:rsidP="00AF3CC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AF3CC1">
      <w:pPr>
        <w:tabs>
          <w:tab w:val="left" w:pos="567"/>
        </w:tabs>
        <w:ind w:right="49"/>
        <w:jc w:val="both"/>
        <w:rPr>
          <w:rFonts w:asciiTheme="minorHAnsi" w:hAnsiTheme="minorHAnsi" w:cstheme="minorHAnsi"/>
          <w:sz w:val="18"/>
          <w:szCs w:val="18"/>
          <w:lang w:val="es-MX"/>
        </w:rPr>
      </w:pPr>
    </w:p>
    <w:p w14:paraId="2529AEA8" w14:textId="06072E90" w:rsidR="0099005B" w:rsidRPr="006E01AF" w:rsidRDefault="00D000F9" w:rsidP="00AF3CC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652C5BE" w:rsidR="00D000F9" w:rsidRPr="006E01AF" w:rsidRDefault="00D000F9" w:rsidP="00AF3CC1">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E575CE">
      <w:pPr>
        <w:tabs>
          <w:tab w:val="left" w:pos="0"/>
        </w:tabs>
        <w:ind w:left="-567" w:right="567" w:firstLine="283"/>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3F36AED9" w:rsidR="00D000F9" w:rsidRPr="006E01AF" w:rsidRDefault="00AF3CC1" w:rsidP="00AF3CC1">
      <w:pPr>
        <w:pStyle w:val="Ttulo3"/>
        <w:numPr>
          <w:ilvl w:val="0"/>
          <w:numId w:val="10"/>
        </w:numPr>
        <w:tabs>
          <w:tab w:val="clear" w:pos="567"/>
        </w:tabs>
        <w:ind w:left="-142" w:right="49" w:firstLine="0"/>
        <w:rPr>
          <w:rFonts w:asciiTheme="minorHAnsi" w:hAnsiTheme="minorHAnsi" w:cstheme="minorHAnsi"/>
          <w:sz w:val="18"/>
          <w:szCs w:val="18"/>
        </w:rPr>
      </w:pPr>
      <w:r>
        <w:rPr>
          <w:rFonts w:asciiTheme="minorHAnsi" w:hAnsiTheme="minorHAnsi" w:cstheme="minorHAnsi"/>
          <w:sz w:val="18"/>
          <w:szCs w:val="18"/>
        </w:rPr>
        <w:t xml:space="preserve"> </w:t>
      </w:r>
      <w:r w:rsidR="00D000F9"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AF3CC1">
      <w:pPr>
        <w:ind w:right="49"/>
        <w:rPr>
          <w:rFonts w:asciiTheme="minorHAnsi" w:hAnsiTheme="minorHAnsi" w:cstheme="minorHAnsi"/>
          <w:sz w:val="18"/>
          <w:szCs w:val="18"/>
          <w:lang w:val="es-MX"/>
        </w:rPr>
      </w:pPr>
    </w:p>
    <w:p w14:paraId="139D3372" w14:textId="41BE1BE1" w:rsidR="00D000F9" w:rsidRPr="006E01AF" w:rsidRDefault="00D000F9" w:rsidP="00AF3CC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AF3CC1">
      <w:pPr>
        <w:ind w:right="49"/>
        <w:jc w:val="both"/>
        <w:rPr>
          <w:rFonts w:asciiTheme="minorHAnsi" w:hAnsiTheme="minorHAnsi" w:cstheme="minorHAnsi"/>
          <w:b/>
          <w:color w:val="000000"/>
          <w:sz w:val="18"/>
          <w:szCs w:val="18"/>
        </w:rPr>
      </w:pPr>
    </w:p>
    <w:p w14:paraId="632F0AB7" w14:textId="36B92ACA" w:rsidR="00D000F9" w:rsidRPr="006244C8" w:rsidRDefault="00D000F9" w:rsidP="00AF3CC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FD43A2">
        <w:rPr>
          <w:rFonts w:asciiTheme="minorHAnsi" w:hAnsiTheme="minorHAnsi" w:cstheme="minorHAnsi"/>
          <w:color w:val="000000"/>
          <w:sz w:val="18"/>
          <w:szCs w:val="18"/>
        </w:rPr>
        <w:t xml:space="preserve">verificativo el día </w:t>
      </w:r>
      <w:r w:rsidR="00FD43A2" w:rsidRPr="00FD43A2">
        <w:rPr>
          <w:rFonts w:asciiTheme="minorHAnsi" w:hAnsiTheme="minorHAnsi" w:cstheme="minorHAnsi"/>
          <w:b/>
          <w:color w:val="000000"/>
          <w:sz w:val="18"/>
          <w:szCs w:val="18"/>
        </w:rPr>
        <w:t>08</w:t>
      </w:r>
      <w:r w:rsidR="00BA71C7" w:rsidRPr="00FD43A2">
        <w:rPr>
          <w:rFonts w:asciiTheme="minorHAnsi" w:hAnsiTheme="minorHAnsi" w:cstheme="minorHAnsi"/>
          <w:b/>
          <w:color w:val="000000"/>
          <w:sz w:val="18"/>
          <w:szCs w:val="18"/>
        </w:rPr>
        <w:t xml:space="preserve"> </w:t>
      </w:r>
      <w:r w:rsidR="00E43236" w:rsidRPr="00FD43A2">
        <w:rPr>
          <w:rFonts w:asciiTheme="minorHAnsi" w:hAnsiTheme="minorHAnsi" w:cstheme="minorHAnsi"/>
          <w:b/>
          <w:color w:val="000000"/>
          <w:sz w:val="18"/>
          <w:szCs w:val="18"/>
        </w:rPr>
        <w:t xml:space="preserve">de </w:t>
      </w:r>
      <w:r w:rsidR="00FD43A2" w:rsidRPr="00FD43A2">
        <w:rPr>
          <w:rFonts w:asciiTheme="minorHAnsi" w:hAnsiTheme="minorHAnsi" w:cstheme="minorHAnsi"/>
          <w:b/>
          <w:color w:val="000000"/>
          <w:sz w:val="18"/>
          <w:szCs w:val="18"/>
        </w:rPr>
        <w:t>abril</w:t>
      </w:r>
      <w:r w:rsidR="00E43236" w:rsidRPr="00FD43A2">
        <w:rPr>
          <w:rFonts w:asciiTheme="minorHAnsi" w:hAnsiTheme="minorHAnsi" w:cstheme="minorHAnsi"/>
          <w:b/>
          <w:color w:val="000000"/>
          <w:sz w:val="18"/>
          <w:szCs w:val="18"/>
        </w:rPr>
        <w:t xml:space="preserve"> de 202</w:t>
      </w:r>
      <w:r w:rsidR="0099005B" w:rsidRPr="00FD43A2">
        <w:rPr>
          <w:rFonts w:asciiTheme="minorHAnsi" w:hAnsiTheme="minorHAnsi" w:cstheme="minorHAnsi"/>
          <w:b/>
          <w:color w:val="000000"/>
          <w:sz w:val="18"/>
          <w:szCs w:val="18"/>
        </w:rPr>
        <w:t>4</w:t>
      </w:r>
      <w:r w:rsidR="00E43236" w:rsidRPr="00FD43A2">
        <w:rPr>
          <w:rFonts w:asciiTheme="minorHAnsi" w:hAnsiTheme="minorHAnsi" w:cstheme="minorHAnsi"/>
          <w:color w:val="000000"/>
          <w:sz w:val="18"/>
          <w:szCs w:val="18"/>
        </w:rPr>
        <w:t xml:space="preserve"> </w:t>
      </w:r>
      <w:r w:rsidRPr="00FD43A2">
        <w:rPr>
          <w:rFonts w:asciiTheme="minorHAnsi" w:hAnsiTheme="minorHAnsi" w:cstheme="minorHAnsi"/>
          <w:b/>
          <w:color w:val="000000"/>
          <w:sz w:val="18"/>
          <w:szCs w:val="18"/>
        </w:rPr>
        <w:t xml:space="preserve">a las </w:t>
      </w:r>
      <w:r w:rsidR="00B11CA2" w:rsidRPr="00FD43A2">
        <w:rPr>
          <w:rFonts w:asciiTheme="minorHAnsi" w:hAnsiTheme="minorHAnsi" w:cstheme="minorHAnsi"/>
          <w:b/>
          <w:color w:val="000000"/>
          <w:sz w:val="18"/>
          <w:szCs w:val="18"/>
        </w:rPr>
        <w:t>1</w:t>
      </w:r>
      <w:r w:rsidR="00FE1B8C">
        <w:rPr>
          <w:rFonts w:asciiTheme="minorHAnsi" w:hAnsiTheme="minorHAnsi" w:cstheme="minorHAnsi"/>
          <w:b/>
          <w:color w:val="000000"/>
          <w:sz w:val="18"/>
          <w:szCs w:val="18"/>
        </w:rPr>
        <w:t>1</w:t>
      </w:r>
      <w:r w:rsidRPr="00FD43A2">
        <w:rPr>
          <w:rFonts w:asciiTheme="minorHAnsi" w:hAnsiTheme="minorHAnsi" w:cstheme="minorHAnsi"/>
          <w:b/>
          <w:color w:val="000000"/>
          <w:sz w:val="18"/>
          <w:szCs w:val="18"/>
        </w:rPr>
        <w:t>:</w:t>
      </w:r>
      <w:r w:rsidR="0018709C" w:rsidRPr="00FD43A2">
        <w:rPr>
          <w:rFonts w:asciiTheme="minorHAnsi" w:hAnsiTheme="minorHAnsi" w:cstheme="minorHAnsi"/>
          <w:b/>
          <w:color w:val="000000"/>
          <w:sz w:val="18"/>
          <w:szCs w:val="18"/>
        </w:rPr>
        <w:t>0</w:t>
      </w:r>
      <w:r w:rsidRPr="00FD43A2">
        <w:rPr>
          <w:rFonts w:asciiTheme="minorHAnsi" w:hAnsiTheme="minorHAnsi" w:cstheme="minorHAnsi"/>
          <w:b/>
          <w:color w:val="000000"/>
          <w:sz w:val="18"/>
          <w:szCs w:val="18"/>
        </w:rPr>
        <w:t>0 horas</w:t>
      </w:r>
      <w:r w:rsidRPr="00FD43A2">
        <w:rPr>
          <w:rFonts w:asciiTheme="minorHAnsi" w:hAnsiTheme="minorHAnsi" w:cstheme="minorHAnsi"/>
          <w:color w:val="000000"/>
          <w:sz w:val="18"/>
          <w:szCs w:val="18"/>
        </w:rPr>
        <w:t xml:space="preserve">, </w:t>
      </w:r>
      <w:r w:rsidRPr="00FD43A2">
        <w:rPr>
          <w:rFonts w:asciiTheme="minorHAnsi" w:hAnsiTheme="minorHAnsi" w:cstheme="minorHAnsi"/>
          <w:b/>
          <w:sz w:val="18"/>
          <w:szCs w:val="18"/>
          <w:lang w:val="es-MX"/>
        </w:rPr>
        <w:t>Sala de Licitaciones, Edificio 222 P.B.</w:t>
      </w:r>
      <w:r w:rsidRPr="00FD43A2">
        <w:rPr>
          <w:rFonts w:asciiTheme="minorHAnsi" w:hAnsiTheme="minorHAnsi" w:cstheme="minorHAnsi"/>
          <w:color w:val="000000"/>
          <w:sz w:val="18"/>
          <w:szCs w:val="18"/>
        </w:rPr>
        <w:t>,</w:t>
      </w:r>
      <w:r w:rsidRPr="00FD43A2">
        <w:rPr>
          <w:rFonts w:asciiTheme="minorHAnsi" w:hAnsiTheme="minorHAnsi" w:cstheme="minorHAnsi"/>
          <w:b/>
          <w:sz w:val="18"/>
          <w:szCs w:val="18"/>
          <w:lang w:val="es-MX"/>
        </w:rPr>
        <w:t xml:space="preserve"> </w:t>
      </w:r>
      <w:r w:rsidRPr="00FD43A2">
        <w:rPr>
          <w:rFonts w:asciiTheme="minorHAnsi" w:hAnsiTheme="minorHAnsi" w:cstheme="minorHAnsi"/>
          <w:color w:val="000000"/>
          <w:sz w:val="18"/>
          <w:szCs w:val="18"/>
        </w:rPr>
        <w:t xml:space="preserve">domicilio de la convocante, los licitantes entregarán su propuesta técnica y económica en </w:t>
      </w:r>
      <w:r w:rsidRPr="00FD43A2">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6734647D" w14:textId="77777777" w:rsidR="00215E7A" w:rsidRPr="006E01AF" w:rsidRDefault="00215E7A" w:rsidP="00AF3CC1">
      <w:pPr>
        <w:ind w:right="49"/>
        <w:jc w:val="both"/>
        <w:rPr>
          <w:rFonts w:asciiTheme="minorHAnsi" w:hAnsiTheme="minorHAnsi" w:cstheme="minorHAnsi"/>
          <w:color w:val="000000"/>
          <w:sz w:val="18"/>
          <w:szCs w:val="18"/>
        </w:rPr>
      </w:pPr>
    </w:p>
    <w:p w14:paraId="6000069F" w14:textId="77777777" w:rsidR="00D000F9" w:rsidRPr="006E01AF" w:rsidRDefault="00C15274" w:rsidP="00AF3CC1">
      <w:pPr>
        <w:ind w:right="4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AF3CC1">
      <w:pPr>
        <w:ind w:right="49"/>
        <w:jc w:val="both"/>
        <w:rPr>
          <w:rFonts w:asciiTheme="minorHAnsi" w:hAnsiTheme="minorHAnsi" w:cstheme="minorHAnsi"/>
          <w:color w:val="000000"/>
          <w:sz w:val="18"/>
          <w:szCs w:val="18"/>
        </w:rPr>
      </w:pPr>
    </w:p>
    <w:p w14:paraId="47891543" w14:textId="77777777" w:rsidR="00D000F9" w:rsidRPr="006E01AF" w:rsidRDefault="00D000F9" w:rsidP="00AF3CC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AF3CC1">
      <w:pPr>
        <w:ind w:right="49"/>
        <w:jc w:val="both"/>
        <w:rPr>
          <w:rFonts w:asciiTheme="minorHAnsi" w:hAnsiTheme="minorHAnsi" w:cstheme="minorHAnsi"/>
          <w:color w:val="000000"/>
          <w:sz w:val="18"/>
          <w:szCs w:val="18"/>
        </w:rPr>
      </w:pPr>
    </w:p>
    <w:p w14:paraId="65672476" w14:textId="77777777" w:rsidR="00D000F9" w:rsidRPr="006E01AF" w:rsidRDefault="00D000F9" w:rsidP="00AF3CC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AF3CC1">
      <w:pPr>
        <w:ind w:right="49"/>
        <w:jc w:val="both"/>
        <w:rPr>
          <w:rFonts w:asciiTheme="minorHAnsi" w:hAnsiTheme="minorHAnsi" w:cstheme="minorHAnsi"/>
          <w:color w:val="000000"/>
          <w:sz w:val="18"/>
          <w:szCs w:val="18"/>
        </w:rPr>
      </w:pPr>
    </w:p>
    <w:p w14:paraId="22A75C3F" w14:textId="77777777" w:rsidR="00D000F9" w:rsidRPr="006E01AF" w:rsidRDefault="00D000F9" w:rsidP="00AF3CC1">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AF3CC1">
      <w:pPr>
        <w:ind w:right="49"/>
        <w:jc w:val="both"/>
        <w:rPr>
          <w:rFonts w:asciiTheme="minorHAnsi" w:hAnsiTheme="minorHAnsi" w:cstheme="minorHAnsi"/>
          <w:color w:val="000000"/>
          <w:sz w:val="18"/>
          <w:szCs w:val="18"/>
          <w:lang w:val="es-MX"/>
        </w:rPr>
      </w:pPr>
    </w:p>
    <w:p w14:paraId="28B09955" w14:textId="77777777" w:rsidR="00D000F9" w:rsidRPr="006E01AF" w:rsidRDefault="00D000F9" w:rsidP="00AF3CC1">
      <w:pPr>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AF3CC1">
      <w:pPr>
        <w:ind w:right="49"/>
        <w:jc w:val="both"/>
        <w:rPr>
          <w:rFonts w:asciiTheme="minorHAnsi" w:hAnsiTheme="minorHAnsi" w:cstheme="minorHAnsi"/>
          <w:color w:val="000000"/>
          <w:sz w:val="16"/>
          <w:szCs w:val="16"/>
          <w:lang w:val="es-MX"/>
        </w:rPr>
      </w:pPr>
    </w:p>
    <w:p w14:paraId="36B1AD6B" w14:textId="77777777" w:rsidR="00D000F9" w:rsidRPr="006E01AF" w:rsidRDefault="00D000F9" w:rsidP="00AF3CC1">
      <w:pPr>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AF3CC1">
      <w:pPr>
        <w:ind w:right="49"/>
        <w:jc w:val="both"/>
        <w:rPr>
          <w:rFonts w:asciiTheme="minorHAnsi" w:hAnsiTheme="minorHAnsi" w:cstheme="minorHAnsi"/>
          <w:color w:val="000000"/>
          <w:sz w:val="16"/>
          <w:szCs w:val="16"/>
          <w:lang w:val="es-MX"/>
        </w:rPr>
      </w:pPr>
    </w:p>
    <w:p w14:paraId="6E3B547F" w14:textId="77777777" w:rsidR="00D000F9" w:rsidRPr="006E01AF" w:rsidRDefault="00D000F9" w:rsidP="00AF3CC1">
      <w:pPr>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w:t>
      </w:r>
      <w:r w:rsidRPr="006E01AF">
        <w:rPr>
          <w:rFonts w:asciiTheme="minorHAnsi" w:hAnsiTheme="minorHAnsi" w:cstheme="minorHAnsi"/>
          <w:color w:val="000000"/>
          <w:sz w:val="16"/>
          <w:szCs w:val="16"/>
          <w:lang w:val="es-MX"/>
        </w:rPr>
        <w:lastRenderedPageBreak/>
        <w:t>contados a partir del plazo establecido originalmente.</w:t>
      </w:r>
    </w:p>
    <w:p w14:paraId="38EDE0BD" w14:textId="7F11C9C4" w:rsidR="00D000F9" w:rsidRPr="006E01AF" w:rsidRDefault="00D000F9" w:rsidP="00AF3CC1">
      <w:pPr>
        <w:ind w:right="49"/>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1ED15153" w:rsidR="00D000F9" w:rsidRPr="00FD43A2" w:rsidRDefault="00FD43A2" w:rsidP="00FD43A2">
      <w:pPr>
        <w:numPr>
          <w:ilvl w:val="0"/>
          <w:numId w:val="10"/>
        </w:numPr>
        <w:tabs>
          <w:tab w:val="left" w:pos="567"/>
        </w:tabs>
        <w:ind w:left="142" w:right="567" w:hanging="142"/>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 </w:t>
      </w:r>
      <w:r w:rsidR="00D000F9" w:rsidRPr="00FD43A2">
        <w:rPr>
          <w:rFonts w:asciiTheme="minorHAnsi" w:hAnsiTheme="minorHAnsi" w:cstheme="minorHAnsi"/>
          <w:b/>
          <w:sz w:val="18"/>
          <w:szCs w:val="18"/>
          <w:lang w:val="es-MX"/>
        </w:rPr>
        <w:t>ACTO DE FALLO</w:t>
      </w:r>
    </w:p>
    <w:p w14:paraId="665866BD" w14:textId="77777777" w:rsidR="00D000F9" w:rsidRPr="00FD43A2" w:rsidRDefault="00D000F9" w:rsidP="00FD43A2">
      <w:pPr>
        <w:tabs>
          <w:tab w:val="left" w:pos="567"/>
        </w:tabs>
        <w:ind w:left="142" w:right="567" w:hanging="142"/>
        <w:jc w:val="both"/>
        <w:rPr>
          <w:rFonts w:asciiTheme="minorHAnsi" w:hAnsiTheme="minorHAnsi" w:cstheme="minorHAnsi"/>
          <w:b/>
          <w:sz w:val="18"/>
          <w:szCs w:val="18"/>
          <w:lang w:val="es-MX"/>
        </w:rPr>
      </w:pPr>
    </w:p>
    <w:p w14:paraId="686A4B0E" w14:textId="3F92F354" w:rsidR="00D000F9" w:rsidRPr="006E01AF" w:rsidRDefault="00D000F9" w:rsidP="0054673F">
      <w:pPr>
        <w:tabs>
          <w:tab w:val="left" w:pos="567"/>
        </w:tabs>
        <w:ind w:right="49"/>
        <w:jc w:val="both"/>
        <w:rPr>
          <w:rFonts w:asciiTheme="minorHAnsi" w:hAnsiTheme="minorHAnsi" w:cstheme="minorHAnsi"/>
          <w:sz w:val="18"/>
          <w:szCs w:val="18"/>
          <w:lang w:val="es-MX"/>
        </w:rPr>
      </w:pPr>
      <w:r w:rsidRPr="00FD43A2">
        <w:rPr>
          <w:rFonts w:asciiTheme="minorHAnsi" w:hAnsiTheme="minorHAnsi" w:cstheme="minorHAnsi"/>
          <w:sz w:val="18"/>
          <w:szCs w:val="18"/>
          <w:lang w:val="es-MX"/>
        </w:rPr>
        <w:t xml:space="preserve">Tendrá verificativo el día </w:t>
      </w:r>
      <w:r w:rsidR="00FD43A2" w:rsidRPr="00FD43A2">
        <w:rPr>
          <w:rFonts w:asciiTheme="minorHAnsi" w:hAnsiTheme="minorHAnsi" w:cstheme="minorHAnsi"/>
          <w:b/>
          <w:color w:val="000000"/>
          <w:sz w:val="18"/>
          <w:szCs w:val="18"/>
        </w:rPr>
        <w:t>10</w:t>
      </w:r>
      <w:r w:rsidR="00916884" w:rsidRPr="00FD43A2">
        <w:rPr>
          <w:rFonts w:asciiTheme="minorHAnsi" w:hAnsiTheme="minorHAnsi" w:cstheme="minorHAnsi"/>
          <w:b/>
          <w:color w:val="000000"/>
          <w:sz w:val="18"/>
          <w:szCs w:val="18"/>
        </w:rPr>
        <w:t xml:space="preserve"> de </w:t>
      </w:r>
      <w:r w:rsidR="00FD43A2" w:rsidRPr="00FD43A2">
        <w:rPr>
          <w:rFonts w:asciiTheme="minorHAnsi" w:hAnsiTheme="minorHAnsi" w:cstheme="minorHAnsi"/>
          <w:b/>
          <w:color w:val="000000"/>
          <w:sz w:val="18"/>
          <w:szCs w:val="18"/>
        </w:rPr>
        <w:t>abril</w:t>
      </w:r>
      <w:r w:rsidR="00BA71C7" w:rsidRPr="00FD43A2">
        <w:rPr>
          <w:rFonts w:asciiTheme="minorHAnsi" w:hAnsiTheme="minorHAnsi" w:cstheme="minorHAnsi"/>
          <w:b/>
          <w:color w:val="000000"/>
          <w:sz w:val="18"/>
          <w:szCs w:val="18"/>
        </w:rPr>
        <w:t xml:space="preserve"> de 202</w:t>
      </w:r>
      <w:r w:rsidR="006E5105" w:rsidRPr="00FD43A2">
        <w:rPr>
          <w:rFonts w:asciiTheme="minorHAnsi" w:hAnsiTheme="minorHAnsi" w:cstheme="minorHAnsi"/>
          <w:b/>
          <w:color w:val="000000"/>
          <w:sz w:val="18"/>
          <w:szCs w:val="18"/>
        </w:rPr>
        <w:t>4</w:t>
      </w:r>
      <w:r w:rsidRPr="00FD43A2">
        <w:rPr>
          <w:rFonts w:asciiTheme="minorHAnsi" w:hAnsiTheme="minorHAnsi" w:cstheme="minorHAnsi"/>
          <w:b/>
          <w:sz w:val="18"/>
          <w:szCs w:val="18"/>
          <w:lang w:val="es-MX"/>
        </w:rPr>
        <w:t xml:space="preserve"> </w:t>
      </w:r>
      <w:r w:rsidRPr="00FD43A2">
        <w:rPr>
          <w:rFonts w:asciiTheme="minorHAnsi" w:hAnsiTheme="minorHAnsi" w:cstheme="minorHAnsi"/>
          <w:b/>
          <w:color w:val="000000"/>
          <w:sz w:val="18"/>
          <w:szCs w:val="18"/>
        </w:rPr>
        <w:t xml:space="preserve">a las </w:t>
      </w:r>
      <w:r w:rsidR="008E185E" w:rsidRPr="00FD43A2">
        <w:rPr>
          <w:rFonts w:asciiTheme="minorHAnsi" w:hAnsiTheme="minorHAnsi" w:cstheme="minorHAnsi"/>
          <w:b/>
          <w:color w:val="000000"/>
          <w:sz w:val="18"/>
          <w:szCs w:val="18"/>
        </w:rPr>
        <w:t>1</w:t>
      </w:r>
      <w:r w:rsidR="00FD43A2" w:rsidRPr="00FD43A2">
        <w:rPr>
          <w:rFonts w:asciiTheme="minorHAnsi" w:hAnsiTheme="minorHAnsi" w:cstheme="minorHAnsi"/>
          <w:b/>
          <w:color w:val="000000"/>
          <w:sz w:val="18"/>
          <w:szCs w:val="18"/>
        </w:rPr>
        <w:t>3</w:t>
      </w:r>
      <w:r w:rsidRPr="00FD43A2">
        <w:rPr>
          <w:rFonts w:asciiTheme="minorHAnsi" w:hAnsiTheme="minorHAnsi" w:cstheme="minorHAnsi"/>
          <w:b/>
          <w:color w:val="000000"/>
          <w:sz w:val="18"/>
          <w:szCs w:val="18"/>
        </w:rPr>
        <w:t>:00 horas,</w:t>
      </w:r>
      <w:r w:rsidRPr="00FD43A2">
        <w:rPr>
          <w:rFonts w:asciiTheme="minorHAnsi" w:hAnsiTheme="minorHAnsi" w:cstheme="minorHAnsi"/>
          <w:color w:val="000000"/>
          <w:sz w:val="18"/>
          <w:szCs w:val="18"/>
        </w:rPr>
        <w:t xml:space="preserve"> en la</w:t>
      </w:r>
      <w:r w:rsidRPr="005E2863">
        <w:rPr>
          <w:rFonts w:asciiTheme="minorHAnsi" w:hAnsiTheme="minorHAnsi" w:cstheme="minorHAnsi"/>
          <w:color w:val="000000"/>
          <w:sz w:val="18"/>
          <w:szCs w:val="18"/>
        </w:rPr>
        <w:t xml:space="preserve"> </w:t>
      </w:r>
      <w:r w:rsidRPr="005E2863">
        <w:rPr>
          <w:rFonts w:asciiTheme="minorHAnsi" w:hAnsiTheme="minorHAnsi" w:cstheme="minorHAnsi"/>
          <w:b/>
          <w:sz w:val="18"/>
          <w:szCs w:val="18"/>
          <w:lang w:val="es-MX"/>
        </w:rPr>
        <w:t>Sala de</w:t>
      </w:r>
      <w:r w:rsidRPr="005A1FF1">
        <w:rPr>
          <w:rFonts w:asciiTheme="minorHAnsi" w:hAnsiTheme="minorHAnsi" w:cstheme="minorHAnsi"/>
          <w:b/>
          <w:sz w:val="18"/>
          <w:szCs w:val="18"/>
          <w:lang w:val="es-MX"/>
        </w:rPr>
        <w:t xml:space="preserve"> Licitaciones</w:t>
      </w:r>
      <w:r w:rsidRPr="008E185E">
        <w:rPr>
          <w:rFonts w:asciiTheme="minorHAnsi" w:hAnsiTheme="minorHAnsi" w:cstheme="minorHAnsi"/>
          <w:b/>
          <w:sz w:val="18"/>
          <w:szCs w:val="18"/>
          <w:lang w:val="es-MX"/>
        </w:rPr>
        <w:t>,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A511C4">
      <w:pPr>
        <w:tabs>
          <w:tab w:val="left" w:pos="567"/>
        </w:tabs>
        <w:ind w:right="567"/>
        <w:jc w:val="both"/>
        <w:rPr>
          <w:rFonts w:asciiTheme="minorHAnsi" w:hAnsiTheme="minorHAnsi" w:cstheme="minorHAnsi"/>
          <w:sz w:val="18"/>
          <w:szCs w:val="18"/>
          <w:lang w:val="es-MX"/>
        </w:rPr>
      </w:pPr>
    </w:p>
    <w:p w14:paraId="16B66537" w14:textId="5FF80415" w:rsidR="00D000F9" w:rsidRPr="006E01AF" w:rsidRDefault="009025A3" w:rsidP="00D000F9">
      <w:pPr>
        <w:pStyle w:val="Ttulo7"/>
        <w:rPr>
          <w:rFonts w:asciiTheme="minorHAnsi" w:hAnsiTheme="minorHAnsi" w:cstheme="minorHAnsi"/>
          <w:sz w:val="18"/>
          <w:szCs w:val="18"/>
        </w:rPr>
      </w:pPr>
      <w:r>
        <w:rPr>
          <w:rFonts w:asciiTheme="minorHAnsi" w:hAnsiTheme="minorHAnsi" w:cstheme="minorHAnsi"/>
          <w:sz w:val="18"/>
          <w:szCs w:val="18"/>
        </w:rPr>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80F045C" w14:textId="77777777" w:rsidR="00E47090" w:rsidRPr="006E01AF" w:rsidRDefault="00E47090" w:rsidP="00CD33E1">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CD33E1">
      <w:pPr>
        <w:tabs>
          <w:tab w:val="left" w:pos="0"/>
        </w:tabs>
        <w:ind w:right="49"/>
        <w:jc w:val="both"/>
        <w:rPr>
          <w:rFonts w:asciiTheme="minorHAnsi" w:hAnsiTheme="minorHAnsi" w:cstheme="minorHAnsi"/>
          <w:sz w:val="18"/>
          <w:szCs w:val="18"/>
          <w:lang w:val="es-MX"/>
        </w:rPr>
      </w:pPr>
    </w:p>
    <w:p w14:paraId="68E02E9F" w14:textId="77777777" w:rsidR="00E47090" w:rsidRPr="006E01AF" w:rsidRDefault="00E47090" w:rsidP="00CD33E1">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CD33E1">
      <w:pPr>
        <w:tabs>
          <w:tab w:val="left" w:pos="0"/>
        </w:tabs>
        <w:ind w:right="49"/>
        <w:jc w:val="both"/>
        <w:rPr>
          <w:rFonts w:asciiTheme="minorHAnsi" w:hAnsiTheme="minorHAnsi" w:cstheme="minorHAnsi"/>
          <w:sz w:val="18"/>
          <w:szCs w:val="18"/>
          <w:lang w:val="es-MX"/>
        </w:rPr>
      </w:pPr>
    </w:p>
    <w:p w14:paraId="162750B9" w14:textId="77777777" w:rsidR="00E47090" w:rsidRPr="003763FC" w:rsidRDefault="00E47090" w:rsidP="00CD33E1">
      <w:pPr>
        <w:tabs>
          <w:tab w:val="left" w:pos="0"/>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14:paraId="7D5080E0" w14:textId="77777777" w:rsidR="00E47090" w:rsidRPr="003763FC" w:rsidRDefault="00E47090" w:rsidP="00CD33E1">
      <w:pPr>
        <w:tabs>
          <w:tab w:val="left" w:pos="0"/>
        </w:tabs>
        <w:ind w:right="49"/>
        <w:jc w:val="both"/>
        <w:rPr>
          <w:rFonts w:asciiTheme="minorHAnsi" w:hAnsiTheme="minorHAnsi" w:cstheme="minorHAnsi"/>
          <w:b/>
          <w:sz w:val="18"/>
          <w:szCs w:val="18"/>
          <w:lang w:val="es-MX"/>
        </w:rPr>
      </w:pPr>
    </w:p>
    <w:p w14:paraId="146D1002" w14:textId="6EF595E5" w:rsidR="00E47090" w:rsidRDefault="00E47090" w:rsidP="00CD33E1">
      <w:pPr>
        <w:tabs>
          <w:tab w:val="left" w:pos="0"/>
        </w:tabs>
        <w:ind w:right="49"/>
        <w:jc w:val="both"/>
        <w:rPr>
          <w:rFonts w:asciiTheme="minorHAnsi" w:hAnsiTheme="minorHAnsi" w:cstheme="minorHAnsi"/>
          <w:sz w:val="18"/>
          <w:szCs w:val="18"/>
        </w:rPr>
      </w:pPr>
      <w:r w:rsidRPr="00CD33E1">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5E8465F4" w14:textId="77777777" w:rsidR="00BA63D0" w:rsidRDefault="00BA63D0" w:rsidP="00CD33E1">
      <w:pPr>
        <w:tabs>
          <w:tab w:val="left" w:pos="0"/>
        </w:tabs>
        <w:ind w:right="49"/>
        <w:jc w:val="both"/>
        <w:rPr>
          <w:rFonts w:asciiTheme="minorHAnsi" w:hAnsiTheme="minorHAnsi" w:cstheme="minorHAnsi"/>
          <w:sz w:val="18"/>
          <w:szCs w:val="18"/>
        </w:rPr>
      </w:pPr>
    </w:p>
    <w:p w14:paraId="4D5DA387" w14:textId="77777777" w:rsidR="00BA63D0" w:rsidRDefault="00BA63D0" w:rsidP="00BA63D0">
      <w:pPr>
        <w:tabs>
          <w:tab w:val="left" w:pos="0"/>
        </w:tabs>
        <w:ind w:right="49"/>
        <w:jc w:val="both"/>
        <w:rPr>
          <w:rFonts w:asciiTheme="minorHAnsi" w:hAnsiTheme="minorHAnsi" w:cs="Arial"/>
          <w:sz w:val="18"/>
          <w:szCs w:val="18"/>
          <w:lang w:val="es-MX"/>
        </w:rPr>
      </w:pPr>
      <w:r>
        <w:rPr>
          <w:rFonts w:asciiTheme="minorHAnsi" w:hAnsiTheme="minorHAnsi" w:cs="Arial"/>
          <w:b/>
          <w:sz w:val="18"/>
          <w:szCs w:val="18"/>
          <w:lang w:val="es-MX"/>
        </w:rPr>
        <w:t xml:space="preserve">*Las </w:t>
      </w:r>
      <w:r w:rsidRPr="008F1D4F">
        <w:rPr>
          <w:rFonts w:asciiTheme="minorHAnsi" w:hAnsiTheme="minorHAnsi" w:cs="Arial"/>
          <w:b/>
          <w:sz w:val="18"/>
          <w:szCs w:val="18"/>
          <w:lang w:val="es-MX"/>
        </w:rPr>
        <w:t>Partida</w:t>
      </w:r>
      <w:r>
        <w:rPr>
          <w:rFonts w:asciiTheme="minorHAnsi" w:hAnsiTheme="minorHAnsi" w:cs="Arial"/>
          <w:b/>
          <w:sz w:val="18"/>
          <w:szCs w:val="18"/>
          <w:lang w:val="es-MX"/>
        </w:rPr>
        <w:t>s</w:t>
      </w:r>
      <w:r w:rsidRPr="008F1D4F">
        <w:rPr>
          <w:rFonts w:asciiTheme="minorHAnsi" w:hAnsiTheme="minorHAnsi" w:cs="Arial"/>
          <w:b/>
          <w:sz w:val="18"/>
          <w:szCs w:val="18"/>
          <w:lang w:val="es-MX"/>
        </w:rPr>
        <w:t xml:space="preserve"> </w:t>
      </w:r>
      <w:r>
        <w:rPr>
          <w:rFonts w:asciiTheme="minorHAnsi" w:hAnsiTheme="minorHAnsi" w:cs="Arial"/>
          <w:b/>
          <w:sz w:val="18"/>
          <w:szCs w:val="18"/>
          <w:lang w:val="es-MX"/>
        </w:rPr>
        <w:t>21 y 36</w:t>
      </w:r>
      <w:r w:rsidRPr="008F1D4F">
        <w:rPr>
          <w:rFonts w:asciiTheme="minorHAnsi" w:hAnsiTheme="minorHAnsi" w:cs="Arial"/>
          <w:b/>
          <w:sz w:val="18"/>
          <w:szCs w:val="18"/>
          <w:lang w:val="es-MX"/>
        </w:rPr>
        <w:t xml:space="preserve"> </w:t>
      </w:r>
      <w:r w:rsidRPr="00BA63D0">
        <w:rPr>
          <w:rFonts w:asciiTheme="minorHAnsi" w:hAnsiTheme="minorHAnsi" w:cs="Arial"/>
          <w:sz w:val="18"/>
          <w:szCs w:val="18"/>
          <w:lang w:val="es-MX"/>
        </w:rPr>
        <w:t>se adjudicarán</w:t>
      </w:r>
      <w:r>
        <w:rPr>
          <w:rFonts w:asciiTheme="minorHAnsi" w:hAnsiTheme="minorHAnsi" w:cs="Arial"/>
          <w:b/>
          <w:sz w:val="18"/>
          <w:szCs w:val="18"/>
          <w:lang w:val="es-MX"/>
        </w:rPr>
        <w:t xml:space="preserve"> </w:t>
      </w:r>
      <w:r w:rsidRPr="008F1D4F">
        <w:rPr>
          <w:rFonts w:asciiTheme="minorHAnsi" w:hAnsiTheme="minorHAnsi" w:cs="Arial"/>
          <w:sz w:val="18"/>
          <w:szCs w:val="18"/>
          <w:lang w:val="es-MX"/>
        </w:rPr>
        <w:t>en conjunto a un solo licitante</w:t>
      </w:r>
      <w:r>
        <w:rPr>
          <w:rFonts w:asciiTheme="minorHAnsi" w:hAnsiTheme="minorHAnsi" w:cs="Arial"/>
          <w:sz w:val="18"/>
          <w:szCs w:val="18"/>
          <w:lang w:val="es-MX"/>
        </w:rPr>
        <w:t>.</w:t>
      </w:r>
    </w:p>
    <w:p w14:paraId="1C5740B8" w14:textId="77777777" w:rsidR="00BA63D0" w:rsidRPr="00BA63D0" w:rsidRDefault="00BA63D0" w:rsidP="00BA63D0">
      <w:pPr>
        <w:tabs>
          <w:tab w:val="left" w:pos="0"/>
        </w:tabs>
        <w:ind w:right="49"/>
        <w:jc w:val="both"/>
        <w:rPr>
          <w:rFonts w:asciiTheme="minorHAnsi" w:hAnsiTheme="minorHAnsi" w:cs="Arial"/>
          <w:sz w:val="18"/>
          <w:szCs w:val="18"/>
          <w:lang w:val="es-MX"/>
        </w:rPr>
      </w:pPr>
      <w:r>
        <w:rPr>
          <w:rFonts w:asciiTheme="minorHAnsi" w:hAnsiTheme="minorHAnsi" w:cs="Arial"/>
          <w:sz w:val="18"/>
          <w:szCs w:val="18"/>
          <w:lang w:val="es-MX"/>
        </w:rPr>
        <w:t>*</w:t>
      </w:r>
      <w:r w:rsidRPr="00BA63D0">
        <w:rPr>
          <w:rFonts w:asciiTheme="minorHAnsi" w:hAnsiTheme="minorHAnsi" w:cs="Arial"/>
          <w:b/>
          <w:sz w:val="18"/>
          <w:szCs w:val="18"/>
          <w:lang w:val="es-MX"/>
        </w:rPr>
        <w:t>Las Partidas 30 y 37</w:t>
      </w:r>
      <w:r>
        <w:rPr>
          <w:rFonts w:asciiTheme="minorHAnsi" w:hAnsiTheme="minorHAnsi" w:cs="Arial"/>
          <w:sz w:val="18"/>
          <w:szCs w:val="18"/>
          <w:lang w:val="es-MX"/>
        </w:rPr>
        <w:t xml:space="preserve"> </w:t>
      </w:r>
      <w:r w:rsidRPr="00BA63D0">
        <w:rPr>
          <w:rFonts w:asciiTheme="minorHAnsi" w:hAnsiTheme="minorHAnsi" w:cs="Arial"/>
          <w:sz w:val="18"/>
          <w:szCs w:val="18"/>
          <w:lang w:val="es-MX"/>
        </w:rPr>
        <w:t>se adjudicarán</w:t>
      </w:r>
      <w:r>
        <w:rPr>
          <w:rFonts w:asciiTheme="minorHAnsi" w:hAnsiTheme="minorHAnsi" w:cs="Arial"/>
          <w:b/>
          <w:sz w:val="18"/>
          <w:szCs w:val="18"/>
          <w:lang w:val="es-MX"/>
        </w:rPr>
        <w:t xml:space="preserve"> </w:t>
      </w:r>
      <w:r w:rsidRPr="008F1D4F">
        <w:rPr>
          <w:rFonts w:asciiTheme="minorHAnsi" w:hAnsiTheme="minorHAnsi" w:cs="Arial"/>
          <w:sz w:val="18"/>
          <w:szCs w:val="18"/>
          <w:lang w:val="es-MX"/>
        </w:rPr>
        <w:t>en conjunto a un solo licitante</w:t>
      </w:r>
      <w:r>
        <w:rPr>
          <w:rFonts w:asciiTheme="minorHAnsi" w:hAnsiTheme="minorHAnsi" w:cs="Arial"/>
          <w:sz w:val="18"/>
          <w:szCs w:val="18"/>
          <w:lang w:val="es-MX"/>
        </w:rPr>
        <w:t>.</w:t>
      </w:r>
    </w:p>
    <w:p w14:paraId="370BCF4E" w14:textId="77777777" w:rsidR="00E47090" w:rsidRPr="006E01AF" w:rsidRDefault="00E47090" w:rsidP="00CD33E1">
      <w:pPr>
        <w:tabs>
          <w:tab w:val="left" w:pos="0"/>
        </w:tabs>
        <w:ind w:right="49"/>
        <w:jc w:val="both"/>
        <w:rPr>
          <w:rFonts w:asciiTheme="minorHAnsi" w:hAnsiTheme="minorHAnsi" w:cstheme="minorHAnsi"/>
          <w:sz w:val="18"/>
          <w:szCs w:val="18"/>
          <w:lang w:val="es-MX"/>
        </w:rPr>
      </w:pPr>
    </w:p>
    <w:p w14:paraId="725C9358" w14:textId="5B1CAE1D" w:rsidR="00860561" w:rsidRDefault="00E47090" w:rsidP="00CD33E1">
      <w:pPr>
        <w:tabs>
          <w:tab w:val="left" w:pos="0"/>
        </w:tabs>
        <w:ind w:right="49"/>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CD33E1">
      <w:pPr>
        <w:pStyle w:val="Prrafodelista"/>
        <w:tabs>
          <w:tab w:val="left" w:pos="0"/>
        </w:tabs>
        <w:ind w:left="0" w:right="49"/>
        <w:contextualSpacing/>
        <w:jc w:val="both"/>
        <w:rPr>
          <w:rFonts w:asciiTheme="minorHAnsi" w:hAnsiTheme="minorHAnsi" w:cstheme="minorHAnsi"/>
          <w:sz w:val="18"/>
          <w:szCs w:val="18"/>
        </w:rPr>
      </w:pPr>
    </w:p>
    <w:p w14:paraId="19109FB2" w14:textId="26D82F09" w:rsidR="00D000F9" w:rsidRPr="006E01AF" w:rsidRDefault="00D000F9" w:rsidP="00CD33E1">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CD33E1">
      <w:pPr>
        <w:tabs>
          <w:tab w:val="left" w:pos="0"/>
        </w:tabs>
        <w:ind w:right="49"/>
        <w:jc w:val="both"/>
        <w:rPr>
          <w:rFonts w:asciiTheme="minorHAnsi" w:hAnsiTheme="minorHAnsi" w:cstheme="minorHAnsi"/>
          <w:sz w:val="18"/>
          <w:szCs w:val="18"/>
          <w:lang w:val="es-MX"/>
        </w:rPr>
      </w:pPr>
    </w:p>
    <w:p w14:paraId="68A2049F" w14:textId="7F34D0CF" w:rsidR="00D000F9" w:rsidRPr="006E01AF" w:rsidRDefault="00D000F9" w:rsidP="00CD33E1">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B0616A" w:rsidRPr="006E01AF" w14:paraId="021EF19E" w14:textId="77777777" w:rsidTr="00736AA8">
        <w:trPr>
          <w:jc w:val="center"/>
        </w:trPr>
        <w:tc>
          <w:tcPr>
            <w:tcW w:w="431"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736AA8">
        <w:trPr>
          <w:jc w:val="center"/>
        </w:trPr>
        <w:tc>
          <w:tcPr>
            <w:tcW w:w="431"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30926865" w14:textId="2E40BBC5"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sidR="00852B78">
              <w:rPr>
                <w:rFonts w:asciiTheme="minorHAnsi" w:eastAsia="Calibri" w:hAnsiTheme="minorHAnsi" w:cstheme="minorHAnsi"/>
                <w:b/>
                <w:color w:val="000000"/>
                <w:sz w:val="16"/>
                <w:szCs w:val="16"/>
              </w:rPr>
              <w:t xml:space="preserve"> </w:t>
            </w:r>
            <w:r w:rsidR="00852B78"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736AA8">
        <w:trPr>
          <w:jc w:val="center"/>
        </w:trPr>
        <w:tc>
          <w:tcPr>
            <w:tcW w:w="431"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w:t>
            </w:r>
            <w:r w:rsidRPr="0060475F">
              <w:rPr>
                <w:rFonts w:asciiTheme="minorHAnsi" w:eastAsia="Calibri" w:hAnsiTheme="minorHAnsi" w:cstheme="minorHAnsi"/>
                <w:color w:val="000000"/>
                <w:sz w:val="16"/>
                <w:szCs w:val="16"/>
              </w:rPr>
              <w:lastRenderedPageBreak/>
              <w:t>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328FCF2" w:rsidR="00B0616A"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067CCCAC" w14:textId="77777777" w:rsidR="006E5105" w:rsidRPr="0060475F" w:rsidRDefault="006E5105" w:rsidP="00EF44CD">
            <w:pPr>
              <w:jc w:val="both"/>
              <w:rPr>
                <w:rFonts w:asciiTheme="minorHAnsi" w:eastAsia="Calibri" w:hAnsiTheme="minorHAnsi" w:cstheme="minorHAnsi"/>
                <w:color w:val="000000"/>
                <w:sz w:val="16"/>
                <w:szCs w:val="16"/>
              </w:rPr>
            </w:pPr>
          </w:p>
          <w:p w14:paraId="53A5C44D" w14:textId="79CC91A1" w:rsidR="00B0616A" w:rsidRPr="006E01AF" w:rsidRDefault="006E5105" w:rsidP="007A2E46">
            <w:pPr>
              <w:ind w:right="567"/>
              <w:jc w:val="both"/>
              <w:rPr>
                <w:rFonts w:asciiTheme="minorHAnsi" w:eastAsia="Calibri" w:hAnsiTheme="minorHAnsi" w:cstheme="minorHAnsi"/>
                <w:color w:val="000000"/>
                <w:sz w:val="16"/>
                <w:szCs w:val="16"/>
              </w:rPr>
            </w:pPr>
            <w:r w:rsidRPr="00CE553F">
              <w:rPr>
                <w:rFonts w:asciiTheme="minorHAnsi" w:eastAsia="Calibri" w:hAnsiTheme="minorHAnsi" w:cstheme="minorHAnsi"/>
                <w:color w:val="000000"/>
                <w:sz w:val="14"/>
                <w:szCs w:val="16"/>
              </w:rPr>
              <w:t xml:space="preserve">(Su omisión es causa de </w:t>
            </w:r>
            <w:proofErr w:type="spellStart"/>
            <w:r w:rsidRPr="00CE553F">
              <w:rPr>
                <w:rFonts w:asciiTheme="minorHAnsi" w:eastAsia="Calibri" w:hAnsiTheme="minorHAnsi" w:cstheme="minorHAnsi"/>
                <w:color w:val="000000"/>
                <w:sz w:val="14"/>
                <w:szCs w:val="16"/>
              </w:rPr>
              <w:t>desechamiento</w:t>
            </w:r>
            <w:proofErr w:type="spellEnd"/>
            <w:r w:rsidRPr="00CE553F">
              <w:rPr>
                <w:rFonts w:asciiTheme="minorHAnsi" w:eastAsia="Calibri" w:hAnsiTheme="minorHAnsi" w:cstheme="minorHAnsi"/>
                <w:color w:val="000000"/>
                <w:sz w:val="14"/>
                <w:szCs w:val="16"/>
              </w:rPr>
              <w:t>)</w:t>
            </w:r>
          </w:p>
        </w:tc>
        <w:tc>
          <w:tcPr>
            <w:tcW w:w="687"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736AA8" w:rsidRPr="006E01AF" w14:paraId="3395C772" w14:textId="77777777" w:rsidTr="00736AA8">
        <w:trPr>
          <w:jc w:val="center"/>
        </w:trPr>
        <w:tc>
          <w:tcPr>
            <w:tcW w:w="431" w:type="pct"/>
            <w:shd w:val="clear" w:color="auto" w:fill="D0CECE" w:themeFill="background2" w:themeFillShade="E6"/>
          </w:tcPr>
          <w:p w14:paraId="19A98A36" w14:textId="77777777" w:rsidR="00736AA8" w:rsidRPr="00736AA8" w:rsidRDefault="00736AA8" w:rsidP="008632A9">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27F8EF" w14:textId="1E34D124" w:rsidR="00736AA8" w:rsidRPr="00736AA8" w:rsidRDefault="00736AA8" w:rsidP="008632A9">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085AEF5" w14:textId="77777777" w:rsidR="00736AA8" w:rsidRPr="00736AA8" w:rsidRDefault="00736AA8" w:rsidP="00B477D1">
            <w:pPr>
              <w:ind w:right="-91"/>
              <w:jc w:val="center"/>
              <w:rPr>
                <w:rFonts w:asciiTheme="minorHAnsi" w:eastAsia="Calibri" w:hAnsiTheme="minorHAnsi" w:cstheme="minorHAnsi"/>
                <w:b/>
                <w:color w:val="000000"/>
                <w:sz w:val="16"/>
                <w:szCs w:val="16"/>
              </w:rPr>
            </w:pPr>
          </w:p>
        </w:tc>
      </w:tr>
      <w:tr w:rsidR="00736AA8" w:rsidRPr="006E01AF" w14:paraId="62746E8D" w14:textId="77777777" w:rsidTr="00736AA8">
        <w:trPr>
          <w:jc w:val="center"/>
        </w:trPr>
        <w:tc>
          <w:tcPr>
            <w:tcW w:w="431" w:type="pct"/>
            <w:shd w:val="clear" w:color="auto" w:fill="auto"/>
          </w:tcPr>
          <w:p w14:paraId="0A651185" w14:textId="77777777" w:rsidR="00736AA8" w:rsidRPr="00CE553F" w:rsidRDefault="00736AA8" w:rsidP="00736AA8">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741CACEA" w14:textId="77777777" w:rsidR="00736AA8" w:rsidRDefault="00736AA8" w:rsidP="00736AA8">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acta de nacimiento y para el caso de personas morales copia simple del acta constitutiva y del Instrumento por el que se les otorgan las facultades legales.</w:t>
            </w:r>
          </w:p>
          <w:p w14:paraId="0B229561" w14:textId="77777777" w:rsidR="00736AA8" w:rsidRPr="005B235B" w:rsidRDefault="00736AA8" w:rsidP="00736AA8">
            <w:pPr>
              <w:jc w:val="both"/>
              <w:rPr>
                <w:rFonts w:ascii="Calibri" w:eastAsia="Calibri" w:hAnsi="Calibri" w:cs="Calibri"/>
                <w:color w:val="000000"/>
                <w:sz w:val="16"/>
                <w:szCs w:val="16"/>
              </w:rPr>
            </w:pPr>
          </w:p>
          <w:p w14:paraId="4558A20D" w14:textId="48C97431" w:rsidR="00736AA8" w:rsidRPr="00CE553F" w:rsidRDefault="00736AA8" w:rsidP="00736AA8">
            <w:pPr>
              <w:ind w:right="567"/>
              <w:jc w:val="both"/>
              <w:rPr>
                <w:rFonts w:asciiTheme="minorHAnsi" w:eastAsia="Calibri" w:hAnsiTheme="minorHAnsi" w:cstheme="minorHAnsi"/>
                <w:b/>
                <w:color w:val="000000"/>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tcPr>
          <w:p w14:paraId="5F2C53C1"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42960514" w:rsidR="00736AA8" w:rsidRPr="006E01AF" w:rsidRDefault="00736AA8" w:rsidP="00736AA8">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736AA8" w:rsidRPr="006E01AF" w14:paraId="077DA7B6" w14:textId="77777777" w:rsidTr="0090654B">
        <w:trPr>
          <w:jc w:val="center"/>
        </w:trPr>
        <w:tc>
          <w:tcPr>
            <w:tcW w:w="431" w:type="pct"/>
            <w:shd w:val="clear" w:color="auto" w:fill="auto"/>
          </w:tcPr>
          <w:p w14:paraId="142A75D4" w14:textId="2A069AC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3FF9CD35"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D422F1C" w14:textId="77777777" w:rsidR="00736AA8" w:rsidRPr="00736AA8" w:rsidRDefault="00736AA8" w:rsidP="00736AA8">
            <w:pPr>
              <w:jc w:val="both"/>
              <w:rPr>
                <w:rFonts w:ascii="Calibri" w:eastAsia="Calibri" w:hAnsi="Calibri" w:cs="Calibri"/>
                <w:color w:val="000000"/>
                <w:sz w:val="16"/>
                <w:szCs w:val="16"/>
              </w:rPr>
            </w:pPr>
            <w:r w:rsidRPr="00736AA8">
              <w:rPr>
                <w:rFonts w:asciiTheme="minorHAnsi" w:eastAsia="Calibri" w:hAnsiTheme="minorHAnsi" w:cstheme="minorHAnsi"/>
                <w:sz w:val="16"/>
                <w:szCs w:val="16"/>
              </w:rPr>
              <w:tab/>
            </w:r>
          </w:p>
          <w:p w14:paraId="3BF6F0A7" w14:textId="1F16429B"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3405EA7C"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B7AF7B6" w14:textId="6201570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589A6614" w14:textId="77777777" w:rsidTr="0090654B">
        <w:trPr>
          <w:jc w:val="center"/>
        </w:trPr>
        <w:tc>
          <w:tcPr>
            <w:tcW w:w="431" w:type="pct"/>
            <w:shd w:val="clear" w:color="auto" w:fill="auto"/>
          </w:tcPr>
          <w:p w14:paraId="5A6ED485" w14:textId="3157640D"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6874D2C1"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64C611D3" w14:textId="77777777" w:rsidR="00736AA8" w:rsidRPr="00736AA8" w:rsidRDefault="00736AA8" w:rsidP="00736AA8">
            <w:pPr>
              <w:jc w:val="both"/>
              <w:rPr>
                <w:rFonts w:ascii="Calibri" w:eastAsia="Calibri" w:hAnsi="Calibri" w:cs="Calibri"/>
                <w:color w:val="000000"/>
                <w:sz w:val="16"/>
                <w:szCs w:val="16"/>
              </w:rPr>
            </w:pPr>
          </w:p>
          <w:p w14:paraId="68DBD1C6" w14:textId="1DA6B215"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1F0A8EB9"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40B8281" w14:textId="7312006F"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1A59FC8" w14:textId="77777777" w:rsidTr="0090654B">
        <w:trPr>
          <w:jc w:val="center"/>
        </w:trPr>
        <w:tc>
          <w:tcPr>
            <w:tcW w:w="431" w:type="pct"/>
            <w:shd w:val="clear" w:color="auto" w:fill="auto"/>
          </w:tcPr>
          <w:p w14:paraId="54A444B0" w14:textId="34FE579F"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14A78921"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7A44728E"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p>
          <w:p w14:paraId="2EEB9AF0" w14:textId="77777777" w:rsidR="00736AA8" w:rsidRPr="00736AA8" w:rsidRDefault="00736AA8" w:rsidP="00736AA8">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14:paraId="1FA3ABA7" w14:textId="77777777" w:rsidR="00736AA8" w:rsidRPr="00736AA8" w:rsidRDefault="00736AA8" w:rsidP="00736AA8">
            <w:pPr>
              <w:jc w:val="both"/>
              <w:rPr>
                <w:rFonts w:ascii="Calibri" w:eastAsia="Calibri" w:hAnsi="Calibri" w:cs="Calibri"/>
                <w:color w:val="000000"/>
                <w:sz w:val="16"/>
                <w:szCs w:val="16"/>
              </w:rPr>
            </w:pPr>
          </w:p>
          <w:p w14:paraId="3CEBF6EB" w14:textId="64FCDD90"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53CCCA7B"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6C6D30" w14:textId="7280C37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736AA8" w:rsidRPr="006E01AF" w14:paraId="13F8D80F" w14:textId="77777777" w:rsidTr="0090654B">
        <w:trPr>
          <w:jc w:val="center"/>
        </w:trPr>
        <w:tc>
          <w:tcPr>
            <w:tcW w:w="431" w:type="pct"/>
            <w:shd w:val="clear" w:color="auto" w:fill="auto"/>
          </w:tcPr>
          <w:p w14:paraId="72F38E25" w14:textId="778CC3B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50D7DD49" w14:textId="77777777"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04511BC1" w14:textId="77777777" w:rsidR="00736AA8" w:rsidRPr="00736AA8" w:rsidRDefault="00736AA8" w:rsidP="00736AA8">
            <w:pPr>
              <w:jc w:val="both"/>
              <w:rPr>
                <w:rFonts w:ascii="Calibri" w:eastAsia="Calibri" w:hAnsi="Calibri" w:cs="Calibri"/>
                <w:color w:val="000000"/>
                <w:sz w:val="16"/>
                <w:szCs w:val="16"/>
              </w:rPr>
            </w:pPr>
          </w:p>
          <w:p w14:paraId="04A10EEB" w14:textId="36A2739C"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1139FFDE"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C5FFF3" w14:textId="7919931B"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3464DCC3" w14:textId="77777777" w:rsidTr="0090654B">
        <w:trPr>
          <w:jc w:val="center"/>
        </w:trPr>
        <w:tc>
          <w:tcPr>
            <w:tcW w:w="431" w:type="pct"/>
            <w:shd w:val="clear" w:color="auto" w:fill="auto"/>
          </w:tcPr>
          <w:p w14:paraId="548842CC" w14:textId="227B72D0"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882" w:type="pct"/>
            <w:shd w:val="clear" w:color="auto" w:fill="auto"/>
          </w:tcPr>
          <w:p w14:paraId="0A776534" w14:textId="652D5A22" w:rsidR="00736AA8" w:rsidRPr="00736AA8" w:rsidRDefault="00736AA8" w:rsidP="00CD33E1">
            <w:pPr>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736AA8">
              <w:rPr>
                <w:rFonts w:asciiTheme="minorHAnsi" w:eastAsia="Calibri" w:hAnsiTheme="minorHAnsi" w:cstheme="minorHAnsi"/>
                <w:color w:val="000000"/>
                <w:sz w:val="16"/>
                <w:szCs w:val="16"/>
              </w:rPr>
              <w:t>requisitada</w:t>
            </w:r>
            <w:proofErr w:type="spellEnd"/>
            <w:r w:rsidRPr="00736AA8">
              <w:rPr>
                <w:rFonts w:asciiTheme="minorHAnsi" w:eastAsia="Calibri" w:hAnsiTheme="minorHAnsi" w:cstheme="minorHAnsi"/>
                <w:color w:val="000000"/>
                <w:sz w:val="16"/>
                <w:szCs w:val="16"/>
              </w:rPr>
              <w:t xml:space="preserve">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17E7B6C7"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1722E3F" w14:textId="2F5B9D67"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1A762C12" w14:textId="77777777" w:rsidTr="0090654B">
        <w:trPr>
          <w:jc w:val="center"/>
        </w:trPr>
        <w:tc>
          <w:tcPr>
            <w:tcW w:w="431" w:type="pct"/>
            <w:shd w:val="clear" w:color="auto" w:fill="auto"/>
          </w:tcPr>
          <w:p w14:paraId="27C20359" w14:textId="4B4433A1" w:rsidR="00736AA8" w:rsidRPr="00736AA8" w:rsidRDefault="00736AA8" w:rsidP="00736AA8">
            <w:pPr>
              <w:ind w:right="-89"/>
              <w:jc w:val="center"/>
              <w:rPr>
                <w:rFonts w:asciiTheme="minorHAnsi" w:eastAsia="Calibri" w:hAnsiTheme="minorHAnsi" w:cstheme="minorHAnsi"/>
                <w:b/>
                <w:color w:val="000000"/>
                <w:sz w:val="16"/>
                <w:szCs w:val="16"/>
              </w:rPr>
            </w:pPr>
          </w:p>
        </w:tc>
        <w:tc>
          <w:tcPr>
            <w:tcW w:w="3882" w:type="pct"/>
            <w:shd w:val="clear" w:color="auto" w:fill="auto"/>
          </w:tcPr>
          <w:p w14:paraId="68B2393B" w14:textId="3A857EF4" w:rsidR="00736AA8" w:rsidRDefault="00736AA8" w:rsidP="00736AA8">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E64301B" w14:textId="77777777" w:rsidR="00EB7DE2" w:rsidRPr="00736AA8" w:rsidRDefault="00EB7DE2" w:rsidP="00736AA8">
            <w:pPr>
              <w:jc w:val="both"/>
              <w:rPr>
                <w:rFonts w:asciiTheme="minorHAnsi" w:hAnsiTheme="minorHAnsi" w:cstheme="minorHAnsi"/>
                <w:color w:val="000000"/>
                <w:sz w:val="14"/>
                <w:szCs w:val="14"/>
                <w:u w:val="single"/>
                <w:lang w:eastAsia="es-MX"/>
              </w:rPr>
            </w:pPr>
          </w:p>
          <w:p w14:paraId="579EB164" w14:textId="184A6AD9"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t xml:space="preserve">(Su omisión es causa de </w:t>
            </w:r>
            <w:proofErr w:type="spellStart"/>
            <w:r w:rsidRPr="00736AA8">
              <w:rPr>
                <w:rFonts w:asciiTheme="minorHAnsi" w:eastAsia="Calibri" w:hAnsiTheme="minorHAnsi" w:cstheme="minorHAnsi"/>
                <w:sz w:val="14"/>
                <w:szCs w:val="12"/>
              </w:rPr>
              <w:t>desechamiento</w:t>
            </w:r>
            <w:proofErr w:type="spellEnd"/>
            <w:r w:rsidRPr="00736AA8">
              <w:rPr>
                <w:rFonts w:asciiTheme="minorHAnsi" w:eastAsia="Calibri" w:hAnsiTheme="minorHAnsi" w:cstheme="minorHAnsi"/>
                <w:sz w:val="14"/>
                <w:szCs w:val="12"/>
              </w:rPr>
              <w:t>)</w:t>
            </w:r>
          </w:p>
        </w:tc>
        <w:tc>
          <w:tcPr>
            <w:tcW w:w="687" w:type="pct"/>
            <w:vAlign w:val="center"/>
          </w:tcPr>
          <w:p w14:paraId="7E082B68" w14:textId="79F1B536" w:rsidR="00736AA8" w:rsidRPr="006E01AF" w:rsidRDefault="00736AA8" w:rsidP="00736AA8">
            <w:pPr>
              <w:ind w:right="-91"/>
              <w:jc w:val="center"/>
              <w:rPr>
                <w:rFonts w:asciiTheme="minorHAnsi" w:eastAsia="Calibri" w:hAnsiTheme="minorHAnsi" w:cstheme="minorHAnsi"/>
                <w:b/>
                <w:color w:val="000000"/>
                <w:sz w:val="18"/>
                <w:szCs w:val="18"/>
              </w:rPr>
            </w:pPr>
          </w:p>
        </w:tc>
      </w:tr>
      <w:tr w:rsidR="00EB7DE2" w:rsidRPr="006E01AF" w14:paraId="6FA59495" w14:textId="77777777" w:rsidTr="0090654B">
        <w:trPr>
          <w:jc w:val="center"/>
        </w:trPr>
        <w:tc>
          <w:tcPr>
            <w:tcW w:w="431" w:type="pct"/>
            <w:shd w:val="clear" w:color="auto" w:fill="E7E6E6" w:themeFill="background2"/>
          </w:tcPr>
          <w:p w14:paraId="5977D354" w14:textId="77777777" w:rsidR="00EB7DE2" w:rsidRPr="00736AA8" w:rsidRDefault="00EB7DE2" w:rsidP="00EB7DE2">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7A480D8B" w14:textId="77777777" w:rsidR="00EB7DE2" w:rsidRDefault="00EB7DE2" w:rsidP="00EB7DE2">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64F32BBC" w14:textId="393C854F" w:rsidR="00EB7DE2" w:rsidRPr="00736AA8" w:rsidRDefault="00EB7DE2" w:rsidP="00EB7DE2">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5FE1AC8D" w14:textId="77777777" w:rsidR="00EB7DE2" w:rsidRPr="006E01AF" w:rsidRDefault="00EB7DE2" w:rsidP="00EB7DE2">
            <w:pPr>
              <w:ind w:right="-91"/>
              <w:jc w:val="center"/>
              <w:rPr>
                <w:rFonts w:asciiTheme="minorHAnsi" w:eastAsia="Calibri" w:hAnsiTheme="minorHAnsi" w:cstheme="minorHAnsi"/>
                <w:b/>
                <w:color w:val="000000"/>
                <w:sz w:val="18"/>
                <w:szCs w:val="18"/>
              </w:rPr>
            </w:pPr>
          </w:p>
        </w:tc>
      </w:tr>
      <w:tr w:rsidR="00EB7DE2" w:rsidRPr="006E01AF" w14:paraId="0372F870" w14:textId="77777777" w:rsidTr="0090654B">
        <w:trPr>
          <w:jc w:val="center"/>
        </w:trPr>
        <w:tc>
          <w:tcPr>
            <w:tcW w:w="431" w:type="pct"/>
            <w:shd w:val="clear" w:color="auto" w:fill="auto"/>
          </w:tcPr>
          <w:p w14:paraId="4285689C" w14:textId="6E26FBAD" w:rsidR="00EB7DE2" w:rsidRPr="00CE553F"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lastRenderedPageBreak/>
              <w:t>2.6</w:t>
            </w:r>
          </w:p>
        </w:tc>
        <w:tc>
          <w:tcPr>
            <w:tcW w:w="3882" w:type="pct"/>
            <w:shd w:val="clear" w:color="auto" w:fill="auto"/>
          </w:tcPr>
          <w:p w14:paraId="6891FE9A" w14:textId="77777777" w:rsidR="00EB7DE2" w:rsidRDefault="00EB7DE2" w:rsidP="00EB7DE2">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5"/>
                <w:szCs w:val="15"/>
              </w:rPr>
              <w:t>Comprobante del SAT</w:t>
            </w:r>
            <w:r w:rsidRPr="006152C7">
              <w:rPr>
                <w:rFonts w:asciiTheme="minorHAnsi" w:eastAsia="Calibri" w:hAnsiTheme="minorHAnsi" w:cstheme="minorHAnsi"/>
                <w:color w:val="000000"/>
                <w:sz w:val="15"/>
                <w:szCs w:val="15"/>
              </w:rPr>
              <w:t xml:space="preserve"> en donde se indica que está al corrien</w:t>
            </w:r>
            <w:r>
              <w:rPr>
                <w:rFonts w:asciiTheme="minorHAnsi" w:eastAsia="Calibri" w:hAnsiTheme="minorHAnsi" w:cstheme="minorHAnsi"/>
                <w:color w:val="000000"/>
                <w:sz w:val="15"/>
                <w:szCs w:val="15"/>
              </w:rPr>
              <w:t>te de sus obligaciones fiscales</w:t>
            </w:r>
            <w:r w:rsidRPr="00267D7A">
              <w:rPr>
                <w:rFonts w:asciiTheme="minorHAnsi" w:eastAsia="Calibri" w:hAnsiTheme="minorHAnsi" w:cstheme="minorHAnsi"/>
                <w:color w:val="000000"/>
                <w:sz w:val="15"/>
                <w:szCs w:val="15"/>
              </w:rPr>
              <w:t>, de conformidad con lo establecido en el artículo 32-D del Código Fiscal de la Federación.</w:t>
            </w:r>
          </w:p>
          <w:p w14:paraId="43E1435F" w14:textId="77777777" w:rsidR="00EB7DE2" w:rsidRPr="005B235B" w:rsidRDefault="00EB7DE2" w:rsidP="00EB7DE2">
            <w:pPr>
              <w:jc w:val="both"/>
              <w:rPr>
                <w:rFonts w:ascii="Calibri" w:eastAsia="Calibri" w:hAnsi="Calibri" w:cs="Calibri"/>
                <w:color w:val="000000"/>
                <w:sz w:val="16"/>
                <w:szCs w:val="16"/>
              </w:rPr>
            </w:pPr>
          </w:p>
          <w:p w14:paraId="271BDC65" w14:textId="7C590239" w:rsidR="00E575CE" w:rsidRPr="00815EEF" w:rsidRDefault="00EB7DE2" w:rsidP="00EB7DE2">
            <w:pPr>
              <w:ind w:right="567"/>
              <w:jc w:val="both"/>
              <w:rPr>
                <w:rFonts w:ascii="Calibri" w:hAnsi="Calibri" w:cs="Arial"/>
                <w:sz w:val="12"/>
                <w:szCs w:val="12"/>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62B470B3"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2E2D785" w14:textId="3F54718C"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4F3FF6F4" w14:textId="77777777" w:rsidTr="0090654B">
        <w:trPr>
          <w:jc w:val="center"/>
        </w:trPr>
        <w:tc>
          <w:tcPr>
            <w:tcW w:w="431" w:type="pct"/>
            <w:shd w:val="clear" w:color="auto" w:fill="auto"/>
          </w:tcPr>
          <w:p w14:paraId="4373FFB6" w14:textId="2594DEA1"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2.7</w:t>
            </w:r>
          </w:p>
        </w:tc>
        <w:tc>
          <w:tcPr>
            <w:tcW w:w="3882" w:type="pct"/>
            <w:shd w:val="clear" w:color="auto" w:fill="auto"/>
          </w:tcPr>
          <w:p w14:paraId="5B2D8700"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7CA0F3E5" w14:textId="77777777" w:rsidR="00EB7DE2" w:rsidRPr="005B235B" w:rsidRDefault="00EB7DE2" w:rsidP="00EB7DE2">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45B9A3C8" w14:textId="77777777" w:rsidR="00EB7DE2" w:rsidRPr="00A3271B" w:rsidRDefault="00EB7DE2" w:rsidP="00EB7DE2">
            <w:pPr>
              <w:jc w:val="both"/>
              <w:rPr>
                <w:rFonts w:asciiTheme="minorHAnsi" w:eastAsia="Calibri" w:hAnsiTheme="minorHAnsi" w:cstheme="minorHAnsi"/>
                <w:color w:val="000000"/>
                <w:sz w:val="16"/>
                <w:szCs w:val="16"/>
              </w:rPr>
            </w:pPr>
          </w:p>
          <w:p w14:paraId="7DCD18C7" w14:textId="7CE7C6EC" w:rsidR="00EB7DE2" w:rsidRDefault="00EB7DE2" w:rsidP="00EB7DE2">
            <w:pPr>
              <w:ind w:right="-52"/>
              <w:contextualSpacing/>
              <w:jc w:val="both"/>
              <w:rPr>
                <w:rFonts w:asciiTheme="minorHAnsi" w:eastAsia="Calibri" w:hAnsiTheme="minorHAnsi" w:cstheme="minorHAnsi"/>
                <w:b/>
                <w:color w:val="000000"/>
                <w:sz w:val="12"/>
                <w:szCs w:val="12"/>
                <w:u w:val="single"/>
              </w:rPr>
            </w:pPr>
            <w:r w:rsidRPr="00A3271B">
              <w:rPr>
                <w:rFonts w:asciiTheme="minorHAnsi" w:eastAsia="Calibri" w:hAnsiTheme="minorHAnsi" w:cstheme="minorHAnsi"/>
                <w:color w:val="000000"/>
                <w:sz w:val="12"/>
                <w:szCs w:val="12"/>
              </w:rPr>
              <w:t xml:space="preserve">La opinión de Cumplimiento de Obligaciones fiscales en materia de Seguridad Social deberá presentarse con fecha del </w:t>
            </w:r>
            <w:r w:rsidRPr="00E55491">
              <w:rPr>
                <w:rFonts w:asciiTheme="minorHAnsi" w:eastAsia="Calibri" w:hAnsiTheme="minorHAnsi" w:cstheme="minorHAnsi"/>
                <w:color w:val="000000"/>
                <w:sz w:val="12"/>
                <w:szCs w:val="12"/>
              </w:rPr>
              <w:t xml:space="preserve">día </w:t>
            </w:r>
            <w:r w:rsidR="001E163E">
              <w:rPr>
                <w:rFonts w:asciiTheme="minorHAnsi" w:eastAsia="Calibri" w:hAnsiTheme="minorHAnsi" w:cstheme="minorHAnsi"/>
                <w:b/>
                <w:color w:val="000000"/>
                <w:sz w:val="12"/>
                <w:szCs w:val="12"/>
                <w:u w:val="single"/>
              </w:rPr>
              <w:t>08</w:t>
            </w:r>
            <w:r w:rsidRPr="00E55491">
              <w:rPr>
                <w:rFonts w:asciiTheme="minorHAnsi" w:eastAsia="Calibri" w:hAnsiTheme="minorHAnsi" w:cstheme="minorHAnsi"/>
                <w:b/>
                <w:color w:val="000000"/>
                <w:sz w:val="12"/>
                <w:szCs w:val="12"/>
                <w:u w:val="single"/>
              </w:rPr>
              <w:t xml:space="preserve"> de </w:t>
            </w:r>
            <w:r w:rsidR="001E163E">
              <w:rPr>
                <w:rFonts w:asciiTheme="minorHAnsi" w:eastAsia="Calibri" w:hAnsiTheme="minorHAnsi" w:cstheme="minorHAnsi"/>
                <w:b/>
                <w:color w:val="000000"/>
                <w:sz w:val="12"/>
                <w:szCs w:val="12"/>
                <w:u w:val="single"/>
              </w:rPr>
              <w:t>abril</w:t>
            </w:r>
            <w:r w:rsidRPr="00E55491">
              <w:rPr>
                <w:rFonts w:asciiTheme="minorHAnsi" w:eastAsia="Calibri" w:hAnsiTheme="minorHAnsi" w:cstheme="minorHAnsi"/>
                <w:b/>
                <w:color w:val="000000"/>
                <w:sz w:val="12"/>
                <w:szCs w:val="12"/>
                <w:u w:val="single"/>
              </w:rPr>
              <w:t xml:space="preserve"> de 2024.</w:t>
            </w:r>
          </w:p>
          <w:p w14:paraId="403C846D" w14:textId="77777777" w:rsidR="00EB7DE2" w:rsidRDefault="00EB7DE2" w:rsidP="00EB7DE2">
            <w:pPr>
              <w:ind w:right="-52"/>
              <w:contextualSpacing/>
              <w:jc w:val="both"/>
              <w:rPr>
                <w:rFonts w:asciiTheme="minorHAnsi" w:eastAsia="Calibri" w:hAnsiTheme="minorHAnsi" w:cstheme="minorHAnsi"/>
                <w:b/>
                <w:color w:val="000000"/>
                <w:sz w:val="12"/>
                <w:szCs w:val="12"/>
                <w:u w:val="single"/>
              </w:rPr>
            </w:pPr>
          </w:p>
          <w:p w14:paraId="5425BB9D" w14:textId="6CB1266E"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631C4C2F"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69B4F59" w14:textId="4FA39B96"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2A258B8D" w14:textId="77777777" w:rsidTr="0090654B">
        <w:trPr>
          <w:jc w:val="center"/>
        </w:trPr>
        <w:tc>
          <w:tcPr>
            <w:tcW w:w="431" w:type="pct"/>
            <w:shd w:val="clear" w:color="auto" w:fill="auto"/>
          </w:tcPr>
          <w:p w14:paraId="16FD6F43" w14:textId="5294B4A4"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2.8</w:t>
            </w:r>
          </w:p>
        </w:tc>
        <w:tc>
          <w:tcPr>
            <w:tcW w:w="3882" w:type="pct"/>
            <w:shd w:val="clear" w:color="auto" w:fill="auto"/>
          </w:tcPr>
          <w:p w14:paraId="2DE2C7AE" w14:textId="77777777" w:rsidR="00EB7DE2" w:rsidRDefault="00EB7DE2" w:rsidP="00EB7DE2">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6"/>
                <w:szCs w:val="16"/>
              </w:rPr>
              <w:t xml:space="preserve">Constancia de </w:t>
            </w:r>
            <w:r>
              <w:rPr>
                <w:rFonts w:asciiTheme="minorHAnsi" w:eastAsia="Calibri" w:hAnsiTheme="minorHAnsi" w:cstheme="minorHAnsi"/>
                <w:b/>
                <w:color w:val="000000"/>
                <w:sz w:val="16"/>
                <w:szCs w:val="16"/>
              </w:rPr>
              <w:t>situación fiscal del INFONAVIT*</w:t>
            </w:r>
            <w:r w:rsidRPr="00267D7A">
              <w:rPr>
                <w:rFonts w:asciiTheme="minorHAnsi" w:eastAsia="Calibri" w:hAnsiTheme="minorHAnsi" w:cstheme="minorHAnsi"/>
                <w:color w:val="000000"/>
                <w:sz w:val="15"/>
                <w:szCs w:val="15"/>
              </w:rPr>
              <w:t>, de conformidad con lo establecido en el artículo 32-D del Código Fiscal de la Federación.</w:t>
            </w:r>
          </w:p>
          <w:p w14:paraId="7013185A" w14:textId="77777777" w:rsidR="00EB7DE2" w:rsidRDefault="00EB7DE2" w:rsidP="00EB7DE2">
            <w:pPr>
              <w:ind w:right="-52"/>
              <w:contextualSpacing/>
              <w:jc w:val="both"/>
              <w:rPr>
                <w:rFonts w:asciiTheme="minorHAnsi" w:eastAsia="Calibri" w:hAnsiTheme="minorHAnsi" w:cstheme="minorHAnsi"/>
                <w:color w:val="000000"/>
                <w:sz w:val="15"/>
                <w:szCs w:val="15"/>
              </w:rPr>
            </w:pPr>
          </w:p>
          <w:p w14:paraId="13A22DE4" w14:textId="279A331A"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61A73067"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FC7416B" w14:textId="65F8D5F4"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00C68B91" w14:textId="77777777" w:rsidTr="0090654B">
        <w:trPr>
          <w:jc w:val="center"/>
        </w:trPr>
        <w:tc>
          <w:tcPr>
            <w:tcW w:w="431" w:type="pct"/>
            <w:shd w:val="clear" w:color="auto" w:fill="auto"/>
          </w:tcPr>
          <w:p w14:paraId="549151D7" w14:textId="1634D91F"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2.9</w:t>
            </w:r>
          </w:p>
        </w:tc>
        <w:tc>
          <w:tcPr>
            <w:tcW w:w="3882" w:type="pct"/>
            <w:shd w:val="clear" w:color="auto" w:fill="auto"/>
          </w:tcPr>
          <w:p w14:paraId="047A27D2"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5D56678C" w14:textId="77777777" w:rsidR="00EB7DE2" w:rsidRPr="004A29B2" w:rsidRDefault="00EB7DE2" w:rsidP="00EB7DE2">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56CF51E8" w14:textId="77777777" w:rsidR="00EB7DE2" w:rsidRPr="004A29B2" w:rsidRDefault="005E6217" w:rsidP="00EB7DE2">
            <w:pPr>
              <w:ind w:right="-52"/>
              <w:contextualSpacing/>
              <w:jc w:val="both"/>
              <w:rPr>
                <w:rFonts w:ascii="Calibri" w:eastAsia="Calibri" w:hAnsi="Calibri" w:cs="Calibri"/>
                <w:color w:val="000000"/>
                <w:sz w:val="12"/>
                <w:szCs w:val="12"/>
              </w:rPr>
            </w:pPr>
            <w:hyperlink r:id="rId16" w:history="1">
              <w:r w:rsidR="00EB7DE2" w:rsidRPr="004A29B2">
                <w:rPr>
                  <w:rFonts w:ascii="Calibri" w:eastAsia="Calibri" w:hAnsi="Calibri" w:cs="Calibri"/>
                  <w:color w:val="0000FF"/>
                  <w:sz w:val="12"/>
                  <w:szCs w:val="12"/>
                  <w:u w:val="single"/>
                </w:rPr>
                <w:t>https://eservicios2.aguascalientes.gob.mx/sefi/obligacionesrfc/login.aspx</w:t>
              </w:r>
            </w:hyperlink>
            <w:r w:rsidR="00EB7DE2" w:rsidRPr="004A29B2">
              <w:rPr>
                <w:rFonts w:ascii="Calibri" w:eastAsia="Calibri" w:hAnsi="Calibri" w:cs="Calibri"/>
                <w:color w:val="000000"/>
                <w:sz w:val="12"/>
                <w:szCs w:val="12"/>
              </w:rPr>
              <w:t xml:space="preserve">, </w:t>
            </w:r>
          </w:p>
          <w:p w14:paraId="6A860845" w14:textId="77777777" w:rsidR="00EB7DE2" w:rsidRDefault="005E6217" w:rsidP="00EB7DE2">
            <w:pPr>
              <w:ind w:right="-52"/>
              <w:contextualSpacing/>
              <w:jc w:val="both"/>
              <w:rPr>
                <w:rFonts w:ascii="Calibri" w:eastAsia="Calibri" w:hAnsi="Calibri" w:cs="Calibri"/>
                <w:color w:val="0000FF"/>
                <w:sz w:val="12"/>
                <w:szCs w:val="12"/>
                <w:u w:val="single"/>
              </w:rPr>
            </w:pPr>
            <w:hyperlink r:id="rId17" w:history="1">
              <w:r w:rsidR="00EB7DE2" w:rsidRPr="004A29B2">
                <w:rPr>
                  <w:rFonts w:ascii="Calibri" w:eastAsia="Calibri" w:hAnsi="Calibri" w:cs="Calibri"/>
                  <w:color w:val="0000FF"/>
                  <w:sz w:val="12"/>
                  <w:szCs w:val="12"/>
                  <w:u w:val="single"/>
                </w:rPr>
                <w:t>https://eservicios2.aguascalientes.gob.mx/contribuciones/</w:t>
              </w:r>
            </w:hyperlink>
          </w:p>
          <w:p w14:paraId="32F83AD9" w14:textId="77777777" w:rsidR="00EB7DE2" w:rsidRDefault="00EB7DE2" w:rsidP="00EB7DE2">
            <w:pPr>
              <w:ind w:right="-52"/>
              <w:contextualSpacing/>
              <w:jc w:val="both"/>
              <w:rPr>
                <w:rFonts w:ascii="Calibri" w:eastAsia="Calibri" w:hAnsi="Calibri" w:cs="Calibri"/>
                <w:color w:val="0000FF"/>
                <w:sz w:val="12"/>
                <w:szCs w:val="12"/>
                <w:u w:val="single"/>
              </w:rPr>
            </w:pPr>
          </w:p>
          <w:p w14:paraId="65FD8D8E" w14:textId="14978726" w:rsidR="00EB7DE2" w:rsidRPr="00EB7DE2" w:rsidRDefault="00EB7DE2" w:rsidP="00EB7DE2">
            <w:pPr>
              <w:jc w:val="both"/>
              <w:rPr>
                <w:rFonts w:asciiTheme="minorHAnsi" w:eastAsia="Calibri" w:hAnsiTheme="minorHAnsi" w:cstheme="minorHAnsi"/>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44B4C380"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B2C625E" w14:textId="65BCE422"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7AE9E4D6" w14:textId="77777777" w:rsidTr="0090654B">
        <w:trPr>
          <w:jc w:val="center"/>
        </w:trPr>
        <w:tc>
          <w:tcPr>
            <w:tcW w:w="431" w:type="pct"/>
            <w:shd w:val="clear" w:color="auto" w:fill="auto"/>
          </w:tcPr>
          <w:p w14:paraId="3D6D2CE3" w14:textId="77777777" w:rsidR="00EB7DE2" w:rsidRDefault="00EB7DE2" w:rsidP="00EB7DE2">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1A88D601" w14:textId="7029DE2D" w:rsidR="00EB7DE2" w:rsidRPr="001E163E" w:rsidRDefault="00EB7DE2" w:rsidP="00EB7DE2">
            <w:pPr>
              <w:spacing w:after="160" w:line="259" w:lineRule="auto"/>
              <w:contextualSpacing/>
              <w:jc w:val="both"/>
              <w:rPr>
                <w:rFonts w:asciiTheme="minorHAnsi" w:eastAsia="Calibri" w:hAnsiTheme="minorHAnsi" w:cstheme="minorHAnsi"/>
                <w:b/>
                <w:color w:val="000000"/>
                <w:sz w:val="14"/>
                <w:szCs w:val="14"/>
              </w:rPr>
            </w:pPr>
            <w:r w:rsidRPr="009921B7">
              <w:rPr>
                <w:rFonts w:asciiTheme="minorHAnsi" w:eastAsia="Calibri" w:hAnsiTheme="minorHAnsi" w:cstheme="minorHAnsi"/>
                <w:color w:val="000000"/>
                <w:sz w:val="14"/>
                <w:szCs w:val="14"/>
              </w:rPr>
              <w:t>(A excepción de la constancia número 2.7</w:t>
            </w:r>
            <w:proofErr w:type="gramStart"/>
            <w:r w:rsidRPr="009921B7">
              <w:rPr>
                <w:rFonts w:asciiTheme="minorHAnsi" w:eastAsia="Calibri" w:hAnsiTheme="minorHAnsi" w:cstheme="minorHAnsi"/>
                <w:color w:val="000000"/>
                <w:sz w:val="14"/>
                <w:szCs w:val="14"/>
              </w:rPr>
              <w:t>,  deberán</w:t>
            </w:r>
            <w:proofErr w:type="gramEnd"/>
            <w:r w:rsidRPr="009921B7">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vigencia </w:t>
            </w:r>
            <w:r w:rsidRPr="00E55491">
              <w:rPr>
                <w:rFonts w:asciiTheme="minorHAnsi" w:eastAsia="Calibri" w:hAnsiTheme="minorHAnsi" w:cstheme="minorHAnsi"/>
                <w:color w:val="000000"/>
                <w:sz w:val="14"/>
                <w:szCs w:val="14"/>
              </w:rPr>
              <w:t xml:space="preserve">del </w:t>
            </w:r>
            <w:r w:rsidR="001E163E">
              <w:rPr>
                <w:rFonts w:asciiTheme="minorHAnsi" w:eastAsia="Calibri" w:hAnsiTheme="minorHAnsi" w:cstheme="minorHAnsi"/>
                <w:b/>
                <w:color w:val="000000"/>
                <w:sz w:val="14"/>
                <w:szCs w:val="14"/>
              </w:rPr>
              <w:t>08</w:t>
            </w:r>
            <w:r w:rsidR="00E55491" w:rsidRPr="00E55491">
              <w:rPr>
                <w:rFonts w:asciiTheme="minorHAnsi" w:eastAsia="Calibri" w:hAnsiTheme="minorHAnsi" w:cstheme="minorHAnsi"/>
                <w:b/>
                <w:color w:val="000000"/>
                <w:sz w:val="14"/>
                <w:szCs w:val="14"/>
              </w:rPr>
              <w:t xml:space="preserve"> de </w:t>
            </w:r>
            <w:r w:rsidR="001E163E">
              <w:rPr>
                <w:rFonts w:asciiTheme="minorHAnsi" w:eastAsia="Calibri" w:hAnsiTheme="minorHAnsi" w:cstheme="minorHAnsi"/>
                <w:b/>
                <w:color w:val="000000"/>
                <w:sz w:val="14"/>
                <w:szCs w:val="14"/>
              </w:rPr>
              <w:t>marzo de 2024 al 08 de abril</w:t>
            </w:r>
            <w:r w:rsidRPr="00E55491">
              <w:rPr>
                <w:rFonts w:asciiTheme="minorHAnsi" w:eastAsia="Calibri" w:hAnsiTheme="minorHAnsi" w:cstheme="minorHAnsi"/>
                <w:b/>
                <w:color w:val="000000"/>
                <w:sz w:val="14"/>
                <w:szCs w:val="14"/>
              </w:rPr>
              <w:t xml:space="preserve"> de 2024</w:t>
            </w:r>
            <w:r w:rsidRPr="00E55491">
              <w:rPr>
                <w:rFonts w:asciiTheme="minorHAnsi" w:eastAsia="Calibri" w:hAnsiTheme="minorHAnsi" w:cstheme="minorHAnsi"/>
                <w:color w:val="000000"/>
                <w:sz w:val="14"/>
                <w:szCs w:val="14"/>
              </w:rPr>
              <w:t>).</w:t>
            </w:r>
          </w:p>
          <w:p w14:paraId="0E869C30"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5D229D46"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13F87D58"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205FE625" w14:textId="3EED568F"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 xml:space="preserve">(2.6 a 2.9 Su omisión es causa de </w:t>
            </w:r>
            <w:proofErr w:type="spellStart"/>
            <w:r w:rsidRPr="009921B7">
              <w:rPr>
                <w:rFonts w:asciiTheme="minorHAnsi" w:hAnsiTheme="minorHAnsi" w:cstheme="minorHAnsi"/>
                <w:sz w:val="14"/>
                <w:szCs w:val="12"/>
              </w:rPr>
              <w:t>desechamiento</w:t>
            </w:r>
            <w:proofErr w:type="spellEnd"/>
            <w:r w:rsidRPr="009921B7">
              <w:rPr>
                <w:rFonts w:asciiTheme="minorHAnsi" w:hAnsiTheme="minorHAnsi" w:cstheme="minorHAnsi"/>
                <w:sz w:val="14"/>
                <w:szCs w:val="12"/>
              </w:rPr>
              <w:t>)</w:t>
            </w:r>
          </w:p>
        </w:tc>
        <w:tc>
          <w:tcPr>
            <w:tcW w:w="687" w:type="pct"/>
            <w:shd w:val="clear" w:color="auto" w:fill="auto"/>
          </w:tcPr>
          <w:p w14:paraId="1A0CDF94" w14:textId="77777777" w:rsidR="00EB7DE2" w:rsidRPr="0060475F" w:rsidRDefault="00EB7DE2" w:rsidP="00EB7DE2">
            <w:pPr>
              <w:ind w:right="-91"/>
              <w:jc w:val="center"/>
              <w:rPr>
                <w:rFonts w:asciiTheme="minorHAnsi" w:eastAsia="Calibri" w:hAnsiTheme="minorHAnsi" w:cstheme="minorHAnsi"/>
                <w:b/>
                <w:color w:val="000000"/>
                <w:sz w:val="16"/>
                <w:szCs w:val="16"/>
              </w:rPr>
            </w:pPr>
          </w:p>
        </w:tc>
      </w:tr>
      <w:tr w:rsidR="00EB7DE2" w:rsidRPr="006E01AF" w14:paraId="3800D8E3" w14:textId="77777777" w:rsidTr="00736AA8">
        <w:trPr>
          <w:jc w:val="center"/>
        </w:trPr>
        <w:tc>
          <w:tcPr>
            <w:tcW w:w="431" w:type="pct"/>
            <w:shd w:val="clear" w:color="auto" w:fill="auto"/>
          </w:tcPr>
          <w:p w14:paraId="143EDEEE" w14:textId="50397D91" w:rsidR="00EB7DE2" w:rsidRPr="00EB7DE2" w:rsidRDefault="00EB7DE2" w:rsidP="00EB7DE2">
            <w:pPr>
              <w:ind w:right="-91"/>
              <w:jc w:val="center"/>
              <w:rPr>
                <w:rFonts w:asciiTheme="minorHAnsi" w:eastAsia="Calibri" w:hAnsiTheme="minorHAnsi" w:cstheme="minorHAnsi"/>
                <w:b/>
                <w:color w:val="000000"/>
                <w:sz w:val="16"/>
                <w:szCs w:val="16"/>
              </w:rPr>
            </w:pPr>
            <w:r w:rsidRPr="00EB7DE2">
              <w:rPr>
                <w:rFonts w:asciiTheme="minorHAnsi" w:eastAsia="Calibri" w:hAnsiTheme="minorHAnsi" w:cstheme="minorHAnsi"/>
                <w:b/>
                <w:color w:val="000000"/>
                <w:sz w:val="16"/>
                <w:szCs w:val="16"/>
              </w:rPr>
              <w:t>2.10</w:t>
            </w:r>
          </w:p>
        </w:tc>
        <w:tc>
          <w:tcPr>
            <w:tcW w:w="3882" w:type="pct"/>
            <w:shd w:val="clear" w:color="auto" w:fill="auto"/>
            <w:vAlign w:val="center"/>
          </w:tcPr>
          <w:p w14:paraId="486A09FB" w14:textId="77777777" w:rsidR="00EB7DE2" w:rsidRPr="00EB7DE2" w:rsidRDefault="00EB7DE2" w:rsidP="00EB7DE2">
            <w:pPr>
              <w:autoSpaceDE w:val="0"/>
              <w:autoSpaceDN w:val="0"/>
              <w:adjustRightInd w:val="0"/>
              <w:jc w:val="both"/>
              <w:rPr>
                <w:rFonts w:asciiTheme="minorHAnsi" w:hAnsiTheme="minorHAnsi" w:cstheme="minorHAnsi"/>
                <w:b/>
                <w:bCs/>
                <w:sz w:val="16"/>
                <w:szCs w:val="16"/>
              </w:rPr>
            </w:pPr>
            <w:r w:rsidRPr="00EB7DE2">
              <w:rPr>
                <w:rFonts w:asciiTheme="minorHAnsi" w:hAnsiTheme="minorHAnsi" w:cstheme="minorHAnsi"/>
                <w:b/>
                <w:sz w:val="16"/>
                <w:szCs w:val="16"/>
              </w:rPr>
              <w:t>Capitales contables</w:t>
            </w:r>
            <w:r w:rsidRPr="00EB7DE2">
              <w:rPr>
                <w:rFonts w:asciiTheme="minorHAnsi" w:hAnsiTheme="minorHAnsi" w:cstheme="minorHAnsi"/>
                <w:b/>
                <w:bCs/>
                <w:sz w:val="16"/>
                <w:szCs w:val="16"/>
              </w:rPr>
              <w:t xml:space="preserve">. </w:t>
            </w:r>
          </w:p>
          <w:p w14:paraId="270DCF6E" w14:textId="77777777" w:rsidR="00EB7DE2" w:rsidRPr="00EB7DE2" w:rsidRDefault="00EB7DE2" w:rsidP="00EB7DE2">
            <w:pPr>
              <w:autoSpaceDE w:val="0"/>
              <w:autoSpaceDN w:val="0"/>
              <w:adjustRightInd w:val="0"/>
              <w:jc w:val="both"/>
              <w:rPr>
                <w:rFonts w:asciiTheme="minorHAnsi" w:hAnsiTheme="minorHAnsi" w:cstheme="minorHAnsi"/>
                <w:b/>
                <w:bCs/>
                <w:sz w:val="16"/>
                <w:szCs w:val="16"/>
              </w:rPr>
            </w:pPr>
          </w:p>
          <w:p w14:paraId="57DB825B" w14:textId="77777777" w:rsidR="00EB7DE2" w:rsidRPr="00EB7DE2" w:rsidRDefault="00EB7DE2" w:rsidP="00EB7DE2">
            <w:pPr>
              <w:autoSpaceDE w:val="0"/>
              <w:autoSpaceDN w:val="0"/>
              <w:adjustRightInd w:val="0"/>
              <w:jc w:val="both"/>
              <w:rPr>
                <w:rFonts w:asciiTheme="minorHAnsi" w:hAnsiTheme="minorHAnsi" w:cstheme="minorHAnsi"/>
                <w:sz w:val="16"/>
                <w:szCs w:val="16"/>
              </w:rPr>
            </w:pPr>
            <w:r w:rsidRPr="00EB7DE2">
              <w:rPr>
                <w:rFonts w:asciiTheme="minorHAnsi" w:hAnsiTheme="minorHAnsi" w:cstheme="minorHAnsi"/>
                <w:bCs/>
                <w:sz w:val="16"/>
                <w:szCs w:val="16"/>
              </w:rPr>
              <w:t>Se establece</w:t>
            </w:r>
            <w:r w:rsidRPr="00EB7DE2">
              <w:rPr>
                <w:rFonts w:asciiTheme="minorHAnsi" w:hAnsiTheme="minorHAnsi" w:cstheme="minorHAnsi"/>
                <w:b/>
                <w:bCs/>
                <w:sz w:val="16"/>
                <w:szCs w:val="16"/>
              </w:rPr>
              <w:t xml:space="preserve"> </w:t>
            </w:r>
            <w:r w:rsidRPr="00EB7DE2">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1B24BD45" w14:textId="77777777" w:rsidR="00EB7DE2" w:rsidRPr="00EB7DE2" w:rsidRDefault="00EB7DE2" w:rsidP="00EB7DE2">
            <w:pPr>
              <w:ind w:right="567"/>
              <w:jc w:val="both"/>
              <w:rPr>
                <w:rFonts w:asciiTheme="minorHAnsi" w:eastAsia="Calibri" w:hAnsiTheme="minorHAnsi" w:cstheme="minorHAnsi"/>
                <w:b/>
                <w:color w:val="000000"/>
                <w:sz w:val="16"/>
                <w:szCs w:val="16"/>
              </w:rPr>
            </w:pPr>
          </w:p>
          <w:p w14:paraId="4AFB1C37" w14:textId="6B7DBC3B" w:rsidR="00EB7DE2" w:rsidRPr="00EB7DE2" w:rsidRDefault="00EB7DE2" w:rsidP="00EB7DE2">
            <w:pPr>
              <w:autoSpaceDE w:val="0"/>
              <w:autoSpaceDN w:val="0"/>
              <w:adjustRightInd w:val="0"/>
              <w:jc w:val="both"/>
              <w:rPr>
                <w:rFonts w:asciiTheme="minorHAnsi" w:hAnsiTheme="minorHAnsi" w:cstheme="minorHAnsi"/>
                <w:b/>
                <w:sz w:val="16"/>
                <w:szCs w:val="16"/>
              </w:rPr>
            </w:pPr>
            <w:r w:rsidRPr="00EB7DE2">
              <w:rPr>
                <w:rFonts w:asciiTheme="minorHAnsi" w:eastAsia="Calibri" w:hAnsiTheme="minorHAnsi" w:cstheme="minorHAnsi"/>
                <w:sz w:val="14"/>
                <w:szCs w:val="14"/>
              </w:rPr>
              <w:t xml:space="preserve">(Su omisión es causa de </w:t>
            </w:r>
            <w:proofErr w:type="spellStart"/>
            <w:r w:rsidRPr="00EB7DE2">
              <w:rPr>
                <w:rFonts w:asciiTheme="minorHAnsi" w:eastAsia="Calibri" w:hAnsiTheme="minorHAnsi" w:cstheme="minorHAnsi"/>
                <w:sz w:val="14"/>
                <w:szCs w:val="14"/>
              </w:rPr>
              <w:t>desechamiento</w:t>
            </w:r>
            <w:proofErr w:type="spellEnd"/>
            <w:r w:rsidRPr="00EB7DE2">
              <w:rPr>
                <w:rFonts w:asciiTheme="minorHAnsi" w:eastAsia="Calibri" w:hAnsiTheme="minorHAnsi" w:cstheme="minorHAnsi"/>
                <w:sz w:val="14"/>
                <w:szCs w:val="14"/>
              </w:rPr>
              <w:t>)</w:t>
            </w:r>
          </w:p>
        </w:tc>
        <w:tc>
          <w:tcPr>
            <w:tcW w:w="687" w:type="pct"/>
            <w:shd w:val="clear" w:color="auto" w:fill="auto"/>
          </w:tcPr>
          <w:p w14:paraId="1E7635F6" w14:textId="51AB1E2A" w:rsidR="00EB7DE2" w:rsidRPr="0060475F" w:rsidRDefault="00EB7DE2" w:rsidP="00EB7DE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EB7DE2" w:rsidRPr="006E01AF" w14:paraId="2F5C657D" w14:textId="77777777" w:rsidTr="00736AA8">
        <w:trPr>
          <w:jc w:val="center"/>
        </w:trPr>
        <w:tc>
          <w:tcPr>
            <w:tcW w:w="431" w:type="pct"/>
            <w:shd w:val="clear" w:color="auto" w:fill="auto"/>
          </w:tcPr>
          <w:p w14:paraId="6CB1A28C"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3</w:t>
            </w:r>
          </w:p>
        </w:tc>
        <w:tc>
          <w:tcPr>
            <w:tcW w:w="3882" w:type="pct"/>
            <w:shd w:val="clear" w:color="auto" w:fill="auto"/>
            <w:vAlign w:val="center"/>
          </w:tcPr>
          <w:p w14:paraId="420F6E98" w14:textId="77777777"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65C68EF1" w14:textId="77777777" w:rsidR="00EB7DE2" w:rsidRPr="00B02439" w:rsidRDefault="00EB7DE2" w:rsidP="00EB7DE2">
            <w:pPr>
              <w:jc w:val="both"/>
              <w:rPr>
                <w:rFonts w:asciiTheme="minorHAnsi" w:eastAsia="Calibri" w:hAnsiTheme="minorHAnsi" w:cstheme="minorHAnsi"/>
                <w:b/>
                <w:color w:val="000000"/>
                <w:sz w:val="16"/>
                <w:szCs w:val="16"/>
              </w:rPr>
            </w:pPr>
          </w:p>
          <w:p w14:paraId="15F4E6EC" w14:textId="3F5A3571"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02C1040D" w14:textId="77777777" w:rsidR="00EB7DE2" w:rsidRPr="00B02439" w:rsidRDefault="00EB7DE2" w:rsidP="00EB7DE2">
            <w:pPr>
              <w:jc w:val="both"/>
              <w:rPr>
                <w:rFonts w:asciiTheme="minorHAnsi" w:eastAsia="Calibri" w:hAnsiTheme="minorHAnsi" w:cstheme="minorHAnsi"/>
                <w:color w:val="000000"/>
                <w:sz w:val="16"/>
                <w:szCs w:val="16"/>
              </w:rPr>
            </w:pPr>
          </w:p>
          <w:p w14:paraId="59CA4F02" w14:textId="052DDAD1"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AAA25EB"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11573717" w14:textId="77777777" w:rsidTr="00736AA8">
        <w:trPr>
          <w:jc w:val="center"/>
        </w:trPr>
        <w:tc>
          <w:tcPr>
            <w:tcW w:w="431" w:type="pct"/>
            <w:shd w:val="clear" w:color="auto" w:fill="auto"/>
          </w:tcPr>
          <w:p w14:paraId="06AE3039"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4</w:t>
            </w:r>
          </w:p>
        </w:tc>
        <w:tc>
          <w:tcPr>
            <w:tcW w:w="3882" w:type="pct"/>
            <w:shd w:val="clear" w:color="auto" w:fill="auto"/>
            <w:vAlign w:val="center"/>
          </w:tcPr>
          <w:p w14:paraId="63A9244E" w14:textId="06360D8D"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Presentar copia de la transferencia de pago de bases:</w:t>
            </w:r>
          </w:p>
          <w:p w14:paraId="6CC4F504" w14:textId="77777777" w:rsidR="00EB7DE2" w:rsidRPr="00B02439" w:rsidRDefault="00EB7DE2" w:rsidP="00EB7DE2">
            <w:pPr>
              <w:jc w:val="both"/>
              <w:rPr>
                <w:rFonts w:asciiTheme="minorHAnsi" w:eastAsia="Calibri" w:hAnsiTheme="minorHAnsi" w:cstheme="minorHAnsi"/>
                <w:color w:val="000000"/>
                <w:sz w:val="16"/>
                <w:szCs w:val="16"/>
              </w:rPr>
            </w:pPr>
          </w:p>
          <w:p w14:paraId="1278782D" w14:textId="47ED7C23" w:rsidR="00EB7DE2" w:rsidRPr="001E163E" w:rsidRDefault="00EB7DE2" w:rsidP="00EB7DE2">
            <w:pPr>
              <w:jc w:val="both"/>
              <w:rPr>
                <w:rFonts w:asciiTheme="minorHAnsi" w:eastAsia="Calibri" w:hAnsiTheme="minorHAnsi" w:cstheme="minorHAnsi"/>
                <w:color w:val="000000"/>
                <w:sz w:val="16"/>
                <w:szCs w:val="16"/>
              </w:rPr>
            </w:pPr>
            <w:r w:rsidRPr="001E163E">
              <w:rPr>
                <w:rFonts w:asciiTheme="minorHAnsi" w:eastAsia="Calibri" w:hAnsiTheme="minorHAnsi" w:cstheme="minorHAnsi"/>
                <w:color w:val="000000"/>
                <w:sz w:val="16"/>
                <w:szCs w:val="16"/>
              </w:rPr>
              <w:t>Correspondiente a la presente licitación, en caso contrario no se admitirá su participación y se procederá a su descalificación. (</w:t>
            </w:r>
            <w:r w:rsidR="001E163E">
              <w:rPr>
                <w:rFonts w:asciiTheme="minorHAnsi" w:eastAsia="Calibri" w:hAnsiTheme="minorHAnsi" w:cstheme="minorHAnsi"/>
                <w:b/>
                <w:color w:val="000000"/>
                <w:sz w:val="16"/>
                <w:szCs w:val="16"/>
              </w:rPr>
              <w:t>26, 27 y 30 de marzo y;</w:t>
            </w:r>
            <w:r w:rsidR="001E163E" w:rsidRPr="001E163E">
              <w:rPr>
                <w:rFonts w:asciiTheme="minorHAnsi" w:eastAsia="Calibri" w:hAnsiTheme="minorHAnsi" w:cstheme="minorHAnsi"/>
                <w:b/>
                <w:color w:val="000000"/>
                <w:sz w:val="16"/>
                <w:szCs w:val="16"/>
              </w:rPr>
              <w:t xml:space="preserve"> 01 y 02 de abril de 2024</w:t>
            </w:r>
            <w:r w:rsidRPr="001E163E">
              <w:rPr>
                <w:rFonts w:asciiTheme="minorHAnsi" w:eastAsia="Calibri" w:hAnsiTheme="minorHAnsi" w:cstheme="minorHAnsi"/>
                <w:color w:val="000000"/>
                <w:sz w:val="16"/>
                <w:szCs w:val="16"/>
              </w:rPr>
              <w:t>)</w:t>
            </w:r>
            <w:r w:rsidR="001E163E" w:rsidRPr="001E163E">
              <w:rPr>
                <w:rFonts w:asciiTheme="minorHAnsi" w:eastAsia="Calibri" w:hAnsiTheme="minorHAnsi" w:cstheme="minorHAnsi"/>
                <w:color w:val="000000"/>
                <w:sz w:val="16"/>
                <w:szCs w:val="16"/>
              </w:rPr>
              <w:t xml:space="preserve"> </w:t>
            </w:r>
          </w:p>
          <w:p w14:paraId="32A70E9F" w14:textId="77777777" w:rsidR="00EB7DE2" w:rsidRPr="001E163E" w:rsidRDefault="00EB7DE2" w:rsidP="00EB7DE2">
            <w:pPr>
              <w:pStyle w:val="Default"/>
              <w:jc w:val="both"/>
              <w:rPr>
                <w:rFonts w:ascii="Calibri" w:eastAsia="Calibri" w:hAnsi="Calibri" w:cs="Calibri"/>
                <w:color w:val="auto"/>
                <w:sz w:val="16"/>
                <w:szCs w:val="16"/>
                <w:u w:val="single"/>
                <w:lang w:val="es-ES" w:eastAsia="ar-SA"/>
              </w:rPr>
            </w:pPr>
            <w:r w:rsidRPr="001E163E">
              <w:rPr>
                <w:rFonts w:ascii="Calibri" w:eastAsia="Calibri" w:hAnsi="Calibri" w:cs="Calibri"/>
                <w:color w:val="auto"/>
                <w:sz w:val="16"/>
                <w:szCs w:val="16"/>
                <w:u w:val="single"/>
                <w:lang w:val="es-ES" w:eastAsia="ar-SA"/>
              </w:rPr>
              <w:t>Incluir:</w:t>
            </w:r>
          </w:p>
          <w:p w14:paraId="4DE8AD0C" w14:textId="77777777" w:rsidR="00EB7DE2" w:rsidRPr="001E163E" w:rsidRDefault="00EB7DE2" w:rsidP="00EB7DE2">
            <w:pPr>
              <w:pStyle w:val="Default"/>
              <w:jc w:val="both"/>
              <w:rPr>
                <w:rFonts w:ascii="Calibri" w:eastAsia="Calibri" w:hAnsi="Calibri" w:cs="Calibri"/>
                <w:color w:val="auto"/>
                <w:sz w:val="16"/>
                <w:szCs w:val="16"/>
                <w:lang w:val="es-ES" w:eastAsia="ar-SA"/>
              </w:rPr>
            </w:pPr>
            <w:r w:rsidRPr="001E163E">
              <w:rPr>
                <w:rFonts w:ascii="Calibri" w:eastAsia="Calibri" w:hAnsi="Calibri" w:cs="Calibri"/>
                <w:color w:val="auto"/>
                <w:sz w:val="16"/>
                <w:szCs w:val="16"/>
                <w:lang w:val="es-ES" w:eastAsia="ar-SA"/>
              </w:rPr>
              <w:t>Comprobante del banco (en caso de aplicar).</w:t>
            </w:r>
          </w:p>
          <w:p w14:paraId="7243838B" w14:textId="77777777" w:rsidR="00EB7DE2" w:rsidRPr="00B02439" w:rsidRDefault="00EB7DE2" w:rsidP="00EB7DE2">
            <w:pPr>
              <w:pStyle w:val="Default"/>
              <w:jc w:val="both"/>
              <w:rPr>
                <w:rFonts w:ascii="Calibri" w:eastAsia="Calibri" w:hAnsi="Calibri" w:cs="Calibri"/>
                <w:color w:val="auto"/>
                <w:sz w:val="16"/>
                <w:szCs w:val="16"/>
                <w:lang w:val="es-ES" w:eastAsia="ar-SA"/>
              </w:rPr>
            </w:pPr>
            <w:r w:rsidRPr="001E163E">
              <w:rPr>
                <w:rFonts w:ascii="Calibri" w:eastAsia="Calibri" w:hAnsi="Calibri" w:cs="Calibri"/>
                <w:color w:val="auto"/>
                <w:sz w:val="16"/>
                <w:szCs w:val="16"/>
                <w:lang w:val="es-ES" w:eastAsia="ar-SA"/>
              </w:rPr>
              <w:t>Comprobante de la UAA.</w:t>
            </w:r>
          </w:p>
          <w:p w14:paraId="231A51B3" w14:textId="77777777" w:rsidR="00EB7DE2" w:rsidRPr="00B02439" w:rsidRDefault="00EB7DE2" w:rsidP="00EB7DE2">
            <w:pPr>
              <w:pStyle w:val="Default"/>
              <w:jc w:val="both"/>
              <w:rPr>
                <w:rFonts w:ascii="Calibri" w:eastAsia="Calibri" w:hAnsi="Calibri" w:cs="Calibri"/>
                <w:color w:val="auto"/>
                <w:sz w:val="16"/>
                <w:szCs w:val="16"/>
                <w:lang w:val="es-ES" w:eastAsia="ar-SA"/>
              </w:rPr>
            </w:pPr>
          </w:p>
          <w:p w14:paraId="43BD1093" w14:textId="77777777" w:rsidR="00EB7DE2" w:rsidRPr="00B02439" w:rsidRDefault="00EB7DE2" w:rsidP="00EB7DE2">
            <w:pPr>
              <w:ind w:right="1"/>
              <w:jc w:val="both"/>
              <w:rPr>
                <w:sz w:val="12"/>
                <w:szCs w:val="12"/>
              </w:rPr>
            </w:pPr>
            <w:r w:rsidRPr="00B02439">
              <w:rPr>
                <w:rFonts w:ascii="Calibri" w:eastAsia="Calibri" w:hAnsi="Calibri" w:cs="Calibri"/>
                <w:sz w:val="12"/>
                <w:szCs w:val="12"/>
              </w:rPr>
              <w:t>(Deberá de presentarse a nombre de la empresa que está participando en la Licitación y dentro de las fechas establecidas para ello).</w:t>
            </w:r>
            <w:r w:rsidRPr="00B02439">
              <w:rPr>
                <w:sz w:val="12"/>
                <w:szCs w:val="12"/>
              </w:rPr>
              <w:t xml:space="preserve"> </w:t>
            </w:r>
          </w:p>
          <w:p w14:paraId="7E281276" w14:textId="0B4138DA" w:rsidR="00EB7DE2" w:rsidRPr="00B02439" w:rsidRDefault="00EB7DE2" w:rsidP="00EB7DE2">
            <w:pPr>
              <w:ind w:right="567"/>
              <w:jc w:val="both"/>
              <w:rPr>
                <w:rFonts w:asciiTheme="minorHAnsi" w:eastAsia="Calibri" w:hAnsiTheme="minorHAnsi" w:cstheme="minorHAnsi"/>
                <w:color w:val="000000"/>
                <w:sz w:val="16"/>
                <w:szCs w:val="16"/>
              </w:rPr>
            </w:pPr>
            <w:r w:rsidRPr="00B02439">
              <w:rPr>
                <w:rFonts w:ascii="Calibri" w:hAnsi="Calibri" w:cs="Arial"/>
                <w:sz w:val="12"/>
                <w:szCs w:val="12"/>
              </w:rPr>
              <w:t xml:space="preserve">(Su omisión es causa de </w:t>
            </w:r>
            <w:proofErr w:type="spellStart"/>
            <w:r w:rsidRPr="00B02439">
              <w:rPr>
                <w:rFonts w:ascii="Calibri" w:hAnsi="Calibri" w:cs="Arial"/>
                <w:sz w:val="12"/>
                <w:szCs w:val="12"/>
              </w:rPr>
              <w:t>desechamiento</w:t>
            </w:r>
            <w:proofErr w:type="spellEnd"/>
            <w:r w:rsidRPr="00B02439">
              <w:rPr>
                <w:rFonts w:ascii="Calibri" w:hAnsi="Calibri" w:cs="Arial"/>
                <w:sz w:val="12"/>
                <w:szCs w:val="12"/>
              </w:rPr>
              <w:t>)</w:t>
            </w:r>
          </w:p>
        </w:tc>
        <w:tc>
          <w:tcPr>
            <w:tcW w:w="687" w:type="pct"/>
            <w:shd w:val="clear" w:color="auto" w:fill="auto"/>
          </w:tcPr>
          <w:p w14:paraId="362F2D5D"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EB7DE2" w:rsidRPr="0060475F" w:rsidRDefault="00EB7DE2" w:rsidP="00EB7DE2">
            <w:pPr>
              <w:ind w:right="-91"/>
              <w:jc w:val="center"/>
              <w:rPr>
                <w:rFonts w:asciiTheme="minorHAnsi" w:eastAsia="Calibri" w:hAnsiTheme="minorHAnsi" w:cstheme="minorHAnsi"/>
                <w:b/>
                <w:color w:val="000000"/>
                <w:sz w:val="16"/>
                <w:szCs w:val="16"/>
              </w:rPr>
            </w:pPr>
          </w:p>
          <w:p w14:paraId="625927C2" w14:textId="7CEB73F1"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0B4D30A2" w14:textId="77777777" w:rsidTr="00736AA8">
        <w:trPr>
          <w:jc w:val="center"/>
        </w:trPr>
        <w:tc>
          <w:tcPr>
            <w:tcW w:w="431" w:type="pct"/>
            <w:shd w:val="clear" w:color="auto" w:fill="auto"/>
          </w:tcPr>
          <w:p w14:paraId="727FF281" w14:textId="1F277836"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5</w:t>
            </w:r>
          </w:p>
        </w:tc>
        <w:tc>
          <w:tcPr>
            <w:tcW w:w="3882" w:type="pct"/>
            <w:shd w:val="clear" w:color="auto" w:fill="auto"/>
          </w:tcPr>
          <w:p w14:paraId="0BD8E76D" w14:textId="77777777" w:rsidR="00EB7DE2" w:rsidRPr="00B02439" w:rsidRDefault="00EB7DE2" w:rsidP="00EB7DE2">
            <w:pPr>
              <w:jc w:val="both"/>
              <w:rPr>
                <w:rFonts w:asciiTheme="minorHAnsi" w:eastAsia="Calibri" w:hAnsiTheme="minorHAnsi" w:cstheme="minorHAnsi"/>
                <w:b/>
                <w:bCs/>
                <w:sz w:val="16"/>
                <w:szCs w:val="16"/>
              </w:rPr>
            </w:pPr>
            <w:r w:rsidRPr="00B02439">
              <w:rPr>
                <w:rFonts w:asciiTheme="minorHAnsi" w:eastAsia="Calibri" w:hAnsiTheme="minorHAnsi" w:cstheme="minorHAnsi"/>
                <w:b/>
                <w:bCs/>
                <w:sz w:val="16"/>
                <w:szCs w:val="16"/>
              </w:rPr>
              <w:t xml:space="preserve">Formato de Fianza Anexo “9”: </w:t>
            </w:r>
          </w:p>
          <w:p w14:paraId="53BA7DFB" w14:textId="77777777" w:rsidR="00EB7DE2" w:rsidRPr="00B02439" w:rsidRDefault="00EB7DE2" w:rsidP="00EB7DE2">
            <w:pPr>
              <w:jc w:val="both"/>
              <w:rPr>
                <w:rFonts w:asciiTheme="minorHAnsi" w:eastAsia="Calibri" w:hAnsiTheme="minorHAnsi" w:cstheme="minorHAnsi"/>
                <w:b/>
                <w:bCs/>
                <w:sz w:val="16"/>
                <w:szCs w:val="16"/>
              </w:rPr>
            </w:pPr>
          </w:p>
          <w:p w14:paraId="7D75E0DE" w14:textId="2D4DE562" w:rsidR="00EB7DE2" w:rsidRPr="00B02439" w:rsidRDefault="00EB7DE2" w:rsidP="00EB7DE2">
            <w:pPr>
              <w:jc w:val="both"/>
              <w:rPr>
                <w:rFonts w:asciiTheme="minorHAnsi" w:hAnsiTheme="minorHAnsi" w:cstheme="minorHAnsi"/>
                <w:color w:val="000000"/>
                <w:sz w:val="16"/>
                <w:szCs w:val="16"/>
              </w:rPr>
            </w:pPr>
            <w:r w:rsidRPr="00B02439">
              <w:rPr>
                <w:rFonts w:asciiTheme="minorHAnsi" w:eastAsia="Calibri" w:hAnsiTheme="minorHAnsi" w:cstheme="minorHAnsi"/>
                <w:bCs/>
                <w:sz w:val="16"/>
                <w:szCs w:val="16"/>
              </w:rPr>
              <w:lastRenderedPageBreak/>
              <w:t xml:space="preserve">Se deberá presentar el borrador o formato de fianza firmado por Representante legal. </w:t>
            </w:r>
            <w:r w:rsidRPr="00B02439">
              <w:rPr>
                <w:rFonts w:asciiTheme="minorHAnsi" w:hAnsiTheme="minorHAnsi" w:cstheme="minorHAnsi"/>
                <w:color w:val="000000"/>
                <w:sz w:val="16"/>
                <w:szCs w:val="16"/>
              </w:rPr>
              <w:t xml:space="preserve">El proveedor que resulte adjudicado tendrá que cubrir una </w:t>
            </w:r>
            <w:r w:rsidRPr="00B02439">
              <w:rPr>
                <w:rFonts w:asciiTheme="minorHAnsi" w:hAnsiTheme="minorHAnsi" w:cstheme="minorHAnsi"/>
                <w:b/>
                <w:color w:val="000000"/>
                <w:sz w:val="16"/>
                <w:szCs w:val="16"/>
              </w:rPr>
              <w:t>fianza por concepto de cumplimiento, calidad y vicios ocultos de contrato</w:t>
            </w:r>
            <w:r w:rsidRPr="00B02439">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EB7DE2" w:rsidRPr="00B02439" w:rsidRDefault="00EB7DE2" w:rsidP="00EB7DE2">
            <w:pPr>
              <w:jc w:val="both"/>
              <w:rPr>
                <w:rFonts w:asciiTheme="minorHAnsi" w:hAnsiTheme="minorHAnsi" w:cstheme="minorHAnsi"/>
                <w:color w:val="000000"/>
                <w:sz w:val="16"/>
                <w:szCs w:val="16"/>
              </w:rPr>
            </w:pPr>
          </w:p>
          <w:p w14:paraId="318730E8" w14:textId="7E8F5FF5"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1697D2E"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2A6BF971" w14:textId="02DE3B7A" w:rsidR="00EB7DE2" w:rsidRPr="0060475F" w:rsidRDefault="00EB7DE2" w:rsidP="00EB7DE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EB7DE2" w:rsidRPr="006E01AF" w14:paraId="77D4A347" w14:textId="77777777" w:rsidTr="00815EEF">
        <w:trPr>
          <w:trHeight w:val="254"/>
          <w:jc w:val="center"/>
        </w:trPr>
        <w:tc>
          <w:tcPr>
            <w:tcW w:w="431" w:type="pct"/>
            <w:shd w:val="clear" w:color="auto" w:fill="D9D9D9"/>
            <w:vAlign w:val="center"/>
          </w:tcPr>
          <w:p w14:paraId="59E91943" w14:textId="77777777" w:rsidR="00EB7DE2" w:rsidRPr="00CE553F" w:rsidRDefault="00EB7DE2" w:rsidP="00EB7DE2">
            <w:pPr>
              <w:ind w:right="567"/>
              <w:jc w:val="center"/>
              <w:rPr>
                <w:rFonts w:asciiTheme="minorHAnsi" w:eastAsia="Calibri" w:hAnsiTheme="minorHAnsi" w:cstheme="minorHAnsi"/>
                <w:b/>
                <w:color w:val="000000"/>
                <w:sz w:val="16"/>
                <w:szCs w:val="16"/>
                <w:highlight w:val="yellow"/>
              </w:rPr>
            </w:pPr>
          </w:p>
        </w:tc>
        <w:tc>
          <w:tcPr>
            <w:tcW w:w="3882" w:type="pct"/>
            <w:shd w:val="clear" w:color="auto" w:fill="D9D9D9"/>
            <w:vAlign w:val="center"/>
          </w:tcPr>
          <w:p w14:paraId="5E7B0A1C" w14:textId="198A8A54" w:rsidR="00EB7DE2" w:rsidRPr="00CE553F" w:rsidRDefault="00EB7DE2" w:rsidP="00EB7DE2">
            <w:pPr>
              <w:ind w:right="567"/>
              <w:jc w:val="center"/>
              <w:rPr>
                <w:rFonts w:asciiTheme="minorHAnsi" w:eastAsia="Calibri" w:hAnsiTheme="minorHAnsi" w:cstheme="minorHAnsi"/>
                <w:b/>
                <w:color w:val="000000"/>
                <w:sz w:val="16"/>
                <w:szCs w:val="16"/>
                <w:highlight w:val="yellow"/>
              </w:rPr>
            </w:pPr>
            <w:r w:rsidRPr="00B02439">
              <w:rPr>
                <w:rFonts w:asciiTheme="minorHAnsi" w:eastAsia="Calibri" w:hAnsiTheme="minorHAnsi" w:cstheme="minorHAnsi"/>
                <w:b/>
                <w:color w:val="000000"/>
                <w:sz w:val="16"/>
                <w:szCs w:val="16"/>
              </w:rPr>
              <w:t xml:space="preserve">Documentación propuesta técnica </w:t>
            </w:r>
            <w:r w:rsidRPr="00B02439">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313FCE28" w14:textId="77777777" w:rsidR="00EB7DE2" w:rsidRPr="00C4789B" w:rsidRDefault="00EB7DE2" w:rsidP="00EB7DE2">
            <w:pPr>
              <w:ind w:right="-91"/>
              <w:rPr>
                <w:rFonts w:asciiTheme="minorHAnsi" w:eastAsia="Calibri" w:hAnsiTheme="minorHAnsi" w:cstheme="minorHAnsi"/>
                <w:b/>
                <w:color w:val="000000"/>
                <w:sz w:val="16"/>
                <w:szCs w:val="16"/>
              </w:rPr>
            </w:pPr>
          </w:p>
        </w:tc>
      </w:tr>
      <w:tr w:rsidR="00EB7DE2" w:rsidRPr="006E01AF" w14:paraId="720F346C" w14:textId="77777777" w:rsidTr="00736AA8">
        <w:trPr>
          <w:jc w:val="center"/>
        </w:trPr>
        <w:tc>
          <w:tcPr>
            <w:tcW w:w="431" w:type="pct"/>
            <w:shd w:val="clear" w:color="auto" w:fill="auto"/>
          </w:tcPr>
          <w:p w14:paraId="3388D753" w14:textId="1339D293"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6</w:t>
            </w:r>
          </w:p>
        </w:tc>
        <w:tc>
          <w:tcPr>
            <w:tcW w:w="3882" w:type="pct"/>
            <w:shd w:val="clear" w:color="auto" w:fill="auto"/>
          </w:tcPr>
          <w:p w14:paraId="77E0789F"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Especificaciones técnicas:</w:t>
            </w:r>
            <w:r w:rsidRPr="00B02439">
              <w:rPr>
                <w:rFonts w:asciiTheme="minorHAnsi" w:eastAsia="Calibri" w:hAnsiTheme="minorHAnsi" w:cstheme="minorHAnsi"/>
                <w:color w:val="000000"/>
                <w:sz w:val="16"/>
                <w:szCs w:val="16"/>
              </w:rPr>
              <w:t xml:space="preserve"> </w:t>
            </w:r>
          </w:p>
          <w:p w14:paraId="2B1C7572"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p>
          <w:p w14:paraId="5FBBE43D" w14:textId="6EFA4044"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B02439">
              <w:rPr>
                <w:rFonts w:asciiTheme="minorHAnsi" w:eastAsia="Calibri" w:hAnsiTheme="minorHAnsi" w:cstheme="minorHAnsi"/>
                <w:b/>
                <w:color w:val="000000"/>
                <w:sz w:val="16"/>
                <w:szCs w:val="16"/>
              </w:rPr>
              <w:t xml:space="preserve">Anexo "1", </w:t>
            </w:r>
            <w:r w:rsidRPr="00B02439">
              <w:rPr>
                <w:rFonts w:asciiTheme="minorHAnsi" w:eastAsia="Calibri" w:hAnsiTheme="minorHAnsi" w:cstheme="minorHAnsi"/>
                <w:color w:val="000000"/>
                <w:sz w:val="16"/>
                <w:szCs w:val="16"/>
              </w:rPr>
              <w:t xml:space="preserve">indicando la partida, descripción, unidad de medida, cantidad, </w:t>
            </w:r>
            <w:r w:rsidRPr="0037668A">
              <w:rPr>
                <w:rFonts w:asciiTheme="minorHAnsi" w:eastAsia="Calibri" w:hAnsiTheme="minorHAnsi" w:cstheme="minorHAnsi"/>
                <w:b/>
                <w:color w:val="000000"/>
                <w:sz w:val="16"/>
                <w:szCs w:val="16"/>
              </w:rPr>
              <w:t>marca y modelo de los bienes ofertados</w:t>
            </w:r>
            <w:r w:rsidRPr="00B02439">
              <w:rPr>
                <w:rFonts w:asciiTheme="minorHAnsi" w:eastAsia="Calibri" w:hAnsiTheme="minorHAnsi" w:cstheme="minorHAnsi"/>
                <w:color w:val="000000"/>
                <w:sz w:val="16"/>
                <w:szCs w:val="16"/>
              </w:rPr>
              <w:t xml:space="preserve">. Las características establecidas en esta convocatoria son las mínimas requeridas pudiendo ofertarse bienes de características superiores. El licitante deberá modificar el Anexo “1” conforme a lo realmente ofertado en su propuesta. </w:t>
            </w:r>
          </w:p>
          <w:p w14:paraId="11805E40"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p>
          <w:p w14:paraId="0221256C" w14:textId="77777777" w:rsidR="00EB7DE2" w:rsidRDefault="00EB7DE2" w:rsidP="00EB7DE2">
            <w:pPr>
              <w:autoSpaceDE w:val="0"/>
              <w:autoSpaceDN w:val="0"/>
              <w:adjustRightInd w:val="0"/>
              <w:jc w:val="both"/>
              <w:rPr>
                <w:rFonts w:asciiTheme="minorHAnsi" w:eastAsia="Calibri" w:hAnsiTheme="minorHAnsi" w:cstheme="minorHAnsi"/>
                <w:sz w:val="14"/>
                <w:szCs w:val="14"/>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p w14:paraId="23B960CC" w14:textId="460327F8" w:rsidR="00815EEF" w:rsidRPr="00B02439" w:rsidRDefault="00815EEF" w:rsidP="00EB7DE2">
            <w:pPr>
              <w:autoSpaceDE w:val="0"/>
              <w:autoSpaceDN w:val="0"/>
              <w:adjustRightInd w:val="0"/>
              <w:jc w:val="both"/>
              <w:rPr>
                <w:rFonts w:asciiTheme="minorHAnsi" w:eastAsia="Calibri" w:hAnsiTheme="minorHAnsi" w:cstheme="minorHAnsi"/>
                <w:b/>
                <w:color w:val="000000"/>
                <w:sz w:val="16"/>
                <w:szCs w:val="16"/>
              </w:rPr>
            </w:pPr>
          </w:p>
        </w:tc>
        <w:tc>
          <w:tcPr>
            <w:tcW w:w="687" w:type="pct"/>
            <w:shd w:val="clear" w:color="auto" w:fill="auto"/>
          </w:tcPr>
          <w:p w14:paraId="05171B64"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A2199" w:rsidRPr="006E01AF" w14:paraId="6E8F3702" w14:textId="77777777" w:rsidTr="00736AA8">
        <w:trPr>
          <w:jc w:val="center"/>
        </w:trPr>
        <w:tc>
          <w:tcPr>
            <w:tcW w:w="431" w:type="pct"/>
            <w:shd w:val="clear" w:color="auto" w:fill="auto"/>
          </w:tcPr>
          <w:p w14:paraId="613D8310" w14:textId="52692027" w:rsidR="00AA2199" w:rsidRPr="00B02439" w:rsidRDefault="00AA2199"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tc>
        <w:tc>
          <w:tcPr>
            <w:tcW w:w="3882" w:type="pct"/>
            <w:shd w:val="clear" w:color="auto" w:fill="auto"/>
          </w:tcPr>
          <w:p w14:paraId="38B6542D" w14:textId="31010E8F" w:rsidR="007A5770" w:rsidRDefault="007A5770" w:rsidP="00AA2199">
            <w:pPr>
              <w:jc w:val="both"/>
              <w:rPr>
                <w:rFonts w:ascii="Calibri" w:hAnsi="Calibri" w:cs="Arial"/>
                <w:b/>
                <w:sz w:val="16"/>
                <w:szCs w:val="16"/>
              </w:rPr>
            </w:pPr>
            <w:r>
              <w:rPr>
                <w:rFonts w:ascii="Calibri" w:hAnsi="Calibri" w:cs="Arial"/>
                <w:b/>
                <w:sz w:val="16"/>
                <w:szCs w:val="16"/>
              </w:rPr>
              <w:t xml:space="preserve">Muestra Física: </w:t>
            </w:r>
          </w:p>
          <w:p w14:paraId="10985CD2" w14:textId="77777777" w:rsidR="007A5770" w:rsidRPr="007A5770" w:rsidRDefault="007A5770" w:rsidP="00AA2199">
            <w:pPr>
              <w:jc w:val="both"/>
              <w:rPr>
                <w:rFonts w:ascii="Calibri" w:hAnsi="Calibri" w:cs="Arial"/>
                <w:b/>
                <w:sz w:val="16"/>
                <w:szCs w:val="16"/>
              </w:rPr>
            </w:pPr>
          </w:p>
          <w:p w14:paraId="0853B6E0" w14:textId="6B7B6A1E" w:rsidR="00AA2199" w:rsidRPr="0037668A" w:rsidRDefault="00AA2199" w:rsidP="00AA2199">
            <w:pPr>
              <w:jc w:val="both"/>
              <w:rPr>
                <w:rFonts w:ascii="Calibri" w:hAnsi="Calibri" w:cs="Arial"/>
                <w:sz w:val="16"/>
                <w:szCs w:val="16"/>
              </w:rPr>
            </w:pPr>
            <w:r w:rsidRPr="00AA2199">
              <w:rPr>
                <w:rFonts w:ascii="Calibri" w:hAnsi="Calibri" w:cs="Arial"/>
                <w:sz w:val="16"/>
                <w:szCs w:val="16"/>
              </w:rPr>
              <w:t xml:space="preserve">Para corroborar las </w:t>
            </w:r>
            <w:r w:rsidRPr="0037668A">
              <w:rPr>
                <w:rFonts w:ascii="Calibri" w:hAnsi="Calibri" w:cs="Arial"/>
                <w:sz w:val="16"/>
                <w:szCs w:val="16"/>
              </w:rPr>
              <w:t xml:space="preserve">características de los bienes ofertados, se deberá entregar muestra física de la partida </w:t>
            </w:r>
            <w:r w:rsidR="0037668A" w:rsidRPr="0037668A">
              <w:rPr>
                <w:rFonts w:ascii="Calibri" w:hAnsi="Calibri" w:cs="Arial"/>
                <w:b/>
                <w:sz w:val="16"/>
                <w:szCs w:val="16"/>
              </w:rPr>
              <w:t>38 y</w:t>
            </w:r>
            <w:r w:rsidR="0037668A" w:rsidRPr="0037668A">
              <w:rPr>
                <w:rFonts w:ascii="Calibri" w:hAnsi="Calibri" w:cs="Arial"/>
                <w:sz w:val="16"/>
                <w:szCs w:val="16"/>
              </w:rPr>
              <w:t xml:space="preserve"> </w:t>
            </w:r>
            <w:r w:rsidR="008E5B82" w:rsidRPr="0037668A">
              <w:rPr>
                <w:rFonts w:ascii="Calibri" w:hAnsi="Calibri" w:cs="Arial"/>
                <w:b/>
                <w:sz w:val="16"/>
                <w:szCs w:val="16"/>
              </w:rPr>
              <w:t>48</w:t>
            </w:r>
            <w:r w:rsidR="0037668A">
              <w:rPr>
                <w:rFonts w:ascii="Calibri" w:hAnsi="Calibri" w:cs="Arial"/>
                <w:b/>
                <w:sz w:val="16"/>
                <w:szCs w:val="16"/>
              </w:rPr>
              <w:t xml:space="preserve"> </w:t>
            </w:r>
            <w:r w:rsidRPr="0037668A">
              <w:rPr>
                <w:rFonts w:ascii="Calibri" w:hAnsi="Calibri" w:cs="Arial"/>
                <w:sz w:val="16"/>
                <w:szCs w:val="16"/>
              </w:rPr>
              <w:t xml:space="preserve">a más tardar el día </w:t>
            </w:r>
            <w:r w:rsidR="00DC0DB3" w:rsidRPr="0037668A">
              <w:rPr>
                <w:rFonts w:ascii="Calibri" w:hAnsi="Calibri" w:cs="Arial"/>
                <w:b/>
                <w:sz w:val="16"/>
                <w:szCs w:val="16"/>
              </w:rPr>
              <w:t>0</w:t>
            </w:r>
            <w:r w:rsidR="0037668A" w:rsidRPr="0037668A">
              <w:rPr>
                <w:rFonts w:ascii="Calibri" w:hAnsi="Calibri" w:cs="Arial"/>
                <w:b/>
                <w:sz w:val="16"/>
                <w:szCs w:val="16"/>
              </w:rPr>
              <w:t>8</w:t>
            </w:r>
            <w:r w:rsidRPr="0037668A">
              <w:rPr>
                <w:rFonts w:ascii="Calibri" w:hAnsi="Calibri" w:cs="Arial"/>
                <w:b/>
                <w:sz w:val="16"/>
                <w:szCs w:val="16"/>
              </w:rPr>
              <w:t xml:space="preserve"> de abril de 2024</w:t>
            </w:r>
            <w:r w:rsidRPr="0037668A">
              <w:rPr>
                <w:rFonts w:ascii="Calibri" w:hAnsi="Calibri" w:cs="Arial"/>
                <w:sz w:val="16"/>
                <w:szCs w:val="16"/>
              </w:rPr>
              <w:t xml:space="preserve">, de </w:t>
            </w:r>
            <w:r w:rsidRPr="0037668A">
              <w:rPr>
                <w:rFonts w:ascii="Calibri" w:hAnsi="Calibri" w:cs="Arial"/>
                <w:b/>
                <w:sz w:val="16"/>
                <w:szCs w:val="16"/>
              </w:rPr>
              <w:t xml:space="preserve">8:00 am </w:t>
            </w:r>
            <w:r w:rsidRPr="0037668A">
              <w:rPr>
                <w:rFonts w:ascii="Calibri" w:hAnsi="Calibri" w:cs="Arial"/>
                <w:sz w:val="16"/>
                <w:szCs w:val="16"/>
              </w:rPr>
              <w:t xml:space="preserve">a </w:t>
            </w:r>
            <w:r w:rsidR="0037668A" w:rsidRPr="0037668A">
              <w:rPr>
                <w:rFonts w:ascii="Calibri" w:hAnsi="Calibri" w:cs="Arial"/>
                <w:b/>
                <w:sz w:val="16"/>
                <w:szCs w:val="16"/>
              </w:rPr>
              <w:t>10</w:t>
            </w:r>
            <w:r w:rsidRPr="0037668A">
              <w:rPr>
                <w:rFonts w:ascii="Calibri" w:hAnsi="Calibri" w:cs="Arial"/>
                <w:b/>
                <w:sz w:val="16"/>
                <w:szCs w:val="16"/>
              </w:rPr>
              <w:t xml:space="preserve">:00 </w:t>
            </w:r>
            <w:r w:rsidR="00DC0DB3" w:rsidRPr="0037668A">
              <w:rPr>
                <w:rFonts w:ascii="Calibri" w:hAnsi="Calibri" w:cs="Arial"/>
                <w:b/>
                <w:sz w:val="16"/>
                <w:szCs w:val="16"/>
              </w:rPr>
              <w:t>p</w:t>
            </w:r>
            <w:r w:rsidRPr="0037668A">
              <w:rPr>
                <w:rFonts w:ascii="Calibri" w:hAnsi="Calibri" w:cs="Arial"/>
                <w:b/>
                <w:sz w:val="16"/>
                <w:szCs w:val="16"/>
              </w:rPr>
              <w:t>m</w:t>
            </w:r>
            <w:r w:rsidRPr="0037668A">
              <w:rPr>
                <w:rFonts w:ascii="Calibri" w:hAnsi="Calibri" w:cs="Arial"/>
                <w:sz w:val="16"/>
                <w:szCs w:val="16"/>
              </w:rPr>
              <w:t xml:space="preserve"> en el Departamento de Compras de la Dirección General de Finanzas. </w:t>
            </w:r>
          </w:p>
          <w:p w14:paraId="15873C5E" w14:textId="3BF107EF" w:rsidR="0037668A" w:rsidRPr="0037668A" w:rsidRDefault="0037668A" w:rsidP="00AA2199">
            <w:pPr>
              <w:jc w:val="both"/>
              <w:rPr>
                <w:rFonts w:ascii="Calibri" w:hAnsi="Calibri" w:cs="Arial"/>
                <w:sz w:val="16"/>
                <w:szCs w:val="16"/>
              </w:rPr>
            </w:pPr>
          </w:p>
          <w:p w14:paraId="28CA2362" w14:textId="6827520F" w:rsidR="0037668A" w:rsidRPr="00AA2199" w:rsidRDefault="0037668A" w:rsidP="00AA2199">
            <w:pPr>
              <w:jc w:val="both"/>
              <w:rPr>
                <w:rFonts w:ascii="Calibri" w:hAnsi="Calibri" w:cs="Arial"/>
                <w:sz w:val="16"/>
                <w:szCs w:val="16"/>
              </w:rPr>
            </w:pPr>
            <w:r w:rsidRPr="0037668A">
              <w:rPr>
                <w:rFonts w:ascii="Calibri" w:hAnsi="Calibri" w:cs="Arial"/>
                <w:sz w:val="16"/>
                <w:szCs w:val="16"/>
              </w:rPr>
              <w:t xml:space="preserve">Para el caso de la </w:t>
            </w:r>
            <w:r w:rsidRPr="0037668A">
              <w:rPr>
                <w:rFonts w:ascii="Calibri" w:hAnsi="Calibri" w:cs="Arial"/>
                <w:b/>
                <w:sz w:val="16"/>
                <w:szCs w:val="16"/>
              </w:rPr>
              <w:t>partida 48,</w:t>
            </w:r>
            <w:r w:rsidRPr="0037668A">
              <w:rPr>
                <w:rFonts w:ascii="Calibri" w:hAnsi="Calibri" w:cs="Arial"/>
                <w:sz w:val="16"/>
                <w:szCs w:val="16"/>
              </w:rPr>
              <w:t xml:space="preserve"> sólo es obligatorio presentar la muestra física en caso de presentar una propuesta de marca, modelo y características</w:t>
            </w:r>
            <w:r>
              <w:rPr>
                <w:rFonts w:ascii="Calibri" w:hAnsi="Calibri" w:cs="Arial"/>
                <w:sz w:val="16"/>
                <w:szCs w:val="16"/>
              </w:rPr>
              <w:t xml:space="preserve"> distintas a las solicitadas en esta convocatoria. </w:t>
            </w:r>
          </w:p>
          <w:p w14:paraId="3790DADB" w14:textId="3E1C0029" w:rsidR="00AA2199" w:rsidRPr="00AA2199" w:rsidRDefault="00AA2199" w:rsidP="00AA2199">
            <w:pPr>
              <w:jc w:val="both"/>
              <w:rPr>
                <w:rFonts w:ascii="Calibri" w:hAnsi="Calibri" w:cs="Arial"/>
                <w:sz w:val="16"/>
                <w:szCs w:val="16"/>
              </w:rPr>
            </w:pPr>
          </w:p>
          <w:p w14:paraId="4B28CAF7" w14:textId="209EFAED" w:rsidR="00AA2199" w:rsidRPr="00AA2199" w:rsidRDefault="00AA2199" w:rsidP="00AA2199">
            <w:pPr>
              <w:jc w:val="both"/>
              <w:rPr>
                <w:rFonts w:ascii="Calibri" w:hAnsi="Calibri" w:cs="Calibri"/>
                <w:b/>
                <w:sz w:val="14"/>
                <w:szCs w:val="14"/>
              </w:rPr>
            </w:pPr>
            <w:r w:rsidRPr="00AA2199">
              <w:rPr>
                <w:rFonts w:ascii="Calibri" w:hAnsi="Calibri" w:cs="Calibri"/>
                <w:sz w:val="14"/>
                <w:szCs w:val="14"/>
              </w:rPr>
              <w:t xml:space="preserve">Las muestras físicas que presenten los </w:t>
            </w:r>
            <w:r w:rsidR="00DC0DB3">
              <w:rPr>
                <w:rFonts w:ascii="Calibri" w:hAnsi="Calibri" w:cs="Calibri"/>
                <w:sz w:val="14"/>
                <w:szCs w:val="14"/>
              </w:rPr>
              <w:t>licitantes</w:t>
            </w:r>
            <w:r w:rsidRPr="00AA2199">
              <w:rPr>
                <w:rFonts w:ascii="Calibri" w:hAnsi="Calibri" w:cs="Calibri"/>
                <w:sz w:val="14"/>
                <w:szCs w:val="14"/>
              </w:rPr>
              <w:t xml:space="preserve"> para su evaluación serán consideradas los siguientes puntos entre otros:</w:t>
            </w:r>
          </w:p>
          <w:p w14:paraId="76FF438A" w14:textId="77777777" w:rsidR="00AA2199" w:rsidRPr="00AA2199" w:rsidRDefault="00AA2199" w:rsidP="00AA2199">
            <w:pPr>
              <w:jc w:val="both"/>
              <w:rPr>
                <w:rFonts w:ascii="Calibri" w:hAnsi="Calibri" w:cs="Calibri"/>
                <w:b/>
                <w:sz w:val="14"/>
                <w:szCs w:val="14"/>
              </w:rPr>
            </w:pPr>
          </w:p>
          <w:p w14:paraId="39CEEEDB" w14:textId="77777777" w:rsidR="00AA2199" w:rsidRPr="00AA2199" w:rsidRDefault="00AA2199" w:rsidP="00AA2199">
            <w:pPr>
              <w:jc w:val="both"/>
              <w:rPr>
                <w:rFonts w:ascii="Calibri" w:hAnsi="Calibri" w:cs="Calibri"/>
                <w:sz w:val="14"/>
                <w:szCs w:val="14"/>
              </w:rPr>
            </w:pPr>
            <w:r w:rsidRPr="00AA2199">
              <w:rPr>
                <w:rFonts w:ascii="Calibri" w:hAnsi="Calibri" w:cs="Calibri"/>
                <w:sz w:val="14"/>
                <w:szCs w:val="14"/>
              </w:rPr>
              <w:t>Las características acordes a lo solicitado en el Anexo “1”.</w:t>
            </w:r>
          </w:p>
          <w:p w14:paraId="52AE2CC9" w14:textId="109A8501" w:rsidR="00AA2199" w:rsidRPr="00AA2199" w:rsidRDefault="00AA2199" w:rsidP="00AA2199">
            <w:pPr>
              <w:jc w:val="both"/>
              <w:rPr>
                <w:rFonts w:ascii="Calibri" w:hAnsi="Calibri" w:cs="Calibri"/>
                <w:sz w:val="14"/>
                <w:szCs w:val="14"/>
              </w:rPr>
            </w:pPr>
            <w:r w:rsidRPr="00AA2199">
              <w:rPr>
                <w:rFonts w:ascii="Calibri" w:hAnsi="Calibri" w:cs="Calibri"/>
                <w:sz w:val="14"/>
                <w:szCs w:val="14"/>
              </w:rPr>
              <w:t>Las certificaciones ambientales, etiqueta ambiental y/o leyenda del porce</w:t>
            </w:r>
            <w:r w:rsidR="00845248">
              <w:rPr>
                <w:rFonts w:ascii="Calibri" w:hAnsi="Calibri" w:cs="Calibri"/>
                <w:sz w:val="14"/>
                <w:szCs w:val="14"/>
              </w:rPr>
              <w:t>ntaje de reciclado</w:t>
            </w:r>
            <w:r w:rsidR="00DC0DB3">
              <w:rPr>
                <w:rFonts w:ascii="Calibri" w:hAnsi="Calibri" w:cs="Calibri"/>
                <w:sz w:val="14"/>
                <w:szCs w:val="14"/>
              </w:rPr>
              <w:t xml:space="preserve"> en la caja, etc.</w:t>
            </w:r>
          </w:p>
          <w:p w14:paraId="7EF90411" w14:textId="77777777" w:rsidR="00AA2199" w:rsidRPr="00AA2199" w:rsidRDefault="00AA2199" w:rsidP="00AA2199">
            <w:pPr>
              <w:jc w:val="both"/>
              <w:rPr>
                <w:rFonts w:ascii="Calibri" w:hAnsi="Calibri" w:cs="Calibri"/>
                <w:sz w:val="14"/>
                <w:szCs w:val="14"/>
              </w:rPr>
            </w:pPr>
          </w:p>
          <w:p w14:paraId="3FDBD29C" w14:textId="77777777" w:rsidR="00AA2199" w:rsidRDefault="00AA2199" w:rsidP="00AA2199">
            <w:pPr>
              <w:autoSpaceDE w:val="0"/>
              <w:autoSpaceDN w:val="0"/>
              <w:adjustRightInd w:val="0"/>
              <w:jc w:val="both"/>
              <w:rPr>
                <w:rFonts w:ascii="Calibri" w:eastAsia="Calibri" w:hAnsi="Calibri" w:cs="Calibri"/>
                <w:sz w:val="14"/>
                <w:szCs w:val="14"/>
              </w:rPr>
            </w:pPr>
            <w:r w:rsidRPr="00AA2199">
              <w:rPr>
                <w:rFonts w:ascii="Calibri" w:eastAsia="Calibri" w:hAnsi="Calibri" w:cs="Calibri"/>
                <w:sz w:val="14"/>
                <w:szCs w:val="14"/>
              </w:rPr>
              <w:t xml:space="preserve">(Su omisión es causa de </w:t>
            </w:r>
            <w:proofErr w:type="spellStart"/>
            <w:r w:rsidRPr="00AA2199">
              <w:rPr>
                <w:rFonts w:ascii="Calibri" w:eastAsia="Calibri" w:hAnsi="Calibri" w:cs="Calibri"/>
                <w:sz w:val="14"/>
                <w:szCs w:val="14"/>
              </w:rPr>
              <w:t>desechamiento</w:t>
            </w:r>
            <w:proofErr w:type="spellEnd"/>
            <w:r w:rsidRPr="00AA2199">
              <w:rPr>
                <w:rFonts w:ascii="Calibri" w:eastAsia="Calibri" w:hAnsi="Calibri" w:cs="Calibri"/>
                <w:sz w:val="14"/>
                <w:szCs w:val="14"/>
              </w:rPr>
              <w:t>)</w:t>
            </w:r>
          </w:p>
          <w:p w14:paraId="0FD9F36D" w14:textId="731D2330" w:rsidR="00815EEF" w:rsidRPr="00B02439" w:rsidRDefault="00815EEF" w:rsidP="00AA2199">
            <w:pPr>
              <w:autoSpaceDE w:val="0"/>
              <w:autoSpaceDN w:val="0"/>
              <w:adjustRightInd w:val="0"/>
              <w:jc w:val="both"/>
              <w:rPr>
                <w:rFonts w:asciiTheme="minorHAnsi" w:eastAsia="Calibri" w:hAnsiTheme="minorHAnsi" w:cstheme="minorHAnsi"/>
                <w:b/>
                <w:color w:val="000000"/>
                <w:sz w:val="16"/>
                <w:szCs w:val="16"/>
              </w:rPr>
            </w:pPr>
          </w:p>
        </w:tc>
        <w:tc>
          <w:tcPr>
            <w:tcW w:w="687" w:type="pct"/>
            <w:shd w:val="clear" w:color="auto" w:fill="auto"/>
          </w:tcPr>
          <w:p w14:paraId="375C64AE" w14:textId="29A5DD20" w:rsidR="00AA2199" w:rsidRDefault="00AA2199" w:rsidP="00AA2199">
            <w:pPr>
              <w:ind w:right="-91"/>
              <w:jc w:val="center"/>
              <w:rPr>
                <w:rFonts w:asciiTheme="minorHAnsi" w:eastAsia="Calibri" w:hAnsiTheme="minorHAnsi" w:cstheme="minorHAnsi"/>
                <w:b/>
                <w:color w:val="000000"/>
                <w:sz w:val="16"/>
                <w:szCs w:val="16"/>
              </w:rPr>
            </w:pPr>
            <w:r w:rsidRPr="00AA2199">
              <w:rPr>
                <w:rFonts w:ascii="Calibri" w:hAnsi="Calibri" w:cs="Arial"/>
                <w:b/>
                <w:sz w:val="16"/>
                <w:szCs w:val="16"/>
              </w:rPr>
              <w:t>Sí en caso de presentar en la</w:t>
            </w:r>
            <w:r>
              <w:rPr>
                <w:rFonts w:ascii="Calibri" w:hAnsi="Calibri" w:cs="Arial"/>
                <w:b/>
                <w:sz w:val="16"/>
                <w:szCs w:val="16"/>
              </w:rPr>
              <w:t xml:space="preserve"> partida </w:t>
            </w:r>
            <w:r w:rsidRPr="00DC0DB3">
              <w:rPr>
                <w:rFonts w:ascii="Calibri" w:hAnsi="Calibri" w:cs="Arial"/>
                <w:b/>
                <w:sz w:val="16"/>
                <w:szCs w:val="16"/>
              </w:rPr>
              <w:t>48.</w:t>
            </w:r>
          </w:p>
        </w:tc>
      </w:tr>
      <w:tr w:rsidR="00EB7DE2" w:rsidRPr="006E01AF" w14:paraId="5CD5537D" w14:textId="77777777" w:rsidTr="00736AA8">
        <w:trPr>
          <w:jc w:val="center"/>
        </w:trPr>
        <w:tc>
          <w:tcPr>
            <w:tcW w:w="431" w:type="pct"/>
            <w:shd w:val="clear" w:color="auto" w:fill="auto"/>
          </w:tcPr>
          <w:p w14:paraId="4C5B1935" w14:textId="7929C3FC"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7</w:t>
            </w:r>
          </w:p>
        </w:tc>
        <w:tc>
          <w:tcPr>
            <w:tcW w:w="3882" w:type="pct"/>
            <w:shd w:val="clear" w:color="auto" w:fill="auto"/>
          </w:tcPr>
          <w:p w14:paraId="462FDB4A" w14:textId="229F29E1"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Información Técnica documental: </w:t>
            </w:r>
          </w:p>
          <w:p w14:paraId="4F165934" w14:textId="77777777"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p>
          <w:p w14:paraId="34FC8BA3" w14:textId="60B52814"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02439">
              <w:rPr>
                <w:rFonts w:asciiTheme="minorHAnsi" w:eastAsia="Calibri" w:hAnsiTheme="minorHAnsi" w:cstheme="minorHAnsi"/>
                <w:b/>
                <w:sz w:val="16"/>
                <w:szCs w:val="16"/>
              </w:rPr>
              <w:t xml:space="preserve"> </w:t>
            </w:r>
            <w:r w:rsidRPr="00B02439">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62EDBD49" w14:textId="19F95B0E" w:rsidR="00EB7DE2" w:rsidRDefault="00EB7DE2" w:rsidP="00EB7DE2">
            <w:pPr>
              <w:autoSpaceDE w:val="0"/>
              <w:autoSpaceDN w:val="0"/>
              <w:adjustRightInd w:val="0"/>
              <w:jc w:val="both"/>
              <w:rPr>
                <w:rFonts w:asciiTheme="minorHAnsi" w:eastAsia="Calibri" w:hAnsiTheme="minorHAnsi" w:cstheme="minorHAnsi"/>
                <w:b/>
                <w:color w:val="000000"/>
                <w:sz w:val="16"/>
                <w:szCs w:val="16"/>
              </w:rPr>
            </w:pPr>
          </w:p>
          <w:p w14:paraId="44B336FB" w14:textId="77777777" w:rsidR="00FA4131" w:rsidRPr="00B02439" w:rsidRDefault="00FA4131" w:rsidP="00FA4131">
            <w:pPr>
              <w:autoSpaceDE w:val="0"/>
              <w:autoSpaceDN w:val="0"/>
              <w:adjustRightInd w:val="0"/>
              <w:jc w:val="both"/>
              <w:rPr>
                <w:rFonts w:asciiTheme="minorHAnsi" w:hAnsiTheme="minorHAnsi" w:cs="Arial"/>
                <w:b/>
                <w:color w:val="000000"/>
                <w:sz w:val="16"/>
                <w:szCs w:val="16"/>
              </w:rPr>
            </w:pPr>
            <w:r>
              <w:rPr>
                <w:rFonts w:asciiTheme="minorHAnsi" w:hAnsiTheme="minorHAnsi" w:cs="Arial"/>
                <w:b/>
                <w:color w:val="000000"/>
                <w:sz w:val="16"/>
                <w:szCs w:val="16"/>
              </w:rPr>
              <w:t>Para los productos sin marcas de referencia en el Anexo 1, deben presentarse fichas técnicas de los productos ofertados.</w:t>
            </w:r>
          </w:p>
          <w:p w14:paraId="0E26F424" w14:textId="77777777" w:rsidR="00FA4131" w:rsidRPr="00B02439" w:rsidRDefault="00FA4131" w:rsidP="00EB7DE2">
            <w:pPr>
              <w:autoSpaceDE w:val="0"/>
              <w:autoSpaceDN w:val="0"/>
              <w:adjustRightInd w:val="0"/>
              <w:jc w:val="both"/>
              <w:rPr>
                <w:rFonts w:asciiTheme="minorHAnsi" w:eastAsia="Calibri" w:hAnsiTheme="minorHAnsi" w:cstheme="minorHAnsi"/>
                <w:b/>
                <w:color w:val="000000"/>
                <w:sz w:val="16"/>
                <w:szCs w:val="16"/>
              </w:rPr>
            </w:pPr>
          </w:p>
          <w:p w14:paraId="2D8BE81A" w14:textId="424AFA8A" w:rsidR="00EB7DE2" w:rsidRDefault="00EB7DE2" w:rsidP="00EB7DE2">
            <w:pPr>
              <w:autoSpaceDE w:val="0"/>
              <w:autoSpaceDN w:val="0"/>
              <w:adjustRightInd w:val="0"/>
              <w:jc w:val="both"/>
              <w:rPr>
                <w:rFonts w:asciiTheme="minorHAnsi" w:hAnsiTheme="minorHAnsi" w:cs="Arial"/>
                <w:b/>
                <w:color w:val="000000"/>
                <w:sz w:val="16"/>
                <w:szCs w:val="16"/>
              </w:rPr>
            </w:pPr>
            <w:r w:rsidRPr="00B02439">
              <w:rPr>
                <w:rFonts w:asciiTheme="minorHAnsi" w:hAnsiTheme="minorHAnsi" w:cs="Arial"/>
                <w:b/>
                <w:color w:val="000000"/>
                <w:sz w:val="16"/>
                <w:szCs w:val="16"/>
              </w:rPr>
              <w:t xml:space="preserve">Serán obligatorios y causa de </w:t>
            </w:r>
            <w:proofErr w:type="spellStart"/>
            <w:r w:rsidRPr="00B02439">
              <w:rPr>
                <w:rFonts w:asciiTheme="minorHAnsi" w:hAnsiTheme="minorHAnsi" w:cs="Arial"/>
                <w:b/>
                <w:color w:val="000000"/>
                <w:sz w:val="16"/>
                <w:szCs w:val="16"/>
              </w:rPr>
              <w:t>desechamiento</w:t>
            </w:r>
            <w:proofErr w:type="spellEnd"/>
            <w:r w:rsidRPr="00B02439">
              <w:rPr>
                <w:rFonts w:asciiTheme="minorHAnsi" w:hAnsiTheme="minorHAnsi" w:cs="Arial"/>
                <w:b/>
                <w:color w:val="000000"/>
                <w:sz w:val="16"/>
                <w:szCs w:val="16"/>
              </w:rPr>
              <w:t xml:space="preserve"> el no presentarlos, </w:t>
            </w:r>
            <w:r w:rsidRPr="00B02439">
              <w:rPr>
                <w:rFonts w:asciiTheme="minorHAnsi" w:hAnsiTheme="minorHAnsi" w:cs="Arial"/>
                <w:b/>
                <w:color w:val="000000"/>
                <w:sz w:val="16"/>
                <w:szCs w:val="16"/>
                <w:u w:val="single"/>
              </w:rPr>
              <w:t>para el caso de que se oferten marcas diferentes a las requeridas</w:t>
            </w:r>
            <w:r w:rsidRPr="00B02439">
              <w:rPr>
                <w:rFonts w:asciiTheme="minorHAnsi" w:hAnsiTheme="minorHAnsi" w:cs="Arial"/>
                <w:b/>
                <w:color w:val="000000"/>
                <w:sz w:val="16"/>
                <w:szCs w:val="16"/>
              </w:rPr>
              <w:t>, ya que se tienen que corroborar a detalle las características técnicas de los productos ofertados, certificaciones y etiquetas ambientales.</w:t>
            </w:r>
          </w:p>
          <w:p w14:paraId="517A6330" w14:textId="1D627DC5" w:rsidR="0037668A" w:rsidRDefault="0037668A" w:rsidP="00EB7DE2">
            <w:pPr>
              <w:autoSpaceDE w:val="0"/>
              <w:autoSpaceDN w:val="0"/>
              <w:adjustRightInd w:val="0"/>
              <w:jc w:val="both"/>
              <w:rPr>
                <w:rFonts w:asciiTheme="minorHAnsi" w:hAnsiTheme="minorHAnsi" w:cs="Arial"/>
                <w:b/>
                <w:color w:val="000000"/>
                <w:sz w:val="16"/>
                <w:szCs w:val="16"/>
              </w:rPr>
            </w:pPr>
          </w:p>
          <w:p w14:paraId="1E0FC355" w14:textId="77777777" w:rsidR="00EB7DE2" w:rsidRDefault="00EB7DE2" w:rsidP="00EB7DE2">
            <w:pPr>
              <w:autoSpaceDE w:val="0"/>
              <w:autoSpaceDN w:val="0"/>
              <w:adjustRightInd w:val="0"/>
              <w:jc w:val="both"/>
              <w:rPr>
                <w:rFonts w:asciiTheme="minorHAnsi" w:eastAsia="Calibri" w:hAnsiTheme="minorHAnsi" w:cstheme="minorHAnsi"/>
                <w:sz w:val="14"/>
                <w:szCs w:val="14"/>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 xml:space="preserve"> cuando se modifiquen las marcas y modelos del Anexo 1</w:t>
            </w:r>
            <w:r w:rsidR="0037668A">
              <w:rPr>
                <w:rFonts w:asciiTheme="minorHAnsi" w:eastAsia="Calibri" w:hAnsiTheme="minorHAnsi" w:cstheme="minorHAnsi"/>
                <w:sz w:val="14"/>
                <w:szCs w:val="14"/>
              </w:rPr>
              <w:t>, o bien cuando no se presenten en las partidas sin marca de referencia</w:t>
            </w:r>
            <w:r w:rsidRPr="00B02439">
              <w:rPr>
                <w:rFonts w:asciiTheme="minorHAnsi" w:eastAsia="Calibri" w:hAnsiTheme="minorHAnsi" w:cstheme="minorHAnsi"/>
                <w:sz w:val="14"/>
                <w:szCs w:val="14"/>
              </w:rPr>
              <w:t>)</w:t>
            </w:r>
          </w:p>
          <w:p w14:paraId="3E683C67" w14:textId="59D01057" w:rsidR="00815EEF" w:rsidRPr="00B02439" w:rsidRDefault="00815EEF" w:rsidP="00EB7DE2">
            <w:pPr>
              <w:autoSpaceDE w:val="0"/>
              <w:autoSpaceDN w:val="0"/>
              <w:adjustRightInd w:val="0"/>
              <w:jc w:val="both"/>
              <w:rPr>
                <w:rFonts w:asciiTheme="minorHAnsi" w:eastAsia="Calibri" w:hAnsiTheme="minorHAnsi" w:cstheme="minorHAnsi"/>
                <w:b/>
                <w:color w:val="000000"/>
                <w:sz w:val="16"/>
                <w:szCs w:val="16"/>
              </w:rPr>
            </w:pPr>
          </w:p>
        </w:tc>
        <w:tc>
          <w:tcPr>
            <w:tcW w:w="687" w:type="pct"/>
            <w:shd w:val="clear" w:color="auto" w:fill="auto"/>
          </w:tcPr>
          <w:p w14:paraId="3EB94A59"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7E63377A" w14:textId="77777777" w:rsidTr="00736AA8">
        <w:trPr>
          <w:jc w:val="center"/>
        </w:trPr>
        <w:tc>
          <w:tcPr>
            <w:tcW w:w="431" w:type="pct"/>
            <w:shd w:val="clear" w:color="auto" w:fill="auto"/>
          </w:tcPr>
          <w:p w14:paraId="7EF0BA13" w14:textId="41FB0DE5"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8</w:t>
            </w:r>
          </w:p>
        </w:tc>
        <w:tc>
          <w:tcPr>
            <w:tcW w:w="3882" w:type="pct"/>
            <w:shd w:val="clear" w:color="auto" w:fill="auto"/>
          </w:tcPr>
          <w:p w14:paraId="5E2A3031" w14:textId="77777777"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b/>
                <w:color w:val="000000"/>
                <w:sz w:val="16"/>
                <w:szCs w:val="16"/>
              </w:rPr>
              <w:t>Tiempo y lugar de entrega de los bienes:</w:t>
            </w:r>
            <w:r w:rsidRPr="001D579C">
              <w:rPr>
                <w:rFonts w:asciiTheme="minorHAnsi" w:eastAsia="Calibri" w:hAnsiTheme="minorHAnsi" w:cstheme="minorHAnsi"/>
                <w:color w:val="000000"/>
                <w:sz w:val="16"/>
                <w:szCs w:val="16"/>
              </w:rPr>
              <w:t xml:space="preserve"> </w:t>
            </w:r>
          </w:p>
          <w:p w14:paraId="7EB119B5" w14:textId="77777777" w:rsidR="00EB7DE2" w:rsidRPr="00DC0DB3" w:rsidRDefault="00EB7DE2" w:rsidP="00EB7DE2">
            <w:pPr>
              <w:autoSpaceDE w:val="0"/>
              <w:autoSpaceDN w:val="0"/>
              <w:adjustRightInd w:val="0"/>
              <w:jc w:val="both"/>
              <w:rPr>
                <w:rFonts w:asciiTheme="minorHAnsi" w:eastAsia="Calibri" w:hAnsiTheme="minorHAnsi" w:cstheme="minorHAnsi"/>
                <w:b/>
                <w:color w:val="000000"/>
                <w:sz w:val="16"/>
                <w:szCs w:val="16"/>
              </w:rPr>
            </w:pPr>
          </w:p>
          <w:p w14:paraId="741F58AB" w14:textId="5B228326"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r w:rsidRPr="00DC0DB3">
              <w:rPr>
                <w:rFonts w:asciiTheme="minorHAnsi" w:eastAsia="Calibri" w:hAnsiTheme="minorHAnsi" w:cstheme="minorHAnsi"/>
                <w:b/>
                <w:color w:val="000000"/>
                <w:sz w:val="16"/>
                <w:szCs w:val="16"/>
              </w:rPr>
              <w:t xml:space="preserve">Entregar el Anexo “2” </w:t>
            </w:r>
            <w:r w:rsidR="00DC0DB3" w:rsidRPr="00DC0DB3">
              <w:rPr>
                <w:rFonts w:asciiTheme="minorHAnsi" w:eastAsia="Calibri" w:hAnsiTheme="minorHAnsi" w:cstheme="minorHAnsi"/>
                <w:color w:val="000000"/>
                <w:sz w:val="16"/>
                <w:szCs w:val="16"/>
              </w:rPr>
              <w:t>y</w:t>
            </w:r>
            <w:r w:rsidR="00DC0DB3" w:rsidRPr="00DC0DB3">
              <w:rPr>
                <w:rFonts w:asciiTheme="minorHAnsi" w:eastAsia="Calibri" w:hAnsiTheme="minorHAnsi" w:cstheme="minorHAnsi"/>
                <w:b/>
                <w:color w:val="000000"/>
                <w:sz w:val="16"/>
                <w:szCs w:val="16"/>
              </w:rPr>
              <w:t xml:space="preserve"> Anexo “1.1”</w:t>
            </w:r>
            <w:r w:rsidR="00DC0DB3">
              <w:rPr>
                <w:rFonts w:asciiTheme="minorHAnsi" w:eastAsia="Calibri" w:hAnsiTheme="minorHAnsi" w:cstheme="minorHAnsi"/>
                <w:color w:val="000000"/>
                <w:sz w:val="16"/>
                <w:szCs w:val="16"/>
              </w:rPr>
              <w:t xml:space="preserve"> </w:t>
            </w:r>
            <w:r w:rsidRPr="001D579C">
              <w:rPr>
                <w:rFonts w:asciiTheme="minorHAnsi" w:eastAsia="Calibri" w:hAnsiTheme="minorHAnsi" w:cstheme="minorHAnsi"/>
                <w:color w:val="000000"/>
                <w:sz w:val="16"/>
                <w:szCs w:val="16"/>
              </w:rPr>
              <w:t xml:space="preserve">firmado, en el cual constará el compromiso de realizar la entrega en lugar y fechas que se indica. </w:t>
            </w:r>
          </w:p>
          <w:p w14:paraId="71999C5E" w14:textId="77777777" w:rsidR="00EB7DE2" w:rsidRPr="001D579C" w:rsidRDefault="00EB7DE2" w:rsidP="00EB7DE2">
            <w:pPr>
              <w:pStyle w:val="Prrafodelista"/>
              <w:jc w:val="both"/>
              <w:rPr>
                <w:rFonts w:asciiTheme="minorHAnsi" w:eastAsia="Calibri" w:hAnsiTheme="minorHAnsi" w:cstheme="minorHAnsi"/>
                <w:color w:val="000000"/>
                <w:sz w:val="16"/>
                <w:szCs w:val="16"/>
              </w:rPr>
            </w:pPr>
          </w:p>
          <w:p w14:paraId="2D10B2EB" w14:textId="349975CE" w:rsidR="00EB7DE2" w:rsidRPr="001D579C" w:rsidRDefault="00EB7DE2" w:rsidP="00EB7DE2">
            <w:pPr>
              <w:tabs>
                <w:tab w:val="left" w:pos="1080"/>
              </w:tabs>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deberá considerar lo establecido en el numeral II.2 de estas Bases.</w:t>
            </w:r>
          </w:p>
          <w:p w14:paraId="7E493FE4" w14:textId="77777777" w:rsidR="00EB7DE2" w:rsidRPr="001D579C" w:rsidRDefault="00EB7DE2" w:rsidP="00EB7DE2">
            <w:pPr>
              <w:tabs>
                <w:tab w:val="left" w:pos="1080"/>
              </w:tabs>
              <w:jc w:val="both"/>
              <w:rPr>
                <w:rFonts w:asciiTheme="minorHAnsi" w:eastAsia="Calibri" w:hAnsiTheme="minorHAnsi" w:cstheme="minorHAnsi"/>
                <w:sz w:val="16"/>
                <w:szCs w:val="16"/>
              </w:rPr>
            </w:pPr>
          </w:p>
          <w:p w14:paraId="74ACA315" w14:textId="66776D68"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5D85D47A"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20B8BFD6" w14:textId="77777777" w:rsidTr="00736AA8">
        <w:trPr>
          <w:jc w:val="center"/>
        </w:trPr>
        <w:tc>
          <w:tcPr>
            <w:tcW w:w="431" w:type="pct"/>
            <w:shd w:val="clear" w:color="auto" w:fill="auto"/>
          </w:tcPr>
          <w:p w14:paraId="3F54325D" w14:textId="0668C37C"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lastRenderedPageBreak/>
              <w:t>9</w:t>
            </w:r>
          </w:p>
        </w:tc>
        <w:tc>
          <w:tcPr>
            <w:tcW w:w="3882" w:type="pct"/>
            <w:shd w:val="clear" w:color="auto" w:fill="auto"/>
          </w:tcPr>
          <w:p w14:paraId="0A231F4C"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p>
          <w:p w14:paraId="55244E58"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1EDA85DE" w14:textId="4A9E806F" w:rsidR="00EB7DE2" w:rsidRDefault="00EB7DE2" w:rsidP="001D579C">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bCs/>
                <w:sz w:val="16"/>
                <w:szCs w:val="16"/>
              </w:rPr>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sidR="001D579C">
              <w:rPr>
                <w:rFonts w:asciiTheme="minorHAnsi" w:eastAsia="Calibri" w:hAnsiTheme="minorHAnsi" w:cstheme="minorHAnsi"/>
                <w:sz w:val="16"/>
                <w:szCs w:val="16"/>
              </w:rPr>
              <w:t>.</w:t>
            </w:r>
            <w:r w:rsidRPr="001D579C">
              <w:rPr>
                <w:rFonts w:asciiTheme="minorHAnsi" w:eastAsia="Calibri" w:hAnsiTheme="minorHAnsi" w:cstheme="minorHAnsi"/>
                <w:sz w:val="16"/>
                <w:szCs w:val="16"/>
              </w:rPr>
              <w:t xml:space="preserve"> </w:t>
            </w:r>
          </w:p>
          <w:p w14:paraId="3DB21078" w14:textId="77777777" w:rsidR="001E163E" w:rsidRPr="001D579C" w:rsidRDefault="001E163E" w:rsidP="001D579C">
            <w:pPr>
              <w:pStyle w:val="Sangra3detindependiente"/>
              <w:tabs>
                <w:tab w:val="clear" w:pos="709"/>
              </w:tabs>
              <w:autoSpaceDE w:val="0"/>
              <w:autoSpaceDN w:val="0"/>
              <w:ind w:left="0"/>
              <w:rPr>
                <w:rFonts w:asciiTheme="minorHAnsi" w:eastAsia="Calibri" w:hAnsiTheme="minorHAnsi" w:cstheme="minorHAnsi"/>
                <w:bCs/>
                <w:sz w:val="16"/>
                <w:szCs w:val="16"/>
              </w:rPr>
            </w:pPr>
          </w:p>
          <w:p w14:paraId="404E5291" w14:textId="77777777" w:rsidR="00EB7DE2" w:rsidRPr="001D579C" w:rsidRDefault="00EB7DE2" w:rsidP="00EB7DE2">
            <w:pPr>
              <w:pStyle w:val="Textoindependiente"/>
              <w:jc w:val="both"/>
              <w:rPr>
                <w:rFonts w:asciiTheme="minorHAnsi" w:eastAsia="Calibri" w:hAnsiTheme="minorHAnsi" w:cstheme="minorHAnsi"/>
                <w:sz w:val="16"/>
                <w:szCs w:val="16"/>
                <w:lang w:val="es-MX"/>
              </w:rPr>
            </w:pPr>
            <w:r w:rsidRPr="001D579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1D579C">
              <w:rPr>
                <w:rFonts w:asciiTheme="minorHAnsi" w:eastAsia="Calibri" w:hAnsiTheme="minorHAnsi" w:cstheme="minorHAnsi"/>
                <w:sz w:val="16"/>
                <w:szCs w:val="16"/>
              </w:rPr>
              <w:t>,</w:t>
            </w:r>
            <w:r w:rsidRPr="001D579C">
              <w:rPr>
                <w:rFonts w:asciiTheme="minorHAnsi" w:eastAsia="Calibri" w:hAnsiTheme="minorHAnsi" w:cstheme="minorHAnsi"/>
                <w:sz w:val="16"/>
                <w:szCs w:val="16"/>
                <w:lang w:val="es-ES"/>
              </w:rPr>
              <w:t xml:space="preserve"> </w:t>
            </w:r>
            <w:r w:rsidRPr="001D579C">
              <w:rPr>
                <w:rFonts w:asciiTheme="minorHAnsi" w:eastAsia="Calibri" w:hAnsiTheme="minorHAnsi" w:cstheme="minorHAnsi"/>
                <w:sz w:val="16"/>
                <w:szCs w:val="16"/>
              </w:rPr>
              <w:t>los distribuidores</w:t>
            </w:r>
            <w:r w:rsidRPr="001D579C">
              <w:rPr>
                <w:rFonts w:asciiTheme="minorHAnsi" w:eastAsia="Calibri" w:hAnsiTheme="minorHAnsi" w:cstheme="minorHAnsi"/>
                <w:sz w:val="16"/>
                <w:szCs w:val="16"/>
                <w:lang w:val="es-MX"/>
              </w:rPr>
              <w:t xml:space="preserve"> autorizados</w:t>
            </w:r>
            <w:r w:rsidRPr="001D579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1D579C">
              <w:rPr>
                <w:rFonts w:asciiTheme="minorHAnsi" w:eastAsia="Calibri" w:hAnsiTheme="minorHAnsi" w:cstheme="minorHAnsi"/>
                <w:sz w:val="16"/>
                <w:szCs w:val="16"/>
                <w:lang w:val="es-MX"/>
              </w:rPr>
              <w:t xml:space="preserve"> Anexo “6”</w:t>
            </w:r>
          </w:p>
          <w:p w14:paraId="17C25201" w14:textId="77777777" w:rsidR="00EB7DE2" w:rsidRPr="001D579C" w:rsidRDefault="00EB7DE2" w:rsidP="00EB7DE2">
            <w:pPr>
              <w:pStyle w:val="Textoindependiente"/>
              <w:jc w:val="both"/>
              <w:rPr>
                <w:rFonts w:asciiTheme="minorHAnsi" w:eastAsia="Calibri" w:hAnsiTheme="minorHAnsi" w:cstheme="minorHAnsi"/>
                <w:sz w:val="16"/>
                <w:szCs w:val="16"/>
                <w:lang w:val="es-MX"/>
              </w:rPr>
            </w:pPr>
          </w:p>
          <w:p w14:paraId="14D0B53A" w14:textId="77777777" w:rsidR="00EB7DE2" w:rsidRPr="001D579C" w:rsidRDefault="00EB7DE2" w:rsidP="00EB7DE2">
            <w:pPr>
              <w:pStyle w:val="Textoindependiente"/>
              <w:jc w:val="both"/>
              <w:rPr>
                <w:rFonts w:asciiTheme="minorHAnsi" w:eastAsia="Calibri" w:hAnsiTheme="minorHAnsi" w:cstheme="minorHAnsi"/>
                <w:b w:val="0"/>
                <w:sz w:val="16"/>
                <w:szCs w:val="16"/>
                <w:lang w:val="es-MX"/>
              </w:rPr>
            </w:pPr>
            <w:r w:rsidRPr="001D579C">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EB7DE2" w:rsidRPr="001D579C" w:rsidRDefault="00EB7DE2" w:rsidP="00EB7DE2">
            <w:pPr>
              <w:autoSpaceDE w:val="0"/>
              <w:autoSpaceDN w:val="0"/>
              <w:adjustRightInd w:val="0"/>
              <w:jc w:val="both"/>
              <w:rPr>
                <w:rFonts w:asciiTheme="minorHAnsi" w:eastAsia="Calibri" w:hAnsiTheme="minorHAnsi" w:cstheme="minorHAnsi"/>
                <w:sz w:val="16"/>
                <w:szCs w:val="16"/>
                <w:lang w:val="es-MX"/>
              </w:rPr>
            </w:pPr>
          </w:p>
          <w:p w14:paraId="6FDFB8F6" w14:textId="41634E3D"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EB7DE2" w:rsidRPr="001D579C" w:rsidRDefault="00EB7DE2" w:rsidP="00EB7DE2">
            <w:pPr>
              <w:autoSpaceDE w:val="0"/>
              <w:autoSpaceDN w:val="0"/>
              <w:adjustRightInd w:val="0"/>
              <w:jc w:val="both"/>
              <w:rPr>
                <w:rFonts w:asciiTheme="minorHAnsi" w:eastAsia="Calibri" w:hAnsiTheme="minorHAnsi" w:cstheme="minorHAnsi"/>
                <w:sz w:val="16"/>
                <w:szCs w:val="16"/>
              </w:rPr>
            </w:pPr>
          </w:p>
          <w:p w14:paraId="5747364D" w14:textId="42007A48" w:rsidR="00EB7DE2" w:rsidRPr="001D579C" w:rsidRDefault="00EB7DE2" w:rsidP="00EB7DE2">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EB7DE2" w:rsidRPr="001D579C" w:rsidRDefault="00EB7DE2" w:rsidP="00EB7DE2">
            <w:pPr>
              <w:tabs>
                <w:tab w:val="left" w:pos="284"/>
                <w:tab w:val="left" w:pos="9356"/>
              </w:tabs>
              <w:ind w:right="1"/>
              <w:jc w:val="both"/>
              <w:rPr>
                <w:rFonts w:asciiTheme="minorHAnsi" w:hAnsiTheme="minorHAnsi" w:cstheme="minorHAnsi"/>
                <w:b/>
                <w:i/>
                <w:color w:val="632423"/>
                <w:sz w:val="14"/>
                <w:szCs w:val="14"/>
              </w:rPr>
            </w:pPr>
          </w:p>
          <w:p w14:paraId="16D3E252" w14:textId="139F647F"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0C4F4069"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02F44AF5" w14:textId="77777777" w:rsidTr="00736AA8">
        <w:trPr>
          <w:jc w:val="center"/>
        </w:trPr>
        <w:tc>
          <w:tcPr>
            <w:tcW w:w="431" w:type="pct"/>
            <w:shd w:val="clear" w:color="auto" w:fill="auto"/>
          </w:tcPr>
          <w:p w14:paraId="6AA42957" w14:textId="4FDCCBB1" w:rsidR="00EB7DE2" w:rsidRPr="001E163E" w:rsidRDefault="00EB7DE2" w:rsidP="00EB7DE2">
            <w:pPr>
              <w:ind w:right="-91"/>
              <w:jc w:val="center"/>
              <w:rPr>
                <w:rFonts w:asciiTheme="minorHAnsi" w:eastAsia="Calibri" w:hAnsiTheme="minorHAnsi" w:cstheme="minorHAnsi"/>
                <w:b/>
                <w:color w:val="000000"/>
                <w:sz w:val="12"/>
                <w:szCs w:val="16"/>
              </w:rPr>
            </w:pPr>
            <w:r w:rsidRPr="001E163E">
              <w:rPr>
                <w:rFonts w:asciiTheme="minorHAnsi" w:eastAsia="Calibri" w:hAnsiTheme="minorHAnsi" w:cstheme="minorHAnsi"/>
                <w:b/>
                <w:color w:val="000000"/>
                <w:sz w:val="12"/>
                <w:szCs w:val="16"/>
              </w:rPr>
              <w:t>10</w:t>
            </w:r>
          </w:p>
        </w:tc>
        <w:tc>
          <w:tcPr>
            <w:tcW w:w="3882" w:type="pct"/>
            <w:shd w:val="clear" w:color="auto" w:fill="auto"/>
          </w:tcPr>
          <w:p w14:paraId="0B06A934" w14:textId="0E267876" w:rsidR="00EB7DE2" w:rsidRPr="001E163E" w:rsidRDefault="00EB7DE2" w:rsidP="00EB7DE2">
            <w:pPr>
              <w:pStyle w:val="Sangra3detindependiente"/>
              <w:tabs>
                <w:tab w:val="clear" w:pos="709"/>
              </w:tabs>
              <w:autoSpaceDE w:val="0"/>
              <w:autoSpaceDN w:val="0"/>
              <w:ind w:left="0"/>
              <w:rPr>
                <w:rFonts w:asciiTheme="minorHAnsi" w:eastAsia="Calibri" w:hAnsiTheme="minorHAnsi" w:cstheme="minorHAnsi"/>
                <w:b/>
                <w:sz w:val="13"/>
                <w:szCs w:val="13"/>
              </w:rPr>
            </w:pPr>
            <w:proofErr w:type="spellStart"/>
            <w:r w:rsidRPr="001E163E">
              <w:rPr>
                <w:rFonts w:asciiTheme="minorHAnsi" w:eastAsia="Calibri" w:hAnsiTheme="minorHAnsi" w:cstheme="minorHAnsi"/>
                <w:b/>
                <w:sz w:val="13"/>
                <w:szCs w:val="13"/>
              </w:rPr>
              <w:t>Particiáción</w:t>
            </w:r>
            <w:proofErr w:type="spellEnd"/>
            <w:r w:rsidRPr="001E163E">
              <w:rPr>
                <w:rFonts w:asciiTheme="minorHAnsi" w:eastAsia="Calibri" w:hAnsiTheme="minorHAnsi" w:cstheme="minorHAnsi"/>
                <w:b/>
                <w:sz w:val="13"/>
                <w:szCs w:val="13"/>
              </w:rPr>
              <w:t xml:space="preserve"> en Conjunto:</w:t>
            </w:r>
          </w:p>
          <w:p w14:paraId="74E7EE34" w14:textId="77777777" w:rsidR="00EB7DE2" w:rsidRPr="001E163E" w:rsidRDefault="00EB7DE2" w:rsidP="00EB7DE2">
            <w:pPr>
              <w:pStyle w:val="Sangra3detindependiente"/>
              <w:tabs>
                <w:tab w:val="clear" w:pos="709"/>
              </w:tabs>
              <w:autoSpaceDE w:val="0"/>
              <w:autoSpaceDN w:val="0"/>
              <w:ind w:left="0"/>
              <w:rPr>
                <w:rFonts w:asciiTheme="minorHAnsi" w:eastAsia="Calibri" w:hAnsiTheme="minorHAnsi" w:cstheme="minorHAnsi"/>
                <w:sz w:val="13"/>
                <w:szCs w:val="13"/>
              </w:rPr>
            </w:pPr>
          </w:p>
          <w:p w14:paraId="09488595" w14:textId="5C975BD6" w:rsidR="00EB7DE2" w:rsidRPr="001E163E" w:rsidRDefault="00EB7DE2" w:rsidP="00EB7DE2">
            <w:pPr>
              <w:pStyle w:val="Sangra3detindependiente"/>
              <w:tabs>
                <w:tab w:val="clear" w:pos="709"/>
              </w:tabs>
              <w:autoSpaceDE w:val="0"/>
              <w:autoSpaceDN w:val="0"/>
              <w:ind w:left="0"/>
              <w:rPr>
                <w:rFonts w:asciiTheme="minorHAnsi" w:eastAsia="Calibri" w:hAnsiTheme="minorHAnsi" w:cstheme="minorHAnsi"/>
                <w:b/>
                <w:bCs/>
                <w:sz w:val="12"/>
                <w:szCs w:val="16"/>
              </w:rPr>
            </w:pPr>
            <w:r w:rsidRPr="001E163E">
              <w:rPr>
                <w:rFonts w:asciiTheme="minorHAnsi" w:eastAsia="Calibri" w:hAnsiTheme="minorHAnsi" w:cstheme="minorHAnsi"/>
                <w:sz w:val="13"/>
                <w:szCs w:val="13"/>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1E163E">
              <w:rPr>
                <w:rFonts w:asciiTheme="minorHAnsi" w:eastAsia="Calibri" w:hAnsiTheme="minorHAnsi" w:cstheme="minorHAnsi"/>
                <w:sz w:val="12"/>
                <w:szCs w:val="16"/>
              </w:rPr>
              <w:t xml:space="preserve"> </w:t>
            </w:r>
            <w:r w:rsidRPr="001E163E">
              <w:rPr>
                <w:rFonts w:asciiTheme="minorHAnsi" w:eastAsia="Calibri" w:hAnsiTheme="minorHAnsi" w:cstheme="minorHAnsi"/>
                <w:b/>
                <w:bCs/>
                <w:sz w:val="12"/>
                <w:szCs w:val="16"/>
              </w:rPr>
              <w:t xml:space="preserve"> </w:t>
            </w:r>
          </w:p>
          <w:p w14:paraId="1EB7C647" w14:textId="3B192136" w:rsidR="001E163E" w:rsidRDefault="001E163E" w:rsidP="00EB7DE2">
            <w:pPr>
              <w:pStyle w:val="Sangra3detindependiente"/>
              <w:tabs>
                <w:tab w:val="clear" w:pos="709"/>
              </w:tabs>
              <w:autoSpaceDE w:val="0"/>
              <w:autoSpaceDN w:val="0"/>
              <w:ind w:left="0"/>
              <w:rPr>
                <w:rFonts w:asciiTheme="minorHAnsi" w:eastAsia="Calibri" w:hAnsiTheme="minorHAnsi" w:cstheme="minorHAnsi"/>
                <w:sz w:val="12"/>
                <w:szCs w:val="14"/>
              </w:rPr>
            </w:pPr>
          </w:p>
          <w:p w14:paraId="200653C7" w14:textId="6A00A582" w:rsidR="001E163E" w:rsidRDefault="001E163E" w:rsidP="00EB7DE2">
            <w:pPr>
              <w:pStyle w:val="Sangra3detindependiente"/>
              <w:tabs>
                <w:tab w:val="clear" w:pos="709"/>
              </w:tabs>
              <w:autoSpaceDE w:val="0"/>
              <w:autoSpaceDN w:val="0"/>
              <w:ind w:left="0"/>
              <w:rPr>
                <w:rFonts w:asciiTheme="minorHAnsi" w:eastAsia="Calibri" w:hAnsiTheme="minorHAnsi" w:cstheme="minorHAnsi"/>
                <w:sz w:val="12"/>
                <w:szCs w:val="14"/>
              </w:rPr>
            </w:pPr>
          </w:p>
          <w:p w14:paraId="5251AD34" w14:textId="799CB156" w:rsidR="001E163E" w:rsidRPr="001E163E" w:rsidRDefault="00EB7DE2" w:rsidP="00EB7DE2">
            <w:pPr>
              <w:pStyle w:val="Sangra3detindependiente"/>
              <w:tabs>
                <w:tab w:val="clear" w:pos="709"/>
              </w:tabs>
              <w:autoSpaceDE w:val="0"/>
              <w:autoSpaceDN w:val="0"/>
              <w:ind w:left="0"/>
              <w:rPr>
                <w:rFonts w:asciiTheme="minorHAnsi" w:eastAsia="Calibri" w:hAnsiTheme="minorHAnsi" w:cstheme="minorHAnsi"/>
                <w:sz w:val="12"/>
                <w:szCs w:val="14"/>
              </w:rPr>
            </w:pPr>
            <w:r w:rsidRPr="001E163E">
              <w:rPr>
                <w:rFonts w:asciiTheme="minorHAnsi" w:eastAsia="Calibri" w:hAnsiTheme="minorHAnsi" w:cstheme="minorHAnsi"/>
                <w:sz w:val="12"/>
                <w:szCs w:val="14"/>
              </w:rPr>
              <w:t xml:space="preserve">(Su omisión es causa de </w:t>
            </w:r>
            <w:proofErr w:type="spellStart"/>
            <w:r w:rsidRPr="001E163E">
              <w:rPr>
                <w:rFonts w:asciiTheme="minorHAnsi" w:eastAsia="Calibri" w:hAnsiTheme="minorHAnsi" w:cstheme="minorHAnsi"/>
                <w:sz w:val="12"/>
                <w:szCs w:val="14"/>
              </w:rPr>
              <w:t>desechamiento</w:t>
            </w:r>
            <w:proofErr w:type="spellEnd"/>
            <w:r w:rsidRPr="001E163E">
              <w:rPr>
                <w:rFonts w:asciiTheme="minorHAnsi" w:eastAsia="Calibri" w:hAnsiTheme="minorHAnsi" w:cstheme="minorHAnsi"/>
                <w:sz w:val="12"/>
                <w:szCs w:val="14"/>
              </w:rPr>
              <w:t xml:space="preserve"> en caso de aplicar)</w:t>
            </w:r>
          </w:p>
        </w:tc>
        <w:tc>
          <w:tcPr>
            <w:tcW w:w="687" w:type="pct"/>
            <w:shd w:val="clear" w:color="auto" w:fill="auto"/>
          </w:tcPr>
          <w:p w14:paraId="226E77BD" w14:textId="77777777" w:rsidR="00EB7DE2" w:rsidRPr="001E163E" w:rsidRDefault="00EB7DE2" w:rsidP="00EB7DE2">
            <w:pPr>
              <w:ind w:right="-91"/>
              <w:jc w:val="center"/>
              <w:rPr>
                <w:rFonts w:asciiTheme="minorHAnsi" w:eastAsia="Calibri" w:hAnsiTheme="minorHAnsi" w:cstheme="minorHAnsi"/>
                <w:b/>
                <w:color w:val="000000"/>
                <w:sz w:val="12"/>
                <w:szCs w:val="16"/>
              </w:rPr>
            </w:pPr>
            <w:r w:rsidRPr="001E163E">
              <w:rPr>
                <w:rFonts w:asciiTheme="minorHAnsi" w:eastAsia="Calibri" w:hAnsiTheme="minorHAnsi" w:cstheme="minorHAnsi"/>
                <w:b/>
                <w:color w:val="000000"/>
                <w:sz w:val="12"/>
                <w:szCs w:val="16"/>
              </w:rPr>
              <w:t>Sólo cuando se actualice el supuesto.</w:t>
            </w:r>
          </w:p>
        </w:tc>
      </w:tr>
      <w:tr w:rsidR="00EB7DE2" w:rsidRPr="006E01AF" w14:paraId="071BECDC" w14:textId="77777777" w:rsidTr="00736AA8">
        <w:trPr>
          <w:jc w:val="center"/>
        </w:trPr>
        <w:tc>
          <w:tcPr>
            <w:tcW w:w="431" w:type="pct"/>
            <w:shd w:val="clear" w:color="auto" w:fill="auto"/>
          </w:tcPr>
          <w:p w14:paraId="70EC3C71" w14:textId="18C339D4"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11</w:t>
            </w:r>
          </w:p>
        </w:tc>
        <w:tc>
          <w:tcPr>
            <w:tcW w:w="3882" w:type="pct"/>
            <w:shd w:val="clear" w:color="auto" w:fill="auto"/>
          </w:tcPr>
          <w:p w14:paraId="69AEFC66"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 xml:space="preserve">Centros de Servicio: </w:t>
            </w:r>
          </w:p>
          <w:p w14:paraId="79E6C462"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1D579C">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7455F33F"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5A8EAD23" w14:textId="77777777" w:rsidTr="00736AA8">
        <w:trPr>
          <w:jc w:val="center"/>
        </w:trPr>
        <w:tc>
          <w:tcPr>
            <w:tcW w:w="431" w:type="pct"/>
            <w:shd w:val="clear" w:color="auto" w:fill="D9D9D9" w:themeFill="background1" w:themeFillShade="D9"/>
          </w:tcPr>
          <w:p w14:paraId="4CF94D27" w14:textId="77777777" w:rsidR="00EB7DE2" w:rsidRPr="00CE553F" w:rsidRDefault="00EB7DE2" w:rsidP="00EB7DE2">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1311BA4C" w14:textId="1A0F1D0F" w:rsidR="00EB7DE2" w:rsidRPr="00CE553F" w:rsidRDefault="00EB7DE2" w:rsidP="00EB7DE2">
            <w:pPr>
              <w:jc w:val="center"/>
              <w:rPr>
                <w:rFonts w:asciiTheme="minorHAnsi" w:eastAsia="Calibri" w:hAnsiTheme="minorHAnsi" w:cstheme="minorHAnsi"/>
                <w:b/>
                <w:sz w:val="16"/>
                <w:szCs w:val="16"/>
                <w:highlight w:val="yellow"/>
              </w:rPr>
            </w:pPr>
            <w:r w:rsidRPr="001D579C">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A24A305" w14:textId="77777777" w:rsidR="00EB7DE2" w:rsidRPr="0060475F" w:rsidRDefault="00EB7DE2" w:rsidP="00EB7DE2">
            <w:pPr>
              <w:ind w:right="-91"/>
              <w:jc w:val="center"/>
              <w:rPr>
                <w:rFonts w:asciiTheme="minorHAnsi" w:eastAsia="Calibri" w:hAnsiTheme="minorHAnsi" w:cstheme="minorHAnsi"/>
                <w:b/>
                <w:color w:val="000000"/>
                <w:sz w:val="16"/>
                <w:szCs w:val="16"/>
              </w:rPr>
            </w:pPr>
          </w:p>
        </w:tc>
      </w:tr>
      <w:tr w:rsidR="00EB7DE2" w:rsidRPr="006E01AF" w14:paraId="5DFFD0B9" w14:textId="77777777" w:rsidTr="00736AA8">
        <w:trPr>
          <w:jc w:val="center"/>
        </w:trPr>
        <w:tc>
          <w:tcPr>
            <w:tcW w:w="431" w:type="pct"/>
            <w:shd w:val="clear" w:color="auto" w:fill="auto"/>
          </w:tcPr>
          <w:p w14:paraId="555A5A22" w14:textId="652158F5"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12</w:t>
            </w:r>
          </w:p>
        </w:tc>
        <w:tc>
          <w:tcPr>
            <w:tcW w:w="3882" w:type="pct"/>
            <w:shd w:val="clear" w:color="auto" w:fill="auto"/>
          </w:tcPr>
          <w:p w14:paraId="0640BC9F" w14:textId="77777777" w:rsidR="00EB7DE2" w:rsidRPr="007622F4" w:rsidRDefault="00EB7DE2" w:rsidP="00EB7DE2">
            <w:pPr>
              <w:jc w:val="both"/>
              <w:rPr>
                <w:rFonts w:asciiTheme="minorHAnsi" w:eastAsia="Calibri" w:hAnsiTheme="minorHAnsi" w:cstheme="minorHAnsi"/>
                <w:b/>
                <w:i/>
                <w:sz w:val="16"/>
                <w:szCs w:val="16"/>
                <w:u w:val="single"/>
              </w:rPr>
            </w:pPr>
            <w:r w:rsidRPr="007622F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7622F4">
              <w:rPr>
                <w:rFonts w:asciiTheme="minorHAnsi" w:eastAsia="Calibri" w:hAnsiTheme="minorHAnsi" w:cstheme="minorHAnsi"/>
                <w:b/>
                <w:bCs/>
                <w:sz w:val="16"/>
                <w:szCs w:val="16"/>
              </w:rPr>
              <w:t>Anexo “4”</w:t>
            </w:r>
            <w:r w:rsidRPr="007622F4">
              <w:rPr>
                <w:rFonts w:asciiTheme="minorHAnsi" w:eastAsia="Calibri" w:hAnsiTheme="minorHAnsi" w:cstheme="minorHAnsi"/>
                <w:sz w:val="16"/>
                <w:szCs w:val="16"/>
              </w:rPr>
              <w:t>,</w:t>
            </w:r>
            <w:r w:rsidRPr="007622F4">
              <w:rPr>
                <w:rFonts w:asciiTheme="minorHAnsi" w:eastAsia="Calibri" w:hAnsiTheme="minorHAnsi" w:cstheme="minorHAnsi"/>
                <w:b/>
                <w:bCs/>
                <w:sz w:val="16"/>
                <w:szCs w:val="16"/>
              </w:rPr>
              <w:t xml:space="preserve"> </w:t>
            </w:r>
            <w:r w:rsidRPr="007622F4">
              <w:rPr>
                <w:rFonts w:asciiTheme="minorHAnsi" w:eastAsia="Calibri" w:hAnsiTheme="minorHAnsi" w:cstheme="minorHAnsi"/>
                <w:sz w:val="16"/>
                <w:szCs w:val="16"/>
              </w:rPr>
              <w:t xml:space="preserve">el cual forma parte de la presente convocatoria. </w:t>
            </w:r>
          </w:p>
          <w:p w14:paraId="7C90D34F" w14:textId="77777777" w:rsidR="00EB7DE2" w:rsidRPr="007622F4" w:rsidRDefault="00EB7DE2" w:rsidP="00EB7DE2">
            <w:pPr>
              <w:jc w:val="both"/>
              <w:rPr>
                <w:rFonts w:asciiTheme="minorHAnsi" w:eastAsia="Calibri" w:hAnsiTheme="minorHAnsi" w:cstheme="minorHAnsi"/>
                <w:sz w:val="16"/>
                <w:szCs w:val="16"/>
              </w:rPr>
            </w:pPr>
          </w:p>
          <w:p w14:paraId="5B077CB4" w14:textId="77777777" w:rsidR="00EB7DE2" w:rsidRPr="007622F4" w:rsidRDefault="00EB7DE2" w:rsidP="00EB7DE2">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Los licitantes deberán cotizar los bienes </w:t>
            </w:r>
            <w:r w:rsidRPr="007622F4">
              <w:rPr>
                <w:rFonts w:asciiTheme="minorHAnsi" w:eastAsia="Calibri" w:hAnsiTheme="minorHAnsi" w:cstheme="minorHAnsi"/>
                <w:sz w:val="16"/>
                <w:szCs w:val="16"/>
                <w:u w:val="single"/>
              </w:rPr>
              <w:t>a precios fijos</w:t>
            </w:r>
            <w:r w:rsidRPr="007622F4">
              <w:rPr>
                <w:rFonts w:asciiTheme="minorHAnsi" w:eastAsia="Calibri" w:hAnsiTheme="minorHAnsi" w:cstheme="minorHAnsi"/>
                <w:sz w:val="16"/>
                <w:szCs w:val="16"/>
              </w:rPr>
              <w:t xml:space="preserve"> durante la vigencia del contrato.</w:t>
            </w:r>
          </w:p>
          <w:p w14:paraId="4947DABC" w14:textId="77777777" w:rsidR="00EB7DE2" w:rsidRPr="007622F4" w:rsidRDefault="00EB7DE2" w:rsidP="00EB7DE2">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Las cotizaciones deberán elaborarse a 2 (dos) decimales.</w:t>
            </w:r>
          </w:p>
          <w:p w14:paraId="649F33DD" w14:textId="77777777" w:rsidR="00EB7DE2" w:rsidRPr="007622F4" w:rsidRDefault="00EB7DE2" w:rsidP="00EB7DE2">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En moneda nacional.</w:t>
            </w:r>
          </w:p>
          <w:p w14:paraId="0B45C4A2" w14:textId="45BBE006" w:rsidR="00EB7DE2" w:rsidRPr="007622F4" w:rsidRDefault="00EB7DE2" w:rsidP="00EB7DE2">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Presentar precios unitarios antes de I.V.A.</w:t>
            </w:r>
          </w:p>
          <w:p w14:paraId="758A4521" w14:textId="77777777" w:rsidR="00EB7DE2" w:rsidRPr="007622F4" w:rsidRDefault="00EB7DE2" w:rsidP="00EB7DE2">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EB7DE2" w:rsidRPr="007622F4" w:rsidRDefault="00EB7DE2" w:rsidP="00EB7DE2">
            <w:p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sz w:val="14"/>
                <w:szCs w:val="14"/>
              </w:rPr>
              <w:t xml:space="preserve">(Su omisión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2CA09B1B"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384DD8" w14:paraId="77E2B0B1" w14:textId="77777777" w:rsidTr="00736AA8">
        <w:trPr>
          <w:jc w:val="center"/>
        </w:trPr>
        <w:tc>
          <w:tcPr>
            <w:tcW w:w="431" w:type="pct"/>
            <w:shd w:val="clear" w:color="auto" w:fill="D9D9D9" w:themeFill="background1" w:themeFillShade="D9"/>
          </w:tcPr>
          <w:p w14:paraId="16084BC8" w14:textId="77777777" w:rsidR="00EB7DE2" w:rsidRPr="00CE553F" w:rsidRDefault="00EB7DE2" w:rsidP="00EB7DE2">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575007D4" w14:textId="72F48835" w:rsidR="00EB7DE2" w:rsidRPr="007622F4" w:rsidRDefault="00EB7DE2" w:rsidP="00EB7DE2">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3449377E" w14:textId="77777777" w:rsidR="00EB7DE2" w:rsidRPr="00384DD8" w:rsidRDefault="00EB7DE2" w:rsidP="00EB7DE2">
            <w:pPr>
              <w:ind w:right="-91"/>
              <w:jc w:val="center"/>
              <w:rPr>
                <w:rFonts w:asciiTheme="minorHAnsi" w:eastAsia="Calibri" w:hAnsiTheme="minorHAnsi" w:cstheme="minorHAnsi"/>
                <w:color w:val="000000"/>
                <w:sz w:val="16"/>
                <w:szCs w:val="16"/>
              </w:rPr>
            </w:pPr>
          </w:p>
        </w:tc>
      </w:tr>
      <w:tr w:rsidR="00EB7DE2" w:rsidRPr="00384DD8" w14:paraId="609DAC51" w14:textId="77777777" w:rsidTr="00736AA8">
        <w:trPr>
          <w:jc w:val="center"/>
        </w:trPr>
        <w:tc>
          <w:tcPr>
            <w:tcW w:w="431" w:type="pct"/>
            <w:shd w:val="clear" w:color="auto" w:fill="auto"/>
          </w:tcPr>
          <w:p w14:paraId="160D26BD" w14:textId="27C5C248" w:rsidR="00EB7DE2" w:rsidRPr="007622F4" w:rsidRDefault="00EB7DE2" w:rsidP="00EB7DE2">
            <w:pPr>
              <w:ind w:right="-91"/>
              <w:jc w:val="center"/>
              <w:rPr>
                <w:rFonts w:asciiTheme="minorHAnsi" w:eastAsia="Calibri" w:hAnsiTheme="minorHAnsi" w:cstheme="minorHAnsi"/>
                <w:color w:val="000000"/>
                <w:sz w:val="16"/>
                <w:szCs w:val="16"/>
              </w:rPr>
            </w:pPr>
            <w:r w:rsidRPr="007622F4">
              <w:rPr>
                <w:rFonts w:asciiTheme="minorHAnsi" w:eastAsia="Calibri" w:hAnsiTheme="minorHAnsi" w:cstheme="minorHAnsi"/>
                <w:b/>
                <w:color w:val="000000"/>
                <w:sz w:val="16"/>
                <w:szCs w:val="16"/>
              </w:rPr>
              <w:t>13</w:t>
            </w:r>
          </w:p>
        </w:tc>
        <w:tc>
          <w:tcPr>
            <w:tcW w:w="3882" w:type="pct"/>
            <w:shd w:val="clear" w:color="auto" w:fill="auto"/>
          </w:tcPr>
          <w:p w14:paraId="68BB1886" w14:textId="77777777" w:rsidR="00EB7DE2" w:rsidRPr="007622F4" w:rsidRDefault="00EB7DE2" w:rsidP="00EB7DE2">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 xml:space="preserve">Propuesta digital: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EB7DE2" w:rsidRPr="007622F4" w:rsidRDefault="00EB7DE2" w:rsidP="00EB7DE2">
            <w:pPr>
              <w:jc w:val="both"/>
              <w:rPr>
                <w:rFonts w:asciiTheme="minorHAnsi" w:eastAsia="Calibri" w:hAnsiTheme="minorHAnsi" w:cstheme="minorHAnsi"/>
                <w:sz w:val="16"/>
                <w:szCs w:val="16"/>
              </w:rPr>
            </w:pPr>
          </w:p>
          <w:p w14:paraId="1193E54C" w14:textId="6254FA77" w:rsidR="00EB7DE2" w:rsidRPr="007622F4" w:rsidRDefault="00EB7DE2" w:rsidP="00EB7DE2">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4DAE2AC7" w14:textId="77777777" w:rsidR="00EB7DE2" w:rsidRPr="0060475F" w:rsidRDefault="00EB7DE2" w:rsidP="00EB7DE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1D056C5" w14:textId="2DABFAF2" w:rsidR="00EB7DE2" w:rsidRPr="00384DD8" w:rsidRDefault="00EB7DE2" w:rsidP="00EB7DE2">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B7DE2" w:rsidRPr="00384DD8" w14:paraId="000D029A" w14:textId="77777777" w:rsidTr="00736AA8">
        <w:trPr>
          <w:jc w:val="center"/>
        </w:trPr>
        <w:tc>
          <w:tcPr>
            <w:tcW w:w="431" w:type="pct"/>
            <w:shd w:val="clear" w:color="auto" w:fill="auto"/>
          </w:tcPr>
          <w:p w14:paraId="507FD1AF" w14:textId="723E5A6C" w:rsidR="00EB7DE2" w:rsidRPr="007622F4"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14</w:t>
            </w:r>
          </w:p>
        </w:tc>
        <w:tc>
          <w:tcPr>
            <w:tcW w:w="3882" w:type="pct"/>
            <w:shd w:val="clear" w:color="auto" w:fill="auto"/>
          </w:tcPr>
          <w:p w14:paraId="04487AAE" w14:textId="12F45DC7" w:rsidR="00EB7DE2" w:rsidRPr="007622F4" w:rsidRDefault="00EB7DE2" w:rsidP="00EB7DE2">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53F1BCFA" w14:textId="77777777" w:rsidR="00EB7DE2" w:rsidRPr="007622F4" w:rsidRDefault="00EB7DE2" w:rsidP="00EB7DE2">
            <w:pPr>
              <w:pStyle w:val="Default"/>
              <w:jc w:val="both"/>
              <w:rPr>
                <w:rFonts w:asciiTheme="minorHAnsi" w:eastAsia="Calibri" w:hAnsiTheme="minorHAnsi" w:cstheme="minorHAnsi"/>
                <w:sz w:val="12"/>
                <w:szCs w:val="12"/>
              </w:rPr>
            </w:pPr>
          </w:p>
          <w:p w14:paraId="529C1A1D" w14:textId="6FF93248" w:rsidR="00EB7DE2" w:rsidRPr="007622F4" w:rsidRDefault="00EB7DE2" w:rsidP="00EB7DE2">
            <w:pPr>
              <w:pStyle w:val="Default"/>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 xml:space="preserve">(Su omisión no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49A2A7D2" w14:textId="1F5E60D1"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EB7DE2" w:rsidRPr="007622F4" w14:paraId="3C786824" w14:textId="77777777" w:rsidTr="00736AA8">
        <w:trPr>
          <w:trHeight w:val="329"/>
          <w:jc w:val="center"/>
        </w:trPr>
        <w:tc>
          <w:tcPr>
            <w:tcW w:w="431" w:type="pct"/>
            <w:shd w:val="clear" w:color="auto" w:fill="auto"/>
          </w:tcPr>
          <w:p w14:paraId="2C01FEAB" w14:textId="361F9850" w:rsidR="00EB7DE2" w:rsidRPr="007622F4"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15</w:t>
            </w:r>
          </w:p>
        </w:tc>
        <w:tc>
          <w:tcPr>
            <w:tcW w:w="3882" w:type="pct"/>
            <w:shd w:val="clear" w:color="auto" w:fill="auto"/>
          </w:tcPr>
          <w:p w14:paraId="73F59427" w14:textId="6379C4D2" w:rsidR="00EB7DE2" w:rsidRPr="007622F4" w:rsidRDefault="00EB7DE2" w:rsidP="00EB7DE2">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 xml:space="preserve">Anexo “12” </w:t>
            </w:r>
          </w:p>
          <w:p w14:paraId="3526FE53" w14:textId="5FCCA153" w:rsidR="00EB7DE2" w:rsidRPr="007622F4" w:rsidRDefault="00EB7DE2" w:rsidP="00EB7DE2">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1A2EB978" w14:textId="1E58B7AC" w:rsidR="00EB7DE2" w:rsidRPr="007622F4"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33F79769" w14:textId="2B14616C" w:rsidR="00EB7DE2" w:rsidRPr="007622F4" w:rsidRDefault="00EB7DE2" w:rsidP="00EB7DE2">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EB7DE2" w:rsidRPr="007622F4" w14:paraId="2404A8F7" w14:textId="77777777" w:rsidTr="00736AA8">
        <w:trPr>
          <w:trHeight w:val="688"/>
          <w:jc w:val="center"/>
        </w:trPr>
        <w:tc>
          <w:tcPr>
            <w:tcW w:w="431" w:type="pct"/>
            <w:vMerge w:val="restart"/>
            <w:shd w:val="clear" w:color="auto" w:fill="auto"/>
          </w:tcPr>
          <w:p w14:paraId="535308D8" w14:textId="77777777" w:rsidR="00EB7DE2" w:rsidRPr="007622F4" w:rsidRDefault="00EB7DE2" w:rsidP="00EB7DE2">
            <w:pPr>
              <w:ind w:right="-91"/>
              <w:jc w:val="center"/>
              <w:rPr>
                <w:rFonts w:asciiTheme="minorHAnsi" w:eastAsia="Calibri" w:hAnsiTheme="minorHAnsi" w:cstheme="minorHAnsi"/>
                <w:b/>
                <w:color w:val="000000"/>
                <w:sz w:val="18"/>
                <w:szCs w:val="18"/>
              </w:rPr>
            </w:pPr>
          </w:p>
        </w:tc>
        <w:tc>
          <w:tcPr>
            <w:tcW w:w="3882" w:type="pct"/>
            <w:shd w:val="clear" w:color="auto" w:fill="auto"/>
          </w:tcPr>
          <w:p w14:paraId="35EAEDAB" w14:textId="77777777" w:rsidR="00EB7DE2" w:rsidRPr="007622F4" w:rsidRDefault="00EB7DE2" w:rsidP="00EB7DE2">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10AC98A9" w14:textId="77777777" w:rsidR="00EB7DE2" w:rsidRPr="007622F4" w:rsidRDefault="00EB7DE2" w:rsidP="00EB7DE2">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EB7DE2" w:rsidRPr="007622F4" w:rsidRDefault="00EB7DE2" w:rsidP="00EB7DE2">
            <w:pPr>
              <w:rPr>
                <w:rFonts w:asciiTheme="minorHAnsi" w:eastAsia="Calibri" w:hAnsiTheme="minorHAnsi" w:cstheme="minorHAnsi"/>
                <w:sz w:val="18"/>
                <w:szCs w:val="18"/>
              </w:rPr>
            </w:pPr>
            <w:r w:rsidRPr="007622F4">
              <w:rPr>
                <w:rFonts w:asciiTheme="minorHAnsi" w:eastAsia="Calibri" w:hAnsiTheme="minorHAnsi" w:cstheme="minorHAnsi"/>
                <w:sz w:val="14"/>
                <w:szCs w:val="14"/>
              </w:rPr>
              <w:t xml:space="preserve">Su incumplimiento es causal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619ECBFE" w14:textId="5C7AF25B" w:rsidR="00EB7DE2" w:rsidRPr="007622F4"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EB7DE2" w:rsidRPr="006E01AF" w14:paraId="450B5BC9" w14:textId="77777777" w:rsidTr="00736AA8">
        <w:trPr>
          <w:jc w:val="center"/>
        </w:trPr>
        <w:tc>
          <w:tcPr>
            <w:tcW w:w="431" w:type="pct"/>
            <w:vMerge/>
            <w:shd w:val="clear" w:color="auto" w:fill="auto"/>
          </w:tcPr>
          <w:p w14:paraId="61D2CF77" w14:textId="77777777" w:rsidR="00EB7DE2" w:rsidRPr="007622F4" w:rsidRDefault="00EB7DE2" w:rsidP="00EB7DE2">
            <w:pPr>
              <w:ind w:right="-91"/>
              <w:jc w:val="center"/>
              <w:rPr>
                <w:rFonts w:asciiTheme="minorHAnsi" w:eastAsia="Calibri" w:hAnsiTheme="minorHAnsi" w:cstheme="minorHAnsi"/>
                <w:b/>
                <w:color w:val="000000"/>
                <w:sz w:val="18"/>
                <w:szCs w:val="18"/>
              </w:rPr>
            </w:pPr>
          </w:p>
        </w:tc>
        <w:tc>
          <w:tcPr>
            <w:tcW w:w="3882" w:type="pct"/>
            <w:shd w:val="clear" w:color="auto" w:fill="auto"/>
          </w:tcPr>
          <w:p w14:paraId="593E0E7B" w14:textId="7DA7A640" w:rsidR="00EB7DE2" w:rsidRPr="007622F4" w:rsidRDefault="00EB7DE2" w:rsidP="00EB7DE2">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Propuesta Foliada </w:t>
            </w:r>
          </w:p>
          <w:p w14:paraId="6F6DE9DC" w14:textId="3CBE7C0B" w:rsidR="00EB7DE2" w:rsidRPr="007622F4" w:rsidRDefault="00EB7DE2" w:rsidP="00EB7DE2">
            <w:pPr>
              <w:rPr>
                <w:rFonts w:asciiTheme="minorHAnsi" w:eastAsia="Calibri" w:hAnsiTheme="minorHAnsi" w:cstheme="minorHAnsi"/>
                <w:sz w:val="14"/>
                <w:szCs w:val="14"/>
              </w:rPr>
            </w:pPr>
            <w:r w:rsidRPr="007622F4">
              <w:rPr>
                <w:rFonts w:asciiTheme="minorHAnsi" w:eastAsia="Calibri" w:hAnsiTheme="minorHAnsi" w:cstheme="minorHAnsi"/>
                <w:sz w:val="14"/>
                <w:szCs w:val="14"/>
              </w:rPr>
              <w:t>(se deberá foliar la totalidad de hojas que integran su propuesta)</w:t>
            </w:r>
          </w:p>
        </w:tc>
        <w:tc>
          <w:tcPr>
            <w:tcW w:w="687" w:type="pct"/>
            <w:shd w:val="clear" w:color="auto" w:fill="auto"/>
          </w:tcPr>
          <w:p w14:paraId="66B190C2" w14:textId="35A9A32D" w:rsidR="00EB7DE2" w:rsidRPr="0060475F"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0ED26CFC" w:rsidR="00D000F9" w:rsidRPr="006E01AF" w:rsidRDefault="009025A3" w:rsidP="00D000F9">
      <w:pPr>
        <w:ind w:left="709" w:right="567"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1E163E">
      <w:pPr>
        <w:tabs>
          <w:tab w:val="left" w:pos="8222"/>
        </w:tabs>
        <w:ind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1E163E">
      <w:pPr>
        <w:pStyle w:val="Sangra3detindependiente"/>
        <w:tabs>
          <w:tab w:val="left" w:pos="8222"/>
        </w:tabs>
        <w:ind w:left="0" w:right="49" w:hanging="142"/>
        <w:rPr>
          <w:rFonts w:asciiTheme="minorHAnsi" w:hAnsiTheme="minorHAnsi" w:cstheme="minorHAnsi"/>
          <w:sz w:val="18"/>
          <w:szCs w:val="18"/>
        </w:rPr>
      </w:pPr>
    </w:p>
    <w:p w14:paraId="41BDA062" w14:textId="6A65FA6B" w:rsidR="00D000F9" w:rsidRPr="006E01AF" w:rsidRDefault="001E163E" w:rsidP="001E163E">
      <w:pPr>
        <w:pStyle w:val="Sangra3detindependiente"/>
        <w:numPr>
          <w:ilvl w:val="0"/>
          <w:numId w:val="5"/>
        </w:numPr>
        <w:tabs>
          <w:tab w:val="left" w:pos="8222"/>
        </w:tabs>
        <w:ind w:left="0" w:right="49" w:hanging="142"/>
        <w:rPr>
          <w:rFonts w:asciiTheme="minorHAnsi" w:hAnsiTheme="minorHAnsi" w:cstheme="minorHAnsi"/>
          <w:sz w:val="18"/>
          <w:szCs w:val="18"/>
        </w:rPr>
      </w:pPr>
      <w:r>
        <w:rPr>
          <w:rFonts w:asciiTheme="minorHAnsi" w:hAnsiTheme="minorHAnsi" w:cstheme="minorHAnsi"/>
          <w:b/>
          <w:sz w:val="18"/>
          <w:szCs w:val="18"/>
        </w:rPr>
        <w:t xml:space="preserve"> </w:t>
      </w:r>
      <w:r w:rsidR="00D000F9" w:rsidRPr="006E01AF">
        <w:rPr>
          <w:rFonts w:asciiTheme="minorHAnsi" w:hAnsiTheme="minorHAnsi" w:cstheme="minorHAnsi"/>
          <w:b/>
          <w:sz w:val="18"/>
          <w:szCs w:val="18"/>
        </w:rPr>
        <w:t>Propuesta técnica, económica y documentación administrativa</w:t>
      </w:r>
      <w:r w:rsidR="00D000F9"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00D000F9" w:rsidRPr="00D82F84">
        <w:rPr>
          <w:rFonts w:asciiTheme="minorHAnsi" w:hAnsiTheme="minorHAnsi" w:cstheme="minorHAnsi"/>
          <w:sz w:val="18"/>
          <w:szCs w:val="18"/>
        </w:rPr>
        <w:t xml:space="preserve">e entregarán en un sobre cerrado, debiendo contener los documentos señalados del numeral X de las presentes bases, </w:t>
      </w:r>
      <w:r w:rsidR="00D000F9"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00D000F9"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00D000F9" w:rsidRPr="00D82F84">
        <w:rPr>
          <w:rFonts w:asciiTheme="minorHAnsi" w:hAnsiTheme="minorHAnsi" w:cstheme="minorHAnsi"/>
          <w:sz w:val="18"/>
          <w:szCs w:val="18"/>
          <w:u w:val="single"/>
        </w:rPr>
        <w:t>,</w:t>
      </w:r>
      <w:r w:rsidR="00D000F9" w:rsidRPr="00D82F84">
        <w:rPr>
          <w:rFonts w:asciiTheme="minorHAnsi" w:hAnsiTheme="minorHAnsi" w:cstheme="minorHAnsi"/>
          <w:sz w:val="18"/>
          <w:szCs w:val="18"/>
        </w:rPr>
        <w:t xml:space="preserve"> por el licitante o su representante legal o común.</w:t>
      </w:r>
      <w:r w:rsidR="00D000F9" w:rsidRPr="006E01AF">
        <w:rPr>
          <w:rFonts w:asciiTheme="minorHAnsi" w:hAnsiTheme="minorHAnsi" w:cstheme="minorHAnsi"/>
          <w:sz w:val="18"/>
          <w:szCs w:val="18"/>
        </w:rPr>
        <w:t xml:space="preserve"> </w:t>
      </w:r>
    </w:p>
    <w:p w14:paraId="22BE9A62" w14:textId="77777777" w:rsidR="00D000F9" w:rsidRPr="006E01AF" w:rsidRDefault="00D000F9" w:rsidP="001E163E">
      <w:pPr>
        <w:tabs>
          <w:tab w:val="left" w:pos="8222"/>
        </w:tabs>
        <w:ind w:right="49" w:hanging="142"/>
        <w:jc w:val="both"/>
        <w:rPr>
          <w:rFonts w:asciiTheme="minorHAnsi" w:hAnsiTheme="minorHAnsi" w:cstheme="minorHAnsi"/>
          <w:color w:val="000000"/>
          <w:sz w:val="18"/>
          <w:szCs w:val="18"/>
        </w:rPr>
      </w:pPr>
    </w:p>
    <w:p w14:paraId="05355FB9" w14:textId="1B3BD85F" w:rsidR="00D000F9" w:rsidRPr="006E01AF" w:rsidRDefault="009025A3" w:rsidP="001E163E">
      <w:pPr>
        <w:tabs>
          <w:tab w:val="left" w:pos="8222"/>
        </w:tabs>
        <w:ind w:right="49" w:hanging="142"/>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1E163E">
      <w:pPr>
        <w:tabs>
          <w:tab w:val="left" w:pos="8222"/>
        </w:tabs>
        <w:ind w:right="49" w:hanging="142"/>
        <w:jc w:val="both"/>
        <w:rPr>
          <w:rFonts w:asciiTheme="minorHAnsi" w:hAnsiTheme="minorHAnsi" w:cstheme="minorHAnsi"/>
          <w:color w:val="000000"/>
          <w:sz w:val="18"/>
          <w:szCs w:val="18"/>
        </w:rPr>
      </w:pPr>
    </w:p>
    <w:p w14:paraId="64A72504" w14:textId="1DA4E348" w:rsidR="00AF0893" w:rsidRPr="006E01AF" w:rsidRDefault="001E163E" w:rsidP="001E163E">
      <w:pPr>
        <w:numPr>
          <w:ilvl w:val="0"/>
          <w:numId w:val="6"/>
        </w:numPr>
        <w:tabs>
          <w:tab w:val="left" w:pos="709"/>
          <w:tab w:val="left" w:pos="8222"/>
        </w:tabs>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1B0E347" w:rsidR="00AF0893" w:rsidRPr="00D82F84" w:rsidRDefault="001E163E" w:rsidP="001E163E">
      <w:pPr>
        <w:numPr>
          <w:ilvl w:val="0"/>
          <w:numId w:val="6"/>
        </w:numPr>
        <w:tabs>
          <w:tab w:val="left" w:pos="8222"/>
        </w:tabs>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1E163E">
      <w:pPr>
        <w:ind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65650825" w:rsidR="00AF0893" w:rsidRPr="00D82F84" w:rsidRDefault="001E163E" w:rsidP="001E163E">
      <w:pPr>
        <w:numPr>
          <w:ilvl w:val="0"/>
          <w:numId w:val="6"/>
        </w:numPr>
        <w:ind w:left="-142" w:right="49" w:firstLine="0"/>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1C2A99FB" w:rsidR="00AF0893" w:rsidRPr="00D82F84" w:rsidRDefault="001E163E" w:rsidP="001E163E">
      <w:pPr>
        <w:numPr>
          <w:ilvl w:val="0"/>
          <w:numId w:val="6"/>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356A8E92" w:rsidR="00AF0893" w:rsidRPr="00D82F84" w:rsidRDefault="001E163E" w:rsidP="001E163E">
      <w:pPr>
        <w:numPr>
          <w:ilvl w:val="0"/>
          <w:numId w:val="6"/>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617653DF" w:rsidR="00AF0893" w:rsidRDefault="001E163E" w:rsidP="001E163E">
      <w:pPr>
        <w:numPr>
          <w:ilvl w:val="0"/>
          <w:numId w:val="6"/>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1E163E">
      <w:pPr>
        <w:ind w:left="720" w:right="567" w:hanging="142"/>
        <w:jc w:val="both"/>
        <w:rPr>
          <w:rFonts w:asciiTheme="minorHAnsi" w:hAnsiTheme="minorHAnsi" w:cstheme="minorHAnsi"/>
          <w:color w:val="000000"/>
          <w:sz w:val="18"/>
          <w:szCs w:val="18"/>
        </w:rPr>
      </w:pPr>
    </w:p>
    <w:p w14:paraId="1689E8CB" w14:textId="0FB2DB57" w:rsidR="00D000F9" w:rsidRDefault="009025A3" w:rsidP="001E163E">
      <w:pPr>
        <w:ind w:left="709" w:right="567" w:hanging="993"/>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1E163E">
      <w:pPr>
        <w:ind w:left="-142" w:right="49"/>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1E163E">
      <w:pPr>
        <w:ind w:left="142" w:right="49" w:hanging="284"/>
        <w:jc w:val="both"/>
        <w:rPr>
          <w:rFonts w:asciiTheme="minorHAnsi" w:hAnsiTheme="minorHAnsi" w:cs="Arial"/>
          <w:color w:val="000000"/>
          <w:sz w:val="18"/>
          <w:szCs w:val="18"/>
        </w:rPr>
      </w:pPr>
    </w:p>
    <w:p w14:paraId="1FBFE5DB" w14:textId="77777777" w:rsidR="00D82F84" w:rsidRPr="00033F5A" w:rsidRDefault="00D82F84" w:rsidP="001E163E">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1E163E">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1E163E">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1E163E">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1E163E">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1E163E">
      <w:pPr>
        <w:widowControl/>
        <w:numPr>
          <w:ilvl w:val="0"/>
          <w:numId w:val="32"/>
        </w:numPr>
        <w:ind w:left="142"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1E163E">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1E163E">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color w:val="000000"/>
          <w:sz w:val="18"/>
          <w:szCs w:val="18"/>
          <w:lang w:val="es-MX"/>
        </w:rPr>
        <w:lastRenderedPageBreak/>
        <w:t>No cumplir con la experiencia y requisitos solicitados.</w:t>
      </w:r>
    </w:p>
    <w:p w14:paraId="623658B0" w14:textId="77777777" w:rsidR="00D82F84" w:rsidRPr="00033F5A" w:rsidRDefault="00D82F84" w:rsidP="001E163E">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1E163E">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1E163E">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1E163E">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1E163E">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1E163E">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1E163E">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1E163E">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1E163E">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1E163E">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1E163E">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1E163E">
      <w:pPr>
        <w:widowControl/>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1E163E">
      <w:pPr>
        <w:pStyle w:val="Prrafodelista"/>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1E163E">
      <w:pPr>
        <w:pStyle w:val="Prrafodelista"/>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77777777" w:rsidR="00D82F84" w:rsidRPr="00033F5A" w:rsidRDefault="00D82F84" w:rsidP="001E163E">
      <w:pPr>
        <w:pStyle w:val="Prrafodelista"/>
        <w:numPr>
          <w:ilvl w:val="0"/>
          <w:numId w:val="32"/>
        </w:numPr>
        <w:ind w:left="142" w:right="49" w:hanging="284"/>
        <w:jc w:val="both"/>
        <w:rPr>
          <w:rFonts w:ascii="Calibri" w:hAnsi="Calibri" w:cs="Calibri"/>
          <w:sz w:val="18"/>
          <w:szCs w:val="18"/>
          <w:lang w:val="es-MX"/>
        </w:rPr>
      </w:pPr>
      <w:r w:rsidRPr="00033F5A">
        <w:rPr>
          <w:rFonts w:ascii="Calibri" w:hAnsi="Calibri" w:cs="Calibri"/>
          <w:sz w:val="18"/>
          <w:szCs w:val="18"/>
          <w:lang w:val="es-MX"/>
        </w:rPr>
        <w:t>En caso de que el documento “Respaldo del Fabricante”, no cumpla los requisitos mínimos establecidos, no pueda corroborarse y/o no esté a nombre del Licitante participante.</w:t>
      </w:r>
    </w:p>
    <w:p w14:paraId="6945D68B" w14:textId="1C07D108" w:rsidR="00D82F84" w:rsidRDefault="00AB4444" w:rsidP="001E163E">
      <w:pPr>
        <w:pStyle w:val="Prrafodelista"/>
        <w:numPr>
          <w:ilvl w:val="0"/>
          <w:numId w:val="32"/>
        </w:numPr>
        <w:ind w:left="142" w:right="49" w:hanging="284"/>
        <w:jc w:val="both"/>
        <w:rPr>
          <w:rFonts w:ascii="Calibri" w:hAnsi="Calibri" w:cs="Calibri"/>
          <w:color w:val="000000"/>
          <w:sz w:val="18"/>
          <w:szCs w:val="18"/>
        </w:rPr>
      </w:pPr>
      <w:r w:rsidRPr="00AB4444">
        <w:rPr>
          <w:rFonts w:ascii="Calibri" w:hAnsi="Calibri" w:cs="Calibri"/>
          <w:color w:val="000000"/>
          <w:sz w:val="18"/>
          <w:szCs w:val="18"/>
        </w:rPr>
        <w:t>Presentar un precio no aceptable o no conveniente.</w:t>
      </w:r>
      <w:r w:rsidR="00D82F84" w:rsidRPr="00033F5A">
        <w:rPr>
          <w:rFonts w:ascii="Calibri" w:hAnsi="Calibri" w:cs="Calibri"/>
          <w:color w:val="000000"/>
          <w:sz w:val="18"/>
          <w:szCs w:val="18"/>
        </w:rPr>
        <w:t xml:space="preserve"> </w:t>
      </w:r>
    </w:p>
    <w:p w14:paraId="72EAD840" w14:textId="26194B5E" w:rsidR="005240A3" w:rsidRPr="00DC0DB3" w:rsidRDefault="005240A3" w:rsidP="005240A3">
      <w:pPr>
        <w:pStyle w:val="Prrafodelista"/>
        <w:numPr>
          <w:ilvl w:val="0"/>
          <w:numId w:val="32"/>
        </w:numPr>
        <w:ind w:left="142" w:right="49" w:hanging="284"/>
        <w:jc w:val="both"/>
        <w:rPr>
          <w:rFonts w:ascii="Calibri" w:hAnsi="Calibri" w:cs="Calibri"/>
          <w:color w:val="000000"/>
          <w:sz w:val="18"/>
          <w:szCs w:val="18"/>
        </w:rPr>
      </w:pPr>
      <w:r w:rsidRPr="00DC0DB3">
        <w:rPr>
          <w:rFonts w:ascii="Calibri" w:hAnsi="Calibri" w:cs="Calibri"/>
          <w:color w:val="000000"/>
          <w:sz w:val="18"/>
          <w:szCs w:val="18"/>
        </w:rPr>
        <w:t>No presentar la muestra física en caso de requerirse en la partida</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1E163E">
      <w:pPr>
        <w:ind w:right="49"/>
        <w:jc w:val="both"/>
        <w:rPr>
          <w:rFonts w:asciiTheme="minorHAnsi" w:hAnsiTheme="minorHAnsi" w:cstheme="minorHAnsi"/>
          <w:color w:val="000000"/>
          <w:sz w:val="18"/>
          <w:szCs w:val="18"/>
        </w:rPr>
      </w:pPr>
      <w:r w:rsidRPr="0041083F">
        <w:rPr>
          <w:rFonts w:asciiTheme="minorHAnsi" w:hAnsiTheme="minorHAnsi" w:cs="Arial"/>
          <w:color w:val="000000"/>
          <w:sz w:val="18"/>
          <w:szCs w:val="18"/>
        </w:rPr>
        <w:t xml:space="preserve">Los motivos de </w:t>
      </w:r>
      <w:proofErr w:type="spellStart"/>
      <w:r w:rsidRPr="0041083F">
        <w:rPr>
          <w:rFonts w:asciiTheme="minorHAnsi" w:hAnsiTheme="minorHAnsi" w:cs="Arial"/>
          <w:color w:val="000000"/>
          <w:sz w:val="18"/>
          <w:szCs w:val="18"/>
        </w:rPr>
        <w:t>desechamiento</w:t>
      </w:r>
      <w:proofErr w:type="spellEnd"/>
      <w:r w:rsidRPr="0041083F">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31CDE1D8" w:rsidR="00D000F9" w:rsidRPr="006E01AF" w:rsidRDefault="009025A3" w:rsidP="001E163E">
      <w:pPr>
        <w:ind w:left="709" w:right="567" w:hanging="851"/>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1E163E">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1E163E">
      <w:pPr>
        <w:ind w:right="49"/>
        <w:jc w:val="both"/>
        <w:rPr>
          <w:rFonts w:asciiTheme="minorHAnsi" w:hAnsiTheme="minorHAnsi" w:cstheme="minorHAnsi"/>
          <w:color w:val="000000"/>
          <w:sz w:val="18"/>
          <w:szCs w:val="18"/>
        </w:rPr>
      </w:pPr>
    </w:p>
    <w:p w14:paraId="26702D08" w14:textId="77251B49" w:rsidR="00D000F9" w:rsidRPr="006E01AF" w:rsidRDefault="00D000F9" w:rsidP="001E163E">
      <w:pPr>
        <w:ind w:right="49"/>
        <w:jc w:val="both"/>
        <w:rPr>
          <w:rFonts w:asciiTheme="minorHAnsi" w:hAnsiTheme="minorHAnsi" w:cstheme="minorHAnsi"/>
          <w:color w:val="000000"/>
          <w:sz w:val="16"/>
          <w:szCs w:val="16"/>
        </w:rPr>
      </w:pPr>
      <w:r w:rsidRPr="00CE553F">
        <w:rPr>
          <w:rFonts w:asciiTheme="minorHAnsi" w:hAnsiTheme="minorHAnsi" w:cstheme="minorHAnsi"/>
          <w:color w:val="000000"/>
          <w:sz w:val="16"/>
          <w:szCs w:val="16"/>
        </w:rPr>
        <w:t>La fecha en la cual se formalizará el contrato, será dentro de los diez días naturales posteriores a la fecha de fallo en términos</w:t>
      </w:r>
      <w:r w:rsidRPr="006E01AF">
        <w:rPr>
          <w:rFonts w:asciiTheme="minorHAnsi" w:hAnsiTheme="minorHAnsi" w:cstheme="minorHAnsi"/>
          <w:color w:val="000000"/>
          <w:sz w:val="16"/>
          <w:szCs w:val="16"/>
        </w:rPr>
        <w:t xml:space="preserve">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4D0C96E" w:rsidR="00D000F9" w:rsidRDefault="00D000F9" w:rsidP="00D000F9">
      <w:pPr>
        <w:ind w:left="709" w:right="567"/>
        <w:jc w:val="both"/>
        <w:rPr>
          <w:rFonts w:asciiTheme="minorHAnsi" w:hAnsiTheme="minorHAnsi" w:cstheme="minorHAnsi"/>
          <w:color w:val="000000"/>
          <w:sz w:val="16"/>
          <w:szCs w:val="16"/>
        </w:rPr>
      </w:pPr>
    </w:p>
    <w:p w14:paraId="08CC7242" w14:textId="77777777" w:rsidR="00815EEF" w:rsidRPr="006E01AF" w:rsidRDefault="00815EEF"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1E163E">
      <w:pPr>
        <w:ind w:right="51" w:hanging="426"/>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ab/>
        <w:t>El licitante ganador deberá presentar en la firma del contrato:</w:t>
      </w:r>
    </w:p>
    <w:p w14:paraId="1839A74F" w14:textId="77777777" w:rsidR="00D000F9" w:rsidRPr="006E01AF" w:rsidRDefault="00D000F9" w:rsidP="001E163E">
      <w:pPr>
        <w:pStyle w:val="Prrafodelista"/>
        <w:ind w:left="720" w:right="51" w:hanging="426"/>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5"/>
        <w:gridCol w:w="8173"/>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8732DC">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8732DC">
      <w:pPr>
        <w:ind w:left="142" w:right="49"/>
        <w:jc w:val="both"/>
        <w:rPr>
          <w:rFonts w:asciiTheme="minorHAnsi" w:hAnsiTheme="minorHAnsi" w:cstheme="minorHAnsi"/>
          <w:color w:val="000000"/>
          <w:sz w:val="14"/>
          <w:szCs w:val="14"/>
        </w:rPr>
      </w:pPr>
    </w:p>
    <w:p w14:paraId="2FB0A3F5" w14:textId="1A82B508" w:rsidR="00DA33CE" w:rsidRPr="006E01AF" w:rsidRDefault="00DA33CE" w:rsidP="008732DC">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0041083F" w:rsidRPr="00CE553F">
        <w:rPr>
          <w:rFonts w:asciiTheme="minorHAnsi" w:hAnsiTheme="minorHAnsi" w:cstheme="minorHAnsi"/>
          <w:sz w:val="14"/>
          <w:szCs w:val="14"/>
        </w:rPr>
        <w:t>regla 2.1.24., de la miscelánea fiscal para el 2024 publicada el 29 de diciembre de 2023</w:t>
      </w:r>
      <w:r w:rsidR="0041083F" w:rsidRPr="00CE553F">
        <w:rPr>
          <w:rFonts w:asciiTheme="minorHAnsi" w:hAnsiTheme="minorHAnsi" w:cstheme="minorHAnsi"/>
          <w:color w:val="000000"/>
          <w:sz w:val="14"/>
          <w:szCs w:val="14"/>
        </w:rPr>
        <w:t xml:space="preserve"> </w:t>
      </w:r>
      <w:r w:rsidRPr="00CE553F">
        <w:rPr>
          <w:rFonts w:asciiTheme="minorHAnsi" w:hAnsiTheme="minorHAnsi" w:cstheme="minorHAnsi"/>
          <w:color w:val="000000"/>
          <w:sz w:val="14"/>
          <w:szCs w:val="14"/>
        </w:rPr>
        <w:t>en el Diario</w:t>
      </w:r>
      <w:r w:rsidRPr="002C47AB">
        <w:rPr>
          <w:rFonts w:asciiTheme="minorHAnsi" w:hAnsiTheme="minorHAnsi" w:cstheme="minorHAnsi"/>
          <w:color w:val="000000"/>
          <w:sz w:val="14"/>
          <w:szCs w:val="14"/>
        </w:rPr>
        <w:t xml:space="preserve">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8732DC">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00D000F9" w:rsidRPr="006E01AF">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215366">
      <w:pPr>
        <w:numPr>
          <w:ilvl w:val="1"/>
          <w:numId w:val="11"/>
        </w:numPr>
        <w:ind w:left="284" w:right="49"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215366">
      <w:pPr>
        <w:ind w:left="709" w:right="49"/>
        <w:jc w:val="both"/>
        <w:rPr>
          <w:rFonts w:asciiTheme="minorHAnsi" w:hAnsiTheme="minorHAnsi" w:cstheme="minorHAnsi"/>
          <w:b/>
          <w:color w:val="000000"/>
          <w:sz w:val="10"/>
          <w:szCs w:val="10"/>
        </w:rPr>
      </w:pPr>
    </w:p>
    <w:p w14:paraId="355C9C96" w14:textId="12145C85" w:rsidR="00D000F9" w:rsidRPr="006E01AF" w:rsidRDefault="00D000F9" w:rsidP="00215366">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215366">
      <w:pPr>
        <w:ind w:left="142" w:right="49" w:hanging="284"/>
        <w:jc w:val="both"/>
        <w:rPr>
          <w:rFonts w:asciiTheme="minorHAnsi" w:hAnsiTheme="minorHAnsi" w:cstheme="minorHAnsi"/>
          <w:color w:val="000000"/>
          <w:sz w:val="10"/>
          <w:szCs w:val="10"/>
        </w:rPr>
      </w:pPr>
    </w:p>
    <w:p w14:paraId="5D4CB0EF" w14:textId="77777777" w:rsidR="00D000F9" w:rsidRPr="006E01AF" w:rsidRDefault="00D000F9" w:rsidP="00215366">
      <w:pPr>
        <w:numPr>
          <w:ilvl w:val="0"/>
          <w:numId w:val="3"/>
        </w:numPr>
        <w:ind w:left="142"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215366">
      <w:pPr>
        <w:numPr>
          <w:ilvl w:val="0"/>
          <w:numId w:val="3"/>
        </w:numPr>
        <w:ind w:left="142"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215366">
      <w:pPr>
        <w:numPr>
          <w:ilvl w:val="0"/>
          <w:numId w:val="3"/>
        </w:numPr>
        <w:ind w:left="142"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11072529" w:rsidR="00D000F9" w:rsidRPr="00CE553F" w:rsidRDefault="00D000F9" w:rsidP="00215366">
      <w:pPr>
        <w:numPr>
          <w:ilvl w:val="0"/>
          <w:numId w:val="3"/>
        </w:numPr>
        <w:ind w:left="142" w:right="49"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63043F">
        <w:rPr>
          <w:rFonts w:asciiTheme="minorHAnsi" w:hAnsiTheme="minorHAnsi" w:cstheme="minorHAnsi"/>
          <w:b/>
          <w:color w:val="000000"/>
          <w:sz w:val="18"/>
          <w:szCs w:val="18"/>
        </w:rPr>
        <w:t>12</w:t>
      </w:r>
      <w:r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D64EE1" w:rsidRPr="0008617F">
        <w:rPr>
          <w:rFonts w:asciiTheme="minorHAnsi" w:hAnsiTheme="minorHAnsi" w:cstheme="minorHAnsi"/>
          <w:b/>
          <w:color w:val="000000"/>
          <w:sz w:val="18"/>
          <w:szCs w:val="18"/>
        </w:rPr>
        <w:t>4</w:t>
      </w:r>
      <w:r w:rsidRPr="0008617F">
        <w:rPr>
          <w:rFonts w:asciiTheme="minorHAnsi" w:hAnsiTheme="minorHAnsi" w:cstheme="minorHAnsi"/>
          <w:b/>
          <w:color w:val="000000"/>
          <w:sz w:val="18"/>
          <w:szCs w:val="18"/>
        </w:rPr>
        <w:t>.</w:t>
      </w:r>
    </w:p>
    <w:p w14:paraId="664BF635" w14:textId="77777777" w:rsidR="00D000F9" w:rsidRPr="006E01AF" w:rsidRDefault="00D000F9" w:rsidP="00215366">
      <w:pPr>
        <w:numPr>
          <w:ilvl w:val="0"/>
          <w:numId w:val="3"/>
        </w:numPr>
        <w:ind w:left="142" w:right="49"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00BDD31" w:rsidR="00D000F9" w:rsidRPr="006E01AF" w:rsidRDefault="008732DC" w:rsidP="00215366">
      <w:pPr>
        <w:numPr>
          <w:ilvl w:val="0"/>
          <w:numId w:val="3"/>
        </w:numPr>
        <w:tabs>
          <w:tab w:val="clear" w:pos="1414"/>
        </w:tabs>
        <w:ind w:left="142" w:right="49"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215366">
      <w:pPr>
        <w:ind w:left="284" w:right="49" w:hanging="284"/>
        <w:jc w:val="both"/>
        <w:rPr>
          <w:rFonts w:asciiTheme="minorHAnsi" w:hAnsiTheme="minorHAnsi" w:cstheme="minorHAnsi"/>
          <w:i/>
          <w:color w:val="000000"/>
          <w:sz w:val="14"/>
          <w:szCs w:val="14"/>
        </w:rPr>
      </w:pPr>
    </w:p>
    <w:p w14:paraId="4DAD1311" w14:textId="7CA6E7E5" w:rsidR="00D000F9" w:rsidRPr="006E01AF" w:rsidRDefault="00D000F9" w:rsidP="0021536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 xml:space="preserve">“Esta garantía estará vigente durante la substanciación de los recursos legales o juicios que se interpongan hasta que se pronuncie resolución definitiva, </w:t>
      </w:r>
      <w:r w:rsidRPr="006E01AF">
        <w:rPr>
          <w:rFonts w:asciiTheme="minorHAnsi" w:hAnsiTheme="minorHAnsi" w:cstheme="minorHAnsi"/>
          <w:i/>
          <w:color w:val="000000"/>
          <w:sz w:val="14"/>
          <w:szCs w:val="14"/>
        </w:rPr>
        <w:lastRenderedPageBreak/>
        <w:t>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21536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21536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215366">
      <w:pPr>
        <w:ind w:left="709" w:right="49"/>
        <w:jc w:val="both"/>
        <w:rPr>
          <w:rFonts w:asciiTheme="minorHAnsi" w:hAnsiTheme="minorHAnsi" w:cstheme="minorHAnsi"/>
          <w:color w:val="000000"/>
          <w:sz w:val="18"/>
          <w:szCs w:val="18"/>
        </w:rPr>
      </w:pPr>
    </w:p>
    <w:p w14:paraId="6D563A9C" w14:textId="77777777" w:rsidR="00D000F9" w:rsidRPr="006E01AF" w:rsidRDefault="00D000F9" w:rsidP="00EC1C15">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EC1C15">
      <w:pPr>
        <w:ind w:right="49"/>
        <w:jc w:val="both"/>
        <w:rPr>
          <w:rFonts w:asciiTheme="minorHAnsi" w:hAnsiTheme="minorHAnsi" w:cstheme="minorHAnsi"/>
          <w:b/>
          <w:bCs/>
          <w:sz w:val="18"/>
          <w:szCs w:val="18"/>
        </w:rPr>
      </w:pPr>
    </w:p>
    <w:p w14:paraId="257B4981" w14:textId="77777777" w:rsidR="00D000F9" w:rsidRPr="006E01AF" w:rsidRDefault="00D000F9" w:rsidP="00EC1C15">
      <w:pPr>
        <w:ind w:right="49"/>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EC1C15">
      <w:pPr>
        <w:ind w:right="49"/>
        <w:jc w:val="both"/>
        <w:rPr>
          <w:rFonts w:asciiTheme="minorHAnsi" w:hAnsiTheme="minorHAnsi" w:cstheme="minorHAnsi"/>
          <w:color w:val="000000"/>
          <w:sz w:val="18"/>
          <w:szCs w:val="18"/>
        </w:rPr>
      </w:pPr>
    </w:p>
    <w:p w14:paraId="218CA98C" w14:textId="02361C0B" w:rsidR="00D000F9" w:rsidRDefault="00D000F9" w:rsidP="00EC1C15">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215366">
      <w:pPr>
        <w:ind w:left="142" w:right="49" w:hanging="142"/>
        <w:jc w:val="both"/>
        <w:rPr>
          <w:rFonts w:asciiTheme="minorHAnsi" w:hAnsiTheme="minorHAnsi" w:cstheme="minorHAnsi"/>
          <w:color w:val="000000"/>
          <w:sz w:val="18"/>
          <w:szCs w:val="18"/>
        </w:rPr>
      </w:pPr>
    </w:p>
    <w:p w14:paraId="3DC9F721" w14:textId="63221455" w:rsidR="00D000F9" w:rsidRPr="00815EEF" w:rsidRDefault="008732DC" w:rsidP="00815EEF">
      <w:pPr>
        <w:numPr>
          <w:ilvl w:val="1"/>
          <w:numId w:val="11"/>
        </w:numPr>
        <w:tabs>
          <w:tab w:val="left" w:pos="284"/>
        </w:tabs>
        <w:ind w:left="0" w:right="49" w:firstLine="0"/>
        <w:jc w:val="both"/>
        <w:rPr>
          <w:rFonts w:asciiTheme="minorHAnsi" w:hAnsiTheme="minorHAnsi" w:cstheme="minorHAnsi"/>
          <w:color w:val="000000"/>
          <w:sz w:val="18"/>
          <w:szCs w:val="18"/>
        </w:rPr>
      </w:pPr>
      <w:r w:rsidRPr="00815EEF">
        <w:rPr>
          <w:rFonts w:asciiTheme="minorHAnsi" w:hAnsiTheme="minorHAnsi" w:cstheme="minorHAnsi"/>
          <w:b/>
          <w:sz w:val="18"/>
          <w:szCs w:val="18"/>
        </w:rPr>
        <w:t xml:space="preserve"> </w:t>
      </w:r>
      <w:r w:rsidR="00D000F9" w:rsidRPr="00815EEF">
        <w:rPr>
          <w:rFonts w:asciiTheme="minorHAnsi" w:hAnsiTheme="minorHAnsi" w:cstheme="minorHAnsi"/>
          <w:b/>
          <w:sz w:val="18"/>
          <w:szCs w:val="18"/>
        </w:rPr>
        <w:t>Garantía de calidad de los bienes</w:t>
      </w:r>
    </w:p>
    <w:p w14:paraId="233A3CD3" w14:textId="77777777" w:rsidR="00815EEF" w:rsidRDefault="00815EEF" w:rsidP="00EC1C15">
      <w:pPr>
        <w:ind w:left="142" w:right="49"/>
        <w:jc w:val="both"/>
        <w:rPr>
          <w:rFonts w:asciiTheme="minorHAnsi" w:hAnsiTheme="minorHAnsi" w:cstheme="minorHAnsi"/>
          <w:color w:val="000000"/>
          <w:sz w:val="18"/>
          <w:szCs w:val="18"/>
        </w:rPr>
      </w:pPr>
    </w:p>
    <w:p w14:paraId="7CC763C7" w14:textId="2CF7385E" w:rsidR="00D000F9" w:rsidRPr="00815EEF" w:rsidRDefault="00D000F9" w:rsidP="00815EEF">
      <w:pPr>
        <w:ind w:right="49"/>
        <w:jc w:val="both"/>
        <w:rPr>
          <w:rFonts w:asciiTheme="minorHAnsi" w:hAnsiTheme="minorHAnsi" w:cstheme="minorHAnsi"/>
          <w:color w:val="000000"/>
          <w:sz w:val="18"/>
          <w:szCs w:val="18"/>
        </w:rPr>
      </w:pPr>
      <w:r w:rsidRPr="00815EEF">
        <w:rPr>
          <w:rFonts w:asciiTheme="minorHAnsi" w:hAnsiTheme="minorHAnsi" w:cstheme="minorHAnsi"/>
          <w:color w:val="000000"/>
          <w:sz w:val="18"/>
          <w:szCs w:val="18"/>
        </w:rPr>
        <w:t>Los licitantes deberán manifestar por escrito que otorgarán un periodo de garantía como se muestra a continuación:</w:t>
      </w:r>
    </w:p>
    <w:p w14:paraId="6E9E9EFE" w14:textId="77777777" w:rsidR="008632A9" w:rsidRPr="006E01AF" w:rsidRDefault="008632A9" w:rsidP="00EC1C15">
      <w:pPr>
        <w:ind w:left="708" w:right="49"/>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C28D9" w:rsidRPr="006E01AF" w14:paraId="71E84415" w14:textId="77777777" w:rsidTr="00815EEF">
        <w:trPr>
          <w:trHeight w:val="308"/>
          <w:jc w:val="center"/>
        </w:trPr>
        <w:tc>
          <w:tcPr>
            <w:tcW w:w="2547" w:type="dxa"/>
            <w:shd w:val="clear" w:color="auto" w:fill="D9D9D9" w:themeFill="background1" w:themeFillShade="D9"/>
          </w:tcPr>
          <w:p w14:paraId="2ADE91C6" w14:textId="77777777" w:rsidR="00AC28D9" w:rsidRPr="003763FC" w:rsidRDefault="00AC28D9" w:rsidP="00EC1C15">
            <w:pPr>
              <w:ind w:right="49"/>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3763FC" w:rsidRDefault="00AC28D9" w:rsidP="00EC1C15">
            <w:pPr>
              <w:ind w:right="49"/>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Partida</w:t>
            </w:r>
          </w:p>
        </w:tc>
      </w:tr>
      <w:tr w:rsidR="00AC28D9" w:rsidRPr="006E01AF" w14:paraId="5C4B9060" w14:textId="77777777" w:rsidTr="00815EEF">
        <w:trPr>
          <w:trHeight w:val="271"/>
          <w:jc w:val="center"/>
        </w:trPr>
        <w:tc>
          <w:tcPr>
            <w:tcW w:w="2547" w:type="dxa"/>
            <w:shd w:val="clear" w:color="auto" w:fill="auto"/>
          </w:tcPr>
          <w:p w14:paraId="0B409553" w14:textId="336EEDCD" w:rsidR="00AC28D9" w:rsidRPr="0037668A" w:rsidRDefault="006105D8" w:rsidP="00EC1C15">
            <w:pPr>
              <w:ind w:right="49"/>
              <w:jc w:val="center"/>
              <w:rPr>
                <w:rFonts w:asciiTheme="minorHAnsi" w:hAnsiTheme="minorHAnsi" w:cstheme="minorHAnsi"/>
                <w:color w:val="000000"/>
                <w:sz w:val="16"/>
                <w:szCs w:val="16"/>
                <w:lang w:val="es-MX" w:eastAsia="es-MX"/>
              </w:rPr>
            </w:pPr>
            <w:r w:rsidRPr="0037668A">
              <w:rPr>
                <w:rFonts w:asciiTheme="minorHAnsi" w:hAnsiTheme="minorHAnsi" w:cstheme="minorHAnsi"/>
                <w:color w:val="000000"/>
                <w:sz w:val="16"/>
                <w:szCs w:val="16"/>
                <w:lang w:val="es-MX" w:eastAsia="es-MX"/>
              </w:rPr>
              <w:t>3</w:t>
            </w:r>
            <w:r w:rsidR="00AC28D9" w:rsidRPr="0037668A">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6C58320F" w:rsidR="00AC28D9" w:rsidRPr="0037668A" w:rsidRDefault="00D2348B" w:rsidP="00EC1C15">
            <w:pPr>
              <w:ind w:right="49"/>
              <w:jc w:val="center"/>
              <w:rPr>
                <w:rFonts w:asciiTheme="minorHAnsi" w:eastAsia="Calibri" w:hAnsiTheme="minorHAnsi" w:cstheme="minorHAnsi"/>
                <w:color w:val="000000"/>
                <w:sz w:val="16"/>
                <w:szCs w:val="16"/>
              </w:rPr>
            </w:pPr>
            <w:r w:rsidRPr="0037668A">
              <w:rPr>
                <w:rFonts w:asciiTheme="minorHAnsi" w:eastAsia="Calibri" w:hAnsiTheme="minorHAnsi" w:cstheme="minorHAnsi"/>
                <w:color w:val="000000"/>
                <w:sz w:val="16"/>
                <w:szCs w:val="16"/>
              </w:rPr>
              <w:t>Todas</w:t>
            </w:r>
          </w:p>
        </w:tc>
      </w:tr>
    </w:tbl>
    <w:p w14:paraId="3C5BC536" w14:textId="77777777" w:rsidR="00D000F9" w:rsidRPr="006E01AF" w:rsidRDefault="00D000F9" w:rsidP="00EC1C15">
      <w:pPr>
        <w:ind w:left="708" w:right="49"/>
        <w:jc w:val="both"/>
        <w:rPr>
          <w:rFonts w:asciiTheme="minorHAnsi" w:hAnsiTheme="minorHAnsi" w:cstheme="minorHAnsi"/>
          <w:color w:val="000000"/>
          <w:sz w:val="17"/>
          <w:szCs w:val="17"/>
        </w:rPr>
      </w:pPr>
    </w:p>
    <w:p w14:paraId="2ED31F19" w14:textId="52744400" w:rsidR="00D000F9" w:rsidRPr="00815EEF" w:rsidRDefault="00D000F9" w:rsidP="00EC1C15">
      <w:pPr>
        <w:ind w:right="49"/>
        <w:jc w:val="both"/>
        <w:rPr>
          <w:rFonts w:asciiTheme="minorHAnsi" w:hAnsiTheme="minorHAnsi" w:cstheme="minorHAnsi"/>
          <w:color w:val="000000"/>
          <w:sz w:val="18"/>
          <w:szCs w:val="18"/>
        </w:rPr>
      </w:pPr>
      <w:r w:rsidRPr="00815EEF">
        <w:rPr>
          <w:rFonts w:asciiTheme="minorHAnsi" w:hAnsiTheme="minorHAnsi" w:cstheme="minorHAnsi"/>
          <w:color w:val="000000"/>
          <w:sz w:val="18"/>
          <w:szCs w:val="18"/>
        </w:rPr>
        <w:t>Contra cualquier defecto de fabricación o vicios ocultos</w:t>
      </w:r>
      <w:r w:rsidR="00E47D59" w:rsidRPr="00815EEF">
        <w:rPr>
          <w:rFonts w:asciiTheme="minorHAnsi" w:hAnsiTheme="minorHAnsi" w:cstheme="minorHAnsi"/>
          <w:color w:val="000000"/>
          <w:sz w:val="18"/>
          <w:szCs w:val="18"/>
        </w:rPr>
        <w:t xml:space="preserve"> y en su caso de calidad</w:t>
      </w:r>
      <w:r w:rsidRPr="00815EEF">
        <w:rPr>
          <w:rFonts w:asciiTheme="minorHAnsi" w:hAnsiTheme="minorHAnsi" w:cstheme="minorHAnsi"/>
          <w:color w:val="000000"/>
          <w:sz w:val="18"/>
          <w:szCs w:val="18"/>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815EEF">
        <w:rPr>
          <w:rFonts w:asciiTheme="minorHAnsi" w:hAnsiTheme="minorHAnsi" w:cstheme="minorHAnsi"/>
          <w:color w:val="000000"/>
          <w:sz w:val="18"/>
          <w:szCs w:val="18"/>
        </w:rPr>
        <w:t xml:space="preserve">es a partir de la notificación. </w:t>
      </w:r>
      <w:r w:rsidRPr="00815EEF">
        <w:rPr>
          <w:rFonts w:asciiTheme="minorHAnsi" w:hAnsiTheme="minorHAnsi" w:cstheme="minorHAnsi"/>
          <w:color w:val="000000"/>
          <w:sz w:val="18"/>
          <w:szCs w:val="18"/>
        </w:rPr>
        <w:t xml:space="preserve">Por lo anterior, el licitante deberá incluir en su propuesta escrito original </w:t>
      </w:r>
      <w:proofErr w:type="gramStart"/>
      <w:r w:rsidRPr="00815EEF">
        <w:rPr>
          <w:rFonts w:asciiTheme="minorHAnsi" w:hAnsiTheme="minorHAnsi" w:cstheme="minorHAnsi"/>
          <w:color w:val="000000"/>
          <w:sz w:val="18"/>
          <w:szCs w:val="18"/>
        </w:rPr>
        <w:t>en  que</w:t>
      </w:r>
      <w:proofErr w:type="gramEnd"/>
      <w:r w:rsidRPr="00815EEF">
        <w:rPr>
          <w:rFonts w:asciiTheme="minorHAnsi" w:hAnsiTheme="minorHAnsi" w:cstheme="minorHAnsi"/>
          <w:color w:val="000000"/>
          <w:sz w:val="18"/>
          <w:szCs w:val="18"/>
        </w:rPr>
        <w:t xml:space="preserve"> se compromete a cumplir con el procedimiento para hacer efectiva la garantía contra defectos</w:t>
      </w:r>
      <w:r w:rsidR="006A5A43" w:rsidRPr="00815EEF">
        <w:rPr>
          <w:rFonts w:asciiTheme="minorHAnsi" w:hAnsiTheme="minorHAnsi" w:cstheme="minorHAnsi"/>
          <w:color w:val="000000"/>
          <w:sz w:val="18"/>
          <w:szCs w:val="18"/>
        </w:rPr>
        <w:t xml:space="preserve">, </w:t>
      </w:r>
      <w:r w:rsidRPr="00815EEF">
        <w:rPr>
          <w:rFonts w:asciiTheme="minorHAnsi" w:hAnsiTheme="minorHAnsi" w:cstheme="minorHAnsi"/>
          <w:color w:val="000000"/>
          <w:sz w:val="18"/>
          <w:szCs w:val="18"/>
        </w:rPr>
        <w:t>fallas</w:t>
      </w:r>
      <w:r w:rsidR="006A5A43" w:rsidRPr="00815EEF">
        <w:rPr>
          <w:rFonts w:asciiTheme="minorHAnsi" w:hAnsiTheme="minorHAnsi" w:cstheme="minorHAnsi"/>
          <w:color w:val="000000"/>
          <w:sz w:val="18"/>
          <w:szCs w:val="18"/>
        </w:rPr>
        <w:t xml:space="preserve"> o calidad</w:t>
      </w:r>
      <w:r w:rsidR="00CE7247" w:rsidRPr="00815EEF">
        <w:rPr>
          <w:rFonts w:asciiTheme="minorHAnsi" w:hAnsiTheme="minorHAnsi" w:cstheme="minorHAnsi"/>
          <w:color w:val="000000"/>
          <w:sz w:val="18"/>
          <w:szCs w:val="18"/>
        </w:rPr>
        <w:t>,</w:t>
      </w:r>
      <w:r w:rsidRPr="00815EEF">
        <w:rPr>
          <w:rFonts w:asciiTheme="minorHAnsi" w:hAnsiTheme="minorHAnsi" w:cstheme="minorHAnsi"/>
          <w:color w:val="000000"/>
          <w:sz w:val="18"/>
          <w:szCs w:val="18"/>
        </w:rPr>
        <w:t xml:space="preserve"> que se llegaran a presentar de acuerdo </w:t>
      </w:r>
      <w:r w:rsidR="00CB65C1" w:rsidRPr="00815EEF">
        <w:rPr>
          <w:rFonts w:asciiTheme="minorHAnsi" w:hAnsiTheme="minorHAnsi" w:cstheme="minorHAnsi"/>
          <w:color w:val="000000"/>
          <w:sz w:val="18"/>
          <w:szCs w:val="18"/>
        </w:rPr>
        <w:t>con</w:t>
      </w:r>
      <w:r w:rsidRPr="00815EEF">
        <w:rPr>
          <w:rFonts w:asciiTheme="minorHAnsi" w:hAnsiTheme="minorHAnsi" w:cstheme="minorHAnsi"/>
          <w:color w:val="000000"/>
          <w:sz w:val="18"/>
          <w:szCs w:val="18"/>
        </w:rPr>
        <w:t xml:space="preserve"> lo establecido en el </w:t>
      </w:r>
      <w:r w:rsidRPr="00815EEF">
        <w:rPr>
          <w:rFonts w:asciiTheme="minorHAnsi" w:hAnsiTheme="minorHAnsi" w:cstheme="minorHAnsi"/>
          <w:b/>
          <w:color w:val="000000"/>
          <w:sz w:val="18"/>
          <w:szCs w:val="18"/>
        </w:rPr>
        <w:t>Anexo “5</w:t>
      </w:r>
      <w:r w:rsidRPr="00815EEF">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Default="00D000F9" w:rsidP="008732DC">
      <w:pPr>
        <w:ind w:right="567"/>
        <w:jc w:val="both"/>
        <w:rPr>
          <w:rFonts w:asciiTheme="minorHAnsi" w:hAnsiTheme="minorHAnsi" w:cstheme="minorHAnsi"/>
          <w:color w:val="000000"/>
          <w:sz w:val="17"/>
          <w:szCs w:val="17"/>
        </w:rPr>
      </w:pPr>
    </w:p>
    <w:p w14:paraId="266E40F0" w14:textId="307C2DE2" w:rsidR="00D000F9" w:rsidRPr="006E01AF" w:rsidRDefault="00D000F9" w:rsidP="00EC1C15">
      <w:pPr>
        <w:ind w:right="49"/>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EC1C15">
      <w:pPr>
        <w:ind w:left="708" w:right="49"/>
        <w:jc w:val="both"/>
        <w:rPr>
          <w:rFonts w:asciiTheme="minorHAnsi" w:hAnsiTheme="minorHAnsi" w:cstheme="minorHAnsi"/>
          <w:color w:val="000000"/>
          <w:sz w:val="17"/>
          <w:szCs w:val="17"/>
          <w:lang w:val="es-MX"/>
        </w:rPr>
      </w:pPr>
    </w:p>
    <w:p w14:paraId="0ABD20F2" w14:textId="77777777" w:rsidR="00D000F9" w:rsidRPr="006E01AF" w:rsidRDefault="00D000F9" w:rsidP="00EC1C15">
      <w:pPr>
        <w:ind w:right="49"/>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EC1C15">
      <w:pPr>
        <w:ind w:left="708" w:right="49"/>
        <w:jc w:val="both"/>
        <w:rPr>
          <w:rFonts w:asciiTheme="minorHAnsi" w:hAnsiTheme="minorHAnsi" w:cstheme="minorHAnsi"/>
          <w:color w:val="000000"/>
          <w:sz w:val="17"/>
          <w:szCs w:val="17"/>
          <w:lang w:val="es-MX"/>
        </w:rPr>
      </w:pPr>
    </w:p>
    <w:p w14:paraId="2FE7266A" w14:textId="0E518A5F" w:rsidR="00D000F9" w:rsidRPr="006E01AF" w:rsidRDefault="00D000F9" w:rsidP="00EC1C15">
      <w:pPr>
        <w:ind w:right="49"/>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EC1C15">
      <w:pPr>
        <w:ind w:left="708" w:right="49"/>
        <w:jc w:val="both"/>
        <w:rPr>
          <w:rFonts w:asciiTheme="minorHAnsi" w:hAnsiTheme="minorHAnsi" w:cstheme="minorHAnsi"/>
          <w:color w:val="000000"/>
          <w:sz w:val="17"/>
          <w:szCs w:val="17"/>
          <w:lang w:val="es-MX"/>
        </w:rPr>
      </w:pPr>
    </w:p>
    <w:p w14:paraId="5511949C" w14:textId="77777777" w:rsidR="00D000F9" w:rsidRPr="006E01AF" w:rsidRDefault="00D000F9" w:rsidP="00EC1C15">
      <w:pPr>
        <w:ind w:right="49"/>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EC1C15">
      <w:pPr>
        <w:ind w:left="708" w:right="49"/>
        <w:jc w:val="both"/>
        <w:rPr>
          <w:rFonts w:asciiTheme="minorHAnsi" w:hAnsiTheme="minorHAnsi" w:cstheme="minorHAnsi"/>
          <w:color w:val="000000"/>
          <w:sz w:val="17"/>
          <w:szCs w:val="17"/>
          <w:lang w:val="es-MX"/>
        </w:rPr>
      </w:pPr>
    </w:p>
    <w:p w14:paraId="517A119E" w14:textId="77777777" w:rsidR="00815EEF" w:rsidRDefault="00815EEF" w:rsidP="00EC1C15">
      <w:pPr>
        <w:ind w:right="49"/>
        <w:jc w:val="both"/>
        <w:rPr>
          <w:rFonts w:asciiTheme="minorHAnsi" w:hAnsiTheme="minorHAnsi" w:cstheme="minorHAnsi"/>
          <w:b/>
          <w:color w:val="000000"/>
          <w:sz w:val="17"/>
          <w:szCs w:val="17"/>
          <w:lang w:val="es-MX"/>
        </w:rPr>
      </w:pPr>
    </w:p>
    <w:p w14:paraId="07CBC6B7" w14:textId="3D8FD20D" w:rsidR="00D000F9" w:rsidRPr="006E01AF" w:rsidRDefault="00D000F9" w:rsidP="00EC1C15">
      <w:pPr>
        <w:ind w:right="49"/>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lastRenderedPageBreak/>
        <w:t>XVIII. PATENTES, MARCAS Y DERECHOS DE AUTOR</w:t>
      </w:r>
    </w:p>
    <w:p w14:paraId="2F93141A" w14:textId="77777777" w:rsidR="00D000F9" w:rsidRPr="006E01AF" w:rsidRDefault="00D000F9" w:rsidP="00EC1C15">
      <w:pPr>
        <w:ind w:right="49"/>
        <w:jc w:val="both"/>
        <w:rPr>
          <w:rFonts w:asciiTheme="minorHAnsi" w:hAnsiTheme="minorHAnsi" w:cstheme="minorHAnsi"/>
          <w:b/>
          <w:color w:val="000000"/>
          <w:sz w:val="17"/>
          <w:szCs w:val="17"/>
          <w:lang w:val="es-MX"/>
        </w:rPr>
      </w:pPr>
    </w:p>
    <w:p w14:paraId="3876F712" w14:textId="77777777" w:rsidR="00D000F9" w:rsidRPr="006E01AF" w:rsidRDefault="00D000F9" w:rsidP="00EC1C15">
      <w:pPr>
        <w:ind w:right="49"/>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EC1C15">
      <w:pPr>
        <w:tabs>
          <w:tab w:val="left" w:pos="567"/>
        </w:tabs>
        <w:ind w:left="567" w:right="49" w:hanging="567"/>
        <w:jc w:val="both"/>
        <w:rPr>
          <w:rFonts w:asciiTheme="minorHAnsi" w:hAnsiTheme="minorHAnsi" w:cstheme="minorHAnsi"/>
          <w:sz w:val="17"/>
          <w:szCs w:val="17"/>
          <w:lang w:val="es-MX"/>
        </w:rPr>
      </w:pPr>
    </w:p>
    <w:p w14:paraId="32549A03" w14:textId="6A4F59CE" w:rsidR="00D000F9" w:rsidRPr="006E01AF" w:rsidRDefault="009025A3" w:rsidP="00EC1C15">
      <w:pPr>
        <w:ind w:left="709" w:right="4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XIX. </w:t>
      </w:r>
      <w:r w:rsidR="00D000F9" w:rsidRPr="006E01AF">
        <w:rPr>
          <w:rFonts w:asciiTheme="minorHAnsi" w:hAnsiTheme="minorHAnsi" w:cstheme="minorHAnsi"/>
          <w:b/>
          <w:color w:val="000000"/>
          <w:sz w:val="17"/>
          <w:szCs w:val="17"/>
        </w:rPr>
        <w:t>DERECHOS DEL COMITÉ</w:t>
      </w:r>
    </w:p>
    <w:p w14:paraId="72A542F9" w14:textId="77777777" w:rsidR="00D000F9" w:rsidRPr="006E01AF" w:rsidRDefault="00D000F9" w:rsidP="00EC1C15">
      <w:pPr>
        <w:ind w:left="567" w:right="49" w:hanging="567"/>
        <w:jc w:val="both"/>
        <w:rPr>
          <w:rFonts w:asciiTheme="minorHAnsi" w:hAnsiTheme="minorHAnsi" w:cstheme="minorHAnsi"/>
          <w:b/>
          <w:color w:val="000000"/>
          <w:sz w:val="17"/>
          <w:szCs w:val="17"/>
        </w:rPr>
      </w:pPr>
    </w:p>
    <w:p w14:paraId="49073B26" w14:textId="77777777" w:rsidR="00D000F9" w:rsidRPr="006E01AF" w:rsidRDefault="00D000F9" w:rsidP="00EC1C15">
      <w:p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EC1C15">
      <w:pPr>
        <w:ind w:left="709" w:right="49"/>
        <w:jc w:val="both"/>
        <w:rPr>
          <w:rFonts w:asciiTheme="minorHAnsi" w:hAnsiTheme="minorHAnsi" w:cstheme="minorHAnsi"/>
          <w:color w:val="000000"/>
          <w:sz w:val="17"/>
          <w:szCs w:val="17"/>
        </w:rPr>
      </w:pPr>
    </w:p>
    <w:p w14:paraId="64D45132" w14:textId="7CEFCDCF" w:rsidR="00D000F9" w:rsidRPr="006E01AF" w:rsidRDefault="009025A3" w:rsidP="00EC1C15">
      <w:pPr>
        <w:ind w:left="709" w:right="4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 </w:t>
      </w:r>
      <w:r w:rsidR="00D000F9" w:rsidRPr="006E01AF">
        <w:rPr>
          <w:rFonts w:asciiTheme="minorHAnsi" w:hAnsiTheme="minorHAnsi" w:cstheme="minorHAnsi"/>
          <w:b/>
          <w:color w:val="000000"/>
          <w:sz w:val="17"/>
          <w:szCs w:val="17"/>
        </w:rPr>
        <w:t>CANCELACIÓN DE LA LICITACIÓN</w:t>
      </w:r>
    </w:p>
    <w:p w14:paraId="403BDEEE" w14:textId="77777777" w:rsidR="00D000F9" w:rsidRPr="006E01AF" w:rsidRDefault="00D000F9" w:rsidP="00EC1C15">
      <w:pPr>
        <w:ind w:left="567" w:right="49" w:hanging="567"/>
        <w:jc w:val="both"/>
        <w:rPr>
          <w:rFonts w:asciiTheme="minorHAnsi" w:hAnsiTheme="minorHAnsi" w:cstheme="minorHAnsi"/>
          <w:b/>
          <w:color w:val="000000"/>
          <w:sz w:val="17"/>
          <w:szCs w:val="17"/>
        </w:rPr>
      </w:pPr>
    </w:p>
    <w:p w14:paraId="64B7F0C2" w14:textId="44B64884" w:rsidR="008732DC" w:rsidRPr="006E01AF" w:rsidRDefault="00D000F9" w:rsidP="00EC1C15">
      <w:p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EC1C15">
      <w:pPr>
        <w:numPr>
          <w:ilvl w:val="0"/>
          <w:numId w:val="7"/>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EC1C15">
      <w:pPr>
        <w:numPr>
          <w:ilvl w:val="0"/>
          <w:numId w:val="7"/>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EC1C15">
      <w:pPr>
        <w:tabs>
          <w:tab w:val="left" w:pos="567"/>
        </w:tabs>
        <w:ind w:left="567" w:right="49" w:hanging="567"/>
        <w:jc w:val="both"/>
        <w:rPr>
          <w:rFonts w:asciiTheme="minorHAnsi" w:hAnsiTheme="minorHAnsi" w:cstheme="minorHAnsi"/>
          <w:sz w:val="17"/>
          <w:szCs w:val="17"/>
          <w:lang w:val="es-MX"/>
        </w:rPr>
      </w:pPr>
    </w:p>
    <w:p w14:paraId="3B48404D" w14:textId="417C2294" w:rsidR="00D000F9" w:rsidRDefault="009025A3" w:rsidP="00EC1C15">
      <w:pPr>
        <w:ind w:left="709" w:right="49" w:hanging="709"/>
        <w:jc w:val="both"/>
        <w:rPr>
          <w:rFonts w:asciiTheme="minorHAnsi" w:hAnsiTheme="minorHAnsi" w:cstheme="minorHAnsi"/>
          <w:b/>
          <w:color w:val="000000"/>
          <w:sz w:val="17"/>
          <w:szCs w:val="17"/>
        </w:rPr>
      </w:pPr>
      <w:r>
        <w:rPr>
          <w:rFonts w:asciiTheme="minorHAnsi" w:hAnsiTheme="minorHAnsi" w:cstheme="minorHAnsi"/>
          <w:b/>
          <w:color w:val="000000"/>
          <w:sz w:val="17"/>
          <w:szCs w:val="17"/>
        </w:rPr>
        <w:t xml:space="preserve">XXI. </w:t>
      </w:r>
      <w:r w:rsidR="00D000F9" w:rsidRPr="006E01AF">
        <w:rPr>
          <w:rFonts w:asciiTheme="minorHAnsi" w:hAnsiTheme="minorHAnsi" w:cstheme="minorHAnsi"/>
          <w:b/>
          <w:color w:val="000000"/>
          <w:sz w:val="17"/>
          <w:szCs w:val="17"/>
        </w:rPr>
        <w:t>DECLARACIÓN DE LICITACIÓN DESIERTA</w:t>
      </w:r>
    </w:p>
    <w:p w14:paraId="7F348473" w14:textId="77777777" w:rsidR="007144FC" w:rsidRPr="006E01AF" w:rsidRDefault="007144FC" w:rsidP="00EC1C15">
      <w:pPr>
        <w:ind w:left="709" w:right="49" w:hanging="709"/>
        <w:jc w:val="both"/>
        <w:rPr>
          <w:rFonts w:asciiTheme="minorHAnsi" w:hAnsiTheme="minorHAnsi" w:cstheme="minorHAnsi"/>
          <w:color w:val="000000"/>
          <w:sz w:val="17"/>
          <w:szCs w:val="17"/>
        </w:rPr>
      </w:pPr>
    </w:p>
    <w:p w14:paraId="5DD79E91" w14:textId="73DF03A3" w:rsidR="00D000F9" w:rsidRDefault="00D000F9" w:rsidP="00EC1C15">
      <w:p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4D9B8624" w14:textId="77777777" w:rsidR="008732DC" w:rsidRPr="006E01AF" w:rsidRDefault="008732DC" w:rsidP="00EC1C15">
      <w:pPr>
        <w:ind w:right="49"/>
        <w:jc w:val="both"/>
        <w:rPr>
          <w:rFonts w:asciiTheme="minorHAnsi" w:hAnsiTheme="minorHAnsi" w:cstheme="minorHAnsi"/>
          <w:color w:val="000000"/>
          <w:sz w:val="17"/>
          <w:szCs w:val="17"/>
        </w:rPr>
      </w:pPr>
    </w:p>
    <w:p w14:paraId="33EAFD4A" w14:textId="77777777" w:rsidR="00D000F9" w:rsidRPr="006E01AF" w:rsidRDefault="00D000F9" w:rsidP="00EC1C15">
      <w:pPr>
        <w:numPr>
          <w:ilvl w:val="0"/>
          <w:numId w:val="8"/>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EC1C15">
      <w:pPr>
        <w:numPr>
          <w:ilvl w:val="0"/>
          <w:numId w:val="8"/>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EC1C15">
      <w:pPr>
        <w:numPr>
          <w:ilvl w:val="0"/>
          <w:numId w:val="8"/>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EC1C15">
      <w:pPr>
        <w:numPr>
          <w:ilvl w:val="0"/>
          <w:numId w:val="8"/>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EC1C15">
      <w:pPr>
        <w:tabs>
          <w:tab w:val="left" w:pos="1740"/>
        </w:tabs>
        <w:ind w:left="709" w:right="49"/>
        <w:jc w:val="both"/>
        <w:rPr>
          <w:rFonts w:asciiTheme="minorHAnsi" w:hAnsiTheme="minorHAnsi" w:cstheme="minorHAnsi"/>
          <w:color w:val="000000"/>
          <w:sz w:val="17"/>
          <w:szCs w:val="17"/>
        </w:rPr>
      </w:pPr>
    </w:p>
    <w:p w14:paraId="3E5E883F" w14:textId="2E952AE3" w:rsidR="00D000F9" w:rsidRPr="006E01AF" w:rsidRDefault="00D000F9" w:rsidP="00EC1C15">
      <w:pPr>
        <w:ind w:left="709" w:right="49"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009025A3">
        <w:rPr>
          <w:rFonts w:asciiTheme="minorHAnsi" w:hAnsiTheme="minorHAnsi" w:cstheme="minorHAnsi"/>
          <w:b/>
          <w:color w:val="000000"/>
          <w:sz w:val="17"/>
          <w:szCs w:val="17"/>
        </w:rPr>
        <w:t xml:space="preserve"> </w:t>
      </w:r>
      <w:r w:rsidRPr="006E01AF">
        <w:rPr>
          <w:rFonts w:asciiTheme="minorHAnsi" w:hAnsiTheme="minorHAnsi" w:cstheme="minorHAnsi"/>
          <w:b/>
          <w:color w:val="000000"/>
          <w:sz w:val="17"/>
          <w:szCs w:val="17"/>
        </w:rPr>
        <w:t>RESCISIÓN DEL CONTRATO</w:t>
      </w:r>
    </w:p>
    <w:p w14:paraId="4B9DC11D" w14:textId="77777777" w:rsidR="00D000F9" w:rsidRPr="006E01AF" w:rsidRDefault="00D000F9" w:rsidP="00EC1C15">
      <w:pPr>
        <w:ind w:left="709" w:right="49" w:hanging="709"/>
        <w:jc w:val="both"/>
        <w:rPr>
          <w:rFonts w:asciiTheme="minorHAnsi" w:hAnsiTheme="minorHAnsi" w:cstheme="minorHAnsi"/>
          <w:b/>
          <w:color w:val="000000"/>
          <w:sz w:val="17"/>
          <w:szCs w:val="17"/>
        </w:rPr>
      </w:pPr>
    </w:p>
    <w:p w14:paraId="01E9D713" w14:textId="18B55971" w:rsidR="00525918" w:rsidRDefault="00D000F9" w:rsidP="00EC1C15">
      <w:pPr>
        <w:autoSpaceDE w:val="0"/>
        <w:autoSpaceDN w:val="0"/>
        <w:adjustRightInd w:val="0"/>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034F07D" w14:textId="77777777" w:rsidR="00815EEF" w:rsidRPr="00EC1C15" w:rsidRDefault="00815EEF" w:rsidP="00EC1C15">
      <w:pPr>
        <w:autoSpaceDE w:val="0"/>
        <w:autoSpaceDN w:val="0"/>
        <w:adjustRightInd w:val="0"/>
        <w:ind w:right="49"/>
        <w:jc w:val="both"/>
        <w:rPr>
          <w:rFonts w:asciiTheme="minorHAnsi" w:hAnsiTheme="minorHAnsi" w:cstheme="minorHAnsi"/>
          <w:color w:val="000000"/>
          <w:sz w:val="17"/>
          <w:szCs w:val="17"/>
        </w:rPr>
      </w:pPr>
    </w:p>
    <w:p w14:paraId="046D303E" w14:textId="26519321" w:rsidR="00D000F9" w:rsidRPr="006E01AF" w:rsidRDefault="009025A3" w:rsidP="00D000F9">
      <w:pPr>
        <w:ind w:left="709" w:right="567"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XXIII. </w:t>
      </w:r>
      <w:r w:rsidR="00D000F9" w:rsidRPr="006E01AF">
        <w:rPr>
          <w:rFonts w:asciiTheme="minorHAnsi" w:hAnsiTheme="minorHAnsi" w:cstheme="minorHAnsi"/>
          <w:b/>
          <w:color w:val="000000"/>
          <w:sz w:val="17"/>
          <w:szCs w:val="17"/>
        </w:rPr>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33CEE17C" w:rsidR="00D000F9" w:rsidRPr="006E01AF" w:rsidRDefault="00D000F9" w:rsidP="00EC1C15">
      <w:p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5866CA17" w:rsidR="00D000F9" w:rsidRDefault="00D000F9" w:rsidP="00D000F9">
      <w:pPr>
        <w:jc w:val="both"/>
        <w:rPr>
          <w:rFonts w:asciiTheme="minorHAnsi" w:hAnsiTheme="minorHAnsi" w:cstheme="minorHAnsi"/>
          <w:b/>
          <w:sz w:val="17"/>
          <w:szCs w:val="17"/>
        </w:rPr>
      </w:pPr>
    </w:p>
    <w:p w14:paraId="316CA524" w14:textId="7D75EA6E"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w:t>
      </w:r>
      <w:r w:rsidR="009025A3">
        <w:rPr>
          <w:rFonts w:asciiTheme="minorHAnsi" w:hAnsiTheme="minorHAnsi" w:cstheme="minorHAnsi"/>
          <w:b/>
          <w:bCs/>
          <w:sz w:val="17"/>
          <w:szCs w:val="17"/>
        </w:rPr>
        <w:t xml:space="preserve">IV. </w:t>
      </w:r>
      <w:r w:rsidRPr="006E01AF">
        <w:rPr>
          <w:rFonts w:asciiTheme="minorHAnsi" w:hAnsiTheme="minorHAnsi" w:cstheme="minorHAnsi"/>
          <w:b/>
          <w:bCs/>
          <w:sz w:val="17"/>
          <w:szCs w:val="17"/>
        </w:rPr>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1D30805A" w14:textId="0C44D858" w:rsidR="008632A9" w:rsidRDefault="00844330" w:rsidP="00815EEF">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w:t>
      </w:r>
      <w:r w:rsidRPr="006E01AF">
        <w:rPr>
          <w:rFonts w:asciiTheme="minorHAnsi" w:hAnsiTheme="minorHAnsi" w:cstheme="minorHAnsi"/>
          <w:sz w:val="17"/>
          <w:szCs w:val="17"/>
        </w:rPr>
        <w:lastRenderedPageBreak/>
        <w:t xml:space="preserve">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w:t>
      </w:r>
      <w:r w:rsidRPr="009C2C12">
        <w:rPr>
          <w:rFonts w:asciiTheme="minorHAnsi" w:hAnsiTheme="minorHAnsi" w:cstheme="minorHAnsi"/>
          <w:sz w:val="17"/>
          <w:szCs w:val="17"/>
        </w:rPr>
        <w:t xml:space="preserve">la Universidad, </w:t>
      </w:r>
      <w:hyperlink r:id="rId20" w:history="1">
        <w:r w:rsidRPr="009C2C12">
          <w:rPr>
            <w:rStyle w:val="Hipervnculo"/>
            <w:rFonts w:asciiTheme="minorHAnsi" w:hAnsiTheme="minorHAnsi" w:cstheme="minorHAnsi"/>
            <w:sz w:val="17"/>
            <w:szCs w:val="17"/>
          </w:rPr>
          <w:t>https://www.uaa.mx/informacionpublica/</w:t>
        </w:r>
      </w:hyperlink>
      <w:r w:rsidRPr="009C2C12">
        <w:rPr>
          <w:rStyle w:val="Hipervnculo"/>
          <w:rFonts w:asciiTheme="minorHAnsi" w:hAnsiTheme="minorHAnsi" w:cstheme="minorHAnsi"/>
          <w:sz w:val="17"/>
          <w:szCs w:val="17"/>
        </w:rPr>
        <w:t xml:space="preserve">, </w:t>
      </w:r>
      <w:r w:rsidRPr="009C2C12">
        <w:rPr>
          <w:rFonts w:asciiTheme="minorHAnsi" w:hAnsiTheme="minorHAnsi" w:cstheme="minorHAnsi"/>
          <w:sz w:val="17"/>
          <w:szCs w:val="17"/>
        </w:rPr>
        <w:t xml:space="preserve">los procedimientos se trasmitirán en la página </w:t>
      </w:r>
      <w:hyperlink r:id="rId21" w:history="1">
        <w:r w:rsidRPr="009C2C12">
          <w:rPr>
            <w:rStyle w:val="Hipervnculo"/>
            <w:rFonts w:asciiTheme="minorHAnsi" w:hAnsiTheme="minorHAnsi" w:cstheme="minorHAnsi"/>
            <w:sz w:val="17"/>
            <w:szCs w:val="17"/>
          </w:rPr>
          <w:t>http://conferencias.uaa.mx</w:t>
        </w:r>
      </w:hyperlink>
      <w:r w:rsidRPr="009C2C12">
        <w:rPr>
          <w:rFonts w:asciiTheme="minorHAnsi" w:hAnsiTheme="minorHAnsi" w:cstheme="minorHAnsi"/>
          <w:sz w:val="17"/>
          <w:szCs w:val="17"/>
        </w:rPr>
        <w:t>.</w:t>
      </w:r>
    </w:p>
    <w:p w14:paraId="482C5F1E" w14:textId="240F3D3E" w:rsidR="00815EEF" w:rsidRDefault="00815EEF" w:rsidP="00815EEF">
      <w:pPr>
        <w:jc w:val="both"/>
        <w:rPr>
          <w:rFonts w:asciiTheme="minorHAnsi" w:hAnsiTheme="minorHAnsi" w:cstheme="minorHAnsi"/>
          <w:sz w:val="17"/>
          <w:szCs w:val="17"/>
        </w:rPr>
      </w:pPr>
    </w:p>
    <w:p w14:paraId="77AD304A" w14:textId="77777777" w:rsidR="00815EEF" w:rsidRPr="00815EEF" w:rsidRDefault="00815EEF" w:rsidP="00815EEF">
      <w:pPr>
        <w:jc w:val="both"/>
        <w:rPr>
          <w:rFonts w:asciiTheme="minorHAnsi" w:hAnsiTheme="minorHAnsi" w:cstheme="minorHAnsi"/>
          <w:sz w:val="17"/>
          <w:szCs w:val="17"/>
        </w:rPr>
      </w:pPr>
    </w:p>
    <w:p w14:paraId="773B2503" w14:textId="4E3E3C8B" w:rsidR="00CE553F" w:rsidRPr="00CE553F" w:rsidRDefault="0063043F" w:rsidP="00CE553F">
      <w:pPr>
        <w:widowControl/>
        <w:ind w:right="567"/>
        <w:jc w:val="center"/>
        <w:rPr>
          <w:rFonts w:asciiTheme="minorHAnsi" w:hAnsiTheme="minorHAnsi" w:cstheme="minorHAnsi"/>
          <w:b/>
          <w:color w:val="000000"/>
        </w:rPr>
      </w:pPr>
      <w:r w:rsidRPr="009C2C12">
        <w:rPr>
          <w:rFonts w:asciiTheme="minorHAnsi" w:hAnsiTheme="minorHAnsi" w:cstheme="minorHAnsi"/>
          <w:b/>
          <w:color w:val="000000"/>
        </w:rPr>
        <w:t>AGUASCALIENTES, AGS., 26</w:t>
      </w:r>
      <w:r w:rsidR="00CE553F" w:rsidRPr="009C2C12">
        <w:rPr>
          <w:rFonts w:asciiTheme="minorHAnsi" w:hAnsiTheme="minorHAnsi" w:cstheme="minorHAnsi"/>
          <w:b/>
          <w:color w:val="000000"/>
        </w:rPr>
        <w:t xml:space="preserve"> DE </w:t>
      </w:r>
      <w:r w:rsidRPr="009C2C12">
        <w:rPr>
          <w:rFonts w:asciiTheme="minorHAnsi" w:hAnsiTheme="minorHAnsi" w:cstheme="minorHAnsi"/>
          <w:b/>
          <w:color w:val="000000"/>
        </w:rPr>
        <w:t>MARZO</w:t>
      </w:r>
      <w:r w:rsidR="00CE553F" w:rsidRPr="009C2C12">
        <w:rPr>
          <w:rFonts w:asciiTheme="minorHAnsi" w:hAnsiTheme="minorHAnsi" w:cstheme="minorHAnsi"/>
          <w:b/>
          <w:color w:val="000000"/>
        </w:rPr>
        <w:t xml:space="preserve"> DE 2024.</w:t>
      </w:r>
    </w:p>
    <w:p w14:paraId="3307D23C" w14:textId="77777777" w:rsidR="00CE553F" w:rsidRPr="00CE553F" w:rsidRDefault="00CE553F" w:rsidP="00CE553F">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35433ADA" w14:textId="7B6F817A" w:rsidR="00CE553F" w:rsidRDefault="00CE553F" w:rsidP="00CE553F">
      <w:pPr>
        <w:widowControl/>
        <w:ind w:right="567"/>
        <w:jc w:val="center"/>
        <w:rPr>
          <w:rFonts w:asciiTheme="minorHAnsi" w:hAnsiTheme="minorHAnsi" w:cstheme="minorHAnsi"/>
          <w:b/>
          <w:color w:val="000000"/>
          <w:highlight w:val="yellow"/>
          <w:lang w:val="pt-BR"/>
        </w:rPr>
      </w:pPr>
    </w:p>
    <w:p w14:paraId="457B6331" w14:textId="1FED71D0" w:rsidR="00815EEF" w:rsidRPr="00CE553F" w:rsidRDefault="00815EEF" w:rsidP="00CE553F">
      <w:pPr>
        <w:widowControl/>
        <w:ind w:right="567"/>
        <w:jc w:val="center"/>
        <w:rPr>
          <w:rFonts w:asciiTheme="minorHAnsi" w:hAnsiTheme="minorHAnsi" w:cstheme="minorHAnsi"/>
          <w:b/>
          <w:color w:val="000000"/>
          <w:highlight w:val="yellow"/>
          <w:lang w:val="pt-BR"/>
        </w:rPr>
      </w:pPr>
    </w:p>
    <w:p w14:paraId="6F359BFA" w14:textId="77777777" w:rsidR="00CE553F" w:rsidRPr="00CE553F" w:rsidRDefault="00CE553F" w:rsidP="00CE553F">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76ADBD67" w14:textId="77777777" w:rsidR="00CE553F" w:rsidRPr="00CE553F" w:rsidRDefault="00CE553F" w:rsidP="00CE553F">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024814BA" w14:textId="77777777" w:rsidR="00CE553F" w:rsidRPr="00CE553F" w:rsidRDefault="00CE553F" w:rsidP="004F1794">
      <w:pPr>
        <w:ind w:left="142" w:hanging="142"/>
        <w:jc w:val="both"/>
        <w:rPr>
          <w:rFonts w:ascii="Arial" w:hAnsi="Arial" w:cs="Arial"/>
          <w:color w:val="000000"/>
          <w:sz w:val="16"/>
          <w:szCs w:val="16"/>
        </w:rPr>
      </w:pPr>
    </w:p>
    <w:p w14:paraId="224FE43C" w14:textId="77777777" w:rsidR="00CE553F" w:rsidRPr="00CE553F" w:rsidRDefault="00CE553F" w:rsidP="004F1794">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E553F" w:rsidRPr="00CE553F" w14:paraId="342D090C" w14:textId="77777777" w:rsidTr="00EF4FB3">
        <w:tc>
          <w:tcPr>
            <w:tcW w:w="698" w:type="dxa"/>
            <w:shd w:val="clear" w:color="auto" w:fill="D9D9D9" w:themeFill="background1" w:themeFillShade="D9"/>
          </w:tcPr>
          <w:p w14:paraId="6DF3A245" w14:textId="77777777" w:rsidR="00CE553F" w:rsidRPr="00CE553F" w:rsidRDefault="00CE553F" w:rsidP="004F1794">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6A5250E"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788B6AD1"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8DC0E0"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E553F" w:rsidRPr="00CE553F" w14:paraId="37242DA9" w14:textId="77777777" w:rsidTr="00EF4FB3">
        <w:tc>
          <w:tcPr>
            <w:tcW w:w="698" w:type="dxa"/>
          </w:tcPr>
          <w:p w14:paraId="3EC0E9A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vAlign w:val="center"/>
          </w:tcPr>
          <w:p w14:paraId="09CF77EB"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77382F36" w14:textId="77777777" w:rsidR="00CE553F" w:rsidRPr="00CE553F" w:rsidRDefault="00CE553F" w:rsidP="00EF4FB3">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41781757" w14:textId="77777777" w:rsidR="00CE553F" w:rsidRPr="00CE553F" w:rsidRDefault="00CE553F" w:rsidP="004F1794">
            <w:pPr>
              <w:ind w:left="142" w:hanging="142"/>
              <w:jc w:val="both"/>
              <w:rPr>
                <w:rFonts w:ascii="Arial" w:hAnsi="Arial" w:cs="Arial"/>
                <w:color w:val="000000"/>
                <w:sz w:val="12"/>
                <w:szCs w:val="12"/>
              </w:rPr>
            </w:pPr>
          </w:p>
        </w:tc>
      </w:tr>
      <w:tr w:rsidR="00CE553F" w:rsidRPr="00CE553F" w14:paraId="153969CD" w14:textId="77777777" w:rsidTr="00EF4FB3">
        <w:tc>
          <w:tcPr>
            <w:tcW w:w="698" w:type="dxa"/>
          </w:tcPr>
          <w:p w14:paraId="01F88A0F"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vAlign w:val="center"/>
          </w:tcPr>
          <w:p w14:paraId="36D516E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27DB5669"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248ECC1E" w14:textId="77777777" w:rsidR="00CE553F" w:rsidRPr="00CE553F" w:rsidRDefault="00CE553F" w:rsidP="004F1794">
            <w:pPr>
              <w:ind w:left="142" w:hanging="142"/>
              <w:jc w:val="both"/>
              <w:rPr>
                <w:rFonts w:ascii="Arial" w:hAnsi="Arial" w:cs="Arial"/>
                <w:color w:val="000000"/>
                <w:sz w:val="12"/>
                <w:szCs w:val="12"/>
              </w:rPr>
            </w:pPr>
          </w:p>
        </w:tc>
      </w:tr>
    </w:tbl>
    <w:p w14:paraId="6FF513ED" w14:textId="1BE4A306" w:rsidR="00F42E3E" w:rsidRPr="001571EA" w:rsidRDefault="00CE553F" w:rsidP="001571EA">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r w:rsidR="001571EA">
        <w:rPr>
          <w:rFonts w:asciiTheme="minorHAnsi" w:hAnsiTheme="minorHAnsi" w:cstheme="minorHAnsi"/>
          <w:b/>
          <w:color w:val="000000"/>
          <w:sz w:val="18"/>
          <w:szCs w:val="18"/>
        </w:rPr>
        <w:t>===============================</w:t>
      </w:r>
    </w:p>
    <w:p w14:paraId="18761705"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2605AB8A"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05222BF9"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2EE70A49"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0D3680F5"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7D1CD98F"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73A9FCE1"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3B02F68E"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7067B034"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7009413B"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2225F978"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2F830022"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1E544895"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03F17AEB"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79D9E53F"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506BFA35"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1B8E77B7"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3F7389E0"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18E68F14"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49E30123"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45EA2EDD"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0E3E9E5E"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364D460B"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01D45082"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65233606"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40516C8E"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281099EF"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36A81CF3"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4744725E"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6DAF0C79"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6D75C1F0"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6A185CB9"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5420DA65"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4E2431D5"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269C1ADF" w14:textId="77777777" w:rsidR="00815EEF" w:rsidRDefault="00815EEF" w:rsidP="00D000F9">
      <w:pPr>
        <w:tabs>
          <w:tab w:val="left" w:pos="9923"/>
        </w:tabs>
        <w:ind w:left="-142" w:right="567"/>
        <w:jc w:val="center"/>
        <w:rPr>
          <w:rFonts w:asciiTheme="minorHAnsi" w:hAnsiTheme="minorHAnsi" w:cstheme="minorHAnsi"/>
          <w:b/>
          <w:color w:val="000000"/>
          <w:sz w:val="18"/>
          <w:szCs w:val="18"/>
        </w:rPr>
      </w:pPr>
    </w:p>
    <w:p w14:paraId="6C3F3B46" w14:textId="1A5E16C4"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5740"/>
        <w:gridCol w:w="1579"/>
        <w:gridCol w:w="1050"/>
      </w:tblGrid>
      <w:tr w:rsidR="008D459F" w:rsidRPr="00674812" w14:paraId="1E01E15F" w14:textId="77777777" w:rsidTr="003763FC">
        <w:trPr>
          <w:jc w:val="center"/>
        </w:trPr>
        <w:tc>
          <w:tcPr>
            <w:tcW w:w="384" w:type="pct"/>
            <w:shd w:val="clear" w:color="auto" w:fill="D9D9D9"/>
            <w:vAlign w:val="center"/>
          </w:tcPr>
          <w:p w14:paraId="65A04AB7"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3166" w:type="pct"/>
            <w:shd w:val="clear" w:color="auto" w:fill="D9D9D9"/>
            <w:vAlign w:val="center"/>
          </w:tcPr>
          <w:p w14:paraId="515F2CD1" w14:textId="77777777" w:rsidR="008D459F" w:rsidRPr="00674812" w:rsidRDefault="008D459F" w:rsidP="000C7588">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Descripción a detalle del bien</w:t>
            </w:r>
          </w:p>
        </w:tc>
        <w:tc>
          <w:tcPr>
            <w:tcW w:w="871" w:type="pct"/>
            <w:shd w:val="clear" w:color="auto" w:fill="D9D9D9"/>
            <w:vAlign w:val="center"/>
          </w:tcPr>
          <w:p w14:paraId="4B471B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Unidad de Medida</w:t>
            </w:r>
          </w:p>
        </w:tc>
        <w:tc>
          <w:tcPr>
            <w:tcW w:w="579" w:type="pct"/>
            <w:shd w:val="clear" w:color="auto" w:fill="D9D9D9"/>
            <w:vAlign w:val="center"/>
          </w:tcPr>
          <w:p w14:paraId="01FE90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r>
      <w:tr w:rsidR="00EC5348" w:rsidRPr="00674812" w14:paraId="77EFD36A" w14:textId="77777777" w:rsidTr="003763FC">
        <w:trPr>
          <w:jc w:val="center"/>
        </w:trPr>
        <w:tc>
          <w:tcPr>
            <w:tcW w:w="384" w:type="pct"/>
            <w:shd w:val="clear" w:color="auto" w:fill="F2F2F2" w:themeFill="background1" w:themeFillShade="F2"/>
            <w:vAlign w:val="center"/>
          </w:tcPr>
          <w:p w14:paraId="544867B6" w14:textId="77777777" w:rsidR="00EC5348" w:rsidRPr="00674812" w:rsidRDefault="00EC5348" w:rsidP="000C7588">
            <w:pPr>
              <w:jc w:val="center"/>
              <w:rPr>
                <w:rFonts w:asciiTheme="minorHAnsi" w:hAnsiTheme="minorHAnsi" w:cstheme="minorHAnsi"/>
                <w:b/>
                <w:sz w:val="16"/>
                <w:szCs w:val="16"/>
              </w:rPr>
            </w:pPr>
          </w:p>
        </w:tc>
        <w:tc>
          <w:tcPr>
            <w:tcW w:w="3166" w:type="pct"/>
            <w:shd w:val="clear" w:color="auto" w:fill="F2F2F2" w:themeFill="background1" w:themeFillShade="F2"/>
            <w:vAlign w:val="center"/>
          </w:tcPr>
          <w:p w14:paraId="78BF9A2A" w14:textId="7A731164" w:rsidR="00EC5348" w:rsidRPr="00674812" w:rsidRDefault="0063043F" w:rsidP="000C7588">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DEPARTAMENTO DE SERVICIOS GENERALES</w:t>
            </w:r>
          </w:p>
        </w:tc>
        <w:tc>
          <w:tcPr>
            <w:tcW w:w="871" w:type="pct"/>
            <w:shd w:val="clear" w:color="auto" w:fill="F2F2F2" w:themeFill="background1" w:themeFillShade="F2"/>
            <w:vAlign w:val="center"/>
          </w:tcPr>
          <w:p w14:paraId="698A306C" w14:textId="77777777" w:rsidR="00EC5348" w:rsidRPr="00674812" w:rsidRDefault="00EC5348" w:rsidP="000C7588">
            <w:pPr>
              <w:jc w:val="center"/>
              <w:rPr>
                <w:rFonts w:asciiTheme="minorHAnsi" w:hAnsiTheme="minorHAnsi" w:cstheme="minorHAnsi"/>
                <w:b/>
                <w:sz w:val="16"/>
                <w:szCs w:val="16"/>
              </w:rPr>
            </w:pPr>
          </w:p>
        </w:tc>
        <w:tc>
          <w:tcPr>
            <w:tcW w:w="579" w:type="pct"/>
            <w:shd w:val="clear" w:color="auto" w:fill="F2F2F2" w:themeFill="background1" w:themeFillShade="F2"/>
            <w:vAlign w:val="center"/>
          </w:tcPr>
          <w:p w14:paraId="7570801D" w14:textId="77777777" w:rsidR="00EC5348" w:rsidRPr="00674812" w:rsidRDefault="00EC5348" w:rsidP="000C7588">
            <w:pPr>
              <w:jc w:val="center"/>
              <w:rPr>
                <w:rFonts w:asciiTheme="minorHAnsi" w:hAnsiTheme="minorHAnsi" w:cstheme="minorHAnsi"/>
                <w:b/>
                <w:sz w:val="16"/>
                <w:szCs w:val="16"/>
              </w:rPr>
            </w:pPr>
          </w:p>
        </w:tc>
      </w:tr>
      <w:tr w:rsidR="00491ACD" w:rsidRPr="00674812" w14:paraId="00616689" w14:textId="77777777" w:rsidTr="003763FC">
        <w:trPr>
          <w:jc w:val="center"/>
        </w:trPr>
        <w:tc>
          <w:tcPr>
            <w:tcW w:w="384" w:type="pct"/>
            <w:shd w:val="clear" w:color="auto" w:fill="F2F2F2" w:themeFill="background1" w:themeFillShade="F2"/>
            <w:vAlign w:val="center"/>
          </w:tcPr>
          <w:p w14:paraId="68F7A6A3" w14:textId="77777777" w:rsidR="00491ACD" w:rsidRPr="00674812" w:rsidRDefault="00491ACD" w:rsidP="000C7588">
            <w:pPr>
              <w:jc w:val="center"/>
              <w:rPr>
                <w:rFonts w:asciiTheme="minorHAnsi" w:hAnsiTheme="minorHAnsi" w:cstheme="minorHAnsi"/>
                <w:b/>
                <w:sz w:val="16"/>
                <w:szCs w:val="16"/>
              </w:rPr>
            </w:pPr>
          </w:p>
        </w:tc>
        <w:tc>
          <w:tcPr>
            <w:tcW w:w="3166" w:type="pct"/>
            <w:shd w:val="clear" w:color="auto" w:fill="F2F2F2" w:themeFill="background1" w:themeFillShade="F2"/>
            <w:vAlign w:val="center"/>
          </w:tcPr>
          <w:p w14:paraId="7FC0B352" w14:textId="77384E05" w:rsidR="00491ACD" w:rsidRPr="00674812" w:rsidRDefault="0063043F" w:rsidP="000C7588">
            <w:pPr>
              <w:autoSpaceDE w:val="0"/>
              <w:autoSpaceDN w:val="0"/>
              <w:adjustRightInd w:val="0"/>
              <w:jc w:val="center"/>
              <w:rPr>
                <w:rFonts w:asciiTheme="minorHAnsi" w:hAnsiTheme="minorHAnsi" w:cstheme="minorHAnsi"/>
                <w:b/>
                <w:sz w:val="16"/>
                <w:szCs w:val="16"/>
              </w:rPr>
            </w:pPr>
            <w:r>
              <w:rPr>
                <w:rFonts w:ascii="Calibri" w:hAnsi="Calibri" w:cs="Calibri"/>
                <w:b/>
                <w:bCs/>
                <w:color w:val="000000"/>
                <w:sz w:val="16"/>
                <w:szCs w:val="16"/>
                <w:lang w:val="es-MX" w:eastAsia="es-MX"/>
              </w:rPr>
              <w:t>DGIU</w:t>
            </w:r>
          </w:p>
        </w:tc>
        <w:tc>
          <w:tcPr>
            <w:tcW w:w="871" w:type="pct"/>
            <w:shd w:val="clear" w:color="auto" w:fill="F2F2F2" w:themeFill="background1" w:themeFillShade="F2"/>
            <w:vAlign w:val="center"/>
          </w:tcPr>
          <w:p w14:paraId="1EAC5783" w14:textId="77777777" w:rsidR="00491ACD" w:rsidRPr="00674812" w:rsidRDefault="00491ACD" w:rsidP="000C7588">
            <w:pPr>
              <w:jc w:val="center"/>
              <w:rPr>
                <w:rFonts w:asciiTheme="minorHAnsi" w:hAnsiTheme="minorHAnsi" w:cstheme="minorHAnsi"/>
                <w:b/>
                <w:sz w:val="16"/>
                <w:szCs w:val="16"/>
              </w:rPr>
            </w:pPr>
          </w:p>
        </w:tc>
        <w:tc>
          <w:tcPr>
            <w:tcW w:w="579" w:type="pct"/>
            <w:shd w:val="clear" w:color="auto" w:fill="F2F2F2" w:themeFill="background1" w:themeFillShade="F2"/>
            <w:vAlign w:val="center"/>
          </w:tcPr>
          <w:p w14:paraId="54A606D8" w14:textId="77777777" w:rsidR="00491ACD" w:rsidRPr="00674812" w:rsidRDefault="00491ACD" w:rsidP="000C7588">
            <w:pPr>
              <w:jc w:val="center"/>
              <w:rPr>
                <w:rFonts w:asciiTheme="minorHAnsi" w:hAnsiTheme="minorHAnsi" w:cstheme="minorHAnsi"/>
                <w:b/>
                <w:sz w:val="16"/>
                <w:szCs w:val="16"/>
              </w:rPr>
            </w:pPr>
          </w:p>
        </w:tc>
      </w:tr>
      <w:tr w:rsidR="00F07B8F" w:rsidRPr="00674812" w14:paraId="7D38AE7C" w14:textId="77777777" w:rsidTr="003763FC">
        <w:trPr>
          <w:trHeight w:val="43"/>
          <w:jc w:val="center"/>
        </w:trPr>
        <w:tc>
          <w:tcPr>
            <w:tcW w:w="384" w:type="pct"/>
            <w:shd w:val="clear" w:color="auto" w:fill="auto"/>
          </w:tcPr>
          <w:p w14:paraId="492FB1C9" w14:textId="77777777" w:rsidR="00F07B8F" w:rsidRPr="0037668A" w:rsidRDefault="00F07B8F" w:rsidP="00F07B8F">
            <w:pPr>
              <w:jc w:val="center"/>
              <w:rPr>
                <w:rFonts w:ascii="Calibri" w:hAnsi="Calibri" w:cs="Calibri"/>
                <w:sz w:val="14"/>
                <w:szCs w:val="14"/>
              </w:rPr>
            </w:pPr>
            <w:r w:rsidRPr="0037668A">
              <w:rPr>
                <w:rFonts w:ascii="Calibri" w:hAnsi="Calibri" w:cs="Calibri"/>
                <w:sz w:val="14"/>
                <w:szCs w:val="14"/>
              </w:rPr>
              <w:t>1</w:t>
            </w:r>
          </w:p>
        </w:tc>
        <w:tc>
          <w:tcPr>
            <w:tcW w:w="3166" w:type="pct"/>
          </w:tcPr>
          <w:p w14:paraId="72F05E77" w14:textId="77777777" w:rsidR="00F07B8F" w:rsidRPr="0037668A" w:rsidRDefault="009C2C12" w:rsidP="00D4171E">
            <w:pPr>
              <w:autoSpaceDE w:val="0"/>
              <w:autoSpaceDN w:val="0"/>
              <w:adjustRightInd w:val="0"/>
              <w:jc w:val="both"/>
              <w:rPr>
                <w:rFonts w:ascii="Calibri" w:hAnsi="Calibri" w:cs="Calibri"/>
                <w:sz w:val="14"/>
                <w:szCs w:val="14"/>
              </w:rPr>
            </w:pPr>
            <w:r w:rsidRPr="0037668A">
              <w:rPr>
                <w:rFonts w:ascii="Calibri" w:hAnsi="Calibri" w:cs="Calibri"/>
                <w:sz w:val="14"/>
                <w:szCs w:val="14"/>
              </w:rPr>
              <w:t xml:space="preserve">Ajax </w:t>
            </w:r>
            <w:proofErr w:type="spellStart"/>
            <w:r w:rsidRPr="0037668A">
              <w:rPr>
                <w:rFonts w:ascii="Calibri" w:hAnsi="Calibri" w:cs="Calibri"/>
                <w:sz w:val="14"/>
                <w:szCs w:val="14"/>
              </w:rPr>
              <w:t>amonia</w:t>
            </w:r>
            <w:proofErr w:type="spellEnd"/>
            <w:r w:rsidRPr="0037668A">
              <w:rPr>
                <w:rFonts w:ascii="Calibri" w:hAnsi="Calibri" w:cs="Calibri"/>
                <w:sz w:val="14"/>
                <w:szCs w:val="14"/>
              </w:rPr>
              <w:t xml:space="preserve"> limpiador multiusos, marca Colgate, líquido con hidróxido de amonio, presentación: 1 litro</w:t>
            </w:r>
          </w:p>
          <w:p w14:paraId="21860031" w14:textId="6B49F04C" w:rsidR="00D71F7B" w:rsidRPr="0037668A" w:rsidRDefault="00D71F7B" w:rsidP="00D4171E">
            <w:pPr>
              <w:autoSpaceDE w:val="0"/>
              <w:autoSpaceDN w:val="0"/>
              <w:adjustRightInd w:val="0"/>
              <w:jc w:val="both"/>
              <w:rPr>
                <w:rFonts w:ascii="Calibri" w:hAnsi="Calibri" w:cs="Calibri"/>
                <w:sz w:val="14"/>
                <w:szCs w:val="14"/>
              </w:rPr>
            </w:pPr>
            <w:r w:rsidRPr="0037668A">
              <w:rPr>
                <w:rFonts w:ascii="Calibri" w:hAnsi="Calibri" w:cs="Calibri"/>
                <w:sz w:val="12"/>
                <w:szCs w:val="14"/>
              </w:rPr>
              <w:t>El licitante adjudicado deberá entregar: Hoja de Datos de Seguridad que cumpla con la estructura de la NOM-018-STPS-2015.</w:t>
            </w:r>
          </w:p>
        </w:tc>
        <w:tc>
          <w:tcPr>
            <w:tcW w:w="871" w:type="pct"/>
          </w:tcPr>
          <w:p w14:paraId="2CC21D30" w14:textId="27FE6512" w:rsidR="00F07B8F" w:rsidRPr="009359A0" w:rsidRDefault="009C2C12" w:rsidP="00F07B8F">
            <w:pPr>
              <w:jc w:val="center"/>
              <w:rPr>
                <w:rFonts w:ascii="Calibri" w:hAnsi="Calibri" w:cs="Calibri"/>
                <w:sz w:val="14"/>
                <w:szCs w:val="14"/>
              </w:rPr>
            </w:pPr>
            <w:r w:rsidRPr="009359A0">
              <w:rPr>
                <w:rFonts w:ascii="Calibri" w:hAnsi="Calibri" w:cs="Calibri"/>
                <w:sz w:val="14"/>
                <w:szCs w:val="14"/>
              </w:rPr>
              <w:t>Litro</w:t>
            </w:r>
          </w:p>
        </w:tc>
        <w:tc>
          <w:tcPr>
            <w:tcW w:w="579" w:type="pct"/>
          </w:tcPr>
          <w:p w14:paraId="2DE6758F" w14:textId="6EF111DA" w:rsidR="00F07B8F" w:rsidRPr="009359A0" w:rsidRDefault="009C2C12" w:rsidP="00F07B8F">
            <w:pPr>
              <w:jc w:val="center"/>
              <w:rPr>
                <w:rFonts w:ascii="Calibri" w:hAnsi="Calibri" w:cs="Calibri"/>
                <w:sz w:val="14"/>
                <w:szCs w:val="14"/>
              </w:rPr>
            </w:pPr>
            <w:r w:rsidRPr="009359A0">
              <w:rPr>
                <w:rFonts w:ascii="Calibri" w:hAnsi="Calibri" w:cs="Calibri"/>
                <w:sz w:val="14"/>
                <w:szCs w:val="14"/>
              </w:rPr>
              <w:t>13,000</w:t>
            </w:r>
          </w:p>
        </w:tc>
      </w:tr>
      <w:tr w:rsidR="00F07B8F" w:rsidRPr="00674812" w14:paraId="4E0DBA38" w14:textId="77777777" w:rsidTr="003763FC">
        <w:trPr>
          <w:trHeight w:val="43"/>
          <w:jc w:val="center"/>
        </w:trPr>
        <w:tc>
          <w:tcPr>
            <w:tcW w:w="384" w:type="pct"/>
            <w:shd w:val="clear" w:color="auto" w:fill="auto"/>
          </w:tcPr>
          <w:p w14:paraId="028ACC74" w14:textId="77777777" w:rsidR="00F07B8F" w:rsidRPr="0037668A" w:rsidRDefault="00F07B8F" w:rsidP="00F07B8F">
            <w:pPr>
              <w:jc w:val="center"/>
              <w:rPr>
                <w:rFonts w:ascii="Calibri" w:hAnsi="Calibri" w:cs="Calibri"/>
                <w:sz w:val="14"/>
                <w:szCs w:val="14"/>
              </w:rPr>
            </w:pPr>
            <w:r w:rsidRPr="0037668A">
              <w:rPr>
                <w:rFonts w:ascii="Calibri" w:hAnsi="Calibri" w:cs="Calibri"/>
                <w:sz w:val="14"/>
                <w:szCs w:val="14"/>
              </w:rPr>
              <w:t>2</w:t>
            </w:r>
          </w:p>
        </w:tc>
        <w:tc>
          <w:tcPr>
            <w:tcW w:w="3166" w:type="pct"/>
          </w:tcPr>
          <w:p w14:paraId="458CE00F" w14:textId="47839349" w:rsidR="00886583" w:rsidRPr="0037668A" w:rsidRDefault="009C2C12" w:rsidP="00D4171E">
            <w:pPr>
              <w:autoSpaceDE w:val="0"/>
              <w:autoSpaceDN w:val="0"/>
              <w:adjustRightInd w:val="0"/>
              <w:jc w:val="both"/>
              <w:rPr>
                <w:rFonts w:ascii="Calibri" w:hAnsi="Calibri" w:cs="Calibri"/>
                <w:sz w:val="14"/>
                <w:szCs w:val="14"/>
              </w:rPr>
            </w:pPr>
            <w:proofErr w:type="spellStart"/>
            <w:r w:rsidRPr="0037668A">
              <w:rPr>
                <w:rFonts w:ascii="Calibri" w:hAnsi="Calibri" w:cs="Calibri"/>
                <w:sz w:val="14"/>
                <w:szCs w:val="14"/>
              </w:rPr>
              <w:t>Almorol</w:t>
            </w:r>
            <w:proofErr w:type="spellEnd"/>
            <w:r w:rsidRPr="0037668A">
              <w:rPr>
                <w:rFonts w:ascii="Calibri" w:hAnsi="Calibri" w:cs="Calibri"/>
                <w:sz w:val="14"/>
                <w:szCs w:val="14"/>
              </w:rPr>
              <w:t xml:space="preserve"> marca indistinta, presentación: 1 litro</w:t>
            </w:r>
          </w:p>
        </w:tc>
        <w:tc>
          <w:tcPr>
            <w:tcW w:w="871" w:type="pct"/>
          </w:tcPr>
          <w:p w14:paraId="487C8833" w14:textId="3AAB142F" w:rsidR="00F07B8F" w:rsidRPr="009359A0" w:rsidRDefault="009C2C12" w:rsidP="00F07B8F">
            <w:pPr>
              <w:jc w:val="center"/>
              <w:rPr>
                <w:rFonts w:ascii="Calibri" w:hAnsi="Calibri" w:cs="Calibri"/>
                <w:sz w:val="14"/>
                <w:szCs w:val="14"/>
              </w:rPr>
            </w:pPr>
            <w:r w:rsidRPr="009359A0">
              <w:rPr>
                <w:rFonts w:ascii="Calibri" w:hAnsi="Calibri" w:cs="Calibri"/>
                <w:sz w:val="14"/>
                <w:szCs w:val="14"/>
              </w:rPr>
              <w:t>Litro</w:t>
            </w:r>
          </w:p>
        </w:tc>
        <w:tc>
          <w:tcPr>
            <w:tcW w:w="579" w:type="pct"/>
          </w:tcPr>
          <w:p w14:paraId="6C81E3D1" w14:textId="3BBAC0C4" w:rsidR="00F07B8F" w:rsidRPr="009359A0" w:rsidRDefault="009C2C12" w:rsidP="00F07B8F">
            <w:pPr>
              <w:jc w:val="center"/>
              <w:rPr>
                <w:rFonts w:ascii="Calibri" w:hAnsi="Calibri" w:cs="Calibri"/>
                <w:sz w:val="14"/>
                <w:szCs w:val="14"/>
              </w:rPr>
            </w:pPr>
            <w:r w:rsidRPr="009359A0">
              <w:rPr>
                <w:rFonts w:ascii="Calibri" w:hAnsi="Calibri" w:cs="Calibri"/>
                <w:sz w:val="14"/>
                <w:szCs w:val="14"/>
              </w:rPr>
              <w:t>100</w:t>
            </w:r>
          </w:p>
        </w:tc>
      </w:tr>
      <w:tr w:rsidR="009C2C12" w:rsidRPr="00674812" w14:paraId="2232BE24" w14:textId="77777777" w:rsidTr="00465EE1">
        <w:trPr>
          <w:trHeight w:val="94"/>
          <w:jc w:val="center"/>
        </w:trPr>
        <w:tc>
          <w:tcPr>
            <w:tcW w:w="384" w:type="pct"/>
            <w:shd w:val="clear" w:color="auto" w:fill="auto"/>
          </w:tcPr>
          <w:p w14:paraId="7FADC264" w14:textId="77777777" w:rsidR="009C2C12" w:rsidRPr="0037668A" w:rsidRDefault="009C2C12" w:rsidP="009C2C12">
            <w:pPr>
              <w:jc w:val="center"/>
              <w:rPr>
                <w:rFonts w:ascii="Calibri" w:hAnsi="Calibri" w:cs="Calibri"/>
                <w:sz w:val="14"/>
                <w:szCs w:val="14"/>
              </w:rPr>
            </w:pPr>
            <w:r w:rsidRPr="0037668A">
              <w:rPr>
                <w:rFonts w:ascii="Calibri" w:hAnsi="Calibri" w:cs="Calibri"/>
                <w:sz w:val="14"/>
                <w:szCs w:val="14"/>
              </w:rPr>
              <w:t>3</w:t>
            </w:r>
          </w:p>
        </w:tc>
        <w:tc>
          <w:tcPr>
            <w:tcW w:w="3166" w:type="pct"/>
          </w:tcPr>
          <w:p w14:paraId="6374990B" w14:textId="5F41BEB9" w:rsidR="009C2C12" w:rsidRPr="0037668A" w:rsidRDefault="009C2C12" w:rsidP="009C2C12">
            <w:pPr>
              <w:autoSpaceDE w:val="0"/>
              <w:autoSpaceDN w:val="0"/>
              <w:adjustRightInd w:val="0"/>
              <w:jc w:val="both"/>
              <w:rPr>
                <w:rFonts w:ascii="Calibri" w:hAnsi="Calibri" w:cs="Calibri"/>
                <w:sz w:val="14"/>
                <w:szCs w:val="14"/>
              </w:rPr>
            </w:pPr>
            <w:r w:rsidRPr="0037668A">
              <w:rPr>
                <w:rFonts w:ascii="Calibri" w:hAnsi="Calibri" w:cs="Calibri"/>
                <w:sz w:val="14"/>
                <w:szCs w:val="14"/>
              </w:rPr>
              <w:t>Bolsa de plástico color negro, medidas: 60 cm x 70 cm, calibre 150, marca indistinta</w:t>
            </w:r>
          </w:p>
        </w:tc>
        <w:tc>
          <w:tcPr>
            <w:tcW w:w="871" w:type="pct"/>
            <w:vAlign w:val="center"/>
          </w:tcPr>
          <w:p w14:paraId="0B201EF4" w14:textId="45B455E9" w:rsidR="009C2C12" w:rsidRPr="009359A0" w:rsidRDefault="009C2C12" w:rsidP="009C2C12">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6A5035F4" w14:textId="3250B8BE" w:rsidR="009C2C12" w:rsidRPr="009359A0" w:rsidRDefault="009C2C12" w:rsidP="009C2C12">
            <w:pPr>
              <w:jc w:val="center"/>
              <w:rPr>
                <w:rFonts w:ascii="Calibri" w:hAnsi="Calibri" w:cs="Calibri"/>
                <w:sz w:val="14"/>
                <w:szCs w:val="14"/>
              </w:rPr>
            </w:pPr>
            <w:r w:rsidRPr="009359A0">
              <w:rPr>
                <w:rFonts w:ascii="Calibri" w:hAnsi="Calibri" w:cs="Calibri"/>
                <w:sz w:val="14"/>
                <w:szCs w:val="14"/>
              </w:rPr>
              <w:t>70,000</w:t>
            </w:r>
          </w:p>
        </w:tc>
      </w:tr>
      <w:tr w:rsidR="009C2C12" w:rsidRPr="00674812" w14:paraId="002F9DB9" w14:textId="77777777" w:rsidTr="00465EE1">
        <w:trPr>
          <w:trHeight w:val="94"/>
          <w:jc w:val="center"/>
        </w:trPr>
        <w:tc>
          <w:tcPr>
            <w:tcW w:w="384" w:type="pct"/>
            <w:shd w:val="clear" w:color="auto" w:fill="auto"/>
          </w:tcPr>
          <w:p w14:paraId="0FB51F28" w14:textId="77777777" w:rsidR="009C2C12" w:rsidRPr="0037668A" w:rsidRDefault="009C2C12" w:rsidP="009C2C12">
            <w:pPr>
              <w:jc w:val="center"/>
              <w:rPr>
                <w:rFonts w:ascii="Calibri" w:hAnsi="Calibri" w:cs="Calibri"/>
                <w:sz w:val="14"/>
                <w:szCs w:val="14"/>
              </w:rPr>
            </w:pPr>
            <w:r w:rsidRPr="0037668A">
              <w:rPr>
                <w:rFonts w:ascii="Calibri" w:hAnsi="Calibri" w:cs="Calibri"/>
                <w:sz w:val="14"/>
                <w:szCs w:val="14"/>
              </w:rPr>
              <w:t>4</w:t>
            </w:r>
          </w:p>
        </w:tc>
        <w:tc>
          <w:tcPr>
            <w:tcW w:w="3166" w:type="pct"/>
          </w:tcPr>
          <w:p w14:paraId="66BDAF7D" w14:textId="027915EB" w:rsidR="009C2C12" w:rsidRPr="0037668A" w:rsidRDefault="009C2C12" w:rsidP="009C2C12">
            <w:pPr>
              <w:autoSpaceDE w:val="0"/>
              <w:autoSpaceDN w:val="0"/>
              <w:adjustRightInd w:val="0"/>
              <w:jc w:val="both"/>
              <w:rPr>
                <w:rFonts w:ascii="Calibri" w:hAnsi="Calibri" w:cs="Calibri"/>
                <w:sz w:val="14"/>
                <w:szCs w:val="14"/>
              </w:rPr>
            </w:pPr>
            <w:r w:rsidRPr="0037668A">
              <w:rPr>
                <w:rFonts w:ascii="Calibri" w:hAnsi="Calibri" w:cs="Calibri"/>
                <w:sz w:val="14"/>
                <w:szCs w:val="14"/>
              </w:rPr>
              <w:t>Bolsa de plástico color negro, medidas: 65 cm x 110 cm, calibre 300, marca indistinta</w:t>
            </w:r>
          </w:p>
        </w:tc>
        <w:tc>
          <w:tcPr>
            <w:tcW w:w="871" w:type="pct"/>
            <w:vAlign w:val="center"/>
          </w:tcPr>
          <w:p w14:paraId="16024600" w14:textId="3EF1A928" w:rsidR="009C2C12" w:rsidRPr="009359A0" w:rsidRDefault="009C2C12" w:rsidP="009C2C12">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70441D94" w14:textId="57F32E15" w:rsidR="009C2C12" w:rsidRPr="009359A0" w:rsidRDefault="009C2C12" w:rsidP="009C2C12">
            <w:pPr>
              <w:jc w:val="center"/>
              <w:rPr>
                <w:rFonts w:ascii="Calibri" w:hAnsi="Calibri" w:cs="Calibri"/>
                <w:sz w:val="14"/>
                <w:szCs w:val="14"/>
              </w:rPr>
            </w:pPr>
            <w:r w:rsidRPr="009359A0">
              <w:rPr>
                <w:rFonts w:ascii="Calibri" w:hAnsi="Calibri" w:cs="Calibri"/>
                <w:sz w:val="14"/>
                <w:szCs w:val="14"/>
              </w:rPr>
              <w:t>50,000</w:t>
            </w:r>
          </w:p>
        </w:tc>
      </w:tr>
      <w:tr w:rsidR="009C2C12" w:rsidRPr="00674812" w14:paraId="27B51F28" w14:textId="77777777" w:rsidTr="00465EE1">
        <w:trPr>
          <w:trHeight w:val="94"/>
          <w:jc w:val="center"/>
        </w:trPr>
        <w:tc>
          <w:tcPr>
            <w:tcW w:w="384" w:type="pct"/>
            <w:shd w:val="clear" w:color="auto" w:fill="auto"/>
          </w:tcPr>
          <w:p w14:paraId="3DC26580" w14:textId="77777777" w:rsidR="009C2C12" w:rsidRPr="0037668A" w:rsidRDefault="009C2C12" w:rsidP="009C2C12">
            <w:pPr>
              <w:jc w:val="center"/>
              <w:rPr>
                <w:rFonts w:ascii="Calibri" w:hAnsi="Calibri" w:cs="Calibri"/>
                <w:sz w:val="14"/>
                <w:szCs w:val="14"/>
              </w:rPr>
            </w:pPr>
            <w:r w:rsidRPr="0037668A">
              <w:rPr>
                <w:rFonts w:ascii="Calibri" w:hAnsi="Calibri" w:cs="Calibri"/>
                <w:sz w:val="14"/>
                <w:szCs w:val="14"/>
              </w:rPr>
              <w:t>5</w:t>
            </w:r>
          </w:p>
        </w:tc>
        <w:tc>
          <w:tcPr>
            <w:tcW w:w="3166" w:type="pct"/>
          </w:tcPr>
          <w:p w14:paraId="118CDC48" w14:textId="23CCD989" w:rsidR="009C2C12" w:rsidRPr="0037668A" w:rsidRDefault="009C2C12" w:rsidP="009C2C12">
            <w:pPr>
              <w:autoSpaceDE w:val="0"/>
              <w:autoSpaceDN w:val="0"/>
              <w:adjustRightInd w:val="0"/>
              <w:jc w:val="both"/>
              <w:rPr>
                <w:rFonts w:ascii="Calibri" w:hAnsi="Calibri" w:cs="Calibri"/>
                <w:sz w:val="14"/>
                <w:szCs w:val="14"/>
              </w:rPr>
            </w:pPr>
            <w:r w:rsidRPr="0037668A">
              <w:rPr>
                <w:rFonts w:ascii="Calibri" w:hAnsi="Calibri" w:cs="Calibri"/>
                <w:sz w:val="14"/>
                <w:szCs w:val="14"/>
              </w:rPr>
              <w:t>Bolsa de plástico color negro, medidas:  120 cm x 140 cm, jumbo, calibre 300, marca indistinta</w:t>
            </w:r>
          </w:p>
        </w:tc>
        <w:tc>
          <w:tcPr>
            <w:tcW w:w="871" w:type="pct"/>
            <w:vAlign w:val="center"/>
          </w:tcPr>
          <w:p w14:paraId="63EB7B63" w14:textId="31F70027" w:rsidR="009C2C12" w:rsidRPr="009359A0" w:rsidRDefault="009C2C12" w:rsidP="009C2C12">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5BE97EDF" w14:textId="6BCDA5DE" w:rsidR="009C2C12" w:rsidRPr="009359A0" w:rsidRDefault="009C2C12" w:rsidP="009C2C12">
            <w:pPr>
              <w:jc w:val="center"/>
              <w:rPr>
                <w:rFonts w:ascii="Calibri" w:hAnsi="Calibri" w:cs="Calibri"/>
                <w:sz w:val="14"/>
                <w:szCs w:val="14"/>
              </w:rPr>
            </w:pPr>
            <w:r w:rsidRPr="009359A0">
              <w:rPr>
                <w:rFonts w:ascii="Calibri" w:hAnsi="Calibri" w:cs="Calibri"/>
                <w:sz w:val="14"/>
                <w:szCs w:val="14"/>
              </w:rPr>
              <w:t>6,000</w:t>
            </w:r>
          </w:p>
        </w:tc>
      </w:tr>
      <w:tr w:rsidR="009C2C12" w:rsidRPr="00674812" w14:paraId="4B8BA164" w14:textId="77777777" w:rsidTr="00465EE1">
        <w:trPr>
          <w:trHeight w:val="94"/>
          <w:jc w:val="center"/>
        </w:trPr>
        <w:tc>
          <w:tcPr>
            <w:tcW w:w="384" w:type="pct"/>
            <w:shd w:val="clear" w:color="auto" w:fill="auto"/>
          </w:tcPr>
          <w:p w14:paraId="6A791BD1" w14:textId="77777777" w:rsidR="009C2C12" w:rsidRPr="0037668A" w:rsidRDefault="009C2C12" w:rsidP="009C2C12">
            <w:pPr>
              <w:jc w:val="center"/>
              <w:rPr>
                <w:rFonts w:ascii="Calibri" w:hAnsi="Calibri" w:cs="Calibri"/>
                <w:sz w:val="14"/>
                <w:szCs w:val="14"/>
              </w:rPr>
            </w:pPr>
            <w:r w:rsidRPr="0037668A">
              <w:rPr>
                <w:rFonts w:ascii="Calibri" w:hAnsi="Calibri" w:cs="Calibri"/>
                <w:sz w:val="14"/>
                <w:szCs w:val="14"/>
              </w:rPr>
              <w:t>6</w:t>
            </w:r>
          </w:p>
        </w:tc>
        <w:tc>
          <w:tcPr>
            <w:tcW w:w="3166" w:type="pct"/>
          </w:tcPr>
          <w:p w14:paraId="34A7A8CF" w14:textId="462B5372" w:rsidR="009C2C12" w:rsidRPr="0037668A" w:rsidRDefault="009C2C12" w:rsidP="009C2C12">
            <w:pPr>
              <w:autoSpaceDE w:val="0"/>
              <w:autoSpaceDN w:val="0"/>
              <w:adjustRightInd w:val="0"/>
              <w:jc w:val="both"/>
              <w:rPr>
                <w:rFonts w:ascii="Calibri" w:hAnsi="Calibri" w:cs="Calibri"/>
                <w:sz w:val="14"/>
                <w:szCs w:val="14"/>
              </w:rPr>
            </w:pPr>
            <w:r w:rsidRPr="0037668A">
              <w:rPr>
                <w:rFonts w:ascii="Calibri" w:hAnsi="Calibri" w:cs="Calibri"/>
                <w:sz w:val="14"/>
                <w:szCs w:val="14"/>
              </w:rPr>
              <w:t>Bolsa de plástico transparente, medidas: 60 cm x 70 cm, calibre 150, marca indistinta</w:t>
            </w:r>
          </w:p>
        </w:tc>
        <w:tc>
          <w:tcPr>
            <w:tcW w:w="871" w:type="pct"/>
            <w:vAlign w:val="center"/>
          </w:tcPr>
          <w:p w14:paraId="1F03DDAD" w14:textId="1112AEC2" w:rsidR="009C2C12" w:rsidRPr="009359A0" w:rsidRDefault="009C2C12" w:rsidP="009C2C12">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725BEC78" w14:textId="14C71043" w:rsidR="009C2C12" w:rsidRPr="009359A0" w:rsidRDefault="009C2C12" w:rsidP="009C2C12">
            <w:pPr>
              <w:jc w:val="center"/>
              <w:rPr>
                <w:rFonts w:ascii="Calibri" w:hAnsi="Calibri" w:cs="Calibri"/>
                <w:sz w:val="14"/>
                <w:szCs w:val="14"/>
              </w:rPr>
            </w:pPr>
            <w:r w:rsidRPr="009359A0">
              <w:rPr>
                <w:rFonts w:ascii="Calibri" w:hAnsi="Calibri" w:cs="Calibri"/>
                <w:sz w:val="14"/>
                <w:szCs w:val="14"/>
              </w:rPr>
              <w:t>20,000</w:t>
            </w:r>
          </w:p>
        </w:tc>
      </w:tr>
      <w:tr w:rsidR="009C2C12" w:rsidRPr="00674812" w14:paraId="5D8D4CFC" w14:textId="77777777" w:rsidTr="00465EE1">
        <w:trPr>
          <w:trHeight w:val="94"/>
          <w:jc w:val="center"/>
        </w:trPr>
        <w:tc>
          <w:tcPr>
            <w:tcW w:w="384" w:type="pct"/>
            <w:shd w:val="clear" w:color="auto" w:fill="auto"/>
          </w:tcPr>
          <w:p w14:paraId="46BB6573" w14:textId="7FCEED58" w:rsidR="009C2C12" w:rsidRPr="0037668A" w:rsidRDefault="009C2C12" w:rsidP="009C2C12">
            <w:pPr>
              <w:jc w:val="center"/>
              <w:rPr>
                <w:rFonts w:ascii="Calibri" w:hAnsi="Calibri" w:cs="Calibri"/>
                <w:sz w:val="14"/>
                <w:szCs w:val="14"/>
              </w:rPr>
            </w:pPr>
            <w:r w:rsidRPr="0037668A">
              <w:rPr>
                <w:rFonts w:ascii="Calibri" w:hAnsi="Calibri" w:cs="Calibri"/>
                <w:sz w:val="14"/>
                <w:szCs w:val="14"/>
              </w:rPr>
              <w:t>7</w:t>
            </w:r>
          </w:p>
        </w:tc>
        <w:tc>
          <w:tcPr>
            <w:tcW w:w="3166" w:type="pct"/>
          </w:tcPr>
          <w:p w14:paraId="2A8185F6" w14:textId="73908015" w:rsidR="009C2C12" w:rsidRPr="0037668A" w:rsidRDefault="009C2C12" w:rsidP="009C2C12">
            <w:pPr>
              <w:autoSpaceDE w:val="0"/>
              <w:autoSpaceDN w:val="0"/>
              <w:adjustRightInd w:val="0"/>
              <w:jc w:val="both"/>
              <w:rPr>
                <w:rFonts w:ascii="Calibri" w:hAnsi="Calibri" w:cs="Calibri"/>
                <w:sz w:val="14"/>
                <w:szCs w:val="14"/>
              </w:rPr>
            </w:pPr>
            <w:r w:rsidRPr="0037668A">
              <w:rPr>
                <w:rFonts w:ascii="Calibri" w:hAnsi="Calibri" w:cs="Calibri"/>
                <w:sz w:val="14"/>
                <w:szCs w:val="14"/>
              </w:rPr>
              <w:t>Bolsa de plástico transparente, medidas: 65 cm x 110 cm, calibre 300, marca indistinta</w:t>
            </w:r>
          </w:p>
        </w:tc>
        <w:tc>
          <w:tcPr>
            <w:tcW w:w="871" w:type="pct"/>
            <w:vAlign w:val="center"/>
          </w:tcPr>
          <w:p w14:paraId="45FCE4EA" w14:textId="45025615" w:rsidR="009C2C12" w:rsidRPr="009359A0" w:rsidRDefault="009C2C12" w:rsidP="009C2C12">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11E6C7D7" w14:textId="05AD2EA3" w:rsidR="009C2C12" w:rsidRPr="009359A0" w:rsidRDefault="009C2C12" w:rsidP="009C2C12">
            <w:pPr>
              <w:jc w:val="center"/>
              <w:rPr>
                <w:rFonts w:ascii="Calibri" w:hAnsi="Calibri" w:cs="Calibri"/>
                <w:sz w:val="14"/>
                <w:szCs w:val="14"/>
              </w:rPr>
            </w:pPr>
            <w:r w:rsidRPr="009359A0">
              <w:rPr>
                <w:rFonts w:ascii="Calibri" w:hAnsi="Calibri" w:cs="Calibri"/>
                <w:sz w:val="14"/>
                <w:szCs w:val="14"/>
              </w:rPr>
              <w:t>20,000</w:t>
            </w:r>
          </w:p>
        </w:tc>
      </w:tr>
      <w:tr w:rsidR="009C2C12" w:rsidRPr="00674812" w14:paraId="51E244DE" w14:textId="77777777" w:rsidTr="00465EE1">
        <w:trPr>
          <w:trHeight w:val="94"/>
          <w:jc w:val="center"/>
        </w:trPr>
        <w:tc>
          <w:tcPr>
            <w:tcW w:w="384" w:type="pct"/>
            <w:shd w:val="clear" w:color="auto" w:fill="auto"/>
          </w:tcPr>
          <w:p w14:paraId="10CF3D23" w14:textId="77777777" w:rsidR="009C2C12" w:rsidRPr="0037668A" w:rsidRDefault="009C2C12" w:rsidP="009C2C12">
            <w:pPr>
              <w:jc w:val="center"/>
              <w:rPr>
                <w:rFonts w:ascii="Calibri" w:hAnsi="Calibri" w:cs="Calibri"/>
                <w:sz w:val="14"/>
                <w:szCs w:val="14"/>
              </w:rPr>
            </w:pPr>
            <w:r w:rsidRPr="0037668A">
              <w:rPr>
                <w:rFonts w:ascii="Calibri" w:hAnsi="Calibri" w:cs="Calibri"/>
                <w:sz w:val="14"/>
                <w:szCs w:val="14"/>
              </w:rPr>
              <w:t>8</w:t>
            </w:r>
          </w:p>
        </w:tc>
        <w:tc>
          <w:tcPr>
            <w:tcW w:w="3166" w:type="pct"/>
          </w:tcPr>
          <w:p w14:paraId="4F846123" w14:textId="41FFBF49" w:rsidR="009C2C12" w:rsidRPr="0037668A" w:rsidRDefault="009C2C12" w:rsidP="009C2C12">
            <w:pPr>
              <w:autoSpaceDE w:val="0"/>
              <w:autoSpaceDN w:val="0"/>
              <w:adjustRightInd w:val="0"/>
              <w:jc w:val="both"/>
              <w:rPr>
                <w:rFonts w:ascii="Calibri" w:hAnsi="Calibri" w:cs="Calibri"/>
                <w:sz w:val="14"/>
                <w:szCs w:val="14"/>
              </w:rPr>
            </w:pPr>
            <w:r w:rsidRPr="0037668A">
              <w:rPr>
                <w:rFonts w:ascii="Calibri" w:hAnsi="Calibri" w:cs="Calibri"/>
                <w:sz w:val="14"/>
                <w:szCs w:val="14"/>
              </w:rPr>
              <w:t>Bolsa de plástico transparente, medidas: 120 cm x 140 cm, calibre 300, marca indistinta</w:t>
            </w:r>
          </w:p>
        </w:tc>
        <w:tc>
          <w:tcPr>
            <w:tcW w:w="871" w:type="pct"/>
            <w:vAlign w:val="center"/>
          </w:tcPr>
          <w:p w14:paraId="248F5CC0" w14:textId="39F8EE46" w:rsidR="009C2C12" w:rsidRPr="009359A0" w:rsidRDefault="009C2C12" w:rsidP="009C2C12">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2AE5EDD8" w14:textId="1DD9BDD6" w:rsidR="009C2C12" w:rsidRPr="009359A0" w:rsidRDefault="009C2C12" w:rsidP="009C2C12">
            <w:pPr>
              <w:jc w:val="center"/>
              <w:rPr>
                <w:rFonts w:ascii="Calibri" w:hAnsi="Calibri" w:cs="Calibri"/>
                <w:sz w:val="14"/>
                <w:szCs w:val="14"/>
              </w:rPr>
            </w:pPr>
            <w:r w:rsidRPr="009359A0">
              <w:rPr>
                <w:rFonts w:ascii="Calibri" w:hAnsi="Calibri" w:cs="Calibri"/>
                <w:sz w:val="14"/>
                <w:szCs w:val="14"/>
              </w:rPr>
              <w:t>3,000</w:t>
            </w:r>
          </w:p>
        </w:tc>
      </w:tr>
      <w:tr w:rsidR="009C2C12" w:rsidRPr="00674812" w14:paraId="72DFDF98" w14:textId="77777777" w:rsidTr="00465EE1">
        <w:trPr>
          <w:trHeight w:val="94"/>
          <w:jc w:val="center"/>
        </w:trPr>
        <w:tc>
          <w:tcPr>
            <w:tcW w:w="384" w:type="pct"/>
            <w:shd w:val="clear" w:color="auto" w:fill="auto"/>
          </w:tcPr>
          <w:p w14:paraId="7078EAD6" w14:textId="77777777" w:rsidR="009C2C12" w:rsidRPr="0037668A" w:rsidRDefault="009C2C12" w:rsidP="009C2C12">
            <w:pPr>
              <w:jc w:val="center"/>
              <w:rPr>
                <w:rFonts w:ascii="Calibri" w:hAnsi="Calibri" w:cs="Calibri"/>
                <w:sz w:val="14"/>
                <w:szCs w:val="14"/>
              </w:rPr>
            </w:pPr>
            <w:r w:rsidRPr="0037668A">
              <w:rPr>
                <w:rFonts w:ascii="Calibri" w:hAnsi="Calibri" w:cs="Calibri"/>
                <w:sz w:val="14"/>
                <w:szCs w:val="14"/>
              </w:rPr>
              <w:t>9</w:t>
            </w:r>
          </w:p>
        </w:tc>
        <w:tc>
          <w:tcPr>
            <w:tcW w:w="3166" w:type="pct"/>
          </w:tcPr>
          <w:p w14:paraId="53BF888F" w14:textId="3B6C4131" w:rsidR="009C2C12" w:rsidRPr="0037668A" w:rsidRDefault="009C2C12" w:rsidP="009C2C12">
            <w:pPr>
              <w:autoSpaceDE w:val="0"/>
              <w:autoSpaceDN w:val="0"/>
              <w:adjustRightInd w:val="0"/>
              <w:jc w:val="both"/>
              <w:rPr>
                <w:rFonts w:ascii="Calibri" w:hAnsi="Calibri" w:cs="Calibri"/>
                <w:sz w:val="14"/>
                <w:szCs w:val="14"/>
              </w:rPr>
            </w:pPr>
            <w:r w:rsidRPr="0037668A">
              <w:rPr>
                <w:rFonts w:ascii="Calibri" w:hAnsi="Calibri" w:cs="Calibri"/>
                <w:sz w:val="14"/>
                <w:szCs w:val="14"/>
              </w:rPr>
              <w:t>Bolsa de plástico color verde agua, medidas: 65 cm x 110 cm, calibre 300, marca indistinta</w:t>
            </w:r>
          </w:p>
        </w:tc>
        <w:tc>
          <w:tcPr>
            <w:tcW w:w="871" w:type="pct"/>
            <w:vAlign w:val="center"/>
          </w:tcPr>
          <w:p w14:paraId="75E6B1CF" w14:textId="181564FC" w:rsidR="009C2C12" w:rsidRPr="009359A0" w:rsidRDefault="009C2C12" w:rsidP="009C2C12">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2E404690" w14:textId="07CFD6A4" w:rsidR="009C2C12" w:rsidRPr="009359A0" w:rsidRDefault="009C2C12" w:rsidP="009C2C12">
            <w:pPr>
              <w:jc w:val="center"/>
              <w:rPr>
                <w:rFonts w:ascii="Calibri" w:hAnsi="Calibri" w:cs="Calibri"/>
                <w:sz w:val="14"/>
                <w:szCs w:val="14"/>
              </w:rPr>
            </w:pPr>
            <w:r w:rsidRPr="009359A0">
              <w:rPr>
                <w:rFonts w:ascii="Calibri" w:hAnsi="Calibri" w:cs="Calibri"/>
                <w:sz w:val="14"/>
                <w:szCs w:val="14"/>
              </w:rPr>
              <w:t>6,000</w:t>
            </w:r>
          </w:p>
        </w:tc>
      </w:tr>
      <w:tr w:rsidR="009C2C12" w:rsidRPr="00674812" w14:paraId="588CBF28" w14:textId="77777777" w:rsidTr="00465EE1">
        <w:trPr>
          <w:trHeight w:val="94"/>
          <w:jc w:val="center"/>
        </w:trPr>
        <w:tc>
          <w:tcPr>
            <w:tcW w:w="384" w:type="pct"/>
            <w:shd w:val="clear" w:color="auto" w:fill="auto"/>
          </w:tcPr>
          <w:p w14:paraId="1191CFE5" w14:textId="77777777" w:rsidR="009C2C12" w:rsidRPr="0037668A" w:rsidRDefault="009C2C12" w:rsidP="009C2C12">
            <w:pPr>
              <w:jc w:val="center"/>
              <w:rPr>
                <w:rFonts w:ascii="Calibri" w:hAnsi="Calibri" w:cs="Calibri"/>
                <w:sz w:val="14"/>
                <w:szCs w:val="14"/>
              </w:rPr>
            </w:pPr>
            <w:r w:rsidRPr="0037668A">
              <w:rPr>
                <w:rFonts w:ascii="Calibri" w:hAnsi="Calibri" w:cs="Calibri"/>
                <w:sz w:val="14"/>
                <w:szCs w:val="14"/>
              </w:rPr>
              <w:t>10</w:t>
            </w:r>
          </w:p>
        </w:tc>
        <w:tc>
          <w:tcPr>
            <w:tcW w:w="3166" w:type="pct"/>
          </w:tcPr>
          <w:p w14:paraId="586669B0" w14:textId="0FE86795" w:rsidR="009C2C12" w:rsidRPr="0037668A" w:rsidRDefault="009C2C12" w:rsidP="009C2C12">
            <w:pPr>
              <w:autoSpaceDE w:val="0"/>
              <w:autoSpaceDN w:val="0"/>
              <w:adjustRightInd w:val="0"/>
              <w:jc w:val="both"/>
              <w:rPr>
                <w:rFonts w:ascii="Calibri" w:hAnsi="Calibri" w:cs="Calibri"/>
                <w:sz w:val="14"/>
                <w:szCs w:val="14"/>
              </w:rPr>
            </w:pPr>
            <w:r w:rsidRPr="0037668A">
              <w:rPr>
                <w:rFonts w:ascii="Calibri" w:hAnsi="Calibri" w:cs="Calibri"/>
                <w:sz w:val="14"/>
                <w:szCs w:val="14"/>
              </w:rPr>
              <w:t>Bolsa de plástico color verde limón, medidas: 60 cm x 70 cm, calibre 150 , marca indistinta</w:t>
            </w:r>
          </w:p>
        </w:tc>
        <w:tc>
          <w:tcPr>
            <w:tcW w:w="871" w:type="pct"/>
            <w:vAlign w:val="center"/>
          </w:tcPr>
          <w:p w14:paraId="6BF16E82" w14:textId="6107B29E" w:rsidR="009C2C12" w:rsidRPr="009359A0" w:rsidRDefault="009C2C12" w:rsidP="009C2C12">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28296ECF" w14:textId="7F5C44CA" w:rsidR="009C2C12" w:rsidRPr="009359A0" w:rsidRDefault="009C2C12" w:rsidP="009C2C12">
            <w:pPr>
              <w:jc w:val="center"/>
              <w:rPr>
                <w:rFonts w:ascii="Calibri" w:hAnsi="Calibri" w:cs="Calibri"/>
                <w:sz w:val="14"/>
                <w:szCs w:val="14"/>
              </w:rPr>
            </w:pPr>
            <w:r w:rsidRPr="009359A0">
              <w:rPr>
                <w:rFonts w:ascii="Calibri" w:hAnsi="Calibri" w:cs="Calibri"/>
                <w:sz w:val="14"/>
                <w:szCs w:val="14"/>
              </w:rPr>
              <w:t>8,000</w:t>
            </w:r>
          </w:p>
        </w:tc>
      </w:tr>
      <w:tr w:rsidR="009C2C12" w:rsidRPr="00674812" w14:paraId="0132C920" w14:textId="77777777" w:rsidTr="00465EE1">
        <w:trPr>
          <w:trHeight w:val="94"/>
          <w:jc w:val="center"/>
        </w:trPr>
        <w:tc>
          <w:tcPr>
            <w:tcW w:w="384" w:type="pct"/>
            <w:shd w:val="clear" w:color="auto" w:fill="auto"/>
          </w:tcPr>
          <w:p w14:paraId="2A8E5812" w14:textId="77777777" w:rsidR="009C2C12" w:rsidRPr="0037668A" w:rsidRDefault="009C2C12" w:rsidP="009C2C12">
            <w:pPr>
              <w:jc w:val="center"/>
              <w:rPr>
                <w:rFonts w:ascii="Calibri" w:hAnsi="Calibri" w:cs="Calibri"/>
                <w:sz w:val="14"/>
                <w:szCs w:val="14"/>
              </w:rPr>
            </w:pPr>
            <w:r w:rsidRPr="0037668A">
              <w:rPr>
                <w:rFonts w:ascii="Calibri" w:hAnsi="Calibri" w:cs="Calibri"/>
                <w:sz w:val="14"/>
                <w:szCs w:val="14"/>
              </w:rPr>
              <w:t>11</w:t>
            </w:r>
          </w:p>
        </w:tc>
        <w:tc>
          <w:tcPr>
            <w:tcW w:w="3166" w:type="pct"/>
          </w:tcPr>
          <w:p w14:paraId="638FB996" w14:textId="6DD556B5" w:rsidR="009C2C12" w:rsidRPr="0037668A" w:rsidRDefault="009C2C12" w:rsidP="009C2C12">
            <w:pPr>
              <w:autoSpaceDE w:val="0"/>
              <w:autoSpaceDN w:val="0"/>
              <w:adjustRightInd w:val="0"/>
              <w:jc w:val="both"/>
              <w:rPr>
                <w:rFonts w:ascii="Calibri" w:hAnsi="Calibri" w:cs="Calibri"/>
                <w:sz w:val="14"/>
                <w:szCs w:val="14"/>
              </w:rPr>
            </w:pPr>
            <w:r w:rsidRPr="0037668A">
              <w:rPr>
                <w:rFonts w:ascii="Calibri" w:hAnsi="Calibri" w:cs="Calibri"/>
                <w:sz w:val="14"/>
                <w:szCs w:val="14"/>
              </w:rPr>
              <w:t>Bolsa de plástico color verde malva, medidas: 65 cm x 110 cm, calibre 300, marca indistinta</w:t>
            </w:r>
          </w:p>
        </w:tc>
        <w:tc>
          <w:tcPr>
            <w:tcW w:w="871" w:type="pct"/>
            <w:vAlign w:val="center"/>
          </w:tcPr>
          <w:p w14:paraId="1BCF9A1E" w14:textId="65C84FF1" w:rsidR="009C2C12" w:rsidRPr="009359A0" w:rsidRDefault="009C2C12" w:rsidP="009C2C12">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06583696" w14:textId="50AFB2B5" w:rsidR="009C2C12" w:rsidRPr="009359A0" w:rsidRDefault="009C2C12" w:rsidP="009C2C12">
            <w:pPr>
              <w:jc w:val="center"/>
              <w:rPr>
                <w:rFonts w:ascii="Calibri" w:hAnsi="Calibri" w:cs="Calibri"/>
                <w:sz w:val="14"/>
                <w:szCs w:val="14"/>
              </w:rPr>
            </w:pPr>
            <w:r w:rsidRPr="009359A0">
              <w:rPr>
                <w:rFonts w:ascii="Calibri" w:hAnsi="Calibri" w:cs="Calibri"/>
                <w:sz w:val="14"/>
                <w:szCs w:val="14"/>
              </w:rPr>
              <w:t>12,000</w:t>
            </w:r>
          </w:p>
        </w:tc>
      </w:tr>
      <w:tr w:rsidR="009C2C12" w:rsidRPr="00674812" w14:paraId="53AB39AA" w14:textId="77777777" w:rsidTr="00465EE1">
        <w:trPr>
          <w:trHeight w:val="94"/>
          <w:jc w:val="center"/>
        </w:trPr>
        <w:tc>
          <w:tcPr>
            <w:tcW w:w="384" w:type="pct"/>
            <w:shd w:val="clear" w:color="auto" w:fill="auto"/>
          </w:tcPr>
          <w:p w14:paraId="145A7FAF" w14:textId="77777777" w:rsidR="009C2C12" w:rsidRPr="0037668A" w:rsidRDefault="009C2C12" w:rsidP="009C2C12">
            <w:pPr>
              <w:jc w:val="center"/>
              <w:rPr>
                <w:rFonts w:ascii="Calibri" w:hAnsi="Calibri" w:cs="Calibri"/>
                <w:sz w:val="14"/>
                <w:szCs w:val="14"/>
              </w:rPr>
            </w:pPr>
            <w:r w:rsidRPr="0037668A">
              <w:rPr>
                <w:rFonts w:ascii="Calibri" w:hAnsi="Calibri" w:cs="Calibri"/>
                <w:sz w:val="14"/>
                <w:szCs w:val="14"/>
              </w:rPr>
              <w:t>12</w:t>
            </w:r>
          </w:p>
        </w:tc>
        <w:tc>
          <w:tcPr>
            <w:tcW w:w="3166" w:type="pct"/>
          </w:tcPr>
          <w:p w14:paraId="4B991B3D" w14:textId="59FAB2A0" w:rsidR="009C2C12" w:rsidRPr="0037668A" w:rsidRDefault="009C2C12" w:rsidP="009C2C12">
            <w:pPr>
              <w:autoSpaceDE w:val="0"/>
              <w:autoSpaceDN w:val="0"/>
              <w:adjustRightInd w:val="0"/>
              <w:jc w:val="both"/>
              <w:rPr>
                <w:rFonts w:ascii="Calibri" w:hAnsi="Calibri" w:cs="Calibri"/>
                <w:sz w:val="14"/>
                <w:szCs w:val="14"/>
              </w:rPr>
            </w:pPr>
            <w:r w:rsidRPr="0037668A">
              <w:rPr>
                <w:rFonts w:ascii="Calibri" w:hAnsi="Calibri" w:cs="Calibri"/>
                <w:sz w:val="14"/>
                <w:szCs w:val="14"/>
              </w:rPr>
              <w:t xml:space="preserve">Brocha marca </w:t>
            </w:r>
            <w:proofErr w:type="spellStart"/>
            <w:r w:rsidRPr="0037668A">
              <w:rPr>
                <w:rFonts w:ascii="Calibri" w:hAnsi="Calibri" w:cs="Calibri"/>
                <w:sz w:val="14"/>
                <w:szCs w:val="14"/>
              </w:rPr>
              <w:t>Latinful</w:t>
            </w:r>
            <w:proofErr w:type="spellEnd"/>
            <w:r w:rsidRPr="0037668A">
              <w:rPr>
                <w:rFonts w:ascii="Calibri" w:hAnsi="Calibri" w:cs="Calibri"/>
                <w:sz w:val="14"/>
                <w:szCs w:val="14"/>
              </w:rPr>
              <w:t>, medida 2", cerdas naturales, mango de madera o plástico</w:t>
            </w:r>
          </w:p>
        </w:tc>
        <w:tc>
          <w:tcPr>
            <w:tcW w:w="871" w:type="pct"/>
            <w:vAlign w:val="center"/>
          </w:tcPr>
          <w:p w14:paraId="4BB6E055" w14:textId="57B232E4" w:rsidR="009C2C12" w:rsidRPr="009359A0" w:rsidRDefault="009C2C12" w:rsidP="009C2C12">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41C8E94E" w14:textId="6A573961" w:rsidR="009C2C12" w:rsidRPr="009359A0" w:rsidRDefault="009C2C12" w:rsidP="009C2C12">
            <w:pPr>
              <w:jc w:val="center"/>
              <w:rPr>
                <w:rFonts w:ascii="Calibri" w:hAnsi="Calibri" w:cs="Calibri"/>
                <w:sz w:val="14"/>
                <w:szCs w:val="14"/>
              </w:rPr>
            </w:pPr>
            <w:r w:rsidRPr="009359A0">
              <w:rPr>
                <w:rFonts w:ascii="Calibri" w:hAnsi="Calibri" w:cs="Calibri"/>
                <w:sz w:val="14"/>
                <w:szCs w:val="14"/>
              </w:rPr>
              <w:t>100</w:t>
            </w:r>
          </w:p>
        </w:tc>
      </w:tr>
      <w:tr w:rsidR="009C2C12" w:rsidRPr="00674812" w14:paraId="1EE5A4F8" w14:textId="77777777" w:rsidTr="00465EE1">
        <w:trPr>
          <w:trHeight w:val="94"/>
          <w:jc w:val="center"/>
        </w:trPr>
        <w:tc>
          <w:tcPr>
            <w:tcW w:w="384" w:type="pct"/>
            <w:shd w:val="clear" w:color="auto" w:fill="auto"/>
          </w:tcPr>
          <w:p w14:paraId="6AD010E9" w14:textId="77777777" w:rsidR="009C2C12" w:rsidRPr="0037668A" w:rsidRDefault="009C2C12" w:rsidP="009C2C12">
            <w:pPr>
              <w:jc w:val="center"/>
              <w:rPr>
                <w:rFonts w:ascii="Calibri" w:hAnsi="Calibri" w:cs="Calibri"/>
                <w:sz w:val="14"/>
                <w:szCs w:val="14"/>
              </w:rPr>
            </w:pPr>
            <w:r w:rsidRPr="0037668A">
              <w:rPr>
                <w:rFonts w:ascii="Calibri" w:hAnsi="Calibri" w:cs="Calibri"/>
                <w:sz w:val="14"/>
                <w:szCs w:val="14"/>
              </w:rPr>
              <w:t>13</w:t>
            </w:r>
          </w:p>
        </w:tc>
        <w:tc>
          <w:tcPr>
            <w:tcW w:w="3166" w:type="pct"/>
          </w:tcPr>
          <w:p w14:paraId="18B12EDB" w14:textId="77777777" w:rsidR="009C2C12" w:rsidRPr="0037668A" w:rsidRDefault="009C2C12" w:rsidP="009C2C12">
            <w:pPr>
              <w:autoSpaceDE w:val="0"/>
              <w:autoSpaceDN w:val="0"/>
              <w:adjustRightInd w:val="0"/>
              <w:jc w:val="both"/>
              <w:rPr>
                <w:rFonts w:ascii="Calibri" w:hAnsi="Calibri" w:cs="Calibri"/>
                <w:sz w:val="14"/>
                <w:szCs w:val="14"/>
              </w:rPr>
            </w:pPr>
            <w:proofErr w:type="spellStart"/>
            <w:r w:rsidRPr="0037668A">
              <w:rPr>
                <w:rFonts w:ascii="Calibri" w:hAnsi="Calibri" w:cs="Calibri"/>
                <w:sz w:val="14"/>
                <w:szCs w:val="14"/>
              </w:rPr>
              <w:t>Cloralex</w:t>
            </w:r>
            <w:proofErr w:type="spellEnd"/>
            <w:r w:rsidRPr="0037668A">
              <w:rPr>
                <w:rFonts w:ascii="Calibri" w:hAnsi="Calibri" w:cs="Calibri"/>
                <w:sz w:val="14"/>
                <w:szCs w:val="14"/>
              </w:rPr>
              <w:t xml:space="preserve">, cloro blanqueador de ropa, concentrado </w:t>
            </w:r>
            <w:proofErr w:type="spellStart"/>
            <w:r w:rsidRPr="0037668A">
              <w:rPr>
                <w:rFonts w:ascii="Calibri" w:hAnsi="Calibri" w:cs="Calibri"/>
                <w:sz w:val="14"/>
                <w:szCs w:val="14"/>
              </w:rPr>
              <w:t>Johnson’s</w:t>
            </w:r>
            <w:proofErr w:type="spellEnd"/>
            <w:r w:rsidRPr="0037668A">
              <w:rPr>
                <w:rFonts w:ascii="Calibri" w:hAnsi="Calibri" w:cs="Calibri"/>
                <w:sz w:val="14"/>
                <w:szCs w:val="14"/>
              </w:rPr>
              <w:t>, elimina el 99.9% de los virus y bacterias, con recomendación de la Asociación Mexicana de Epidemiología A.C., presentación: 950 ml</w:t>
            </w:r>
          </w:p>
          <w:p w14:paraId="01332BF2" w14:textId="1F5D40AB" w:rsidR="00D71F7B" w:rsidRPr="0037668A" w:rsidRDefault="00D71F7B" w:rsidP="009C2C12">
            <w:pPr>
              <w:autoSpaceDE w:val="0"/>
              <w:autoSpaceDN w:val="0"/>
              <w:adjustRightInd w:val="0"/>
              <w:jc w:val="both"/>
              <w:rPr>
                <w:rFonts w:ascii="Calibri" w:hAnsi="Calibri" w:cs="Calibri"/>
                <w:sz w:val="14"/>
                <w:szCs w:val="14"/>
              </w:rPr>
            </w:pPr>
            <w:r w:rsidRPr="0037668A">
              <w:rPr>
                <w:rFonts w:ascii="Calibri" w:hAnsi="Calibri" w:cs="Calibri"/>
                <w:b/>
                <w:sz w:val="12"/>
                <w:szCs w:val="14"/>
                <w:u w:val="single"/>
              </w:rPr>
              <w:t>El licitante adjudicado deberá entregar</w:t>
            </w:r>
            <w:r w:rsidRPr="0037668A">
              <w:rPr>
                <w:rFonts w:ascii="Calibri" w:hAnsi="Calibri" w:cs="Calibri"/>
                <w:sz w:val="12"/>
                <w:szCs w:val="14"/>
              </w:rPr>
              <w:t>: Hoja de Datos de Seguridad que cumpla con la estructura de la NOM-018-STPS-2015</w:t>
            </w:r>
            <w:r w:rsidRPr="0037668A">
              <w:rPr>
                <w:rFonts w:ascii="Calibri" w:hAnsi="Calibri" w:cs="Calibri"/>
                <w:sz w:val="14"/>
                <w:szCs w:val="14"/>
              </w:rPr>
              <w:t>.</w:t>
            </w:r>
          </w:p>
        </w:tc>
        <w:tc>
          <w:tcPr>
            <w:tcW w:w="871" w:type="pct"/>
            <w:vAlign w:val="center"/>
          </w:tcPr>
          <w:p w14:paraId="232994F8" w14:textId="5E827BB4" w:rsidR="009C2C12" w:rsidRPr="009359A0" w:rsidRDefault="009C2C12" w:rsidP="009C2C12">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0D44AE76" w14:textId="4ED0A273" w:rsidR="009C2C12" w:rsidRPr="009359A0" w:rsidRDefault="009C2C12" w:rsidP="009C2C12">
            <w:pPr>
              <w:jc w:val="center"/>
              <w:rPr>
                <w:rFonts w:ascii="Calibri" w:hAnsi="Calibri" w:cs="Calibri"/>
                <w:sz w:val="14"/>
                <w:szCs w:val="14"/>
              </w:rPr>
            </w:pPr>
            <w:r w:rsidRPr="009359A0">
              <w:rPr>
                <w:rFonts w:ascii="Calibri" w:hAnsi="Calibri" w:cs="Calibri"/>
                <w:sz w:val="14"/>
                <w:szCs w:val="14"/>
              </w:rPr>
              <w:t>15,000</w:t>
            </w:r>
          </w:p>
        </w:tc>
      </w:tr>
      <w:tr w:rsidR="009C2C12" w:rsidRPr="00674812" w14:paraId="4692CAB5" w14:textId="77777777" w:rsidTr="00465EE1">
        <w:trPr>
          <w:trHeight w:val="94"/>
          <w:jc w:val="center"/>
        </w:trPr>
        <w:tc>
          <w:tcPr>
            <w:tcW w:w="384" w:type="pct"/>
            <w:shd w:val="clear" w:color="auto" w:fill="auto"/>
          </w:tcPr>
          <w:p w14:paraId="6AF693D9" w14:textId="77777777" w:rsidR="009C2C12" w:rsidRPr="009359A0" w:rsidRDefault="009C2C12" w:rsidP="009C2C12">
            <w:pPr>
              <w:jc w:val="center"/>
              <w:rPr>
                <w:rFonts w:ascii="Calibri" w:hAnsi="Calibri" w:cs="Calibri"/>
                <w:sz w:val="14"/>
                <w:szCs w:val="14"/>
              </w:rPr>
            </w:pPr>
            <w:r w:rsidRPr="009359A0">
              <w:rPr>
                <w:rFonts w:ascii="Calibri" w:hAnsi="Calibri" w:cs="Calibri"/>
                <w:sz w:val="14"/>
                <w:szCs w:val="14"/>
              </w:rPr>
              <w:t>14</w:t>
            </w:r>
          </w:p>
        </w:tc>
        <w:tc>
          <w:tcPr>
            <w:tcW w:w="3166" w:type="pct"/>
          </w:tcPr>
          <w:p w14:paraId="6BF0BF85" w14:textId="5A835E0F" w:rsidR="009C2C12" w:rsidRPr="009359A0" w:rsidRDefault="009C2C12" w:rsidP="009C2C12">
            <w:pPr>
              <w:autoSpaceDE w:val="0"/>
              <w:autoSpaceDN w:val="0"/>
              <w:adjustRightInd w:val="0"/>
              <w:jc w:val="both"/>
              <w:rPr>
                <w:rFonts w:ascii="Calibri" w:hAnsi="Calibri" w:cs="Calibri"/>
                <w:sz w:val="14"/>
                <w:szCs w:val="14"/>
              </w:rPr>
            </w:pPr>
            <w:r w:rsidRPr="009359A0">
              <w:rPr>
                <w:rFonts w:ascii="Calibri" w:hAnsi="Calibri" w:cs="Calibri"/>
                <w:sz w:val="14"/>
                <w:szCs w:val="14"/>
              </w:rPr>
              <w:t>Cubeta de plástico, capacidad de 17 litros - #16,  marca y color indistintos</w:t>
            </w:r>
          </w:p>
        </w:tc>
        <w:tc>
          <w:tcPr>
            <w:tcW w:w="871" w:type="pct"/>
            <w:vAlign w:val="center"/>
          </w:tcPr>
          <w:p w14:paraId="0DF04828" w14:textId="3CEF6B36" w:rsidR="009C2C12" w:rsidRPr="009359A0" w:rsidRDefault="009C2C12" w:rsidP="009C2C12">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560CDD4E" w14:textId="47F0D1A8" w:rsidR="009C2C12" w:rsidRPr="009359A0" w:rsidRDefault="009C2C12" w:rsidP="009C2C12">
            <w:pPr>
              <w:jc w:val="center"/>
              <w:rPr>
                <w:rFonts w:ascii="Calibri" w:hAnsi="Calibri" w:cs="Calibri"/>
                <w:sz w:val="14"/>
                <w:szCs w:val="14"/>
              </w:rPr>
            </w:pPr>
            <w:r w:rsidRPr="009359A0">
              <w:rPr>
                <w:rFonts w:ascii="Calibri" w:hAnsi="Calibri" w:cs="Calibri"/>
                <w:sz w:val="14"/>
                <w:szCs w:val="14"/>
              </w:rPr>
              <w:t>250</w:t>
            </w:r>
          </w:p>
        </w:tc>
      </w:tr>
      <w:tr w:rsidR="009C2C12" w:rsidRPr="00674812" w14:paraId="19F66630" w14:textId="77777777" w:rsidTr="00465EE1">
        <w:trPr>
          <w:trHeight w:val="94"/>
          <w:jc w:val="center"/>
        </w:trPr>
        <w:tc>
          <w:tcPr>
            <w:tcW w:w="384" w:type="pct"/>
            <w:shd w:val="clear" w:color="auto" w:fill="auto"/>
          </w:tcPr>
          <w:p w14:paraId="087765A3" w14:textId="77777777" w:rsidR="009C2C12" w:rsidRPr="009359A0" w:rsidRDefault="009C2C12" w:rsidP="009C2C12">
            <w:pPr>
              <w:jc w:val="center"/>
              <w:rPr>
                <w:rFonts w:ascii="Calibri" w:hAnsi="Calibri" w:cs="Calibri"/>
                <w:sz w:val="14"/>
                <w:szCs w:val="14"/>
              </w:rPr>
            </w:pPr>
            <w:r w:rsidRPr="009359A0">
              <w:rPr>
                <w:rFonts w:ascii="Calibri" w:hAnsi="Calibri" w:cs="Calibri"/>
                <w:sz w:val="14"/>
                <w:szCs w:val="14"/>
              </w:rPr>
              <w:t>15</w:t>
            </w:r>
          </w:p>
        </w:tc>
        <w:tc>
          <w:tcPr>
            <w:tcW w:w="3166" w:type="pct"/>
          </w:tcPr>
          <w:p w14:paraId="216E1C92" w14:textId="221844A2" w:rsidR="009C2C12" w:rsidRPr="009359A0" w:rsidRDefault="009C2C12" w:rsidP="009C2C12">
            <w:pPr>
              <w:widowControl/>
              <w:autoSpaceDE w:val="0"/>
              <w:autoSpaceDN w:val="0"/>
              <w:adjustRightInd w:val="0"/>
              <w:jc w:val="both"/>
              <w:rPr>
                <w:rFonts w:ascii="Calibri" w:hAnsi="Calibri" w:cs="Calibri"/>
                <w:sz w:val="14"/>
                <w:szCs w:val="14"/>
              </w:rPr>
            </w:pPr>
            <w:r w:rsidRPr="009359A0">
              <w:rPr>
                <w:rFonts w:ascii="Calibri" w:hAnsi="Calibri" w:cs="Calibri"/>
                <w:sz w:val="14"/>
                <w:szCs w:val="14"/>
              </w:rPr>
              <w:t>Cepillo de plástico tipo plancha, medida 14 cm, marca indistinta</w:t>
            </w:r>
          </w:p>
        </w:tc>
        <w:tc>
          <w:tcPr>
            <w:tcW w:w="871" w:type="pct"/>
            <w:vAlign w:val="center"/>
          </w:tcPr>
          <w:p w14:paraId="184AC0BE" w14:textId="4C59C69A" w:rsidR="009C2C12" w:rsidRPr="009359A0" w:rsidRDefault="009C2C12" w:rsidP="009C2C12">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06D0F93E" w14:textId="2B24DA10" w:rsidR="009C2C12" w:rsidRPr="009359A0" w:rsidRDefault="009C2C12" w:rsidP="009C2C12">
            <w:pPr>
              <w:jc w:val="center"/>
              <w:rPr>
                <w:rFonts w:ascii="Calibri" w:hAnsi="Calibri" w:cs="Calibri"/>
                <w:sz w:val="14"/>
                <w:szCs w:val="14"/>
              </w:rPr>
            </w:pPr>
            <w:r w:rsidRPr="009359A0">
              <w:rPr>
                <w:rFonts w:ascii="Calibri" w:hAnsi="Calibri" w:cs="Calibri"/>
                <w:sz w:val="14"/>
                <w:szCs w:val="14"/>
              </w:rPr>
              <w:t>200</w:t>
            </w:r>
          </w:p>
        </w:tc>
      </w:tr>
      <w:tr w:rsidR="009C2C12" w:rsidRPr="00674812" w14:paraId="7A77E8E8" w14:textId="77777777" w:rsidTr="00465EE1">
        <w:trPr>
          <w:trHeight w:val="94"/>
          <w:jc w:val="center"/>
        </w:trPr>
        <w:tc>
          <w:tcPr>
            <w:tcW w:w="384" w:type="pct"/>
            <w:shd w:val="clear" w:color="auto" w:fill="auto"/>
          </w:tcPr>
          <w:p w14:paraId="1CBB0ECA" w14:textId="77777777" w:rsidR="009C2C12" w:rsidRPr="009359A0" w:rsidRDefault="009C2C12" w:rsidP="009C2C12">
            <w:pPr>
              <w:jc w:val="center"/>
              <w:rPr>
                <w:rFonts w:ascii="Calibri" w:hAnsi="Calibri" w:cs="Calibri"/>
                <w:sz w:val="14"/>
                <w:szCs w:val="14"/>
              </w:rPr>
            </w:pPr>
            <w:r w:rsidRPr="009359A0">
              <w:rPr>
                <w:rFonts w:ascii="Calibri" w:hAnsi="Calibri" w:cs="Calibri"/>
                <w:sz w:val="14"/>
                <w:szCs w:val="14"/>
              </w:rPr>
              <w:t>16</w:t>
            </w:r>
          </w:p>
        </w:tc>
        <w:tc>
          <w:tcPr>
            <w:tcW w:w="3166" w:type="pct"/>
          </w:tcPr>
          <w:p w14:paraId="76DBE7ED" w14:textId="7D968932" w:rsidR="009C2C12" w:rsidRPr="009359A0" w:rsidRDefault="009C2C12" w:rsidP="009C2C12">
            <w:pPr>
              <w:widowControl/>
              <w:autoSpaceDE w:val="0"/>
              <w:autoSpaceDN w:val="0"/>
              <w:adjustRightInd w:val="0"/>
              <w:jc w:val="both"/>
              <w:rPr>
                <w:rFonts w:ascii="Calibri" w:hAnsi="Calibri" w:cs="Calibri"/>
                <w:sz w:val="14"/>
                <w:szCs w:val="14"/>
              </w:rPr>
            </w:pPr>
            <w:r w:rsidRPr="009359A0">
              <w:rPr>
                <w:rFonts w:ascii="Calibri" w:hAnsi="Calibri" w:cs="Calibri"/>
                <w:sz w:val="14"/>
                <w:szCs w:val="14"/>
              </w:rPr>
              <w:t>Cepillo para WC con mango y base de plástico, marca y color indistintos</w:t>
            </w:r>
          </w:p>
        </w:tc>
        <w:tc>
          <w:tcPr>
            <w:tcW w:w="871" w:type="pct"/>
            <w:vAlign w:val="center"/>
          </w:tcPr>
          <w:p w14:paraId="6D5D5599" w14:textId="032049F0" w:rsidR="009C2C12" w:rsidRPr="009359A0" w:rsidRDefault="009C2C12" w:rsidP="009C2C12">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30A9BB01" w14:textId="08C12421" w:rsidR="009C2C12" w:rsidRPr="009359A0" w:rsidRDefault="009C2C12" w:rsidP="009C2C12">
            <w:pPr>
              <w:jc w:val="center"/>
              <w:rPr>
                <w:rFonts w:ascii="Calibri" w:hAnsi="Calibri" w:cs="Calibri"/>
                <w:sz w:val="14"/>
                <w:szCs w:val="14"/>
              </w:rPr>
            </w:pPr>
            <w:r w:rsidRPr="009359A0">
              <w:rPr>
                <w:rFonts w:ascii="Calibri" w:hAnsi="Calibri" w:cs="Calibri"/>
                <w:sz w:val="14"/>
                <w:szCs w:val="14"/>
              </w:rPr>
              <w:t>40</w:t>
            </w:r>
          </w:p>
        </w:tc>
      </w:tr>
      <w:tr w:rsidR="009C2C12" w:rsidRPr="00674812" w14:paraId="03A0E784" w14:textId="77777777" w:rsidTr="00465EE1">
        <w:trPr>
          <w:trHeight w:val="94"/>
          <w:jc w:val="center"/>
        </w:trPr>
        <w:tc>
          <w:tcPr>
            <w:tcW w:w="384" w:type="pct"/>
            <w:shd w:val="clear" w:color="auto" w:fill="auto"/>
          </w:tcPr>
          <w:p w14:paraId="652EFA6D" w14:textId="77777777" w:rsidR="009C2C12" w:rsidRPr="009359A0" w:rsidRDefault="009C2C12" w:rsidP="009C2C12">
            <w:pPr>
              <w:jc w:val="center"/>
              <w:rPr>
                <w:rFonts w:ascii="Calibri" w:hAnsi="Calibri" w:cs="Calibri"/>
                <w:sz w:val="14"/>
                <w:szCs w:val="14"/>
              </w:rPr>
            </w:pPr>
            <w:r w:rsidRPr="009359A0">
              <w:rPr>
                <w:rFonts w:ascii="Calibri" w:hAnsi="Calibri" w:cs="Calibri"/>
                <w:sz w:val="14"/>
                <w:szCs w:val="14"/>
              </w:rPr>
              <w:t>17</w:t>
            </w:r>
          </w:p>
        </w:tc>
        <w:tc>
          <w:tcPr>
            <w:tcW w:w="3166" w:type="pct"/>
          </w:tcPr>
          <w:p w14:paraId="6071447C" w14:textId="0B235895" w:rsidR="009C2C12" w:rsidRPr="009359A0" w:rsidRDefault="009C2C12" w:rsidP="009C2C12">
            <w:pPr>
              <w:widowControl/>
              <w:autoSpaceDE w:val="0"/>
              <w:autoSpaceDN w:val="0"/>
              <w:adjustRightInd w:val="0"/>
              <w:jc w:val="both"/>
              <w:rPr>
                <w:rFonts w:ascii="Calibri" w:hAnsi="Calibri" w:cs="Calibri"/>
                <w:sz w:val="14"/>
                <w:szCs w:val="14"/>
              </w:rPr>
            </w:pPr>
            <w:r w:rsidRPr="009359A0">
              <w:rPr>
                <w:rFonts w:ascii="Calibri" w:hAnsi="Calibri" w:cs="Calibri"/>
                <w:sz w:val="14"/>
                <w:szCs w:val="14"/>
              </w:rPr>
              <w:t>Detergente en polvo, marca Roma, biodegradable, presentación: bolsa de 10kg</w:t>
            </w:r>
          </w:p>
        </w:tc>
        <w:tc>
          <w:tcPr>
            <w:tcW w:w="871" w:type="pct"/>
            <w:vAlign w:val="center"/>
          </w:tcPr>
          <w:p w14:paraId="745D2608" w14:textId="0E3E1538" w:rsidR="009C2C12" w:rsidRPr="009359A0" w:rsidRDefault="009C2C12" w:rsidP="009C2C12">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3488EAB5" w14:textId="7EC0C45B" w:rsidR="009C2C12" w:rsidRPr="009359A0" w:rsidRDefault="009C2C12" w:rsidP="009C2C12">
            <w:pPr>
              <w:jc w:val="center"/>
              <w:rPr>
                <w:rFonts w:ascii="Calibri" w:hAnsi="Calibri" w:cs="Calibri"/>
                <w:sz w:val="14"/>
                <w:szCs w:val="14"/>
              </w:rPr>
            </w:pPr>
            <w:r w:rsidRPr="009359A0">
              <w:rPr>
                <w:rFonts w:ascii="Calibri" w:hAnsi="Calibri" w:cs="Calibri"/>
                <w:sz w:val="14"/>
                <w:szCs w:val="14"/>
              </w:rPr>
              <w:t>100</w:t>
            </w:r>
          </w:p>
        </w:tc>
      </w:tr>
      <w:tr w:rsidR="00A138E3" w:rsidRPr="00674812" w14:paraId="0B0B6080" w14:textId="77777777" w:rsidTr="00465EE1">
        <w:trPr>
          <w:trHeight w:val="114"/>
          <w:jc w:val="center"/>
        </w:trPr>
        <w:tc>
          <w:tcPr>
            <w:tcW w:w="384" w:type="pct"/>
            <w:shd w:val="clear" w:color="auto" w:fill="auto"/>
          </w:tcPr>
          <w:p w14:paraId="4EDE6A8D" w14:textId="77777777" w:rsidR="00A138E3" w:rsidRPr="009359A0" w:rsidRDefault="00A138E3" w:rsidP="00A138E3">
            <w:pPr>
              <w:jc w:val="center"/>
              <w:rPr>
                <w:rFonts w:ascii="Calibri" w:hAnsi="Calibri" w:cs="Calibri"/>
                <w:sz w:val="14"/>
                <w:szCs w:val="14"/>
              </w:rPr>
            </w:pPr>
            <w:r w:rsidRPr="009359A0">
              <w:rPr>
                <w:rFonts w:ascii="Calibri" w:hAnsi="Calibri" w:cs="Calibri"/>
                <w:sz w:val="14"/>
                <w:szCs w:val="14"/>
              </w:rPr>
              <w:t>18</w:t>
            </w:r>
          </w:p>
        </w:tc>
        <w:tc>
          <w:tcPr>
            <w:tcW w:w="3166" w:type="pct"/>
          </w:tcPr>
          <w:p w14:paraId="28FA9689" w14:textId="715DDC34" w:rsidR="00A138E3" w:rsidRPr="009359A0" w:rsidRDefault="00A138E3" w:rsidP="00A138E3">
            <w:pPr>
              <w:autoSpaceDE w:val="0"/>
              <w:autoSpaceDN w:val="0"/>
              <w:adjustRightInd w:val="0"/>
              <w:jc w:val="both"/>
              <w:rPr>
                <w:rFonts w:ascii="Calibri" w:hAnsi="Calibri" w:cs="Calibri"/>
                <w:sz w:val="14"/>
                <w:szCs w:val="14"/>
              </w:rPr>
            </w:pPr>
            <w:r w:rsidRPr="009359A0">
              <w:rPr>
                <w:rFonts w:ascii="Calibri" w:hAnsi="Calibri" w:cs="Calibri"/>
                <w:sz w:val="14"/>
                <w:szCs w:val="14"/>
              </w:rPr>
              <w:t xml:space="preserve">Disco verde 19" (para pulidora de pisos), marca 3M </w:t>
            </w:r>
            <w:proofErr w:type="spellStart"/>
            <w:r w:rsidRPr="009359A0">
              <w:rPr>
                <w:rFonts w:ascii="Calibri" w:hAnsi="Calibri" w:cs="Calibri"/>
                <w:sz w:val="14"/>
                <w:szCs w:val="14"/>
              </w:rPr>
              <w:t>premium</w:t>
            </w:r>
            <w:proofErr w:type="spellEnd"/>
          </w:p>
        </w:tc>
        <w:tc>
          <w:tcPr>
            <w:tcW w:w="871" w:type="pct"/>
            <w:vAlign w:val="center"/>
          </w:tcPr>
          <w:p w14:paraId="306DD74B" w14:textId="79A9392C"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00E923B4" w14:textId="6C034864" w:rsidR="00A138E3" w:rsidRPr="009359A0" w:rsidRDefault="00A138E3" w:rsidP="00A138E3">
            <w:pPr>
              <w:jc w:val="center"/>
              <w:rPr>
                <w:rFonts w:ascii="Calibri" w:hAnsi="Calibri" w:cs="Calibri"/>
                <w:sz w:val="14"/>
                <w:szCs w:val="14"/>
              </w:rPr>
            </w:pPr>
            <w:r w:rsidRPr="009359A0">
              <w:rPr>
                <w:rFonts w:ascii="Calibri" w:hAnsi="Calibri" w:cs="Calibri"/>
                <w:sz w:val="14"/>
                <w:szCs w:val="14"/>
              </w:rPr>
              <w:t>50</w:t>
            </w:r>
          </w:p>
        </w:tc>
      </w:tr>
      <w:tr w:rsidR="00A138E3" w:rsidRPr="00674812" w14:paraId="65E7BC3C" w14:textId="77777777" w:rsidTr="00465EE1">
        <w:trPr>
          <w:trHeight w:val="94"/>
          <w:jc w:val="center"/>
        </w:trPr>
        <w:tc>
          <w:tcPr>
            <w:tcW w:w="384" w:type="pct"/>
            <w:shd w:val="clear" w:color="auto" w:fill="auto"/>
          </w:tcPr>
          <w:p w14:paraId="4E81B324" w14:textId="77777777" w:rsidR="00A138E3" w:rsidRPr="009359A0" w:rsidRDefault="00A138E3" w:rsidP="00A138E3">
            <w:pPr>
              <w:jc w:val="center"/>
              <w:rPr>
                <w:rFonts w:ascii="Calibri" w:hAnsi="Calibri" w:cs="Calibri"/>
                <w:sz w:val="14"/>
                <w:szCs w:val="14"/>
              </w:rPr>
            </w:pPr>
            <w:r w:rsidRPr="009359A0">
              <w:rPr>
                <w:rFonts w:ascii="Calibri" w:hAnsi="Calibri" w:cs="Calibri"/>
                <w:sz w:val="14"/>
                <w:szCs w:val="14"/>
              </w:rPr>
              <w:t>19</w:t>
            </w:r>
          </w:p>
        </w:tc>
        <w:tc>
          <w:tcPr>
            <w:tcW w:w="3166" w:type="pct"/>
          </w:tcPr>
          <w:p w14:paraId="07625925" w14:textId="2ACB2A9C" w:rsidR="00A138E3" w:rsidRPr="009359A0" w:rsidRDefault="00A138E3" w:rsidP="00A138E3">
            <w:pPr>
              <w:autoSpaceDE w:val="0"/>
              <w:autoSpaceDN w:val="0"/>
              <w:adjustRightInd w:val="0"/>
              <w:jc w:val="both"/>
              <w:rPr>
                <w:rFonts w:ascii="Calibri" w:hAnsi="Calibri" w:cs="Calibri"/>
                <w:sz w:val="14"/>
                <w:szCs w:val="14"/>
              </w:rPr>
            </w:pPr>
            <w:r w:rsidRPr="009359A0">
              <w:rPr>
                <w:rFonts w:ascii="Calibri" w:hAnsi="Calibri" w:cs="Calibri"/>
                <w:sz w:val="14"/>
                <w:szCs w:val="14"/>
              </w:rPr>
              <w:t xml:space="preserve">Disco negro 19" (para pulidora de pisos), marca 3M </w:t>
            </w:r>
            <w:proofErr w:type="spellStart"/>
            <w:r w:rsidRPr="009359A0">
              <w:rPr>
                <w:rFonts w:ascii="Calibri" w:hAnsi="Calibri" w:cs="Calibri"/>
                <w:sz w:val="14"/>
                <w:szCs w:val="14"/>
              </w:rPr>
              <w:t>premium</w:t>
            </w:r>
            <w:proofErr w:type="spellEnd"/>
          </w:p>
        </w:tc>
        <w:tc>
          <w:tcPr>
            <w:tcW w:w="871" w:type="pct"/>
            <w:vAlign w:val="center"/>
          </w:tcPr>
          <w:p w14:paraId="63028441" w14:textId="108659BE"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7298AB12" w14:textId="0D2D8CF7" w:rsidR="00A138E3" w:rsidRPr="009359A0" w:rsidRDefault="00A138E3" w:rsidP="00A138E3">
            <w:pPr>
              <w:jc w:val="center"/>
              <w:rPr>
                <w:rFonts w:ascii="Calibri" w:hAnsi="Calibri" w:cs="Calibri"/>
                <w:sz w:val="14"/>
                <w:szCs w:val="14"/>
              </w:rPr>
            </w:pPr>
            <w:r w:rsidRPr="009359A0">
              <w:rPr>
                <w:rFonts w:ascii="Calibri" w:hAnsi="Calibri" w:cs="Calibri"/>
                <w:sz w:val="14"/>
                <w:szCs w:val="14"/>
              </w:rPr>
              <w:t>200</w:t>
            </w:r>
          </w:p>
        </w:tc>
      </w:tr>
      <w:tr w:rsidR="00A138E3" w:rsidRPr="00674812" w14:paraId="0790A904" w14:textId="77777777" w:rsidTr="00465EE1">
        <w:trPr>
          <w:trHeight w:val="94"/>
          <w:jc w:val="center"/>
        </w:trPr>
        <w:tc>
          <w:tcPr>
            <w:tcW w:w="384" w:type="pct"/>
            <w:shd w:val="clear" w:color="auto" w:fill="auto"/>
          </w:tcPr>
          <w:p w14:paraId="062D3CD1" w14:textId="77777777" w:rsidR="00A138E3" w:rsidRPr="009359A0" w:rsidRDefault="00A138E3" w:rsidP="00A138E3">
            <w:pPr>
              <w:jc w:val="center"/>
              <w:rPr>
                <w:rFonts w:ascii="Calibri" w:hAnsi="Calibri" w:cs="Calibri"/>
                <w:sz w:val="14"/>
                <w:szCs w:val="14"/>
              </w:rPr>
            </w:pPr>
            <w:r w:rsidRPr="009359A0">
              <w:rPr>
                <w:rFonts w:ascii="Calibri" w:hAnsi="Calibri" w:cs="Calibri"/>
                <w:sz w:val="14"/>
                <w:szCs w:val="14"/>
              </w:rPr>
              <w:t>20</w:t>
            </w:r>
          </w:p>
        </w:tc>
        <w:tc>
          <w:tcPr>
            <w:tcW w:w="3166" w:type="pct"/>
          </w:tcPr>
          <w:p w14:paraId="01185203" w14:textId="3CDAC531" w:rsidR="00A138E3" w:rsidRPr="009359A0" w:rsidRDefault="00A138E3" w:rsidP="00A138E3">
            <w:pPr>
              <w:autoSpaceDE w:val="0"/>
              <w:autoSpaceDN w:val="0"/>
              <w:adjustRightInd w:val="0"/>
              <w:jc w:val="both"/>
              <w:rPr>
                <w:rFonts w:ascii="Calibri" w:hAnsi="Calibri" w:cs="Calibri"/>
                <w:sz w:val="14"/>
                <w:szCs w:val="14"/>
              </w:rPr>
            </w:pPr>
            <w:r w:rsidRPr="009359A0">
              <w:rPr>
                <w:rFonts w:ascii="Calibri" w:hAnsi="Calibri" w:cs="Calibri"/>
                <w:sz w:val="14"/>
                <w:szCs w:val="14"/>
              </w:rPr>
              <w:t xml:space="preserve">Escoba de plástico tipo abanico, marca </w:t>
            </w:r>
            <w:proofErr w:type="spellStart"/>
            <w:r w:rsidRPr="009359A0">
              <w:rPr>
                <w:rFonts w:ascii="Calibri" w:hAnsi="Calibri" w:cs="Calibri"/>
                <w:sz w:val="14"/>
                <w:szCs w:val="14"/>
              </w:rPr>
              <w:t>Raber</w:t>
            </w:r>
            <w:proofErr w:type="spellEnd"/>
            <w:r w:rsidRPr="009359A0">
              <w:rPr>
                <w:rFonts w:ascii="Calibri" w:hAnsi="Calibri" w:cs="Calibri"/>
                <w:sz w:val="14"/>
                <w:szCs w:val="14"/>
              </w:rPr>
              <w:t>,  tamaño grande</w:t>
            </w:r>
          </w:p>
        </w:tc>
        <w:tc>
          <w:tcPr>
            <w:tcW w:w="871" w:type="pct"/>
            <w:vAlign w:val="center"/>
          </w:tcPr>
          <w:p w14:paraId="1D0EE302" w14:textId="1002672D"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5F2773C1" w14:textId="473CDED9" w:rsidR="00A138E3" w:rsidRPr="009359A0" w:rsidRDefault="00A138E3" w:rsidP="00A138E3">
            <w:pPr>
              <w:jc w:val="center"/>
              <w:rPr>
                <w:rFonts w:ascii="Calibri" w:hAnsi="Calibri" w:cs="Calibri"/>
                <w:sz w:val="14"/>
                <w:szCs w:val="14"/>
              </w:rPr>
            </w:pPr>
            <w:r w:rsidRPr="009359A0">
              <w:rPr>
                <w:rFonts w:ascii="Calibri" w:hAnsi="Calibri" w:cs="Calibri"/>
                <w:sz w:val="14"/>
                <w:szCs w:val="14"/>
              </w:rPr>
              <w:t>600</w:t>
            </w:r>
          </w:p>
        </w:tc>
      </w:tr>
      <w:tr w:rsidR="00A138E3" w:rsidRPr="00674812" w14:paraId="54C93028" w14:textId="77777777" w:rsidTr="00465EE1">
        <w:trPr>
          <w:trHeight w:val="94"/>
          <w:jc w:val="center"/>
        </w:trPr>
        <w:tc>
          <w:tcPr>
            <w:tcW w:w="384" w:type="pct"/>
            <w:shd w:val="clear" w:color="auto" w:fill="auto"/>
          </w:tcPr>
          <w:p w14:paraId="53B0BDD7" w14:textId="5CA3BC09" w:rsidR="00A138E3" w:rsidRPr="009A17B2" w:rsidRDefault="00A138E3" w:rsidP="00A138E3">
            <w:pPr>
              <w:jc w:val="center"/>
              <w:rPr>
                <w:rFonts w:ascii="Calibri" w:hAnsi="Calibri" w:cs="Calibri"/>
                <w:b/>
                <w:sz w:val="14"/>
                <w:szCs w:val="14"/>
              </w:rPr>
            </w:pPr>
            <w:r w:rsidRPr="009359A0">
              <w:rPr>
                <w:rFonts w:ascii="Calibri" w:hAnsi="Calibri" w:cs="Calibri"/>
                <w:sz w:val="14"/>
                <w:szCs w:val="14"/>
              </w:rPr>
              <w:t>21</w:t>
            </w:r>
            <w:r w:rsidR="009A17B2">
              <w:rPr>
                <w:rFonts w:ascii="Calibri" w:hAnsi="Calibri" w:cs="Calibri"/>
                <w:b/>
                <w:sz w:val="14"/>
                <w:szCs w:val="14"/>
              </w:rPr>
              <w:t>*</w:t>
            </w:r>
          </w:p>
        </w:tc>
        <w:tc>
          <w:tcPr>
            <w:tcW w:w="3166" w:type="pct"/>
          </w:tcPr>
          <w:p w14:paraId="75BC3508" w14:textId="3A32417A" w:rsidR="00A138E3" w:rsidRPr="00BF3661" w:rsidRDefault="00A138E3" w:rsidP="00A138E3">
            <w:pPr>
              <w:autoSpaceDE w:val="0"/>
              <w:autoSpaceDN w:val="0"/>
              <w:adjustRightInd w:val="0"/>
              <w:jc w:val="both"/>
              <w:rPr>
                <w:rFonts w:ascii="Calibri" w:hAnsi="Calibri" w:cs="Calibri"/>
                <w:sz w:val="14"/>
                <w:szCs w:val="14"/>
                <w:highlight w:val="yellow"/>
              </w:rPr>
            </w:pPr>
            <w:r w:rsidRPr="00BA63D0">
              <w:rPr>
                <w:rFonts w:ascii="Calibri" w:hAnsi="Calibri" w:cs="Calibri"/>
                <w:sz w:val="14"/>
                <w:szCs w:val="14"/>
              </w:rPr>
              <w:t>Esqueleto para MOP, medida: 90cm, estructura metálica, marca indistinta</w:t>
            </w:r>
          </w:p>
        </w:tc>
        <w:tc>
          <w:tcPr>
            <w:tcW w:w="871" w:type="pct"/>
            <w:vAlign w:val="center"/>
          </w:tcPr>
          <w:p w14:paraId="504B656C" w14:textId="55EE7D0F"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777EC143" w14:textId="3940806A" w:rsidR="00A138E3" w:rsidRPr="009359A0" w:rsidRDefault="00A138E3" w:rsidP="00A138E3">
            <w:pPr>
              <w:jc w:val="center"/>
              <w:rPr>
                <w:rFonts w:ascii="Calibri" w:hAnsi="Calibri" w:cs="Calibri"/>
                <w:sz w:val="14"/>
                <w:szCs w:val="14"/>
              </w:rPr>
            </w:pPr>
            <w:r w:rsidRPr="009359A0">
              <w:rPr>
                <w:rFonts w:ascii="Calibri" w:hAnsi="Calibri" w:cs="Calibri"/>
                <w:sz w:val="14"/>
                <w:szCs w:val="14"/>
              </w:rPr>
              <w:t>30</w:t>
            </w:r>
          </w:p>
        </w:tc>
      </w:tr>
      <w:tr w:rsidR="00A138E3" w:rsidRPr="00674812" w14:paraId="482AF07E" w14:textId="77777777" w:rsidTr="00465EE1">
        <w:trPr>
          <w:trHeight w:val="94"/>
          <w:jc w:val="center"/>
        </w:trPr>
        <w:tc>
          <w:tcPr>
            <w:tcW w:w="384" w:type="pct"/>
            <w:shd w:val="clear" w:color="auto" w:fill="auto"/>
          </w:tcPr>
          <w:p w14:paraId="45496272" w14:textId="77777777" w:rsidR="00A138E3" w:rsidRPr="009359A0" w:rsidRDefault="00A138E3" w:rsidP="00A138E3">
            <w:pPr>
              <w:jc w:val="center"/>
              <w:rPr>
                <w:rFonts w:ascii="Calibri" w:hAnsi="Calibri" w:cs="Calibri"/>
                <w:sz w:val="14"/>
                <w:szCs w:val="14"/>
              </w:rPr>
            </w:pPr>
            <w:r w:rsidRPr="009359A0">
              <w:rPr>
                <w:rFonts w:ascii="Calibri" w:hAnsi="Calibri" w:cs="Calibri"/>
                <w:sz w:val="14"/>
                <w:szCs w:val="14"/>
              </w:rPr>
              <w:t>22</w:t>
            </w:r>
          </w:p>
        </w:tc>
        <w:tc>
          <w:tcPr>
            <w:tcW w:w="3166" w:type="pct"/>
          </w:tcPr>
          <w:p w14:paraId="1E80D1D1" w14:textId="665EAD16" w:rsidR="00A138E3" w:rsidRPr="009359A0" w:rsidRDefault="00A138E3" w:rsidP="00A138E3">
            <w:pPr>
              <w:autoSpaceDE w:val="0"/>
              <w:autoSpaceDN w:val="0"/>
              <w:adjustRightInd w:val="0"/>
              <w:jc w:val="both"/>
              <w:rPr>
                <w:rFonts w:ascii="Calibri" w:hAnsi="Calibri" w:cs="Calibri"/>
                <w:sz w:val="14"/>
                <w:szCs w:val="14"/>
              </w:rPr>
            </w:pPr>
            <w:r w:rsidRPr="009359A0">
              <w:rPr>
                <w:rFonts w:ascii="Calibri" w:hAnsi="Calibri" w:cs="Calibri"/>
                <w:sz w:val="14"/>
                <w:szCs w:val="14"/>
              </w:rPr>
              <w:t xml:space="preserve">Espátula marca </w:t>
            </w:r>
            <w:proofErr w:type="spellStart"/>
            <w:r w:rsidRPr="009359A0">
              <w:rPr>
                <w:rFonts w:ascii="Calibri" w:hAnsi="Calibri" w:cs="Calibri"/>
                <w:sz w:val="14"/>
                <w:szCs w:val="14"/>
              </w:rPr>
              <w:t>Pretul</w:t>
            </w:r>
            <w:proofErr w:type="spellEnd"/>
            <w:r w:rsidRPr="009359A0">
              <w:rPr>
                <w:rFonts w:ascii="Calibri" w:hAnsi="Calibri" w:cs="Calibri"/>
                <w:sz w:val="14"/>
                <w:szCs w:val="14"/>
              </w:rPr>
              <w:t>, tamaño 4”, con mango de plástico</w:t>
            </w:r>
          </w:p>
        </w:tc>
        <w:tc>
          <w:tcPr>
            <w:tcW w:w="871" w:type="pct"/>
            <w:vAlign w:val="center"/>
          </w:tcPr>
          <w:p w14:paraId="4EFE0881" w14:textId="4A9DA6E8"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029924F1" w14:textId="1D18E694" w:rsidR="00A138E3" w:rsidRPr="009359A0" w:rsidRDefault="00A138E3" w:rsidP="00A138E3">
            <w:pPr>
              <w:jc w:val="center"/>
              <w:rPr>
                <w:rFonts w:ascii="Calibri" w:hAnsi="Calibri" w:cs="Calibri"/>
                <w:sz w:val="14"/>
                <w:szCs w:val="14"/>
              </w:rPr>
            </w:pPr>
            <w:r w:rsidRPr="009359A0">
              <w:rPr>
                <w:rFonts w:ascii="Calibri" w:hAnsi="Calibri" w:cs="Calibri"/>
                <w:sz w:val="14"/>
                <w:szCs w:val="14"/>
              </w:rPr>
              <w:t>30</w:t>
            </w:r>
          </w:p>
        </w:tc>
      </w:tr>
      <w:tr w:rsidR="00A138E3" w:rsidRPr="00674812" w14:paraId="59E2E3DC" w14:textId="77777777" w:rsidTr="00465EE1">
        <w:trPr>
          <w:trHeight w:val="103"/>
          <w:jc w:val="center"/>
        </w:trPr>
        <w:tc>
          <w:tcPr>
            <w:tcW w:w="384" w:type="pct"/>
            <w:shd w:val="clear" w:color="auto" w:fill="auto"/>
          </w:tcPr>
          <w:p w14:paraId="3258DB6E" w14:textId="77777777" w:rsidR="00A138E3" w:rsidRPr="009359A0" w:rsidRDefault="00A138E3" w:rsidP="00A138E3">
            <w:pPr>
              <w:jc w:val="center"/>
              <w:rPr>
                <w:rFonts w:ascii="Calibri" w:hAnsi="Calibri" w:cs="Calibri"/>
                <w:sz w:val="14"/>
                <w:szCs w:val="14"/>
              </w:rPr>
            </w:pPr>
            <w:r w:rsidRPr="009359A0">
              <w:rPr>
                <w:rFonts w:ascii="Calibri" w:hAnsi="Calibri" w:cs="Calibri"/>
                <w:sz w:val="14"/>
                <w:szCs w:val="14"/>
              </w:rPr>
              <w:t>23</w:t>
            </w:r>
          </w:p>
        </w:tc>
        <w:tc>
          <w:tcPr>
            <w:tcW w:w="3166" w:type="pct"/>
          </w:tcPr>
          <w:p w14:paraId="00C2E53A" w14:textId="36A53DE4" w:rsidR="00A138E3" w:rsidRPr="009359A0" w:rsidRDefault="00A138E3" w:rsidP="00A138E3">
            <w:pPr>
              <w:autoSpaceDE w:val="0"/>
              <w:autoSpaceDN w:val="0"/>
              <w:adjustRightInd w:val="0"/>
              <w:jc w:val="both"/>
              <w:rPr>
                <w:rFonts w:ascii="Calibri" w:hAnsi="Calibri" w:cs="Calibri"/>
                <w:sz w:val="14"/>
                <w:szCs w:val="14"/>
              </w:rPr>
            </w:pPr>
            <w:r w:rsidRPr="009359A0">
              <w:rPr>
                <w:rFonts w:ascii="Calibri" w:hAnsi="Calibri" w:cs="Calibri"/>
                <w:sz w:val="14"/>
                <w:szCs w:val="14"/>
              </w:rPr>
              <w:t>Franela de algodón color gris, presentación en rollo de 25 metros x 50 cm de ancho, marca indistinta</w:t>
            </w:r>
          </w:p>
        </w:tc>
        <w:tc>
          <w:tcPr>
            <w:tcW w:w="871" w:type="pct"/>
            <w:vAlign w:val="center"/>
          </w:tcPr>
          <w:p w14:paraId="759DC1FD" w14:textId="13CAC969" w:rsidR="00A138E3" w:rsidRPr="009359A0" w:rsidRDefault="00A138E3" w:rsidP="00A138E3">
            <w:pPr>
              <w:jc w:val="center"/>
              <w:rPr>
                <w:rFonts w:ascii="Calibri" w:hAnsi="Calibri" w:cs="Calibri"/>
                <w:sz w:val="14"/>
                <w:szCs w:val="14"/>
              </w:rPr>
            </w:pPr>
            <w:r w:rsidRPr="009359A0">
              <w:rPr>
                <w:rFonts w:ascii="Calibri" w:hAnsi="Calibri" w:cs="Calibri"/>
                <w:sz w:val="14"/>
                <w:szCs w:val="14"/>
              </w:rPr>
              <w:t xml:space="preserve">Rollo (25 </w:t>
            </w:r>
            <w:proofErr w:type="spellStart"/>
            <w:r w:rsidRPr="009359A0">
              <w:rPr>
                <w:rFonts w:ascii="Calibri" w:hAnsi="Calibri" w:cs="Calibri"/>
                <w:sz w:val="14"/>
                <w:szCs w:val="14"/>
              </w:rPr>
              <w:t>mt</w:t>
            </w:r>
            <w:proofErr w:type="spellEnd"/>
            <w:r w:rsidRPr="009359A0">
              <w:rPr>
                <w:rFonts w:ascii="Calibri" w:hAnsi="Calibri" w:cs="Calibri"/>
                <w:sz w:val="14"/>
                <w:szCs w:val="14"/>
              </w:rPr>
              <w:t xml:space="preserve"> x      </w:t>
            </w:r>
          </w:p>
          <w:p w14:paraId="4FE0A594" w14:textId="40280A1C" w:rsidR="00A138E3" w:rsidRPr="009359A0" w:rsidRDefault="00A138E3" w:rsidP="00A138E3">
            <w:pPr>
              <w:jc w:val="center"/>
              <w:rPr>
                <w:rFonts w:ascii="Calibri" w:hAnsi="Calibri" w:cs="Calibri"/>
                <w:sz w:val="14"/>
                <w:szCs w:val="14"/>
              </w:rPr>
            </w:pPr>
            <w:r w:rsidRPr="009359A0">
              <w:rPr>
                <w:rFonts w:ascii="Calibri" w:hAnsi="Calibri" w:cs="Calibri"/>
                <w:sz w:val="14"/>
                <w:szCs w:val="14"/>
              </w:rPr>
              <w:t>50 cm)</w:t>
            </w:r>
          </w:p>
        </w:tc>
        <w:tc>
          <w:tcPr>
            <w:tcW w:w="579" w:type="pct"/>
            <w:vAlign w:val="center"/>
          </w:tcPr>
          <w:p w14:paraId="783D11DB" w14:textId="5B18B01C" w:rsidR="00A138E3" w:rsidRPr="009359A0" w:rsidRDefault="00A138E3" w:rsidP="00A138E3">
            <w:pPr>
              <w:jc w:val="center"/>
              <w:rPr>
                <w:rFonts w:ascii="Calibri" w:hAnsi="Calibri" w:cs="Calibri"/>
                <w:sz w:val="14"/>
                <w:szCs w:val="14"/>
              </w:rPr>
            </w:pPr>
            <w:r w:rsidRPr="009359A0">
              <w:rPr>
                <w:rFonts w:ascii="Calibri" w:hAnsi="Calibri" w:cs="Calibri"/>
                <w:sz w:val="14"/>
                <w:szCs w:val="14"/>
              </w:rPr>
              <w:t>20</w:t>
            </w:r>
          </w:p>
        </w:tc>
      </w:tr>
      <w:tr w:rsidR="00A138E3" w:rsidRPr="00674812" w14:paraId="26F8B03D" w14:textId="77777777" w:rsidTr="00465EE1">
        <w:trPr>
          <w:trHeight w:val="94"/>
          <w:jc w:val="center"/>
        </w:trPr>
        <w:tc>
          <w:tcPr>
            <w:tcW w:w="384" w:type="pct"/>
            <w:shd w:val="clear" w:color="auto" w:fill="auto"/>
          </w:tcPr>
          <w:p w14:paraId="704C5EF0" w14:textId="77777777" w:rsidR="00A138E3" w:rsidRPr="009359A0" w:rsidRDefault="00A138E3" w:rsidP="00A138E3">
            <w:pPr>
              <w:jc w:val="center"/>
              <w:rPr>
                <w:rFonts w:ascii="Calibri" w:hAnsi="Calibri" w:cs="Calibri"/>
                <w:sz w:val="14"/>
                <w:szCs w:val="14"/>
              </w:rPr>
            </w:pPr>
            <w:r w:rsidRPr="009359A0">
              <w:rPr>
                <w:rFonts w:ascii="Calibri" w:hAnsi="Calibri" w:cs="Calibri"/>
                <w:sz w:val="14"/>
                <w:szCs w:val="14"/>
              </w:rPr>
              <w:t>24</w:t>
            </w:r>
          </w:p>
        </w:tc>
        <w:tc>
          <w:tcPr>
            <w:tcW w:w="3166" w:type="pct"/>
          </w:tcPr>
          <w:p w14:paraId="0308F245" w14:textId="042761BC" w:rsidR="00A138E3" w:rsidRPr="009359A0" w:rsidRDefault="00A138E3" w:rsidP="00A138E3">
            <w:pPr>
              <w:autoSpaceDE w:val="0"/>
              <w:autoSpaceDN w:val="0"/>
              <w:adjustRightInd w:val="0"/>
              <w:jc w:val="both"/>
              <w:rPr>
                <w:rFonts w:ascii="Calibri" w:hAnsi="Calibri" w:cs="Calibri"/>
                <w:sz w:val="14"/>
                <w:szCs w:val="14"/>
              </w:rPr>
            </w:pPr>
            <w:r w:rsidRPr="009359A0">
              <w:rPr>
                <w:rFonts w:ascii="Calibri" w:hAnsi="Calibri" w:cs="Calibri"/>
                <w:sz w:val="14"/>
                <w:szCs w:val="14"/>
              </w:rPr>
              <w:t>Fibra color verde marca Scotch-</w:t>
            </w:r>
            <w:proofErr w:type="spellStart"/>
            <w:r w:rsidRPr="009359A0">
              <w:rPr>
                <w:rFonts w:ascii="Calibri" w:hAnsi="Calibri" w:cs="Calibri"/>
                <w:sz w:val="14"/>
                <w:szCs w:val="14"/>
              </w:rPr>
              <w:t>brite</w:t>
            </w:r>
            <w:proofErr w:type="spellEnd"/>
            <w:r w:rsidRPr="009359A0">
              <w:rPr>
                <w:rFonts w:ascii="Calibri" w:hAnsi="Calibri" w:cs="Calibri"/>
                <w:sz w:val="14"/>
                <w:szCs w:val="14"/>
              </w:rPr>
              <w:t xml:space="preserve"> 3M, No. P-96, medidas de 22.9 cm x 15 cm, cuenta con certificación HACCP </w:t>
            </w:r>
            <w:proofErr w:type="spellStart"/>
            <w:r w:rsidRPr="009359A0">
              <w:rPr>
                <w:rFonts w:ascii="Calibri" w:hAnsi="Calibri" w:cs="Calibri"/>
                <w:sz w:val="14"/>
                <w:szCs w:val="14"/>
              </w:rPr>
              <w:t>antibacterial</w:t>
            </w:r>
            <w:proofErr w:type="spellEnd"/>
          </w:p>
        </w:tc>
        <w:tc>
          <w:tcPr>
            <w:tcW w:w="871" w:type="pct"/>
            <w:vAlign w:val="center"/>
          </w:tcPr>
          <w:p w14:paraId="0942F046" w14:textId="1F9B476C"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6808718A" w14:textId="230FCE88" w:rsidR="00A138E3" w:rsidRPr="009359A0" w:rsidRDefault="00A138E3" w:rsidP="00A138E3">
            <w:pPr>
              <w:jc w:val="center"/>
              <w:rPr>
                <w:rFonts w:ascii="Calibri" w:hAnsi="Calibri" w:cs="Calibri"/>
                <w:sz w:val="14"/>
                <w:szCs w:val="14"/>
              </w:rPr>
            </w:pPr>
            <w:r w:rsidRPr="009359A0">
              <w:rPr>
                <w:rFonts w:ascii="Calibri" w:hAnsi="Calibri" w:cs="Calibri"/>
                <w:sz w:val="14"/>
                <w:szCs w:val="14"/>
              </w:rPr>
              <w:t>1,800</w:t>
            </w:r>
          </w:p>
        </w:tc>
      </w:tr>
      <w:tr w:rsidR="00A138E3" w:rsidRPr="00674812" w14:paraId="45802060" w14:textId="77777777" w:rsidTr="00465EE1">
        <w:trPr>
          <w:trHeight w:val="94"/>
          <w:jc w:val="center"/>
        </w:trPr>
        <w:tc>
          <w:tcPr>
            <w:tcW w:w="384" w:type="pct"/>
            <w:shd w:val="clear" w:color="auto" w:fill="auto"/>
          </w:tcPr>
          <w:p w14:paraId="2D8DDB0B" w14:textId="77777777" w:rsidR="00A138E3" w:rsidRPr="009359A0" w:rsidRDefault="00A138E3" w:rsidP="00A138E3">
            <w:pPr>
              <w:jc w:val="center"/>
              <w:rPr>
                <w:rFonts w:ascii="Calibri" w:hAnsi="Calibri" w:cs="Calibri"/>
                <w:sz w:val="14"/>
                <w:szCs w:val="14"/>
              </w:rPr>
            </w:pPr>
            <w:r w:rsidRPr="009359A0">
              <w:rPr>
                <w:rFonts w:ascii="Calibri" w:hAnsi="Calibri" w:cs="Calibri"/>
                <w:sz w:val="14"/>
                <w:szCs w:val="14"/>
              </w:rPr>
              <w:t>25</w:t>
            </w:r>
          </w:p>
        </w:tc>
        <w:tc>
          <w:tcPr>
            <w:tcW w:w="3166" w:type="pct"/>
          </w:tcPr>
          <w:p w14:paraId="05F20ED1" w14:textId="38098F9B" w:rsidR="00A138E3" w:rsidRPr="009359A0" w:rsidRDefault="00A138E3" w:rsidP="00A138E3">
            <w:pPr>
              <w:autoSpaceDE w:val="0"/>
              <w:autoSpaceDN w:val="0"/>
              <w:adjustRightInd w:val="0"/>
              <w:jc w:val="both"/>
              <w:rPr>
                <w:rFonts w:ascii="Calibri" w:hAnsi="Calibri" w:cs="Calibri"/>
                <w:sz w:val="14"/>
                <w:szCs w:val="14"/>
              </w:rPr>
            </w:pPr>
            <w:r w:rsidRPr="009359A0">
              <w:rPr>
                <w:rFonts w:ascii="Calibri" w:hAnsi="Calibri" w:cs="Calibri"/>
                <w:sz w:val="14"/>
                <w:szCs w:val="14"/>
              </w:rPr>
              <w:t>Fibra metálica, tamaño grande, marca indistinta</w:t>
            </w:r>
          </w:p>
        </w:tc>
        <w:tc>
          <w:tcPr>
            <w:tcW w:w="871" w:type="pct"/>
            <w:vAlign w:val="center"/>
          </w:tcPr>
          <w:p w14:paraId="322F2332" w14:textId="68997C72"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556602A4" w14:textId="6348133A" w:rsidR="00A138E3" w:rsidRPr="009359A0" w:rsidRDefault="00A138E3" w:rsidP="00A138E3">
            <w:pPr>
              <w:jc w:val="center"/>
              <w:rPr>
                <w:rFonts w:ascii="Calibri" w:hAnsi="Calibri" w:cs="Calibri"/>
                <w:sz w:val="14"/>
                <w:szCs w:val="14"/>
              </w:rPr>
            </w:pPr>
            <w:r w:rsidRPr="009359A0">
              <w:rPr>
                <w:rFonts w:ascii="Calibri" w:hAnsi="Calibri" w:cs="Calibri"/>
                <w:sz w:val="14"/>
                <w:szCs w:val="14"/>
              </w:rPr>
              <w:t>150</w:t>
            </w:r>
          </w:p>
        </w:tc>
      </w:tr>
      <w:tr w:rsidR="00A138E3" w:rsidRPr="00674812" w14:paraId="0BF26D2B" w14:textId="77777777" w:rsidTr="00465EE1">
        <w:trPr>
          <w:trHeight w:val="94"/>
          <w:jc w:val="center"/>
        </w:trPr>
        <w:tc>
          <w:tcPr>
            <w:tcW w:w="384" w:type="pct"/>
            <w:shd w:val="clear" w:color="auto" w:fill="auto"/>
          </w:tcPr>
          <w:p w14:paraId="5F66D1B3" w14:textId="77777777" w:rsidR="00A138E3" w:rsidRPr="009359A0" w:rsidRDefault="00A138E3" w:rsidP="00A138E3">
            <w:pPr>
              <w:jc w:val="center"/>
              <w:rPr>
                <w:rFonts w:ascii="Calibri" w:hAnsi="Calibri" w:cs="Calibri"/>
                <w:sz w:val="14"/>
                <w:szCs w:val="14"/>
              </w:rPr>
            </w:pPr>
            <w:r w:rsidRPr="009359A0">
              <w:rPr>
                <w:rFonts w:ascii="Calibri" w:hAnsi="Calibri" w:cs="Calibri"/>
                <w:sz w:val="14"/>
                <w:szCs w:val="14"/>
              </w:rPr>
              <w:t>26</w:t>
            </w:r>
          </w:p>
        </w:tc>
        <w:tc>
          <w:tcPr>
            <w:tcW w:w="3166" w:type="pct"/>
          </w:tcPr>
          <w:p w14:paraId="1F3D073C" w14:textId="7BFD4CAD" w:rsidR="00A138E3" w:rsidRPr="009359A0" w:rsidRDefault="00A138E3" w:rsidP="00A138E3">
            <w:pPr>
              <w:autoSpaceDE w:val="0"/>
              <w:autoSpaceDN w:val="0"/>
              <w:adjustRightInd w:val="0"/>
              <w:jc w:val="both"/>
              <w:rPr>
                <w:rFonts w:ascii="Calibri" w:hAnsi="Calibri" w:cs="Calibri"/>
                <w:sz w:val="14"/>
                <w:szCs w:val="14"/>
              </w:rPr>
            </w:pPr>
            <w:r w:rsidRPr="009359A0">
              <w:rPr>
                <w:rFonts w:ascii="Calibri" w:hAnsi="Calibri" w:cs="Calibri"/>
                <w:sz w:val="14"/>
                <w:szCs w:val="14"/>
              </w:rPr>
              <w:t xml:space="preserve">Guantes de látex No. 7 (chico), color rojo, reforzados, anatómicos y </w:t>
            </w:r>
            <w:proofErr w:type="spellStart"/>
            <w:r w:rsidRPr="009359A0">
              <w:rPr>
                <w:rFonts w:ascii="Calibri" w:hAnsi="Calibri" w:cs="Calibri"/>
                <w:sz w:val="14"/>
                <w:szCs w:val="14"/>
              </w:rPr>
              <w:t>antiderrapantes</w:t>
            </w:r>
            <w:proofErr w:type="spellEnd"/>
            <w:r w:rsidRPr="009359A0">
              <w:rPr>
                <w:rFonts w:ascii="Calibri" w:hAnsi="Calibri" w:cs="Calibri"/>
                <w:sz w:val="14"/>
                <w:szCs w:val="14"/>
              </w:rPr>
              <w:t xml:space="preserve">,  marca </w:t>
            </w:r>
            <w:proofErr w:type="spellStart"/>
            <w:r w:rsidRPr="009359A0">
              <w:rPr>
                <w:rFonts w:ascii="Calibri" w:hAnsi="Calibri" w:cs="Calibri"/>
                <w:sz w:val="14"/>
                <w:szCs w:val="14"/>
              </w:rPr>
              <w:t>Hultex</w:t>
            </w:r>
            <w:proofErr w:type="spellEnd"/>
          </w:p>
        </w:tc>
        <w:tc>
          <w:tcPr>
            <w:tcW w:w="871" w:type="pct"/>
            <w:vAlign w:val="center"/>
          </w:tcPr>
          <w:p w14:paraId="034B5826" w14:textId="24381FC8"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Par</w:t>
            </w:r>
          </w:p>
        </w:tc>
        <w:tc>
          <w:tcPr>
            <w:tcW w:w="579" w:type="pct"/>
            <w:vAlign w:val="center"/>
          </w:tcPr>
          <w:p w14:paraId="7C816AFD" w14:textId="1827F1FB" w:rsidR="00A138E3" w:rsidRPr="009359A0" w:rsidRDefault="00A138E3" w:rsidP="00A138E3">
            <w:pPr>
              <w:jc w:val="center"/>
              <w:rPr>
                <w:rFonts w:ascii="Calibri" w:hAnsi="Calibri" w:cs="Calibri"/>
                <w:sz w:val="14"/>
                <w:szCs w:val="14"/>
              </w:rPr>
            </w:pPr>
            <w:r w:rsidRPr="009359A0">
              <w:rPr>
                <w:rFonts w:ascii="Calibri" w:hAnsi="Calibri" w:cs="Calibri"/>
                <w:sz w:val="14"/>
                <w:szCs w:val="14"/>
              </w:rPr>
              <w:t>3,000</w:t>
            </w:r>
          </w:p>
        </w:tc>
      </w:tr>
      <w:tr w:rsidR="00A138E3" w:rsidRPr="00674812" w14:paraId="3CC911F4" w14:textId="77777777" w:rsidTr="00465EE1">
        <w:trPr>
          <w:trHeight w:val="94"/>
          <w:jc w:val="center"/>
        </w:trPr>
        <w:tc>
          <w:tcPr>
            <w:tcW w:w="384" w:type="pct"/>
            <w:shd w:val="clear" w:color="auto" w:fill="auto"/>
          </w:tcPr>
          <w:p w14:paraId="3177D4BF" w14:textId="2B0364CF" w:rsidR="00A138E3" w:rsidRPr="009359A0" w:rsidRDefault="00A138E3" w:rsidP="00A138E3">
            <w:pPr>
              <w:jc w:val="center"/>
              <w:rPr>
                <w:rFonts w:ascii="Calibri" w:hAnsi="Calibri" w:cs="Calibri"/>
                <w:sz w:val="14"/>
                <w:szCs w:val="14"/>
              </w:rPr>
            </w:pPr>
            <w:r w:rsidRPr="009359A0">
              <w:rPr>
                <w:rFonts w:ascii="Calibri" w:hAnsi="Calibri" w:cs="Calibri"/>
                <w:sz w:val="14"/>
                <w:szCs w:val="14"/>
              </w:rPr>
              <w:t>27</w:t>
            </w:r>
          </w:p>
        </w:tc>
        <w:tc>
          <w:tcPr>
            <w:tcW w:w="3166" w:type="pct"/>
          </w:tcPr>
          <w:p w14:paraId="5D2972F6" w14:textId="0057F019" w:rsidR="00A138E3" w:rsidRPr="009359A0" w:rsidRDefault="00A138E3" w:rsidP="00A138E3">
            <w:pPr>
              <w:autoSpaceDE w:val="0"/>
              <w:autoSpaceDN w:val="0"/>
              <w:adjustRightInd w:val="0"/>
              <w:jc w:val="both"/>
              <w:rPr>
                <w:rFonts w:ascii="Calibri" w:hAnsi="Calibri" w:cs="Calibri"/>
                <w:sz w:val="14"/>
                <w:szCs w:val="14"/>
              </w:rPr>
            </w:pPr>
            <w:r w:rsidRPr="009359A0">
              <w:rPr>
                <w:rFonts w:ascii="Calibri" w:hAnsi="Calibri" w:cs="Calibri"/>
                <w:sz w:val="14"/>
                <w:szCs w:val="14"/>
              </w:rPr>
              <w:t xml:space="preserve">Guantes de látex No. 8 (mediano), color rojo, reforzados, anatómicos y </w:t>
            </w:r>
            <w:proofErr w:type="spellStart"/>
            <w:r w:rsidRPr="009359A0">
              <w:rPr>
                <w:rFonts w:ascii="Calibri" w:hAnsi="Calibri" w:cs="Calibri"/>
                <w:sz w:val="14"/>
                <w:szCs w:val="14"/>
              </w:rPr>
              <w:t>antiderrapantes</w:t>
            </w:r>
            <w:proofErr w:type="spellEnd"/>
            <w:r w:rsidRPr="009359A0">
              <w:rPr>
                <w:rFonts w:ascii="Calibri" w:hAnsi="Calibri" w:cs="Calibri"/>
                <w:sz w:val="14"/>
                <w:szCs w:val="14"/>
              </w:rPr>
              <w:t xml:space="preserve">, marca </w:t>
            </w:r>
            <w:proofErr w:type="spellStart"/>
            <w:r w:rsidRPr="009359A0">
              <w:rPr>
                <w:rFonts w:ascii="Calibri" w:hAnsi="Calibri" w:cs="Calibri"/>
                <w:sz w:val="14"/>
                <w:szCs w:val="14"/>
              </w:rPr>
              <w:t>Hultex</w:t>
            </w:r>
            <w:proofErr w:type="spellEnd"/>
          </w:p>
        </w:tc>
        <w:tc>
          <w:tcPr>
            <w:tcW w:w="871" w:type="pct"/>
            <w:vAlign w:val="center"/>
          </w:tcPr>
          <w:p w14:paraId="1A2C1D76" w14:textId="0F419650"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Par</w:t>
            </w:r>
          </w:p>
        </w:tc>
        <w:tc>
          <w:tcPr>
            <w:tcW w:w="579" w:type="pct"/>
            <w:vAlign w:val="center"/>
          </w:tcPr>
          <w:p w14:paraId="29730665" w14:textId="62304637" w:rsidR="00A138E3" w:rsidRPr="009359A0" w:rsidRDefault="00A138E3" w:rsidP="00A138E3">
            <w:pPr>
              <w:jc w:val="center"/>
              <w:rPr>
                <w:rFonts w:ascii="Calibri" w:hAnsi="Calibri" w:cs="Calibri"/>
                <w:sz w:val="14"/>
                <w:szCs w:val="14"/>
              </w:rPr>
            </w:pPr>
            <w:r w:rsidRPr="009359A0">
              <w:rPr>
                <w:rFonts w:ascii="Calibri" w:hAnsi="Calibri" w:cs="Calibri"/>
                <w:sz w:val="14"/>
                <w:szCs w:val="14"/>
              </w:rPr>
              <w:t>2,000</w:t>
            </w:r>
          </w:p>
        </w:tc>
      </w:tr>
      <w:tr w:rsidR="00A138E3" w:rsidRPr="00674812" w14:paraId="4DB4FD73" w14:textId="77777777" w:rsidTr="00465EE1">
        <w:trPr>
          <w:trHeight w:val="94"/>
          <w:jc w:val="center"/>
        </w:trPr>
        <w:tc>
          <w:tcPr>
            <w:tcW w:w="384" w:type="pct"/>
            <w:shd w:val="clear" w:color="auto" w:fill="auto"/>
          </w:tcPr>
          <w:p w14:paraId="748861D3" w14:textId="5CDB5934" w:rsidR="00A138E3" w:rsidRPr="009359A0" w:rsidRDefault="00A138E3" w:rsidP="00A138E3">
            <w:pPr>
              <w:jc w:val="center"/>
              <w:rPr>
                <w:rFonts w:ascii="Calibri" w:hAnsi="Calibri" w:cs="Calibri"/>
                <w:sz w:val="14"/>
                <w:szCs w:val="14"/>
              </w:rPr>
            </w:pPr>
            <w:r w:rsidRPr="009359A0">
              <w:rPr>
                <w:rFonts w:ascii="Calibri" w:hAnsi="Calibri" w:cs="Calibri"/>
                <w:sz w:val="14"/>
                <w:szCs w:val="14"/>
              </w:rPr>
              <w:t>28</w:t>
            </w:r>
          </w:p>
        </w:tc>
        <w:tc>
          <w:tcPr>
            <w:tcW w:w="3166" w:type="pct"/>
          </w:tcPr>
          <w:p w14:paraId="2F1DE380" w14:textId="7C7045B7" w:rsidR="00A138E3" w:rsidRPr="009359A0" w:rsidRDefault="00A138E3" w:rsidP="00A138E3">
            <w:pPr>
              <w:autoSpaceDE w:val="0"/>
              <w:autoSpaceDN w:val="0"/>
              <w:adjustRightInd w:val="0"/>
              <w:jc w:val="both"/>
              <w:rPr>
                <w:rFonts w:ascii="Calibri" w:hAnsi="Calibri" w:cs="Calibri"/>
                <w:sz w:val="14"/>
                <w:szCs w:val="14"/>
              </w:rPr>
            </w:pPr>
            <w:r w:rsidRPr="009359A0">
              <w:rPr>
                <w:rFonts w:ascii="Calibri" w:hAnsi="Calibri" w:cs="Calibri"/>
                <w:sz w:val="14"/>
                <w:szCs w:val="14"/>
              </w:rPr>
              <w:t xml:space="preserve">Guantes de látex No. 9 (grande), color rojo, reforzados, anatómicos y </w:t>
            </w:r>
            <w:proofErr w:type="spellStart"/>
            <w:r w:rsidRPr="009359A0">
              <w:rPr>
                <w:rFonts w:ascii="Calibri" w:hAnsi="Calibri" w:cs="Calibri"/>
                <w:sz w:val="14"/>
                <w:szCs w:val="14"/>
              </w:rPr>
              <w:t>antiderrapantes</w:t>
            </w:r>
            <w:proofErr w:type="spellEnd"/>
            <w:r w:rsidRPr="009359A0">
              <w:rPr>
                <w:rFonts w:ascii="Calibri" w:hAnsi="Calibri" w:cs="Calibri"/>
                <w:sz w:val="14"/>
                <w:szCs w:val="14"/>
              </w:rPr>
              <w:t xml:space="preserve">,  marca </w:t>
            </w:r>
            <w:proofErr w:type="spellStart"/>
            <w:r w:rsidRPr="009359A0">
              <w:rPr>
                <w:rFonts w:ascii="Calibri" w:hAnsi="Calibri" w:cs="Calibri"/>
                <w:sz w:val="14"/>
                <w:szCs w:val="14"/>
              </w:rPr>
              <w:t>Hultex</w:t>
            </w:r>
            <w:proofErr w:type="spellEnd"/>
          </w:p>
        </w:tc>
        <w:tc>
          <w:tcPr>
            <w:tcW w:w="871" w:type="pct"/>
            <w:vAlign w:val="center"/>
          </w:tcPr>
          <w:p w14:paraId="28AD651E" w14:textId="72493A6C"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Par</w:t>
            </w:r>
          </w:p>
        </w:tc>
        <w:tc>
          <w:tcPr>
            <w:tcW w:w="579" w:type="pct"/>
            <w:vAlign w:val="center"/>
          </w:tcPr>
          <w:p w14:paraId="1F0CEB8B" w14:textId="7E534059" w:rsidR="00A138E3" w:rsidRPr="009359A0" w:rsidRDefault="00A138E3" w:rsidP="00A138E3">
            <w:pPr>
              <w:jc w:val="center"/>
              <w:rPr>
                <w:rFonts w:ascii="Calibri" w:hAnsi="Calibri" w:cs="Calibri"/>
                <w:sz w:val="14"/>
                <w:szCs w:val="14"/>
              </w:rPr>
            </w:pPr>
            <w:r w:rsidRPr="009359A0">
              <w:rPr>
                <w:rFonts w:ascii="Calibri" w:hAnsi="Calibri" w:cs="Calibri"/>
                <w:sz w:val="14"/>
                <w:szCs w:val="14"/>
              </w:rPr>
              <w:t>500</w:t>
            </w:r>
          </w:p>
        </w:tc>
      </w:tr>
      <w:tr w:rsidR="00A138E3" w:rsidRPr="00674812" w14:paraId="3222476A" w14:textId="77777777" w:rsidTr="00465EE1">
        <w:trPr>
          <w:trHeight w:val="94"/>
          <w:jc w:val="center"/>
        </w:trPr>
        <w:tc>
          <w:tcPr>
            <w:tcW w:w="384" w:type="pct"/>
            <w:shd w:val="clear" w:color="auto" w:fill="auto"/>
          </w:tcPr>
          <w:p w14:paraId="05C810F5" w14:textId="73327856" w:rsidR="00A138E3" w:rsidRPr="009359A0" w:rsidRDefault="00A138E3" w:rsidP="00A138E3">
            <w:pPr>
              <w:jc w:val="center"/>
              <w:rPr>
                <w:rFonts w:ascii="Calibri" w:hAnsi="Calibri" w:cs="Calibri"/>
                <w:sz w:val="14"/>
                <w:szCs w:val="14"/>
              </w:rPr>
            </w:pPr>
            <w:r w:rsidRPr="009359A0">
              <w:rPr>
                <w:rFonts w:ascii="Calibri" w:hAnsi="Calibri" w:cs="Calibri"/>
                <w:sz w:val="14"/>
                <w:szCs w:val="14"/>
              </w:rPr>
              <w:t>29</w:t>
            </w:r>
          </w:p>
        </w:tc>
        <w:tc>
          <w:tcPr>
            <w:tcW w:w="3166" w:type="pct"/>
          </w:tcPr>
          <w:p w14:paraId="673F402C" w14:textId="4D7537E6" w:rsidR="00A138E3" w:rsidRPr="009359A0" w:rsidRDefault="00A138E3" w:rsidP="00A138E3">
            <w:pPr>
              <w:autoSpaceDE w:val="0"/>
              <w:autoSpaceDN w:val="0"/>
              <w:adjustRightInd w:val="0"/>
              <w:jc w:val="both"/>
              <w:rPr>
                <w:rFonts w:ascii="Calibri" w:hAnsi="Calibri" w:cs="Calibri"/>
                <w:sz w:val="14"/>
                <w:szCs w:val="14"/>
              </w:rPr>
            </w:pPr>
            <w:r w:rsidRPr="009359A0">
              <w:rPr>
                <w:rFonts w:ascii="Calibri" w:hAnsi="Calibri" w:cs="Calibri"/>
                <w:sz w:val="14"/>
                <w:szCs w:val="14"/>
              </w:rPr>
              <w:t xml:space="preserve">Guantes de látex No. 10 (extra grande), color rojo, reforzados, anatómicos y </w:t>
            </w:r>
            <w:proofErr w:type="spellStart"/>
            <w:r w:rsidRPr="009359A0">
              <w:rPr>
                <w:rFonts w:ascii="Calibri" w:hAnsi="Calibri" w:cs="Calibri"/>
                <w:sz w:val="14"/>
                <w:szCs w:val="14"/>
              </w:rPr>
              <w:t>antiderrapantes</w:t>
            </w:r>
            <w:proofErr w:type="spellEnd"/>
            <w:r w:rsidRPr="009359A0">
              <w:rPr>
                <w:rFonts w:ascii="Calibri" w:hAnsi="Calibri" w:cs="Calibri"/>
                <w:sz w:val="14"/>
                <w:szCs w:val="14"/>
              </w:rPr>
              <w:t xml:space="preserve">, marca </w:t>
            </w:r>
            <w:proofErr w:type="spellStart"/>
            <w:r w:rsidRPr="009359A0">
              <w:rPr>
                <w:rFonts w:ascii="Calibri" w:hAnsi="Calibri" w:cs="Calibri"/>
                <w:sz w:val="14"/>
                <w:szCs w:val="14"/>
              </w:rPr>
              <w:t>Hultex</w:t>
            </w:r>
            <w:proofErr w:type="spellEnd"/>
          </w:p>
        </w:tc>
        <w:tc>
          <w:tcPr>
            <w:tcW w:w="871" w:type="pct"/>
            <w:vAlign w:val="center"/>
          </w:tcPr>
          <w:p w14:paraId="008DC888" w14:textId="75A95435"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Par</w:t>
            </w:r>
          </w:p>
        </w:tc>
        <w:tc>
          <w:tcPr>
            <w:tcW w:w="579" w:type="pct"/>
            <w:vAlign w:val="center"/>
          </w:tcPr>
          <w:p w14:paraId="5A52B623" w14:textId="7C1074DA" w:rsidR="00A138E3" w:rsidRPr="009359A0" w:rsidRDefault="00A138E3" w:rsidP="00A138E3">
            <w:pPr>
              <w:jc w:val="center"/>
              <w:rPr>
                <w:rFonts w:ascii="Calibri" w:hAnsi="Calibri" w:cs="Calibri"/>
                <w:sz w:val="14"/>
                <w:szCs w:val="14"/>
              </w:rPr>
            </w:pPr>
            <w:r w:rsidRPr="009359A0">
              <w:rPr>
                <w:rFonts w:ascii="Calibri" w:hAnsi="Calibri" w:cs="Calibri"/>
                <w:sz w:val="14"/>
                <w:szCs w:val="14"/>
              </w:rPr>
              <w:t>200</w:t>
            </w:r>
          </w:p>
        </w:tc>
      </w:tr>
      <w:tr w:rsidR="00A138E3" w:rsidRPr="00674812" w14:paraId="77324899" w14:textId="77777777" w:rsidTr="00465EE1">
        <w:trPr>
          <w:trHeight w:val="94"/>
          <w:jc w:val="center"/>
        </w:trPr>
        <w:tc>
          <w:tcPr>
            <w:tcW w:w="384" w:type="pct"/>
            <w:shd w:val="clear" w:color="auto" w:fill="auto"/>
          </w:tcPr>
          <w:p w14:paraId="176783F0" w14:textId="546A4E0B" w:rsidR="00A138E3" w:rsidRPr="009A17B2" w:rsidRDefault="00A138E3" w:rsidP="00A138E3">
            <w:pPr>
              <w:jc w:val="center"/>
              <w:rPr>
                <w:rFonts w:ascii="Calibri" w:hAnsi="Calibri" w:cs="Calibri"/>
                <w:b/>
                <w:sz w:val="14"/>
                <w:szCs w:val="14"/>
              </w:rPr>
            </w:pPr>
            <w:r w:rsidRPr="009359A0">
              <w:rPr>
                <w:rFonts w:ascii="Calibri" w:hAnsi="Calibri" w:cs="Calibri"/>
                <w:sz w:val="14"/>
                <w:szCs w:val="14"/>
              </w:rPr>
              <w:t>30</w:t>
            </w:r>
            <w:r w:rsidR="009A17B2">
              <w:rPr>
                <w:rFonts w:ascii="Calibri" w:hAnsi="Calibri" w:cs="Calibri"/>
                <w:b/>
                <w:sz w:val="14"/>
                <w:szCs w:val="14"/>
              </w:rPr>
              <w:t>*</w:t>
            </w:r>
          </w:p>
        </w:tc>
        <w:tc>
          <w:tcPr>
            <w:tcW w:w="3166" w:type="pct"/>
          </w:tcPr>
          <w:p w14:paraId="793D494E" w14:textId="1157C99A" w:rsidR="00A138E3" w:rsidRPr="00BA63D0" w:rsidRDefault="00A138E3" w:rsidP="00A138E3">
            <w:pPr>
              <w:autoSpaceDE w:val="0"/>
              <w:autoSpaceDN w:val="0"/>
              <w:adjustRightInd w:val="0"/>
              <w:jc w:val="both"/>
              <w:rPr>
                <w:rFonts w:ascii="Calibri" w:hAnsi="Calibri" w:cs="Calibri"/>
                <w:b/>
                <w:sz w:val="14"/>
                <w:szCs w:val="14"/>
              </w:rPr>
            </w:pPr>
            <w:r w:rsidRPr="009359A0">
              <w:rPr>
                <w:rFonts w:ascii="Calibri" w:hAnsi="Calibri" w:cs="Calibri"/>
                <w:sz w:val="14"/>
                <w:szCs w:val="14"/>
              </w:rPr>
              <w:t xml:space="preserve">Jalador de plástico para vidrios, intercambiable, marca </w:t>
            </w:r>
            <w:proofErr w:type="spellStart"/>
            <w:r w:rsidRPr="009359A0">
              <w:rPr>
                <w:rFonts w:ascii="Calibri" w:hAnsi="Calibri" w:cs="Calibri"/>
                <w:sz w:val="14"/>
                <w:szCs w:val="14"/>
              </w:rPr>
              <w:t>Pulex</w:t>
            </w:r>
            <w:proofErr w:type="spellEnd"/>
            <w:r w:rsidRPr="009359A0">
              <w:rPr>
                <w:rFonts w:ascii="Calibri" w:hAnsi="Calibri" w:cs="Calibri"/>
                <w:sz w:val="14"/>
                <w:szCs w:val="14"/>
              </w:rPr>
              <w:t>, medida: 45 cm</w:t>
            </w:r>
          </w:p>
        </w:tc>
        <w:tc>
          <w:tcPr>
            <w:tcW w:w="871" w:type="pct"/>
            <w:vAlign w:val="center"/>
          </w:tcPr>
          <w:p w14:paraId="3F321B3D" w14:textId="6AF93132"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004BCE34" w14:textId="74E13C9A" w:rsidR="00A138E3" w:rsidRPr="009359A0" w:rsidRDefault="00A138E3" w:rsidP="00A138E3">
            <w:pPr>
              <w:jc w:val="center"/>
              <w:rPr>
                <w:rFonts w:ascii="Calibri" w:hAnsi="Calibri" w:cs="Calibri"/>
                <w:sz w:val="14"/>
                <w:szCs w:val="14"/>
              </w:rPr>
            </w:pPr>
            <w:r w:rsidRPr="009359A0">
              <w:rPr>
                <w:rFonts w:ascii="Calibri" w:hAnsi="Calibri" w:cs="Calibri"/>
                <w:sz w:val="14"/>
                <w:szCs w:val="14"/>
              </w:rPr>
              <w:t>100</w:t>
            </w:r>
          </w:p>
        </w:tc>
      </w:tr>
      <w:tr w:rsidR="00A138E3" w:rsidRPr="00674812" w14:paraId="55125AC9" w14:textId="77777777" w:rsidTr="00465EE1">
        <w:trPr>
          <w:trHeight w:val="94"/>
          <w:jc w:val="center"/>
        </w:trPr>
        <w:tc>
          <w:tcPr>
            <w:tcW w:w="384" w:type="pct"/>
            <w:shd w:val="clear" w:color="auto" w:fill="auto"/>
          </w:tcPr>
          <w:p w14:paraId="7104B450" w14:textId="72069D0D" w:rsidR="00A138E3" w:rsidRPr="009359A0" w:rsidRDefault="00A138E3" w:rsidP="00A138E3">
            <w:pPr>
              <w:jc w:val="center"/>
              <w:rPr>
                <w:rFonts w:ascii="Calibri" w:hAnsi="Calibri" w:cs="Calibri"/>
                <w:sz w:val="14"/>
                <w:szCs w:val="14"/>
              </w:rPr>
            </w:pPr>
            <w:r w:rsidRPr="009359A0">
              <w:rPr>
                <w:rFonts w:ascii="Calibri" w:hAnsi="Calibri" w:cs="Calibri"/>
                <w:sz w:val="14"/>
                <w:szCs w:val="14"/>
              </w:rPr>
              <w:t>31</w:t>
            </w:r>
          </w:p>
        </w:tc>
        <w:tc>
          <w:tcPr>
            <w:tcW w:w="3166" w:type="pct"/>
          </w:tcPr>
          <w:p w14:paraId="5C865AF8" w14:textId="1D3BCE05" w:rsidR="00A138E3" w:rsidRPr="009359A0" w:rsidRDefault="00A138E3" w:rsidP="00A138E3">
            <w:pPr>
              <w:autoSpaceDE w:val="0"/>
              <w:autoSpaceDN w:val="0"/>
              <w:adjustRightInd w:val="0"/>
              <w:jc w:val="both"/>
              <w:rPr>
                <w:rFonts w:ascii="Calibri" w:hAnsi="Calibri" w:cs="Calibri"/>
                <w:sz w:val="14"/>
                <w:szCs w:val="14"/>
              </w:rPr>
            </w:pPr>
            <w:r w:rsidRPr="009359A0">
              <w:rPr>
                <w:rFonts w:ascii="Calibri" w:hAnsi="Calibri" w:cs="Calibri"/>
                <w:sz w:val="14"/>
                <w:szCs w:val="14"/>
              </w:rPr>
              <w:t xml:space="preserve">Jalador de piso industrial metálico, medida: 90 cm ancho, mango de madera de 1.22 </w:t>
            </w:r>
            <w:proofErr w:type="spellStart"/>
            <w:r w:rsidRPr="009359A0">
              <w:rPr>
                <w:rFonts w:ascii="Calibri" w:hAnsi="Calibri" w:cs="Calibri"/>
                <w:sz w:val="14"/>
                <w:szCs w:val="14"/>
              </w:rPr>
              <w:t>mts</w:t>
            </w:r>
            <w:proofErr w:type="spellEnd"/>
            <w:r w:rsidRPr="009359A0">
              <w:rPr>
                <w:rFonts w:ascii="Calibri" w:hAnsi="Calibri" w:cs="Calibri"/>
                <w:sz w:val="14"/>
                <w:szCs w:val="14"/>
              </w:rPr>
              <w:t xml:space="preserve"> de largo, marca indistinta</w:t>
            </w:r>
          </w:p>
        </w:tc>
        <w:tc>
          <w:tcPr>
            <w:tcW w:w="871" w:type="pct"/>
            <w:vAlign w:val="center"/>
          </w:tcPr>
          <w:p w14:paraId="295CCA51" w14:textId="001CC80B"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67CA4051" w14:textId="6B331015" w:rsidR="00A138E3" w:rsidRPr="009359A0" w:rsidRDefault="00A138E3" w:rsidP="00A138E3">
            <w:pPr>
              <w:jc w:val="center"/>
              <w:rPr>
                <w:rFonts w:ascii="Calibri" w:hAnsi="Calibri" w:cs="Calibri"/>
                <w:sz w:val="14"/>
                <w:szCs w:val="14"/>
              </w:rPr>
            </w:pPr>
            <w:r w:rsidRPr="009359A0">
              <w:rPr>
                <w:rFonts w:ascii="Calibri" w:hAnsi="Calibri" w:cs="Calibri"/>
                <w:sz w:val="14"/>
                <w:szCs w:val="14"/>
              </w:rPr>
              <w:t>30</w:t>
            </w:r>
          </w:p>
        </w:tc>
      </w:tr>
      <w:tr w:rsidR="00A138E3" w:rsidRPr="00674812" w14:paraId="59D79619" w14:textId="77777777" w:rsidTr="00465EE1">
        <w:trPr>
          <w:trHeight w:val="94"/>
          <w:jc w:val="center"/>
        </w:trPr>
        <w:tc>
          <w:tcPr>
            <w:tcW w:w="384" w:type="pct"/>
            <w:shd w:val="clear" w:color="auto" w:fill="auto"/>
          </w:tcPr>
          <w:p w14:paraId="3C31B86C" w14:textId="01E50873" w:rsidR="00A138E3" w:rsidRPr="009359A0" w:rsidRDefault="00A138E3" w:rsidP="00A138E3">
            <w:pPr>
              <w:jc w:val="center"/>
              <w:rPr>
                <w:rFonts w:ascii="Calibri" w:hAnsi="Calibri" w:cs="Calibri"/>
                <w:sz w:val="14"/>
                <w:szCs w:val="14"/>
              </w:rPr>
            </w:pPr>
            <w:r w:rsidRPr="009359A0">
              <w:rPr>
                <w:rFonts w:ascii="Calibri" w:hAnsi="Calibri" w:cs="Calibri"/>
                <w:sz w:val="14"/>
                <w:szCs w:val="14"/>
              </w:rPr>
              <w:t>32</w:t>
            </w:r>
          </w:p>
        </w:tc>
        <w:tc>
          <w:tcPr>
            <w:tcW w:w="3166" w:type="pct"/>
          </w:tcPr>
          <w:p w14:paraId="5A7CD42F" w14:textId="264D6F9E" w:rsidR="00A138E3" w:rsidRPr="009359A0" w:rsidRDefault="00A138E3" w:rsidP="00A138E3">
            <w:pPr>
              <w:autoSpaceDE w:val="0"/>
              <w:autoSpaceDN w:val="0"/>
              <w:adjustRightInd w:val="0"/>
              <w:jc w:val="both"/>
              <w:rPr>
                <w:rFonts w:ascii="Calibri" w:hAnsi="Calibri" w:cs="Calibri"/>
                <w:sz w:val="14"/>
                <w:szCs w:val="14"/>
              </w:rPr>
            </w:pPr>
            <w:r w:rsidRPr="009359A0">
              <w:rPr>
                <w:rFonts w:ascii="Calibri" w:hAnsi="Calibri" w:cs="Calibri"/>
                <w:sz w:val="14"/>
                <w:szCs w:val="14"/>
              </w:rPr>
              <w:t>Paño de microfibra para pantalla, medidas 40 cm x 40 cm, color y marca indistintos</w:t>
            </w:r>
          </w:p>
        </w:tc>
        <w:tc>
          <w:tcPr>
            <w:tcW w:w="871" w:type="pct"/>
            <w:vAlign w:val="center"/>
          </w:tcPr>
          <w:p w14:paraId="01E4FDD3" w14:textId="248CFC43"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48EA2699" w14:textId="4FB64F36" w:rsidR="00A138E3" w:rsidRPr="009359A0" w:rsidRDefault="00A138E3" w:rsidP="00A138E3">
            <w:pPr>
              <w:jc w:val="center"/>
              <w:rPr>
                <w:rFonts w:ascii="Calibri" w:hAnsi="Calibri" w:cs="Calibri"/>
                <w:sz w:val="14"/>
                <w:szCs w:val="14"/>
              </w:rPr>
            </w:pPr>
            <w:r w:rsidRPr="009359A0">
              <w:rPr>
                <w:rFonts w:ascii="Calibri" w:hAnsi="Calibri" w:cs="Calibri"/>
                <w:sz w:val="14"/>
                <w:szCs w:val="14"/>
              </w:rPr>
              <w:t>2,500</w:t>
            </w:r>
          </w:p>
        </w:tc>
      </w:tr>
      <w:tr w:rsidR="00A138E3" w:rsidRPr="00674812" w14:paraId="558F3A6D" w14:textId="77777777" w:rsidTr="00465EE1">
        <w:trPr>
          <w:trHeight w:val="94"/>
          <w:jc w:val="center"/>
        </w:trPr>
        <w:tc>
          <w:tcPr>
            <w:tcW w:w="384" w:type="pct"/>
            <w:shd w:val="clear" w:color="auto" w:fill="auto"/>
          </w:tcPr>
          <w:p w14:paraId="3EA617BF" w14:textId="3C99BEFF" w:rsidR="00A138E3" w:rsidRPr="009359A0" w:rsidRDefault="00A138E3" w:rsidP="00A138E3">
            <w:pPr>
              <w:jc w:val="center"/>
              <w:rPr>
                <w:rFonts w:ascii="Calibri" w:hAnsi="Calibri" w:cs="Calibri"/>
                <w:sz w:val="14"/>
                <w:szCs w:val="14"/>
              </w:rPr>
            </w:pPr>
            <w:r w:rsidRPr="009359A0">
              <w:rPr>
                <w:rFonts w:ascii="Calibri" w:hAnsi="Calibri" w:cs="Calibri"/>
                <w:sz w:val="14"/>
                <w:szCs w:val="14"/>
              </w:rPr>
              <w:t>33</w:t>
            </w:r>
          </w:p>
        </w:tc>
        <w:tc>
          <w:tcPr>
            <w:tcW w:w="3166" w:type="pct"/>
          </w:tcPr>
          <w:p w14:paraId="04E9CBFD" w14:textId="01460F9C" w:rsidR="00A138E3" w:rsidRPr="009359A0" w:rsidRDefault="00A138E3" w:rsidP="00A138E3">
            <w:pPr>
              <w:autoSpaceDE w:val="0"/>
              <w:autoSpaceDN w:val="0"/>
              <w:adjustRightInd w:val="0"/>
              <w:jc w:val="both"/>
              <w:rPr>
                <w:rFonts w:ascii="Calibri" w:hAnsi="Calibri" w:cs="Calibri"/>
                <w:sz w:val="14"/>
                <w:szCs w:val="14"/>
              </w:rPr>
            </w:pPr>
            <w:r w:rsidRPr="009359A0">
              <w:rPr>
                <w:rFonts w:ascii="Calibri" w:hAnsi="Calibri" w:cs="Calibri"/>
                <w:sz w:val="14"/>
                <w:szCs w:val="14"/>
              </w:rPr>
              <w:t>Navaja de un solo filo, medida: 39 mm x 19 mm, marca indistinta</w:t>
            </w:r>
          </w:p>
        </w:tc>
        <w:tc>
          <w:tcPr>
            <w:tcW w:w="871" w:type="pct"/>
            <w:vAlign w:val="center"/>
          </w:tcPr>
          <w:p w14:paraId="184354F9" w14:textId="0DDA76EF"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6A1F8070" w14:textId="111174F6" w:rsidR="00A138E3" w:rsidRPr="009359A0" w:rsidRDefault="00A138E3" w:rsidP="00A138E3">
            <w:pPr>
              <w:jc w:val="center"/>
              <w:rPr>
                <w:rFonts w:ascii="Calibri" w:hAnsi="Calibri" w:cs="Calibri"/>
                <w:sz w:val="14"/>
                <w:szCs w:val="14"/>
              </w:rPr>
            </w:pPr>
            <w:r w:rsidRPr="009359A0">
              <w:rPr>
                <w:rFonts w:ascii="Calibri" w:hAnsi="Calibri" w:cs="Calibri"/>
                <w:sz w:val="14"/>
                <w:szCs w:val="14"/>
              </w:rPr>
              <w:t>400</w:t>
            </w:r>
          </w:p>
        </w:tc>
      </w:tr>
      <w:tr w:rsidR="00A138E3" w:rsidRPr="00674812" w14:paraId="266C4F03" w14:textId="77777777" w:rsidTr="00465EE1">
        <w:trPr>
          <w:trHeight w:val="94"/>
          <w:jc w:val="center"/>
        </w:trPr>
        <w:tc>
          <w:tcPr>
            <w:tcW w:w="384" w:type="pct"/>
            <w:shd w:val="clear" w:color="auto" w:fill="auto"/>
          </w:tcPr>
          <w:p w14:paraId="72C15D75" w14:textId="46AA778E" w:rsidR="00A138E3" w:rsidRPr="0037668A" w:rsidRDefault="00A138E3" w:rsidP="00A138E3">
            <w:pPr>
              <w:jc w:val="center"/>
              <w:rPr>
                <w:rFonts w:ascii="Calibri" w:hAnsi="Calibri" w:cs="Calibri"/>
                <w:sz w:val="14"/>
                <w:szCs w:val="14"/>
              </w:rPr>
            </w:pPr>
            <w:r w:rsidRPr="0037668A">
              <w:rPr>
                <w:rFonts w:ascii="Calibri" w:hAnsi="Calibri" w:cs="Calibri"/>
                <w:sz w:val="14"/>
                <w:szCs w:val="14"/>
              </w:rPr>
              <w:t>34</w:t>
            </w:r>
          </w:p>
        </w:tc>
        <w:tc>
          <w:tcPr>
            <w:tcW w:w="3166" w:type="pct"/>
          </w:tcPr>
          <w:p w14:paraId="54269B17" w14:textId="1365F762" w:rsidR="00D71F7B" w:rsidRPr="0037668A" w:rsidRDefault="00A138E3" w:rsidP="00A138E3">
            <w:pPr>
              <w:autoSpaceDE w:val="0"/>
              <w:autoSpaceDN w:val="0"/>
              <w:adjustRightInd w:val="0"/>
              <w:jc w:val="both"/>
              <w:rPr>
                <w:rFonts w:ascii="Calibri" w:hAnsi="Calibri" w:cs="Calibri"/>
                <w:sz w:val="14"/>
                <w:szCs w:val="14"/>
              </w:rPr>
            </w:pPr>
            <w:proofErr w:type="spellStart"/>
            <w:r w:rsidRPr="0037668A">
              <w:rPr>
                <w:rFonts w:ascii="Calibri" w:hAnsi="Calibri" w:cs="Calibri"/>
                <w:sz w:val="14"/>
                <w:szCs w:val="14"/>
              </w:rPr>
              <w:t>Multilimpiador</w:t>
            </w:r>
            <w:proofErr w:type="spellEnd"/>
            <w:r w:rsidRPr="0037668A">
              <w:rPr>
                <w:rFonts w:ascii="Calibri" w:hAnsi="Calibri" w:cs="Calibri"/>
                <w:sz w:val="14"/>
                <w:szCs w:val="14"/>
              </w:rPr>
              <w:t xml:space="preserve"> y desinfectante concentrado de pino Pinol, marca </w:t>
            </w:r>
            <w:proofErr w:type="spellStart"/>
            <w:r w:rsidRPr="0037668A">
              <w:rPr>
                <w:rFonts w:ascii="Calibri" w:hAnsi="Calibri" w:cs="Calibri"/>
                <w:sz w:val="14"/>
                <w:szCs w:val="14"/>
              </w:rPr>
              <w:t>Alen</w:t>
            </w:r>
            <w:proofErr w:type="spellEnd"/>
            <w:r w:rsidRPr="0037668A">
              <w:rPr>
                <w:rFonts w:ascii="Calibri" w:hAnsi="Calibri" w:cs="Calibri"/>
                <w:sz w:val="14"/>
                <w:szCs w:val="14"/>
              </w:rPr>
              <w:t>, presentación: 828 ml</w:t>
            </w:r>
            <w:r w:rsidR="00D71F7B" w:rsidRPr="0037668A">
              <w:rPr>
                <w:rFonts w:ascii="Calibri" w:hAnsi="Calibri" w:cs="Calibri"/>
                <w:sz w:val="14"/>
                <w:szCs w:val="14"/>
              </w:rPr>
              <w:t>.</w:t>
            </w:r>
          </w:p>
          <w:p w14:paraId="7F2B46FD" w14:textId="2300BD0E" w:rsidR="00D71F7B" w:rsidRPr="0037668A" w:rsidRDefault="00D71F7B" w:rsidP="00D71F7B">
            <w:pPr>
              <w:autoSpaceDE w:val="0"/>
              <w:autoSpaceDN w:val="0"/>
              <w:adjustRightInd w:val="0"/>
              <w:jc w:val="both"/>
              <w:rPr>
                <w:rFonts w:ascii="Calibri" w:hAnsi="Calibri" w:cs="Calibri"/>
                <w:sz w:val="14"/>
                <w:szCs w:val="14"/>
              </w:rPr>
            </w:pPr>
            <w:r w:rsidRPr="0037668A">
              <w:rPr>
                <w:rFonts w:ascii="Calibri" w:hAnsi="Calibri" w:cs="Calibri"/>
                <w:b/>
                <w:sz w:val="12"/>
                <w:szCs w:val="14"/>
                <w:u w:val="single"/>
              </w:rPr>
              <w:t>El licitante adjudicado deberá entregar:</w:t>
            </w:r>
            <w:r w:rsidRPr="0037668A">
              <w:rPr>
                <w:rFonts w:ascii="Calibri" w:hAnsi="Calibri" w:cs="Calibri"/>
                <w:sz w:val="12"/>
                <w:szCs w:val="14"/>
              </w:rPr>
              <w:t xml:space="preserve"> la Hoja de Datos de Seguridad que cumpla con la estructura de la NOM-018-STPS-2015.</w:t>
            </w:r>
          </w:p>
        </w:tc>
        <w:tc>
          <w:tcPr>
            <w:tcW w:w="871" w:type="pct"/>
            <w:vAlign w:val="center"/>
          </w:tcPr>
          <w:p w14:paraId="3A4F50EC" w14:textId="79A846DC"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0FE02EB3" w14:textId="47B35A83" w:rsidR="00A138E3" w:rsidRPr="009359A0" w:rsidRDefault="00A138E3" w:rsidP="00A138E3">
            <w:pPr>
              <w:jc w:val="center"/>
              <w:rPr>
                <w:rFonts w:ascii="Calibri" w:hAnsi="Calibri" w:cs="Calibri"/>
                <w:sz w:val="14"/>
                <w:szCs w:val="14"/>
              </w:rPr>
            </w:pPr>
            <w:r w:rsidRPr="009359A0">
              <w:rPr>
                <w:rFonts w:ascii="Calibri" w:hAnsi="Calibri" w:cs="Calibri"/>
                <w:sz w:val="14"/>
                <w:szCs w:val="14"/>
              </w:rPr>
              <w:t>15,000</w:t>
            </w:r>
          </w:p>
        </w:tc>
      </w:tr>
      <w:tr w:rsidR="00A138E3" w:rsidRPr="00674812" w14:paraId="275A2232" w14:textId="77777777" w:rsidTr="00465EE1">
        <w:trPr>
          <w:trHeight w:val="94"/>
          <w:jc w:val="center"/>
        </w:trPr>
        <w:tc>
          <w:tcPr>
            <w:tcW w:w="384" w:type="pct"/>
            <w:shd w:val="clear" w:color="auto" w:fill="auto"/>
          </w:tcPr>
          <w:p w14:paraId="241FF298" w14:textId="289B9E67" w:rsidR="00A138E3" w:rsidRPr="0037668A" w:rsidRDefault="00A138E3" w:rsidP="00A138E3">
            <w:pPr>
              <w:jc w:val="center"/>
              <w:rPr>
                <w:rFonts w:ascii="Calibri" w:hAnsi="Calibri" w:cs="Calibri"/>
                <w:sz w:val="14"/>
                <w:szCs w:val="14"/>
              </w:rPr>
            </w:pPr>
            <w:r w:rsidRPr="0037668A">
              <w:rPr>
                <w:rFonts w:ascii="Calibri" w:hAnsi="Calibri" w:cs="Calibri"/>
                <w:sz w:val="14"/>
                <w:szCs w:val="14"/>
              </w:rPr>
              <w:t>35</w:t>
            </w:r>
          </w:p>
        </w:tc>
        <w:tc>
          <w:tcPr>
            <w:tcW w:w="3166" w:type="pct"/>
          </w:tcPr>
          <w:p w14:paraId="78AA7626" w14:textId="0D5D6A46" w:rsidR="00A138E3" w:rsidRPr="0037668A" w:rsidRDefault="00A138E3" w:rsidP="00A138E3">
            <w:pPr>
              <w:autoSpaceDE w:val="0"/>
              <w:autoSpaceDN w:val="0"/>
              <w:adjustRightInd w:val="0"/>
              <w:jc w:val="both"/>
              <w:rPr>
                <w:rFonts w:ascii="Calibri" w:hAnsi="Calibri" w:cs="Calibri"/>
                <w:sz w:val="14"/>
                <w:szCs w:val="14"/>
              </w:rPr>
            </w:pPr>
            <w:proofErr w:type="spellStart"/>
            <w:r w:rsidRPr="0037668A">
              <w:rPr>
                <w:rFonts w:ascii="Calibri" w:hAnsi="Calibri" w:cs="Calibri"/>
                <w:sz w:val="14"/>
                <w:szCs w:val="14"/>
              </w:rPr>
              <w:t>Pledge</w:t>
            </w:r>
            <w:proofErr w:type="spellEnd"/>
            <w:r w:rsidRPr="0037668A">
              <w:rPr>
                <w:rFonts w:ascii="Calibri" w:hAnsi="Calibri" w:cs="Calibri"/>
                <w:sz w:val="14"/>
                <w:szCs w:val="14"/>
              </w:rPr>
              <w:t xml:space="preserve"> aerosol limpiador de muebles de Johnson, para muebles de madera, presentación 333 </w:t>
            </w:r>
            <w:proofErr w:type="spellStart"/>
            <w:r w:rsidRPr="0037668A">
              <w:rPr>
                <w:rFonts w:ascii="Calibri" w:hAnsi="Calibri" w:cs="Calibri"/>
                <w:sz w:val="14"/>
                <w:szCs w:val="14"/>
              </w:rPr>
              <w:t>grs</w:t>
            </w:r>
            <w:proofErr w:type="spellEnd"/>
            <w:r w:rsidRPr="0037668A">
              <w:rPr>
                <w:rFonts w:ascii="Calibri" w:hAnsi="Calibri" w:cs="Calibri"/>
                <w:sz w:val="14"/>
                <w:szCs w:val="14"/>
              </w:rPr>
              <w:t>/378 ml</w:t>
            </w:r>
          </w:p>
        </w:tc>
        <w:tc>
          <w:tcPr>
            <w:tcW w:w="871" w:type="pct"/>
            <w:vAlign w:val="center"/>
          </w:tcPr>
          <w:p w14:paraId="3E839434" w14:textId="0AC73E2C"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58D9673B" w14:textId="18A8D3DC" w:rsidR="00A138E3" w:rsidRPr="009359A0" w:rsidRDefault="00A138E3" w:rsidP="00A138E3">
            <w:pPr>
              <w:jc w:val="center"/>
              <w:rPr>
                <w:rFonts w:ascii="Calibri" w:hAnsi="Calibri" w:cs="Calibri"/>
                <w:sz w:val="14"/>
                <w:szCs w:val="14"/>
              </w:rPr>
            </w:pPr>
            <w:r w:rsidRPr="009359A0">
              <w:rPr>
                <w:rFonts w:ascii="Calibri" w:hAnsi="Calibri" w:cs="Calibri"/>
                <w:sz w:val="14"/>
                <w:szCs w:val="14"/>
              </w:rPr>
              <w:t>120</w:t>
            </w:r>
          </w:p>
        </w:tc>
      </w:tr>
      <w:tr w:rsidR="00A138E3" w:rsidRPr="00674812" w14:paraId="4DAE2F6B" w14:textId="77777777" w:rsidTr="00465EE1">
        <w:trPr>
          <w:trHeight w:val="94"/>
          <w:jc w:val="center"/>
        </w:trPr>
        <w:tc>
          <w:tcPr>
            <w:tcW w:w="384" w:type="pct"/>
            <w:shd w:val="clear" w:color="auto" w:fill="auto"/>
          </w:tcPr>
          <w:p w14:paraId="47DE90E2" w14:textId="39CCAF22" w:rsidR="00A138E3" w:rsidRPr="009A17B2" w:rsidRDefault="00A138E3" w:rsidP="00A138E3">
            <w:pPr>
              <w:jc w:val="center"/>
              <w:rPr>
                <w:rFonts w:ascii="Calibri" w:hAnsi="Calibri" w:cs="Calibri"/>
                <w:b/>
                <w:sz w:val="14"/>
                <w:szCs w:val="14"/>
              </w:rPr>
            </w:pPr>
            <w:r w:rsidRPr="009359A0">
              <w:rPr>
                <w:rFonts w:ascii="Calibri" w:hAnsi="Calibri" w:cs="Calibri"/>
                <w:sz w:val="14"/>
                <w:szCs w:val="14"/>
              </w:rPr>
              <w:t>36</w:t>
            </w:r>
            <w:r w:rsidR="009A17B2">
              <w:rPr>
                <w:rFonts w:ascii="Calibri" w:hAnsi="Calibri" w:cs="Calibri"/>
                <w:b/>
                <w:sz w:val="14"/>
                <w:szCs w:val="14"/>
              </w:rPr>
              <w:t>*</w:t>
            </w:r>
          </w:p>
        </w:tc>
        <w:tc>
          <w:tcPr>
            <w:tcW w:w="3166" w:type="pct"/>
          </w:tcPr>
          <w:p w14:paraId="40691B33" w14:textId="4A7A1AB6" w:rsidR="00A138E3" w:rsidRPr="00BF3661" w:rsidRDefault="00A138E3" w:rsidP="00A138E3">
            <w:pPr>
              <w:autoSpaceDE w:val="0"/>
              <w:autoSpaceDN w:val="0"/>
              <w:adjustRightInd w:val="0"/>
              <w:jc w:val="both"/>
              <w:rPr>
                <w:rFonts w:ascii="Calibri" w:hAnsi="Calibri" w:cs="Calibri"/>
                <w:sz w:val="14"/>
                <w:szCs w:val="14"/>
                <w:highlight w:val="yellow"/>
              </w:rPr>
            </w:pPr>
            <w:r w:rsidRPr="00BA63D0">
              <w:rPr>
                <w:rFonts w:ascii="Calibri" w:hAnsi="Calibri" w:cs="Calibri"/>
                <w:sz w:val="14"/>
                <w:szCs w:val="14"/>
              </w:rPr>
              <w:t xml:space="preserve">Repuesto para </w:t>
            </w:r>
            <w:proofErr w:type="spellStart"/>
            <w:r w:rsidRPr="00BA63D0">
              <w:rPr>
                <w:rFonts w:ascii="Calibri" w:hAnsi="Calibri" w:cs="Calibri"/>
                <w:sz w:val="14"/>
                <w:szCs w:val="14"/>
              </w:rPr>
              <w:t>mop</w:t>
            </w:r>
            <w:proofErr w:type="spellEnd"/>
            <w:r w:rsidRPr="00BA63D0">
              <w:rPr>
                <w:rFonts w:ascii="Calibri" w:hAnsi="Calibri" w:cs="Calibri"/>
                <w:sz w:val="14"/>
                <w:szCs w:val="14"/>
              </w:rPr>
              <w:t xml:space="preserve"> (funda), medida 90 cm, marca Castor no. 6203, cubierta de lona/calidad exportación</w:t>
            </w:r>
          </w:p>
        </w:tc>
        <w:tc>
          <w:tcPr>
            <w:tcW w:w="871" w:type="pct"/>
            <w:vAlign w:val="center"/>
          </w:tcPr>
          <w:p w14:paraId="1B4538FD" w14:textId="389037AE"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49A803FF" w14:textId="0FB4DB17" w:rsidR="00A138E3" w:rsidRPr="009359A0" w:rsidRDefault="00A138E3" w:rsidP="00A138E3">
            <w:pPr>
              <w:jc w:val="center"/>
              <w:rPr>
                <w:rFonts w:ascii="Calibri" w:hAnsi="Calibri" w:cs="Calibri"/>
                <w:sz w:val="14"/>
                <w:szCs w:val="14"/>
              </w:rPr>
            </w:pPr>
            <w:r w:rsidRPr="009359A0">
              <w:rPr>
                <w:rFonts w:ascii="Calibri" w:hAnsi="Calibri" w:cs="Calibri"/>
                <w:sz w:val="14"/>
                <w:szCs w:val="14"/>
              </w:rPr>
              <w:t>400</w:t>
            </w:r>
          </w:p>
        </w:tc>
      </w:tr>
      <w:tr w:rsidR="00A138E3" w:rsidRPr="00674812" w14:paraId="75D7CD08" w14:textId="77777777" w:rsidTr="00465EE1">
        <w:trPr>
          <w:trHeight w:val="94"/>
          <w:jc w:val="center"/>
        </w:trPr>
        <w:tc>
          <w:tcPr>
            <w:tcW w:w="384" w:type="pct"/>
            <w:shd w:val="clear" w:color="auto" w:fill="auto"/>
          </w:tcPr>
          <w:p w14:paraId="2E5DF749" w14:textId="065A9799" w:rsidR="00A138E3" w:rsidRPr="009359A0" w:rsidRDefault="00A138E3" w:rsidP="00A138E3">
            <w:pPr>
              <w:jc w:val="center"/>
              <w:rPr>
                <w:rFonts w:ascii="Calibri" w:hAnsi="Calibri" w:cs="Calibri"/>
                <w:sz w:val="14"/>
                <w:szCs w:val="14"/>
              </w:rPr>
            </w:pPr>
            <w:r w:rsidRPr="009359A0">
              <w:rPr>
                <w:rFonts w:ascii="Calibri" w:hAnsi="Calibri" w:cs="Calibri"/>
                <w:sz w:val="14"/>
                <w:szCs w:val="14"/>
              </w:rPr>
              <w:t>37</w:t>
            </w:r>
            <w:r w:rsidR="009A17B2" w:rsidRPr="009A17B2">
              <w:rPr>
                <w:rFonts w:ascii="Calibri" w:hAnsi="Calibri" w:cs="Calibri"/>
                <w:b/>
                <w:sz w:val="14"/>
                <w:szCs w:val="14"/>
              </w:rPr>
              <w:t>*</w:t>
            </w:r>
          </w:p>
        </w:tc>
        <w:tc>
          <w:tcPr>
            <w:tcW w:w="3166" w:type="pct"/>
          </w:tcPr>
          <w:p w14:paraId="65E47612" w14:textId="07330E07" w:rsidR="00A138E3" w:rsidRPr="00BA63D0" w:rsidRDefault="00A138E3" w:rsidP="00A138E3">
            <w:pPr>
              <w:autoSpaceDE w:val="0"/>
              <w:autoSpaceDN w:val="0"/>
              <w:adjustRightInd w:val="0"/>
              <w:jc w:val="both"/>
              <w:rPr>
                <w:rFonts w:ascii="Calibri" w:hAnsi="Calibri" w:cs="Calibri"/>
                <w:b/>
                <w:sz w:val="14"/>
                <w:szCs w:val="14"/>
              </w:rPr>
            </w:pPr>
            <w:r w:rsidRPr="009359A0">
              <w:rPr>
                <w:rFonts w:ascii="Calibri" w:hAnsi="Calibri" w:cs="Calibri"/>
                <w:sz w:val="14"/>
                <w:szCs w:val="14"/>
              </w:rPr>
              <w:t xml:space="preserve">Repuesto de hule para jalador de vidrios, marca </w:t>
            </w:r>
            <w:proofErr w:type="spellStart"/>
            <w:r w:rsidRPr="009359A0">
              <w:rPr>
                <w:rFonts w:ascii="Calibri" w:hAnsi="Calibri" w:cs="Calibri"/>
                <w:sz w:val="14"/>
                <w:szCs w:val="14"/>
              </w:rPr>
              <w:t>Pulex</w:t>
            </w:r>
            <w:proofErr w:type="spellEnd"/>
            <w:r w:rsidRPr="009359A0">
              <w:rPr>
                <w:rFonts w:ascii="Calibri" w:hAnsi="Calibri" w:cs="Calibri"/>
                <w:sz w:val="14"/>
                <w:szCs w:val="14"/>
              </w:rPr>
              <w:t>, medida: 45 cm</w:t>
            </w:r>
          </w:p>
        </w:tc>
        <w:tc>
          <w:tcPr>
            <w:tcW w:w="871" w:type="pct"/>
            <w:vAlign w:val="center"/>
          </w:tcPr>
          <w:p w14:paraId="0892867B" w14:textId="28B4BED8"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783DCC69" w14:textId="390A20A3" w:rsidR="00A138E3" w:rsidRPr="009359A0" w:rsidRDefault="00A138E3" w:rsidP="00A138E3">
            <w:pPr>
              <w:jc w:val="center"/>
              <w:rPr>
                <w:rFonts w:ascii="Calibri" w:hAnsi="Calibri" w:cs="Calibri"/>
                <w:sz w:val="14"/>
                <w:szCs w:val="14"/>
              </w:rPr>
            </w:pPr>
            <w:r w:rsidRPr="009359A0">
              <w:rPr>
                <w:rFonts w:ascii="Calibri" w:hAnsi="Calibri" w:cs="Calibri"/>
                <w:sz w:val="14"/>
                <w:szCs w:val="14"/>
              </w:rPr>
              <w:t>100</w:t>
            </w:r>
          </w:p>
        </w:tc>
      </w:tr>
      <w:tr w:rsidR="00A138E3" w:rsidRPr="00674812" w14:paraId="5BCFDE9E" w14:textId="77777777" w:rsidTr="00465EE1">
        <w:trPr>
          <w:trHeight w:val="94"/>
          <w:jc w:val="center"/>
        </w:trPr>
        <w:tc>
          <w:tcPr>
            <w:tcW w:w="384" w:type="pct"/>
            <w:shd w:val="clear" w:color="auto" w:fill="auto"/>
          </w:tcPr>
          <w:p w14:paraId="72E19388" w14:textId="74C62336" w:rsidR="00A138E3" w:rsidRPr="0037668A" w:rsidRDefault="00A138E3" w:rsidP="00A138E3">
            <w:pPr>
              <w:jc w:val="center"/>
              <w:rPr>
                <w:rFonts w:ascii="Calibri" w:hAnsi="Calibri" w:cs="Calibri"/>
                <w:sz w:val="14"/>
                <w:szCs w:val="14"/>
              </w:rPr>
            </w:pPr>
            <w:r w:rsidRPr="0037668A">
              <w:rPr>
                <w:rFonts w:ascii="Calibri" w:hAnsi="Calibri" w:cs="Calibri"/>
                <w:sz w:val="14"/>
                <w:szCs w:val="14"/>
              </w:rPr>
              <w:t>38</w:t>
            </w:r>
          </w:p>
        </w:tc>
        <w:tc>
          <w:tcPr>
            <w:tcW w:w="3166" w:type="pct"/>
          </w:tcPr>
          <w:p w14:paraId="18A19EE7" w14:textId="77777777" w:rsidR="00700C91" w:rsidRDefault="00A138E3" w:rsidP="00A138E3">
            <w:pPr>
              <w:autoSpaceDE w:val="0"/>
              <w:autoSpaceDN w:val="0"/>
              <w:adjustRightInd w:val="0"/>
              <w:jc w:val="both"/>
              <w:rPr>
                <w:rFonts w:ascii="Calibri" w:hAnsi="Calibri" w:cs="Calibri"/>
                <w:sz w:val="14"/>
                <w:szCs w:val="14"/>
              </w:rPr>
            </w:pPr>
            <w:r w:rsidRPr="0037668A">
              <w:rPr>
                <w:rFonts w:ascii="Calibri" w:hAnsi="Calibri" w:cs="Calibri"/>
                <w:sz w:val="14"/>
                <w:szCs w:val="14"/>
              </w:rPr>
              <w:t xml:space="preserve">Jabón líquido para lavado de manos, </w:t>
            </w:r>
            <w:proofErr w:type="spellStart"/>
            <w:r w:rsidRPr="0037668A">
              <w:rPr>
                <w:rFonts w:ascii="Calibri" w:hAnsi="Calibri" w:cs="Calibri"/>
                <w:sz w:val="14"/>
                <w:szCs w:val="14"/>
              </w:rPr>
              <w:t>antibacterial</w:t>
            </w:r>
            <w:proofErr w:type="spellEnd"/>
            <w:r w:rsidRPr="0037668A">
              <w:rPr>
                <w:rFonts w:ascii="Calibri" w:hAnsi="Calibri" w:cs="Calibri"/>
                <w:sz w:val="14"/>
                <w:szCs w:val="14"/>
              </w:rPr>
              <w:t>, contiene agentes humectantes, desinfectantes y emolientes para una limpieza de manos óptima y segura, biodegradable, genera abundante espuma que limpia y enjuaga fácilmente, marca indistinta, presentación en bidón de 18 litros</w:t>
            </w:r>
            <w:r w:rsidR="0037668A">
              <w:rPr>
                <w:rFonts w:ascii="Calibri" w:hAnsi="Calibri" w:cs="Calibri"/>
                <w:sz w:val="14"/>
                <w:szCs w:val="14"/>
              </w:rPr>
              <w:t xml:space="preserve">. Entregar ficha técnica que permita corroborar características. </w:t>
            </w:r>
          </w:p>
          <w:p w14:paraId="52E5AA56" w14:textId="0DFC8234" w:rsidR="00D71F7B" w:rsidRPr="00700C91" w:rsidRDefault="00700C91" w:rsidP="00700C91">
            <w:pPr>
              <w:autoSpaceDE w:val="0"/>
              <w:autoSpaceDN w:val="0"/>
              <w:adjustRightInd w:val="0"/>
              <w:jc w:val="both"/>
              <w:rPr>
                <w:rFonts w:ascii="Calibri" w:hAnsi="Calibri" w:cs="Calibri"/>
                <w:b/>
                <w:sz w:val="14"/>
                <w:szCs w:val="14"/>
              </w:rPr>
            </w:pPr>
            <w:r w:rsidRPr="00700C91">
              <w:rPr>
                <w:rFonts w:ascii="Calibri" w:hAnsi="Calibri" w:cs="Calibri"/>
                <w:b/>
                <w:sz w:val="14"/>
                <w:szCs w:val="14"/>
              </w:rPr>
              <w:lastRenderedPageBreak/>
              <w:t xml:space="preserve">Nota: Se solicita muestra física </w:t>
            </w:r>
            <w:r>
              <w:rPr>
                <w:rFonts w:ascii="Calibri" w:hAnsi="Calibri" w:cs="Calibri"/>
                <w:b/>
                <w:sz w:val="14"/>
                <w:szCs w:val="14"/>
              </w:rPr>
              <w:t xml:space="preserve">en </w:t>
            </w:r>
            <w:r w:rsidRPr="00700C91">
              <w:rPr>
                <w:rFonts w:ascii="Calibri" w:hAnsi="Calibri" w:cs="Calibri"/>
                <w:b/>
                <w:sz w:val="14"/>
                <w:szCs w:val="14"/>
              </w:rPr>
              <w:t>esta partida.</w:t>
            </w:r>
          </w:p>
        </w:tc>
        <w:tc>
          <w:tcPr>
            <w:tcW w:w="871" w:type="pct"/>
            <w:vAlign w:val="center"/>
          </w:tcPr>
          <w:p w14:paraId="4FC48EAA" w14:textId="69B5EB41" w:rsidR="00A138E3" w:rsidRPr="0037668A" w:rsidRDefault="00A138E3" w:rsidP="00A138E3">
            <w:pPr>
              <w:jc w:val="center"/>
              <w:rPr>
                <w:rFonts w:ascii="Calibri" w:hAnsi="Calibri" w:cs="Calibri"/>
                <w:sz w:val="14"/>
                <w:szCs w:val="14"/>
              </w:rPr>
            </w:pPr>
            <w:r w:rsidRPr="0037668A">
              <w:rPr>
                <w:rFonts w:ascii="Calibri" w:hAnsi="Calibri" w:cs="Calibri"/>
                <w:sz w:val="14"/>
                <w:szCs w:val="14"/>
              </w:rPr>
              <w:lastRenderedPageBreak/>
              <w:t>Bidón (18 litros)</w:t>
            </w:r>
          </w:p>
        </w:tc>
        <w:tc>
          <w:tcPr>
            <w:tcW w:w="579" w:type="pct"/>
            <w:vAlign w:val="center"/>
          </w:tcPr>
          <w:p w14:paraId="42A1FF67" w14:textId="2BD08FBC" w:rsidR="00A138E3" w:rsidRPr="009359A0" w:rsidRDefault="00A138E3" w:rsidP="00A138E3">
            <w:pPr>
              <w:jc w:val="center"/>
              <w:rPr>
                <w:rFonts w:ascii="Calibri" w:hAnsi="Calibri" w:cs="Calibri"/>
                <w:sz w:val="14"/>
                <w:szCs w:val="14"/>
              </w:rPr>
            </w:pPr>
            <w:r w:rsidRPr="009359A0">
              <w:rPr>
                <w:rFonts w:ascii="Calibri" w:hAnsi="Calibri" w:cs="Calibri"/>
                <w:sz w:val="14"/>
                <w:szCs w:val="14"/>
              </w:rPr>
              <w:t>350</w:t>
            </w:r>
          </w:p>
        </w:tc>
      </w:tr>
      <w:tr w:rsidR="00A138E3" w:rsidRPr="00674812" w14:paraId="6C829522" w14:textId="77777777" w:rsidTr="00465EE1">
        <w:trPr>
          <w:trHeight w:val="94"/>
          <w:jc w:val="center"/>
        </w:trPr>
        <w:tc>
          <w:tcPr>
            <w:tcW w:w="384" w:type="pct"/>
            <w:shd w:val="clear" w:color="auto" w:fill="auto"/>
          </w:tcPr>
          <w:p w14:paraId="509C492F" w14:textId="2D84D9C4" w:rsidR="00A138E3" w:rsidRPr="0037668A" w:rsidRDefault="00A138E3" w:rsidP="00A138E3">
            <w:pPr>
              <w:jc w:val="center"/>
              <w:rPr>
                <w:rFonts w:ascii="Calibri" w:hAnsi="Calibri" w:cs="Calibri"/>
                <w:sz w:val="14"/>
                <w:szCs w:val="14"/>
              </w:rPr>
            </w:pPr>
            <w:r w:rsidRPr="0037668A">
              <w:rPr>
                <w:rFonts w:ascii="Calibri" w:hAnsi="Calibri" w:cs="Calibri"/>
                <w:sz w:val="14"/>
                <w:szCs w:val="14"/>
              </w:rPr>
              <w:lastRenderedPageBreak/>
              <w:t>39</w:t>
            </w:r>
          </w:p>
        </w:tc>
        <w:tc>
          <w:tcPr>
            <w:tcW w:w="3166" w:type="pct"/>
          </w:tcPr>
          <w:p w14:paraId="6803683B" w14:textId="587AD76A" w:rsidR="00A138E3" w:rsidRPr="0037668A" w:rsidRDefault="00A138E3" w:rsidP="00A138E3">
            <w:pPr>
              <w:autoSpaceDE w:val="0"/>
              <w:autoSpaceDN w:val="0"/>
              <w:adjustRightInd w:val="0"/>
              <w:jc w:val="both"/>
              <w:rPr>
                <w:rFonts w:ascii="Calibri" w:hAnsi="Calibri" w:cs="Calibri"/>
                <w:sz w:val="14"/>
                <w:szCs w:val="14"/>
              </w:rPr>
            </w:pPr>
            <w:proofErr w:type="spellStart"/>
            <w:r w:rsidRPr="0037668A">
              <w:rPr>
                <w:rFonts w:ascii="Calibri" w:hAnsi="Calibri" w:cs="Calibri"/>
                <w:sz w:val="14"/>
                <w:szCs w:val="14"/>
              </w:rPr>
              <w:t>Sarricida</w:t>
            </w:r>
            <w:proofErr w:type="spellEnd"/>
            <w:r w:rsidRPr="0037668A">
              <w:rPr>
                <w:rFonts w:ascii="Calibri" w:hAnsi="Calibri" w:cs="Calibri"/>
                <w:sz w:val="14"/>
                <w:szCs w:val="14"/>
              </w:rPr>
              <w:t xml:space="preserve"> en gel, amigable con el medio ambiente, marca indistinta, presentación: 1 litro</w:t>
            </w:r>
            <w:r w:rsidR="00D71F7B" w:rsidRPr="0037668A">
              <w:rPr>
                <w:rFonts w:ascii="Calibri" w:hAnsi="Calibri" w:cs="Calibri"/>
                <w:sz w:val="14"/>
                <w:szCs w:val="14"/>
              </w:rPr>
              <w:t>.</w:t>
            </w:r>
          </w:p>
          <w:p w14:paraId="16B07E99" w14:textId="3EE89D0D" w:rsidR="005E6217" w:rsidRPr="005E6217" w:rsidRDefault="00D71F7B" w:rsidP="00A138E3">
            <w:pPr>
              <w:autoSpaceDE w:val="0"/>
              <w:autoSpaceDN w:val="0"/>
              <w:adjustRightInd w:val="0"/>
              <w:jc w:val="both"/>
              <w:rPr>
                <w:rFonts w:ascii="Calibri" w:hAnsi="Calibri" w:cs="Calibri"/>
                <w:sz w:val="12"/>
                <w:szCs w:val="14"/>
              </w:rPr>
            </w:pPr>
            <w:r w:rsidRPr="0037668A">
              <w:rPr>
                <w:rFonts w:ascii="Calibri" w:hAnsi="Calibri" w:cs="Calibri"/>
                <w:b/>
                <w:sz w:val="12"/>
                <w:szCs w:val="14"/>
                <w:u w:val="single"/>
              </w:rPr>
              <w:t>El licitante participante deberá entregar</w:t>
            </w:r>
            <w:r w:rsidRPr="0037668A">
              <w:rPr>
                <w:rFonts w:ascii="Calibri" w:hAnsi="Calibri" w:cs="Calibri"/>
                <w:sz w:val="12"/>
                <w:szCs w:val="14"/>
              </w:rPr>
              <w:t xml:space="preserve"> en los folletos técnicos del bien ofertado: Hoja de Datos de Seguridad que cumpla con la estructura de la NOM-018-STPS-2015.</w:t>
            </w:r>
          </w:p>
        </w:tc>
        <w:tc>
          <w:tcPr>
            <w:tcW w:w="871" w:type="pct"/>
            <w:vAlign w:val="center"/>
          </w:tcPr>
          <w:p w14:paraId="0BF563FD" w14:textId="30ACB2B2" w:rsidR="00A138E3" w:rsidRPr="009359A0" w:rsidRDefault="00A138E3" w:rsidP="00A138E3">
            <w:pPr>
              <w:jc w:val="center"/>
              <w:rPr>
                <w:rFonts w:ascii="Calibri" w:hAnsi="Calibri" w:cs="Calibri"/>
                <w:sz w:val="14"/>
                <w:szCs w:val="14"/>
              </w:rPr>
            </w:pPr>
            <w:r w:rsidRPr="009359A0">
              <w:rPr>
                <w:rFonts w:ascii="Calibri" w:hAnsi="Calibri" w:cs="Calibri"/>
                <w:sz w:val="14"/>
                <w:szCs w:val="14"/>
              </w:rPr>
              <w:t>Litro</w:t>
            </w:r>
          </w:p>
        </w:tc>
        <w:tc>
          <w:tcPr>
            <w:tcW w:w="579" w:type="pct"/>
            <w:vAlign w:val="center"/>
          </w:tcPr>
          <w:p w14:paraId="6009A16C" w14:textId="6C501766" w:rsidR="00A138E3" w:rsidRPr="009359A0" w:rsidRDefault="00A138E3" w:rsidP="00A138E3">
            <w:pPr>
              <w:jc w:val="center"/>
              <w:rPr>
                <w:rFonts w:ascii="Calibri" w:hAnsi="Calibri" w:cs="Calibri"/>
                <w:sz w:val="14"/>
                <w:szCs w:val="14"/>
              </w:rPr>
            </w:pPr>
            <w:r w:rsidRPr="009359A0">
              <w:rPr>
                <w:rFonts w:ascii="Calibri" w:hAnsi="Calibri" w:cs="Calibri"/>
                <w:sz w:val="14"/>
                <w:szCs w:val="14"/>
              </w:rPr>
              <w:t>200</w:t>
            </w:r>
          </w:p>
        </w:tc>
      </w:tr>
      <w:tr w:rsidR="00A138E3" w:rsidRPr="00674812" w14:paraId="7C28E0FD" w14:textId="77777777" w:rsidTr="00465EE1">
        <w:trPr>
          <w:trHeight w:val="94"/>
          <w:jc w:val="center"/>
        </w:trPr>
        <w:tc>
          <w:tcPr>
            <w:tcW w:w="384" w:type="pct"/>
            <w:shd w:val="clear" w:color="auto" w:fill="auto"/>
          </w:tcPr>
          <w:p w14:paraId="68A01E94" w14:textId="5FA21339" w:rsidR="00A138E3" w:rsidRPr="0037668A" w:rsidRDefault="00A138E3" w:rsidP="00A138E3">
            <w:pPr>
              <w:jc w:val="center"/>
              <w:rPr>
                <w:rFonts w:ascii="Calibri" w:hAnsi="Calibri" w:cs="Calibri"/>
                <w:sz w:val="14"/>
                <w:szCs w:val="14"/>
              </w:rPr>
            </w:pPr>
            <w:r w:rsidRPr="0037668A">
              <w:rPr>
                <w:rFonts w:ascii="Calibri" w:hAnsi="Calibri" w:cs="Calibri"/>
                <w:sz w:val="14"/>
                <w:szCs w:val="14"/>
              </w:rPr>
              <w:t>40</w:t>
            </w:r>
          </w:p>
        </w:tc>
        <w:tc>
          <w:tcPr>
            <w:tcW w:w="3166" w:type="pct"/>
          </w:tcPr>
          <w:p w14:paraId="61C1FCE3" w14:textId="53F761F7" w:rsidR="00A138E3" w:rsidRPr="0037668A" w:rsidRDefault="00A138E3" w:rsidP="00A138E3">
            <w:pPr>
              <w:autoSpaceDE w:val="0"/>
              <w:autoSpaceDN w:val="0"/>
              <w:adjustRightInd w:val="0"/>
              <w:jc w:val="both"/>
              <w:rPr>
                <w:rFonts w:ascii="Calibri" w:hAnsi="Calibri" w:cs="Calibri"/>
                <w:sz w:val="14"/>
                <w:szCs w:val="14"/>
              </w:rPr>
            </w:pPr>
            <w:r w:rsidRPr="0037668A">
              <w:rPr>
                <w:rFonts w:ascii="Calibri" w:hAnsi="Calibri" w:cs="Calibri"/>
                <w:sz w:val="14"/>
                <w:szCs w:val="14"/>
              </w:rPr>
              <w:t xml:space="preserve">Tapete para mingitorio marca </w:t>
            </w:r>
            <w:proofErr w:type="spellStart"/>
            <w:r w:rsidRPr="0037668A">
              <w:rPr>
                <w:rFonts w:ascii="Calibri" w:hAnsi="Calibri" w:cs="Calibri"/>
                <w:sz w:val="14"/>
                <w:szCs w:val="14"/>
              </w:rPr>
              <w:t>Wiese</w:t>
            </w:r>
            <w:proofErr w:type="spellEnd"/>
            <w:r w:rsidRPr="0037668A">
              <w:rPr>
                <w:rFonts w:ascii="Calibri" w:hAnsi="Calibri" w:cs="Calibri"/>
                <w:sz w:val="14"/>
                <w:szCs w:val="14"/>
              </w:rPr>
              <w:t>, liso, color indistinto</w:t>
            </w:r>
          </w:p>
        </w:tc>
        <w:tc>
          <w:tcPr>
            <w:tcW w:w="871" w:type="pct"/>
            <w:vAlign w:val="center"/>
          </w:tcPr>
          <w:p w14:paraId="6A0F8A99" w14:textId="2CD71B3F"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7144EC44" w14:textId="533D0040" w:rsidR="00A138E3" w:rsidRPr="009359A0" w:rsidRDefault="00A138E3" w:rsidP="00A138E3">
            <w:pPr>
              <w:jc w:val="center"/>
              <w:rPr>
                <w:rFonts w:ascii="Calibri" w:hAnsi="Calibri" w:cs="Calibri"/>
                <w:sz w:val="14"/>
                <w:szCs w:val="14"/>
              </w:rPr>
            </w:pPr>
            <w:r w:rsidRPr="009359A0">
              <w:rPr>
                <w:rFonts w:ascii="Calibri" w:hAnsi="Calibri" w:cs="Calibri"/>
                <w:sz w:val="14"/>
                <w:szCs w:val="14"/>
              </w:rPr>
              <w:t>300</w:t>
            </w:r>
          </w:p>
        </w:tc>
      </w:tr>
      <w:tr w:rsidR="00A138E3" w:rsidRPr="00674812" w14:paraId="56B269DD" w14:textId="77777777" w:rsidTr="00465EE1">
        <w:trPr>
          <w:trHeight w:val="94"/>
          <w:jc w:val="center"/>
        </w:trPr>
        <w:tc>
          <w:tcPr>
            <w:tcW w:w="384" w:type="pct"/>
            <w:shd w:val="clear" w:color="auto" w:fill="auto"/>
          </w:tcPr>
          <w:p w14:paraId="474C4684" w14:textId="1E167E60" w:rsidR="00A138E3" w:rsidRPr="0037668A" w:rsidRDefault="00A138E3" w:rsidP="00A138E3">
            <w:pPr>
              <w:jc w:val="center"/>
              <w:rPr>
                <w:rFonts w:ascii="Calibri" w:hAnsi="Calibri" w:cs="Calibri"/>
                <w:sz w:val="14"/>
                <w:szCs w:val="14"/>
              </w:rPr>
            </w:pPr>
            <w:r w:rsidRPr="0037668A">
              <w:rPr>
                <w:rFonts w:ascii="Calibri" w:hAnsi="Calibri" w:cs="Calibri"/>
                <w:sz w:val="14"/>
                <w:szCs w:val="14"/>
              </w:rPr>
              <w:t>41</w:t>
            </w:r>
          </w:p>
        </w:tc>
        <w:tc>
          <w:tcPr>
            <w:tcW w:w="3166" w:type="pct"/>
          </w:tcPr>
          <w:p w14:paraId="543A127D" w14:textId="3165CE7E" w:rsidR="00A138E3" w:rsidRPr="0037668A" w:rsidRDefault="00A138E3" w:rsidP="00A138E3">
            <w:pPr>
              <w:autoSpaceDE w:val="0"/>
              <w:autoSpaceDN w:val="0"/>
              <w:adjustRightInd w:val="0"/>
              <w:jc w:val="both"/>
              <w:rPr>
                <w:rFonts w:ascii="Calibri" w:hAnsi="Calibri" w:cs="Calibri"/>
                <w:sz w:val="14"/>
                <w:szCs w:val="14"/>
              </w:rPr>
            </w:pPr>
            <w:r w:rsidRPr="0037668A">
              <w:rPr>
                <w:rFonts w:ascii="Calibri" w:hAnsi="Calibri" w:cs="Calibri"/>
                <w:sz w:val="14"/>
                <w:szCs w:val="14"/>
              </w:rPr>
              <w:t xml:space="preserve">Trapeador tipo hilaza # 30, 1000 </w:t>
            </w:r>
            <w:proofErr w:type="spellStart"/>
            <w:r w:rsidRPr="0037668A">
              <w:rPr>
                <w:rFonts w:ascii="Calibri" w:hAnsi="Calibri" w:cs="Calibri"/>
                <w:sz w:val="14"/>
                <w:szCs w:val="14"/>
              </w:rPr>
              <w:t>grs</w:t>
            </w:r>
            <w:proofErr w:type="spellEnd"/>
            <w:r w:rsidRPr="0037668A">
              <w:rPr>
                <w:rFonts w:ascii="Calibri" w:hAnsi="Calibri" w:cs="Calibri"/>
                <w:sz w:val="14"/>
                <w:szCs w:val="14"/>
              </w:rPr>
              <w:t xml:space="preserve">, marca </w:t>
            </w:r>
            <w:proofErr w:type="spellStart"/>
            <w:r w:rsidRPr="0037668A">
              <w:rPr>
                <w:rFonts w:ascii="Calibri" w:hAnsi="Calibri" w:cs="Calibri"/>
                <w:sz w:val="14"/>
                <w:szCs w:val="14"/>
              </w:rPr>
              <w:t>Raber</w:t>
            </w:r>
            <w:proofErr w:type="spellEnd"/>
            <w:r w:rsidRPr="0037668A">
              <w:rPr>
                <w:rFonts w:ascii="Calibri" w:hAnsi="Calibri" w:cs="Calibri"/>
                <w:sz w:val="14"/>
                <w:szCs w:val="14"/>
              </w:rPr>
              <w:t>, color blanco</w:t>
            </w:r>
          </w:p>
        </w:tc>
        <w:tc>
          <w:tcPr>
            <w:tcW w:w="871" w:type="pct"/>
            <w:vAlign w:val="center"/>
          </w:tcPr>
          <w:p w14:paraId="52E42BC3" w14:textId="701EDD42"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166FB654" w14:textId="6B1B3305" w:rsidR="00A138E3" w:rsidRPr="009359A0" w:rsidRDefault="00A138E3" w:rsidP="00A138E3">
            <w:pPr>
              <w:jc w:val="center"/>
              <w:rPr>
                <w:rFonts w:ascii="Calibri" w:hAnsi="Calibri" w:cs="Calibri"/>
                <w:sz w:val="14"/>
                <w:szCs w:val="14"/>
              </w:rPr>
            </w:pPr>
            <w:r w:rsidRPr="009359A0">
              <w:rPr>
                <w:rFonts w:ascii="Calibri" w:hAnsi="Calibri" w:cs="Calibri"/>
                <w:sz w:val="14"/>
                <w:szCs w:val="14"/>
              </w:rPr>
              <w:t>800</w:t>
            </w:r>
          </w:p>
        </w:tc>
      </w:tr>
      <w:tr w:rsidR="00A138E3" w:rsidRPr="00674812" w14:paraId="5A066771" w14:textId="77777777" w:rsidTr="00465EE1">
        <w:trPr>
          <w:trHeight w:val="94"/>
          <w:jc w:val="center"/>
        </w:trPr>
        <w:tc>
          <w:tcPr>
            <w:tcW w:w="384" w:type="pct"/>
            <w:shd w:val="clear" w:color="auto" w:fill="auto"/>
          </w:tcPr>
          <w:p w14:paraId="2DE75743" w14:textId="04396643" w:rsidR="00A138E3" w:rsidRPr="0037668A" w:rsidRDefault="00A138E3" w:rsidP="00A138E3">
            <w:pPr>
              <w:jc w:val="center"/>
              <w:rPr>
                <w:rFonts w:ascii="Calibri" w:hAnsi="Calibri" w:cs="Calibri"/>
                <w:sz w:val="14"/>
                <w:szCs w:val="14"/>
              </w:rPr>
            </w:pPr>
            <w:r w:rsidRPr="0037668A">
              <w:rPr>
                <w:rFonts w:ascii="Calibri" w:hAnsi="Calibri" w:cs="Calibri"/>
                <w:sz w:val="14"/>
                <w:szCs w:val="14"/>
              </w:rPr>
              <w:t>42</w:t>
            </w:r>
          </w:p>
        </w:tc>
        <w:tc>
          <w:tcPr>
            <w:tcW w:w="3166" w:type="pct"/>
          </w:tcPr>
          <w:p w14:paraId="060E121E" w14:textId="77777777" w:rsidR="00A138E3" w:rsidRPr="0037668A" w:rsidRDefault="00A138E3" w:rsidP="00A138E3">
            <w:pPr>
              <w:autoSpaceDE w:val="0"/>
              <w:autoSpaceDN w:val="0"/>
              <w:adjustRightInd w:val="0"/>
              <w:jc w:val="both"/>
              <w:rPr>
                <w:rFonts w:ascii="Calibri" w:hAnsi="Calibri" w:cs="Calibri"/>
                <w:sz w:val="14"/>
                <w:szCs w:val="14"/>
              </w:rPr>
            </w:pPr>
            <w:proofErr w:type="spellStart"/>
            <w:r w:rsidRPr="0037668A">
              <w:rPr>
                <w:rFonts w:ascii="Calibri" w:hAnsi="Calibri" w:cs="Calibri"/>
                <w:sz w:val="14"/>
                <w:szCs w:val="14"/>
              </w:rPr>
              <w:t>Tricloro</w:t>
            </w:r>
            <w:proofErr w:type="spellEnd"/>
            <w:r w:rsidRPr="0037668A">
              <w:rPr>
                <w:rFonts w:ascii="Calibri" w:hAnsi="Calibri" w:cs="Calibri"/>
                <w:sz w:val="14"/>
                <w:szCs w:val="14"/>
              </w:rPr>
              <w:t xml:space="preserve"> estabilizado de alta concentración en pastillas, cloro activo al 90%, tableta de 3”, marca </w:t>
            </w:r>
            <w:proofErr w:type="spellStart"/>
            <w:r w:rsidRPr="0037668A">
              <w:rPr>
                <w:rFonts w:ascii="Calibri" w:hAnsi="Calibri" w:cs="Calibri"/>
                <w:sz w:val="14"/>
                <w:szCs w:val="14"/>
              </w:rPr>
              <w:t>Biolim</w:t>
            </w:r>
            <w:proofErr w:type="spellEnd"/>
            <w:r w:rsidRPr="0037668A">
              <w:rPr>
                <w:rFonts w:ascii="Calibri" w:hAnsi="Calibri" w:cs="Calibri"/>
                <w:sz w:val="14"/>
                <w:szCs w:val="14"/>
              </w:rPr>
              <w:t xml:space="preserve">, </w:t>
            </w:r>
            <w:proofErr w:type="spellStart"/>
            <w:r w:rsidRPr="0037668A">
              <w:rPr>
                <w:rFonts w:ascii="Calibri" w:hAnsi="Calibri" w:cs="Calibri"/>
                <w:sz w:val="14"/>
                <w:szCs w:val="14"/>
              </w:rPr>
              <w:t>pesentación</w:t>
            </w:r>
            <w:proofErr w:type="spellEnd"/>
            <w:r w:rsidRPr="0037668A">
              <w:rPr>
                <w:rFonts w:ascii="Calibri" w:hAnsi="Calibri" w:cs="Calibri"/>
                <w:sz w:val="14"/>
                <w:szCs w:val="14"/>
              </w:rPr>
              <w:t xml:space="preserve"> en cuñete (cubeta de 25 kilos)</w:t>
            </w:r>
          </w:p>
          <w:p w14:paraId="1F0B6D6C" w14:textId="32A7168F" w:rsidR="00D71F7B" w:rsidRPr="0037668A" w:rsidRDefault="00D71F7B" w:rsidP="00A138E3">
            <w:pPr>
              <w:autoSpaceDE w:val="0"/>
              <w:autoSpaceDN w:val="0"/>
              <w:adjustRightInd w:val="0"/>
              <w:jc w:val="both"/>
              <w:rPr>
                <w:rFonts w:ascii="Calibri" w:hAnsi="Calibri" w:cs="Calibri"/>
                <w:sz w:val="14"/>
                <w:szCs w:val="14"/>
              </w:rPr>
            </w:pPr>
            <w:r w:rsidRPr="0037668A">
              <w:rPr>
                <w:rFonts w:ascii="Calibri" w:hAnsi="Calibri" w:cs="Calibri"/>
                <w:b/>
                <w:sz w:val="12"/>
                <w:szCs w:val="14"/>
                <w:u w:val="single"/>
              </w:rPr>
              <w:t>El licitante participante deberá entregar</w:t>
            </w:r>
            <w:r w:rsidRPr="0037668A">
              <w:rPr>
                <w:rFonts w:ascii="Calibri" w:hAnsi="Calibri" w:cs="Calibri"/>
                <w:sz w:val="12"/>
                <w:szCs w:val="14"/>
              </w:rPr>
              <w:t xml:space="preserve"> en los folletos técnicos del bien ofertado: Hoja de Datos de Seguridad que cumpla con la estructura de la NOM-018-STPS-2015. </w:t>
            </w:r>
          </w:p>
        </w:tc>
        <w:tc>
          <w:tcPr>
            <w:tcW w:w="871" w:type="pct"/>
            <w:vAlign w:val="center"/>
          </w:tcPr>
          <w:p w14:paraId="14719809" w14:textId="3D7868CA" w:rsidR="00A138E3" w:rsidRPr="009359A0" w:rsidRDefault="00A138E3" w:rsidP="00A138E3">
            <w:pPr>
              <w:jc w:val="center"/>
              <w:rPr>
                <w:rFonts w:ascii="Calibri" w:hAnsi="Calibri" w:cs="Calibri"/>
                <w:sz w:val="14"/>
                <w:szCs w:val="14"/>
              </w:rPr>
            </w:pPr>
            <w:r w:rsidRPr="009359A0">
              <w:rPr>
                <w:rFonts w:ascii="Calibri" w:hAnsi="Calibri" w:cs="Calibri"/>
                <w:sz w:val="14"/>
                <w:szCs w:val="14"/>
              </w:rPr>
              <w:t>Cuñete (25 kilos)</w:t>
            </w:r>
          </w:p>
        </w:tc>
        <w:tc>
          <w:tcPr>
            <w:tcW w:w="579" w:type="pct"/>
            <w:vAlign w:val="center"/>
          </w:tcPr>
          <w:p w14:paraId="64E255E7" w14:textId="1437F9CB" w:rsidR="00A138E3" w:rsidRPr="009359A0" w:rsidRDefault="00A138E3" w:rsidP="00A138E3">
            <w:pPr>
              <w:jc w:val="center"/>
              <w:rPr>
                <w:rFonts w:ascii="Calibri" w:hAnsi="Calibri" w:cs="Calibri"/>
                <w:sz w:val="14"/>
                <w:szCs w:val="14"/>
              </w:rPr>
            </w:pPr>
            <w:r w:rsidRPr="009359A0">
              <w:rPr>
                <w:rFonts w:ascii="Calibri" w:hAnsi="Calibri" w:cs="Calibri"/>
                <w:sz w:val="14"/>
                <w:szCs w:val="14"/>
              </w:rPr>
              <w:t>1</w:t>
            </w:r>
          </w:p>
        </w:tc>
      </w:tr>
      <w:tr w:rsidR="00A138E3" w:rsidRPr="00674812" w14:paraId="6291D244" w14:textId="77777777" w:rsidTr="00465EE1">
        <w:trPr>
          <w:trHeight w:val="94"/>
          <w:jc w:val="center"/>
        </w:trPr>
        <w:tc>
          <w:tcPr>
            <w:tcW w:w="384" w:type="pct"/>
            <w:shd w:val="clear" w:color="auto" w:fill="auto"/>
          </w:tcPr>
          <w:p w14:paraId="42BB42CD" w14:textId="793E103D" w:rsidR="00A138E3" w:rsidRPr="0037668A" w:rsidRDefault="00A138E3" w:rsidP="00A138E3">
            <w:pPr>
              <w:jc w:val="center"/>
              <w:rPr>
                <w:rFonts w:ascii="Calibri" w:hAnsi="Calibri" w:cs="Calibri"/>
                <w:sz w:val="14"/>
                <w:szCs w:val="14"/>
              </w:rPr>
            </w:pPr>
            <w:r w:rsidRPr="0037668A">
              <w:rPr>
                <w:rFonts w:ascii="Calibri" w:hAnsi="Calibri" w:cs="Calibri"/>
                <w:sz w:val="14"/>
                <w:szCs w:val="14"/>
              </w:rPr>
              <w:t>43</w:t>
            </w:r>
          </w:p>
        </w:tc>
        <w:tc>
          <w:tcPr>
            <w:tcW w:w="3166" w:type="pct"/>
          </w:tcPr>
          <w:p w14:paraId="67E30516" w14:textId="77777777" w:rsidR="00A138E3" w:rsidRPr="0037668A" w:rsidRDefault="00A138E3" w:rsidP="00A138E3">
            <w:pPr>
              <w:autoSpaceDE w:val="0"/>
              <w:autoSpaceDN w:val="0"/>
              <w:adjustRightInd w:val="0"/>
              <w:jc w:val="both"/>
              <w:rPr>
                <w:rFonts w:ascii="Calibri" w:hAnsi="Calibri" w:cs="Calibri"/>
                <w:sz w:val="14"/>
                <w:szCs w:val="14"/>
              </w:rPr>
            </w:pPr>
            <w:r w:rsidRPr="0037668A">
              <w:rPr>
                <w:rFonts w:ascii="Calibri" w:hAnsi="Calibri" w:cs="Calibri"/>
                <w:sz w:val="14"/>
                <w:szCs w:val="14"/>
              </w:rPr>
              <w:t>Vinagre blanco, incoloro con olor ácido característico, marca indistinta, presentación 1 galón (3.785 litros)</w:t>
            </w:r>
          </w:p>
          <w:p w14:paraId="24FE89C4" w14:textId="29197064" w:rsidR="00D71F7B" w:rsidRPr="0037668A" w:rsidRDefault="00D71F7B" w:rsidP="00A138E3">
            <w:pPr>
              <w:autoSpaceDE w:val="0"/>
              <w:autoSpaceDN w:val="0"/>
              <w:adjustRightInd w:val="0"/>
              <w:jc w:val="both"/>
              <w:rPr>
                <w:rFonts w:ascii="Calibri" w:hAnsi="Calibri" w:cs="Calibri"/>
                <w:sz w:val="14"/>
                <w:szCs w:val="14"/>
              </w:rPr>
            </w:pPr>
            <w:r w:rsidRPr="0037668A">
              <w:rPr>
                <w:rFonts w:ascii="Calibri" w:hAnsi="Calibri" w:cs="Calibri"/>
                <w:b/>
                <w:sz w:val="12"/>
                <w:szCs w:val="14"/>
                <w:u w:val="single"/>
              </w:rPr>
              <w:t xml:space="preserve">El licitante participante deberá entregar </w:t>
            </w:r>
            <w:r w:rsidRPr="0037668A">
              <w:rPr>
                <w:rFonts w:ascii="Calibri" w:hAnsi="Calibri" w:cs="Calibri"/>
                <w:sz w:val="12"/>
                <w:szCs w:val="14"/>
              </w:rPr>
              <w:t>en los folletos técnicos del bien ofertado: Hoja de Datos de Seguridad que cumpla con la estructura de la NOM-018-STPS-2015.</w:t>
            </w:r>
          </w:p>
        </w:tc>
        <w:tc>
          <w:tcPr>
            <w:tcW w:w="871" w:type="pct"/>
            <w:vAlign w:val="center"/>
          </w:tcPr>
          <w:p w14:paraId="53F7EF21" w14:textId="2B62FEDE" w:rsidR="00A138E3" w:rsidRPr="009359A0" w:rsidRDefault="00A138E3" w:rsidP="00A138E3">
            <w:pPr>
              <w:jc w:val="center"/>
              <w:rPr>
                <w:rFonts w:ascii="Calibri" w:hAnsi="Calibri" w:cs="Calibri"/>
                <w:sz w:val="14"/>
                <w:szCs w:val="14"/>
              </w:rPr>
            </w:pPr>
            <w:r w:rsidRPr="009359A0">
              <w:rPr>
                <w:rFonts w:ascii="Calibri" w:hAnsi="Calibri" w:cs="Calibri"/>
                <w:sz w:val="14"/>
                <w:szCs w:val="14"/>
              </w:rPr>
              <w:t>Galón</w:t>
            </w:r>
          </w:p>
        </w:tc>
        <w:tc>
          <w:tcPr>
            <w:tcW w:w="579" w:type="pct"/>
            <w:vAlign w:val="center"/>
          </w:tcPr>
          <w:p w14:paraId="699DB767" w14:textId="0AE36715" w:rsidR="00A138E3" w:rsidRPr="009359A0" w:rsidRDefault="00A138E3" w:rsidP="00A138E3">
            <w:pPr>
              <w:jc w:val="center"/>
              <w:rPr>
                <w:rFonts w:ascii="Calibri" w:hAnsi="Calibri" w:cs="Calibri"/>
                <w:sz w:val="14"/>
                <w:szCs w:val="14"/>
              </w:rPr>
            </w:pPr>
            <w:r w:rsidRPr="009359A0">
              <w:rPr>
                <w:rFonts w:ascii="Calibri" w:hAnsi="Calibri" w:cs="Calibri"/>
                <w:sz w:val="14"/>
                <w:szCs w:val="14"/>
              </w:rPr>
              <w:t>200</w:t>
            </w:r>
          </w:p>
        </w:tc>
      </w:tr>
      <w:tr w:rsidR="00A138E3" w:rsidRPr="00674812" w14:paraId="33FDFD9D" w14:textId="77777777" w:rsidTr="00465EE1">
        <w:trPr>
          <w:trHeight w:val="94"/>
          <w:jc w:val="center"/>
        </w:trPr>
        <w:tc>
          <w:tcPr>
            <w:tcW w:w="384" w:type="pct"/>
            <w:shd w:val="clear" w:color="auto" w:fill="auto"/>
          </w:tcPr>
          <w:p w14:paraId="0F3C7178" w14:textId="77D78DE1" w:rsidR="00A138E3" w:rsidRPr="0037668A" w:rsidRDefault="00A138E3" w:rsidP="00A138E3">
            <w:pPr>
              <w:jc w:val="center"/>
              <w:rPr>
                <w:rFonts w:ascii="Calibri" w:hAnsi="Calibri" w:cs="Calibri"/>
                <w:sz w:val="14"/>
                <w:szCs w:val="14"/>
              </w:rPr>
            </w:pPr>
            <w:r w:rsidRPr="0037668A">
              <w:rPr>
                <w:rFonts w:ascii="Calibri" w:hAnsi="Calibri" w:cs="Calibri"/>
                <w:sz w:val="14"/>
                <w:szCs w:val="14"/>
              </w:rPr>
              <w:t>44</w:t>
            </w:r>
          </w:p>
        </w:tc>
        <w:tc>
          <w:tcPr>
            <w:tcW w:w="3166" w:type="pct"/>
          </w:tcPr>
          <w:p w14:paraId="1CD9B840" w14:textId="1322FAF7" w:rsidR="00A138E3" w:rsidRPr="0037668A" w:rsidRDefault="00A138E3" w:rsidP="00A138E3">
            <w:pPr>
              <w:autoSpaceDE w:val="0"/>
              <w:autoSpaceDN w:val="0"/>
              <w:adjustRightInd w:val="0"/>
              <w:jc w:val="both"/>
              <w:rPr>
                <w:rFonts w:ascii="Calibri" w:hAnsi="Calibri" w:cs="Calibri"/>
                <w:sz w:val="14"/>
                <w:szCs w:val="14"/>
              </w:rPr>
            </w:pPr>
            <w:r w:rsidRPr="0037668A">
              <w:rPr>
                <w:rFonts w:ascii="Calibri" w:hAnsi="Calibri" w:cs="Calibri"/>
                <w:sz w:val="14"/>
                <w:szCs w:val="14"/>
              </w:rPr>
              <w:t xml:space="preserve">Bote de plástico </w:t>
            </w:r>
            <w:proofErr w:type="spellStart"/>
            <w:r w:rsidRPr="0037668A">
              <w:rPr>
                <w:rFonts w:ascii="Calibri" w:hAnsi="Calibri" w:cs="Calibri"/>
                <w:sz w:val="14"/>
                <w:szCs w:val="14"/>
              </w:rPr>
              <w:t>pet</w:t>
            </w:r>
            <w:proofErr w:type="spellEnd"/>
            <w:r w:rsidRPr="0037668A">
              <w:rPr>
                <w:rFonts w:ascii="Calibri" w:hAnsi="Calibri" w:cs="Calibri"/>
                <w:sz w:val="14"/>
                <w:szCs w:val="14"/>
              </w:rPr>
              <w:t>, 500 ml transparente (sin tapa), marca Jaguar</w:t>
            </w:r>
          </w:p>
        </w:tc>
        <w:tc>
          <w:tcPr>
            <w:tcW w:w="871" w:type="pct"/>
            <w:vAlign w:val="center"/>
          </w:tcPr>
          <w:p w14:paraId="677E36CE" w14:textId="70A5659F"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70096895" w14:textId="1438705D" w:rsidR="00A138E3" w:rsidRPr="009359A0" w:rsidRDefault="00A138E3" w:rsidP="00A138E3">
            <w:pPr>
              <w:jc w:val="center"/>
              <w:rPr>
                <w:rFonts w:ascii="Calibri" w:hAnsi="Calibri" w:cs="Calibri"/>
                <w:sz w:val="14"/>
                <w:szCs w:val="14"/>
              </w:rPr>
            </w:pPr>
            <w:r w:rsidRPr="009359A0">
              <w:rPr>
                <w:rFonts w:ascii="Calibri" w:hAnsi="Calibri" w:cs="Calibri"/>
                <w:sz w:val="14"/>
                <w:szCs w:val="14"/>
              </w:rPr>
              <w:t>200</w:t>
            </w:r>
          </w:p>
        </w:tc>
      </w:tr>
      <w:tr w:rsidR="00A138E3" w:rsidRPr="00674812" w14:paraId="060D2B4D" w14:textId="77777777" w:rsidTr="00465EE1">
        <w:trPr>
          <w:trHeight w:val="94"/>
          <w:jc w:val="center"/>
        </w:trPr>
        <w:tc>
          <w:tcPr>
            <w:tcW w:w="384" w:type="pct"/>
            <w:shd w:val="clear" w:color="auto" w:fill="auto"/>
          </w:tcPr>
          <w:p w14:paraId="31F72FA7" w14:textId="77B1E8D3" w:rsidR="00A138E3" w:rsidRPr="0037668A" w:rsidRDefault="00A138E3" w:rsidP="00A138E3">
            <w:pPr>
              <w:jc w:val="center"/>
              <w:rPr>
                <w:rFonts w:ascii="Calibri" w:hAnsi="Calibri" w:cs="Calibri"/>
                <w:sz w:val="14"/>
                <w:szCs w:val="14"/>
              </w:rPr>
            </w:pPr>
            <w:r w:rsidRPr="0037668A">
              <w:rPr>
                <w:rFonts w:ascii="Calibri" w:hAnsi="Calibri" w:cs="Calibri"/>
                <w:sz w:val="14"/>
                <w:szCs w:val="14"/>
              </w:rPr>
              <w:t>45</w:t>
            </w:r>
          </w:p>
        </w:tc>
        <w:tc>
          <w:tcPr>
            <w:tcW w:w="3166" w:type="pct"/>
          </w:tcPr>
          <w:p w14:paraId="72EBD54F" w14:textId="008220B0" w:rsidR="00A138E3" w:rsidRPr="0037668A" w:rsidRDefault="00A138E3" w:rsidP="00A138E3">
            <w:pPr>
              <w:autoSpaceDE w:val="0"/>
              <w:autoSpaceDN w:val="0"/>
              <w:adjustRightInd w:val="0"/>
              <w:jc w:val="both"/>
              <w:rPr>
                <w:rFonts w:ascii="Calibri" w:hAnsi="Calibri" w:cs="Calibri"/>
                <w:sz w:val="14"/>
                <w:szCs w:val="14"/>
              </w:rPr>
            </w:pPr>
            <w:r w:rsidRPr="0037668A">
              <w:rPr>
                <w:rFonts w:ascii="Calibri" w:hAnsi="Calibri" w:cs="Calibri"/>
                <w:sz w:val="14"/>
                <w:szCs w:val="14"/>
              </w:rPr>
              <w:t>Plumero de plumas, medida: 50cm de largo, color y marca indistintos</w:t>
            </w:r>
          </w:p>
        </w:tc>
        <w:tc>
          <w:tcPr>
            <w:tcW w:w="871" w:type="pct"/>
            <w:vAlign w:val="center"/>
          </w:tcPr>
          <w:p w14:paraId="5C632804" w14:textId="2A810235"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63030614" w14:textId="323E7249" w:rsidR="00A138E3" w:rsidRPr="009359A0" w:rsidRDefault="00A138E3" w:rsidP="00A138E3">
            <w:pPr>
              <w:jc w:val="center"/>
              <w:rPr>
                <w:rFonts w:ascii="Calibri" w:hAnsi="Calibri" w:cs="Calibri"/>
                <w:sz w:val="14"/>
                <w:szCs w:val="14"/>
              </w:rPr>
            </w:pPr>
            <w:r w:rsidRPr="009359A0">
              <w:rPr>
                <w:rFonts w:ascii="Calibri" w:hAnsi="Calibri" w:cs="Calibri"/>
                <w:sz w:val="14"/>
                <w:szCs w:val="14"/>
              </w:rPr>
              <w:t>50</w:t>
            </w:r>
          </w:p>
        </w:tc>
      </w:tr>
      <w:tr w:rsidR="00A138E3" w:rsidRPr="00674812" w14:paraId="50ED98F6" w14:textId="77777777" w:rsidTr="00465EE1">
        <w:trPr>
          <w:trHeight w:val="94"/>
          <w:jc w:val="center"/>
        </w:trPr>
        <w:tc>
          <w:tcPr>
            <w:tcW w:w="384" w:type="pct"/>
            <w:shd w:val="clear" w:color="auto" w:fill="auto"/>
          </w:tcPr>
          <w:p w14:paraId="4242CA04" w14:textId="288E2290" w:rsidR="00A138E3" w:rsidRPr="0037668A" w:rsidRDefault="00A138E3" w:rsidP="00A138E3">
            <w:pPr>
              <w:jc w:val="center"/>
              <w:rPr>
                <w:rFonts w:ascii="Calibri" w:hAnsi="Calibri" w:cs="Calibri"/>
                <w:sz w:val="14"/>
                <w:szCs w:val="14"/>
              </w:rPr>
            </w:pPr>
            <w:r w:rsidRPr="0037668A">
              <w:rPr>
                <w:rFonts w:ascii="Calibri" w:hAnsi="Calibri" w:cs="Calibri"/>
                <w:sz w:val="14"/>
                <w:szCs w:val="14"/>
              </w:rPr>
              <w:t>46</w:t>
            </w:r>
          </w:p>
        </w:tc>
        <w:tc>
          <w:tcPr>
            <w:tcW w:w="3166" w:type="pct"/>
          </w:tcPr>
          <w:p w14:paraId="174CD944" w14:textId="4C48B9B3" w:rsidR="00A138E3" w:rsidRPr="0037668A" w:rsidRDefault="00A138E3" w:rsidP="00A138E3">
            <w:pPr>
              <w:autoSpaceDE w:val="0"/>
              <w:autoSpaceDN w:val="0"/>
              <w:adjustRightInd w:val="0"/>
              <w:jc w:val="both"/>
              <w:rPr>
                <w:rFonts w:ascii="Calibri" w:hAnsi="Calibri" w:cs="Calibri"/>
                <w:sz w:val="14"/>
                <w:szCs w:val="14"/>
              </w:rPr>
            </w:pPr>
            <w:r w:rsidRPr="0037668A">
              <w:rPr>
                <w:rFonts w:ascii="Calibri" w:hAnsi="Calibri" w:cs="Calibri"/>
                <w:sz w:val="14"/>
                <w:szCs w:val="14"/>
              </w:rPr>
              <w:t>Fibra esponja para tallar marca Fregón, medida: 12.5 cm largo x 7.5 cm ancho x 3 cm grueso, 100% espuma de poliuretano, color indistinto,</w:t>
            </w:r>
          </w:p>
        </w:tc>
        <w:tc>
          <w:tcPr>
            <w:tcW w:w="871" w:type="pct"/>
            <w:vAlign w:val="center"/>
          </w:tcPr>
          <w:p w14:paraId="7A37C90F" w14:textId="53E603EF"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49294FF7" w14:textId="3A31DD50" w:rsidR="00A138E3" w:rsidRPr="009359A0" w:rsidRDefault="00A138E3" w:rsidP="00A138E3">
            <w:pPr>
              <w:jc w:val="center"/>
              <w:rPr>
                <w:rFonts w:ascii="Calibri" w:hAnsi="Calibri" w:cs="Calibri"/>
                <w:sz w:val="14"/>
                <w:szCs w:val="14"/>
              </w:rPr>
            </w:pPr>
            <w:r w:rsidRPr="009359A0">
              <w:rPr>
                <w:rFonts w:ascii="Calibri" w:hAnsi="Calibri" w:cs="Calibri"/>
                <w:sz w:val="14"/>
                <w:szCs w:val="14"/>
              </w:rPr>
              <w:t>100</w:t>
            </w:r>
          </w:p>
        </w:tc>
      </w:tr>
      <w:tr w:rsidR="00A138E3" w:rsidRPr="00674812" w14:paraId="416F49C4" w14:textId="77777777" w:rsidTr="00465EE1">
        <w:trPr>
          <w:trHeight w:val="94"/>
          <w:jc w:val="center"/>
        </w:trPr>
        <w:tc>
          <w:tcPr>
            <w:tcW w:w="384" w:type="pct"/>
            <w:shd w:val="clear" w:color="auto" w:fill="auto"/>
          </w:tcPr>
          <w:p w14:paraId="4611F43A" w14:textId="14747D9F" w:rsidR="00A138E3" w:rsidRPr="009359A0" w:rsidRDefault="00A138E3" w:rsidP="00A138E3">
            <w:pPr>
              <w:jc w:val="center"/>
              <w:rPr>
                <w:rFonts w:ascii="Calibri" w:hAnsi="Calibri" w:cs="Calibri"/>
                <w:sz w:val="14"/>
                <w:szCs w:val="14"/>
              </w:rPr>
            </w:pPr>
            <w:r w:rsidRPr="009359A0">
              <w:rPr>
                <w:rFonts w:ascii="Calibri" w:hAnsi="Calibri" w:cs="Calibri"/>
                <w:sz w:val="14"/>
                <w:szCs w:val="14"/>
              </w:rPr>
              <w:t>47</w:t>
            </w:r>
          </w:p>
        </w:tc>
        <w:tc>
          <w:tcPr>
            <w:tcW w:w="3166" w:type="pct"/>
          </w:tcPr>
          <w:p w14:paraId="39D32D43" w14:textId="14D189FB" w:rsidR="00A138E3" w:rsidRPr="009359A0" w:rsidRDefault="00A138E3" w:rsidP="00A138E3">
            <w:pPr>
              <w:autoSpaceDE w:val="0"/>
              <w:autoSpaceDN w:val="0"/>
              <w:adjustRightInd w:val="0"/>
              <w:jc w:val="both"/>
              <w:rPr>
                <w:rFonts w:ascii="Calibri" w:hAnsi="Calibri" w:cs="Calibri"/>
                <w:sz w:val="14"/>
                <w:szCs w:val="14"/>
              </w:rPr>
            </w:pPr>
            <w:r w:rsidRPr="009359A0">
              <w:rPr>
                <w:rFonts w:ascii="Calibri" w:hAnsi="Calibri" w:cs="Calibri"/>
                <w:sz w:val="14"/>
                <w:szCs w:val="14"/>
              </w:rPr>
              <w:t xml:space="preserve">Envase de </w:t>
            </w:r>
            <w:proofErr w:type="spellStart"/>
            <w:r w:rsidRPr="009359A0">
              <w:rPr>
                <w:rFonts w:ascii="Calibri" w:hAnsi="Calibri" w:cs="Calibri"/>
                <w:sz w:val="14"/>
                <w:szCs w:val="14"/>
              </w:rPr>
              <w:t>pet</w:t>
            </w:r>
            <w:proofErr w:type="spellEnd"/>
            <w:r w:rsidRPr="009359A0">
              <w:rPr>
                <w:rFonts w:ascii="Calibri" w:hAnsi="Calibri" w:cs="Calibri"/>
                <w:sz w:val="14"/>
                <w:szCs w:val="14"/>
              </w:rPr>
              <w:t>, color transparente, boquilla ancha de 6 cm con tapadera de rosca, capacidad de 1 litro, medidas: 20 cm  de alto y 8 cm de ancho, marca indistinta</w:t>
            </w:r>
          </w:p>
        </w:tc>
        <w:tc>
          <w:tcPr>
            <w:tcW w:w="871" w:type="pct"/>
            <w:vAlign w:val="center"/>
          </w:tcPr>
          <w:p w14:paraId="757C3529" w14:textId="64A8D32B" w:rsidR="00A138E3" w:rsidRPr="009359A0" w:rsidRDefault="00A138E3" w:rsidP="00A138E3">
            <w:pPr>
              <w:jc w:val="center"/>
              <w:rPr>
                <w:rFonts w:ascii="Calibri" w:hAnsi="Calibri" w:cs="Calibri"/>
                <w:sz w:val="14"/>
                <w:szCs w:val="14"/>
              </w:rPr>
            </w:pPr>
            <w:r w:rsidRPr="009359A0">
              <w:rPr>
                <w:rFonts w:ascii="Calibri" w:hAnsi="Calibri" w:cs="Calibri"/>
                <w:sz w:val="14"/>
                <w:szCs w:val="14"/>
              </w:rPr>
              <w:t>Pieza</w:t>
            </w:r>
          </w:p>
        </w:tc>
        <w:tc>
          <w:tcPr>
            <w:tcW w:w="579" w:type="pct"/>
            <w:vAlign w:val="center"/>
          </w:tcPr>
          <w:p w14:paraId="39104D39" w14:textId="3BBA00FF" w:rsidR="00A138E3" w:rsidRPr="009359A0" w:rsidRDefault="00A138E3" w:rsidP="00A138E3">
            <w:pPr>
              <w:jc w:val="center"/>
              <w:rPr>
                <w:rFonts w:ascii="Calibri" w:hAnsi="Calibri" w:cs="Calibri"/>
                <w:sz w:val="14"/>
                <w:szCs w:val="14"/>
              </w:rPr>
            </w:pPr>
            <w:r w:rsidRPr="009359A0">
              <w:rPr>
                <w:rFonts w:ascii="Calibri" w:hAnsi="Calibri" w:cs="Calibri"/>
                <w:sz w:val="14"/>
                <w:szCs w:val="14"/>
              </w:rPr>
              <w:t>400</w:t>
            </w:r>
          </w:p>
        </w:tc>
      </w:tr>
      <w:tr w:rsidR="00A138E3" w:rsidRPr="00674812" w14:paraId="4FE4C92D" w14:textId="77777777" w:rsidTr="00465EE1">
        <w:trPr>
          <w:trHeight w:val="94"/>
          <w:jc w:val="center"/>
        </w:trPr>
        <w:tc>
          <w:tcPr>
            <w:tcW w:w="384" w:type="pct"/>
            <w:shd w:val="clear" w:color="auto" w:fill="auto"/>
          </w:tcPr>
          <w:p w14:paraId="71B06EEC" w14:textId="18A0E8C3" w:rsidR="00A138E3" w:rsidRPr="009359A0" w:rsidRDefault="00A138E3" w:rsidP="00A138E3">
            <w:pPr>
              <w:jc w:val="center"/>
              <w:rPr>
                <w:rFonts w:ascii="Calibri" w:hAnsi="Calibri" w:cs="Calibri"/>
                <w:sz w:val="14"/>
                <w:szCs w:val="14"/>
              </w:rPr>
            </w:pPr>
            <w:r w:rsidRPr="009359A0">
              <w:rPr>
                <w:rFonts w:ascii="Calibri" w:hAnsi="Calibri" w:cs="Calibri"/>
                <w:sz w:val="14"/>
                <w:szCs w:val="14"/>
              </w:rPr>
              <w:t>48</w:t>
            </w:r>
          </w:p>
        </w:tc>
        <w:tc>
          <w:tcPr>
            <w:tcW w:w="3166" w:type="pct"/>
          </w:tcPr>
          <w:p w14:paraId="3F78BF98" w14:textId="2B96ED5E" w:rsidR="00A138E3" w:rsidRDefault="00A138E3" w:rsidP="00A138E3">
            <w:pPr>
              <w:autoSpaceDE w:val="0"/>
              <w:autoSpaceDN w:val="0"/>
              <w:adjustRightInd w:val="0"/>
              <w:jc w:val="both"/>
              <w:rPr>
                <w:rFonts w:ascii="Calibri" w:hAnsi="Calibri" w:cs="Calibri"/>
                <w:sz w:val="14"/>
                <w:szCs w:val="14"/>
              </w:rPr>
            </w:pPr>
            <w:r w:rsidRPr="007B3EDD">
              <w:rPr>
                <w:rFonts w:ascii="Calibri" w:hAnsi="Calibri" w:cs="Calibri"/>
                <w:sz w:val="14"/>
                <w:szCs w:val="14"/>
              </w:rPr>
              <w:t xml:space="preserve">Papel higiénico DALIA200, caja con 12 rollos de hoja doble de 200 </w:t>
            </w:r>
            <w:proofErr w:type="spellStart"/>
            <w:r w:rsidRPr="007B3EDD">
              <w:rPr>
                <w:rFonts w:ascii="Calibri" w:hAnsi="Calibri" w:cs="Calibri"/>
                <w:sz w:val="14"/>
                <w:szCs w:val="14"/>
              </w:rPr>
              <w:t>mts</w:t>
            </w:r>
            <w:proofErr w:type="spellEnd"/>
            <w:r w:rsidRPr="007B3EDD">
              <w:rPr>
                <w:rFonts w:ascii="Calibri" w:hAnsi="Calibri" w:cs="Calibri"/>
                <w:sz w:val="14"/>
                <w:szCs w:val="14"/>
              </w:rPr>
              <w:t xml:space="preserve">. de largo por 8.4 cm de ancho c/u, biodegradable, desfibrado total, clase de papel: </w:t>
            </w:r>
            <w:proofErr w:type="spellStart"/>
            <w:r w:rsidRPr="007B3EDD">
              <w:rPr>
                <w:rFonts w:ascii="Calibri" w:hAnsi="Calibri" w:cs="Calibri"/>
                <w:sz w:val="14"/>
                <w:szCs w:val="14"/>
              </w:rPr>
              <w:t>Tissue</w:t>
            </w:r>
            <w:proofErr w:type="spellEnd"/>
            <w:r w:rsidRPr="007B3EDD">
              <w:rPr>
                <w:rFonts w:ascii="Calibri" w:hAnsi="Calibri" w:cs="Calibri"/>
                <w:sz w:val="14"/>
                <w:szCs w:val="14"/>
              </w:rPr>
              <w:t xml:space="preserve"> Eco, este producto cumple con la norma Green </w:t>
            </w:r>
            <w:proofErr w:type="spellStart"/>
            <w:r w:rsidRPr="007B3EDD">
              <w:rPr>
                <w:rFonts w:ascii="Calibri" w:hAnsi="Calibri" w:cs="Calibri"/>
                <w:sz w:val="14"/>
                <w:szCs w:val="14"/>
              </w:rPr>
              <w:t>Seal</w:t>
            </w:r>
            <w:proofErr w:type="spellEnd"/>
            <w:r w:rsidRPr="007B3EDD">
              <w:rPr>
                <w:rFonts w:ascii="Calibri" w:hAnsi="Calibri" w:cs="Calibri"/>
                <w:sz w:val="14"/>
                <w:szCs w:val="14"/>
              </w:rPr>
              <w:t xml:space="preserve"> GS-1 basado en el procesamiento sin cloro, presentación en caja con 12 rollos</w:t>
            </w:r>
          </w:p>
          <w:p w14:paraId="581CFAE6" w14:textId="77777777" w:rsidR="00BA5784" w:rsidRDefault="00BA5784" w:rsidP="00A138E3">
            <w:pPr>
              <w:autoSpaceDE w:val="0"/>
              <w:autoSpaceDN w:val="0"/>
              <w:adjustRightInd w:val="0"/>
              <w:jc w:val="both"/>
              <w:rPr>
                <w:rFonts w:ascii="Calibri" w:hAnsi="Calibri" w:cs="Calibri"/>
                <w:sz w:val="14"/>
                <w:szCs w:val="14"/>
              </w:rPr>
            </w:pPr>
          </w:p>
          <w:p w14:paraId="189C53F0" w14:textId="4C7704F3" w:rsidR="00D71F7B" w:rsidRPr="00DC0DB3" w:rsidRDefault="00D71F7B" w:rsidP="00A138E3">
            <w:pPr>
              <w:autoSpaceDE w:val="0"/>
              <w:autoSpaceDN w:val="0"/>
              <w:adjustRightInd w:val="0"/>
              <w:jc w:val="both"/>
              <w:rPr>
                <w:rFonts w:ascii="Calibri" w:hAnsi="Calibri" w:cs="Calibri"/>
                <w:b/>
                <w:sz w:val="14"/>
                <w:szCs w:val="14"/>
              </w:rPr>
            </w:pPr>
            <w:r w:rsidRPr="009A17B2">
              <w:rPr>
                <w:rFonts w:ascii="Calibri" w:hAnsi="Calibri" w:cs="Calibri"/>
                <w:b/>
                <w:sz w:val="14"/>
                <w:szCs w:val="14"/>
              </w:rPr>
              <w:t>Nota: Se solicita muestra física en esta partida.</w:t>
            </w:r>
            <w:r w:rsidR="00DC0DB3">
              <w:rPr>
                <w:rFonts w:ascii="Calibri" w:hAnsi="Calibri" w:cs="Calibri"/>
                <w:b/>
                <w:sz w:val="14"/>
                <w:szCs w:val="14"/>
              </w:rPr>
              <w:t xml:space="preserve"> </w:t>
            </w:r>
          </w:p>
        </w:tc>
        <w:tc>
          <w:tcPr>
            <w:tcW w:w="871" w:type="pct"/>
            <w:vAlign w:val="center"/>
          </w:tcPr>
          <w:p w14:paraId="1AAB28C5" w14:textId="414DD5DB" w:rsidR="00A138E3" w:rsidRPr="009359A0" w:rsidRDefault="00A138E3" w:rsidP="00A138E3">
            <w:pPr>
              <w:jc w:val="center"/>
              <w:rPr>
                <w:rFonts w:ascii="Calibri" w:hAnsi="Calibri" w:cs="Calibri"/>
                <w:sz w:val="14"/>
                <w:szCs w:val="14"/>
              </w:rPr>
            </w:pPr>
            <w:r w:rsidRPr="009359A0">
              <w:rPr>
                <w:rFonts w:ascii="Calibri" w:hAnsi="Calibri" w:cs="Calibri"/>
                <w:sz w:val="14"/>
                <w:szCs w:val="14"/>
              </w:rPr>
              <w:t>Caja (con 12 rollos)</w:t>
            </w:r>
          </w:p>
          <w:p w14:paraId="404CEFEF" w14:textId="77777777" w:rsidR="00A138E3" w:rsidRPr="009359A0" w:rsidRDefault="00A138E3" w:rsidP="00A138E3">
            <w:pPr>
              <w:jc w:val="center"/>
              <w:rPr>
                <w:rFonts w:ascii="Calibri" w:hAnsi="Calibri" w:cs="Calibri"/>
                <w:sz w:val="14"/>
                <w:szCs w:val="14"/>
              </w:rPr>
            </w:pPr>
          </w:p>
        </w:tc>
        <w:tc>
          <w:tcPr>
            <w:tcW w:w="579" w:type="pct"/>
            <w:vAlign w:val="center"/>
          </w:tcPr>
          <w:p w14:paraId="629D842E" w14:textId="3347D50D" w:rsidR="00A138E3" w:rsidRPr="009359A0" w:rsidRDefault="00A138E3" w:rsidP="00A138E3">
            <w:pPr>
              <w:jc w:val="center"/>
              <w:rPr>
                <w:rFonts w:ascii="Calibri" w:hAnsi="Calibri" w:cs="Calibri"/>
                <w:sz w:val="14"/>
                <w:szCs w:val="14"/>
              </w:rPr>
            </w:pPr>
            <w:r w:rsidRPr="009359A0">
              <w:rPr>
                <w:rFonts w:ascii="Calibri" w:hAnsi="Calibri" w:cs="Calibri"/>
                <w:sz w:val="14"/>
                <w:szCs w:val="14"/>
              </w:rPr>
              <w:t>3,273</w:t>
            </w:r>
          </w:p>
        </w:tc>
      </w:tr>
    </w:tbl>
    <w:p w14:paraId="0B9BD04C" w14:textId="6D9BC4A3" w:rsidR="002477AB" w:rsidRDefault="002477AB" w:rsidP="00C165C0">
      <w:pPr>
        <w:autoSpaceDE w:val="0"/>
        <w:autoSpaceDN w:val="0"/>
        <w:adjustRightInd w:val="0"/>
        <w:jc w:val="center"/>
        <w:rPr>
          <w:rFonts w:asciiTheme="minorHAnsi" w:hAnsiTheme="minorHAnsi" w:cstheme="minorHAnsi"/>
          <w:b/>
          <w:sz w:val="16"/>
          <w:szCs w:val="16"/>
        </w:rPr>
      </w:pPr>
    </w:p>
    <w:p w14:paraId="76D9DAAB" w14:textId="02A9E729" w:rsidR="00BA63D0" w:rsidRPr="00C87A7D" w:rsidRDefault="00BA63D0" w:rsidP="00BA63D0">
      <w:pPr>
        <w:tabs>
          <w:tab w:val="left" w:pos="0"/>
        </w:tabs>
        <w:ind w:right="49"/>
        <w:jc w:val="both"/>
        <w:rPr>
          <w:rFonts w:asciiTheme="minorHAnsi" w:hAnsiTheme="minorHAnsi" w:cs="Arial"/>
          <w:sz w:val="18"/>
          <w:szCs w:val="18"/>
          <w:lang w:val="es-MX"/>
        </w:rPr>
      </w:pPr>
      <w:r w:rsidRPr="00C87A7D">
        <w:rPr>
          <w:rFonts w:asciiTheme="minorHAnsi" w:hAnsiTheme="minorHAnsi" w:cs="Arial"/>
          <w:b/>
          <w:sz w:val="18"/>
          <w:szCs w:val="18"/>
          <w:lang w:val="es-MX"/>
        </w:rPr>
        <w:t>*Las Partidas 21 y 36</w:t>
      </w:r>
      <w:r w:rsidRPr="00C87A7D">
        <w:rPr>
          <w:rFonts w:asciiTheme="minorHAnsi" w:hAnsiTheme="minorHAnsi" w:cs="Arial"/>
          <w:sz w:val="18"/>
          <w:szCs w:val="18"/>
          <w:lang w:val="es-MX"/>
        </w:rPr>
        <w:t xml:space="preserve"> se adjudicarán en conjunto a un solo licitante.</w:t>
      </w:r>
    </w:p>
    <w:p w14:paraId="1EA6B687" w14:textId="65EB310D" w:rsidR="00BA63D0" w:rsidRPr="00BA63D0" w:rsidRDefault="00BA63D0" w:rsidP="00BA63D0">
      <w:pPr>
        <w:tabs>
          <w:tab w:val="left" w:pos="0"/>
        </w:tabs>
        <w:ind w:right="49"/>
        <w:jc w:val="both"/>
        <w:rPr>
          <w:rFonts w:asciiTheme="minorHAnsi" w:hAnsiTheme="minorHAnsi" w:cs="Arial"/>
          <w:sz w:val="18"/>
          <w:szCs w:val="18"/>
          <w:lang w:val="es-MX"/>
        </w:rPr>
      </w:pPr>
      <w:r w:rsidRPr="00C87A7D">
        <w:rPr>
          <w:rFonts w:asciiTheme="minorHAnsi" w:hAnsiTheme="minorHAnsi" w:cs="Arial"/>
          <w:b/>
          <w:sz w:val="18"/>
          <w:szCs w:val="18"/>
          <w:lang w:val="es-MX"/>
        </w:rPr>
        <w:t>*</w:t>
      </w:r>
      <w:r w:rsidRPr="00BA63D0">
        <w:rPr>
          <w:rFonts w:asciiTheme="minorHAnsi" w:hAnsiTheme="minorHAnsi" w:cs="Arial"/>
          <w:b/>
          <w:sz w:val="18"/>
          <w:szCs w:val="18"/>
          <w:lang w:val="es-MX"/>
        </w:rPr>
        <w:t>Las Partidas 30 y 37</w:t>
      </w:r>
      <w:r>
        <w:rPr>
          <w:rFonts w:asciiTheme="minorHAnsi" w:hAnsiTheme="minorHAnsi" w:cs="Arial"/>
          <w:sz w:val="18"/>
          <w:szCs w:val="18"/>
          <w:lang w:val="es-MX"/>
        </w:rPr>
        <w:t xml:space="preserve"> </w:t>
      </w:r>
      <w:r w:rsidRPr="00BA63D0">
        <w:rPr>
          <w:rFonts w:asciiTheme="minorHAnsi" w:hAnsiTheme="minorHAnsi" w:cs="Arial"/>
          <w:sz w:val="18"/>
          <w:szCs w:val="18"/>
          <w:lang w:val="es-MX"/>
        </w:rPr>
        <w:t>se adjudicarán</w:t>
      </w:r>
      <w:r>
        <w:rPr>
          <w:rFonts w:asciiTheme="minorHAnsi" w:hAnsiTheme="minorHAnsi" w:cs="Arial"/>
          <w:b/>
          <w:sz w:val="18"/>
          <w:szCs w:val="18"/>
          <w:lang w:val="es-MX"/>
        </w:rPr>
        <w:t xml:space="preserve"> </w:t>
      </w:r>
      <w:r w:rsidRPr="008F1D4F">
        <w:rPr>
          <w:rFonts w:asciiTheme="minorHAnsi" w:hAnsiTheme="minorHAnsi" w:cs="Arial"/>
          <w:sz w:val="18"/>
          <w:szCs w:val="18"/>
          <w:lang w:val="es-MX"/>
        </w:rPr>
        <w:t>en conjunto a un solo licitante</w:t>
      </w:r>
      <w:r>
        <w:rPr>
          <w:rFonts w:asciiTheme="minorHAnsi" w:hAnsiTheme="minorHAnsi" w:cs="Arial"/>
          <w:sz w:val="18"/>
          <w:szCs w:val="18"/>
          <w:lang w:val="es-MX"/>
        </w:rPr>
        <w:t>.</w:t>
      </w:r>
    </w:p>
    <w:p w14:paraId="0BD38D91" w14:textId="340D37EE" w:rsidR="00BA63D0" w:rsidRDefault="00BA63D0" w:rsidP="00C165C0">
      <w:pPr>
        <w:autoSpaceDE w:val="0"/>
        <w:autoSpaceDN w:val="0"/>
        <w:adjustRightInd w:val="0"/>
        <w:jc w:val="center"/>
        <w:rPr>
          <w:rFonts w:asciiTheme="minorHAnsi" w:hAnsiTheme="minorHAnsi" w:cstheme="minorHAnsi"/>
          <w:b/>
          <w:sz w:val="16"/>
          <w:szCs w:val="16"/>
        </w:rPr>
      </w:pPr>
    </w:p>
    <w:p w14:paraId="3CBF93BE" w14:textId="69647E38" w:rsidR="009645C9" w:rsidRPr="00D71740" w:rsidRDefault="00326CC3" w:rsidP="00D000F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F0D958F" w14:textId="6A1AAB67" w:rsidR="007778B9" w:rsidRDefault="007778B9" w:rsidP="00D000F9">
      <w:pPr>
        <w:autoSpaceDE w:val="0"/>
        <w:autoSpaceDN w:val="0"/>
        <w:adjustRightInd w:val="0"/>
        <w:jc w:val="center"/>
        <w:rPr>
          <w:rFonts w:asciiTheme="minorHAnsi" w:hAnsiTheme="minorHAnsi" w:cstheme="minorHAnsi"/>
          <w:b/>
          <w:sz w:val="18"/>
          <w:szCs w:val="18"/>
        </w:rPr>
      </w:pPr>
    </w:p>
    <w:p w14:paraId="1C2E6BEE" w14:textId="6A4384C0" w:rsidR="00B334AF" w:rsidRDefault="00B334AF" w:rsidP="00D000F9">
      <w:pPr>
        <w:autoSpaceDE w:val="0"/>
        <w:autoSpaceDN w:val="0"/>
        <w:adjustRightInd w:val="0"/>
        <w:jc w:val="center"/>
        <w:rPr>
          <w:rFonts w:asciiTheme="minorHAnsi" w:hAnsiTheme="minorHAnsi" w:cstheme="minorHAnsi"/>
          <w:b/>
          <w:sz w:val="18"/>
          <w:szCs w:val="18"/>
        </w:rPr>
      </w:pPr>
    </w:p>
    <w:p w14:paraId="3B489F0E" w14:textId="5383A8C3" w:rsidR="00B334AF" w:rsidRDefault="00B334AF" w:rsidP="00D000F9">
      <w:pPr>
        <w:autoSpaceDE w:val="0"/>
        <w:autoSpaceDN w:val="0"/>
        <w:adjustRightInd w:val="0"/>
        <w:jc w:val="center"/>
        <w:rPr>
          <w:rFonts w:asciiTheme="minorHAnsi" w:hAnsiTheme="minorHAnsi" w:cstheme="minorHAnsi"/>
          <w:b/>
          <w:sz w:val="18"/>
          <w:szCs w:val="18"/>
        </w:rPr>
      </w:pPr>
    </w:p>
    <w:p w14:paraId="7CEE1847" w14:textId="046E78FC" w:rsidR="00B334AF" w:rsidRDefault="00B334AF" w:rsidP="00D000F9">
      <w:pPr>
        <w:autoSpaceDE w:val="0"/>
        <w:autoSpaceDN w:val="0"/>
        <w:adjustRightInd w:val="0"/>
        <w:jc w:val="center"/>
        <w:rPr>
          <w:rFonts w:asciiTheme="minorHAnsi" w:hAnsiTheme="minorHAnsi" w:cstheme="minorHAnsi"/>
          <w:b/>
          <w:sz w:val="18"/>
          <w:szCs w:val="18"/>
        </w:rPr>
      </w:pPr>
    </w:p>
    <w:p w14:paraId="1D2405BC" w14:textId="3EA2678D" w:rsidR="00B334AF" w:rsidRDefault="00B334AF" w:rsidP="00D000F9">
      <w:pPr>
        <w:autoSpaceDE w:val="0"/>
        <w:autoSpaceDN w:val="0"/>
        <w:adjustRightInd w:val="0"/>
        <w:jc w:val="center"/>
        <w:rPr>
          <w:rFonts w:asciiTheme="minorHAnsi" w:hAnsiTheme="minorHAnsi" w:cstheme="minorHAnsi"/>
          <w:b/>
          <w:sz w:val="18"/>
          <w:szCs w:val="18"/>
        </w:rPr>
      </w:pPr>
    </w:p>
    <w:p w14:paraId="776B6383" w14:textId="77E3B097" w:rsidR="00B334AF" w:rsidRDefault="00B334AF" w:rsidP="00D000F9">
      <w:pPr>
        <w:autoSpaceDE w:val="0"/>
        <w:autoSpaceDN w:val="0"/>
        <w:adjustRightInd w:val="0"/>
        <w:jc w:val="center"/>
        <w:rPr>
          <w:rFonts w:asciiTheme="minorHAnsi" w:hAnsiTheme="minorHAnsi" w:cstheme="minorHAnsi"/>
          <w:b/>
          <w:sz w:val="18"/>
          <w:szCs w:val="18"/>
        </w:rPr>
      </w:pPr>
    </w:p>
    <w:p w14:paraId="74FA9AF2" w14:textId="09DBEF27" w:rsidR="00B334AF" w:rsidRDefault="00B334AF" w:rsidP="00D000F9">
      <w:pPr>
        <w:autoSpaceDE w:val="0"/>
        <w:autoSpaceDN w:val="0"/>
        <w:adjustRightInd w:val="0"/>
        <w:jc w:val="center"/>
        <w:rPr>
          <w:rFonts w:asciiTheme="minorHAnsi" w:hAnsiTheme="minorHAnsi" w:cstheme="minorHAnsi"/>
          <w:b/>
          <w:sz w:val="18"/>
          <w:szCs w:val="18"/>
        </w:rPr>
      </w:pPr>
    </w:p>
    <w:p w14:paraId="55725859" w14:textId="7106BA1C" w:rsidR="00B334AF" w:rsidRDefault="00B334AF" w:rsidP="00D000F9">
      <w:pPr>
        <w:autoSpaceDE w:val="0"/>
        <w:autoSpaceDN w:val="0"/>
        <w:adjustRightInd w:val="0"/>
        <w:jc w:val="center"/>
        <w:rPr>
          <w:rFonts w:asciiTheme="minorHAnsi" w:hAnsiTheme="minorHAnsi" w:cstheme="minorHAnsi"/>
          <w:b/>
          <w:sz w:val="18"/>
          <w:szCs w:val="18"/>
        </w:rPr>
      </w:pPr>
    </w:p>
    <w:p w14:paraId="2A1EC127" w14:textId="1FC200D8" w:rsidR="00B334AF" w:rsidRDefault="00B334AF" w:rsidP="00D000F9">
      <w:pPr>
        <w:autoSpaceDE w:val="0"/>
        <w:autoSpaceDN w:val="0"/>
        <w:adjustRightInd w:val="0"/>
        <w:jc w:val="center"/>
        <w:rPr>
          <w:rFonts w:asciiTheme="minorHAnsi" w:hAnsiTheme="minorHAnsi" w:cstheme="minorHAnsi"/>
          <w:b/>
          <w:sz w:val="18"/>
          <w:szCs w:val="18"/>
        </w:rPr>
      </w:pPr>
    </w:p>
    <w:p w14:paraId="70A733E2" w14:textId="2AD7E930" w:rsidR="00B334AF" w:rsidRDefault="00B334AF" w:rsidP="00D000F9">
      <w:pPr>
        <w:autoSpaceDE w:val="0"/>
        <w:autoSpaceDN w:val="0"/>
        <w:adjustRightInd w:val="0"/>
        <w:jc w:val="center"/>
        <w:rPr>
          <w:rFonts w:asciiTheme="minorHAnsi" w:hAnsiTheme="minorHAnsi" w:cstheme="minorHAnsi"/>
          <w:b/>
          <w:sz w:val="18"/>
          <w:szCs w:val="18"/>
        </w:rPr>
      </w:pPr>
    </w:p>
    <w:p w14:paraId="38199AEC" w14:textId="2FD75DEE" w:rsidR="00B334AF" w:rsidRDefault="00B334AF" w:rsidP="00D000F9">
      <w:pPr>
        <w:autoSpaceDE w:val="0"/>
        <w:autoSpaceDN w:val="0"/>
        <w:adjustRightInd w:val="0"/>
        <w:jc w:val="center"/>
        <w:rPr>
          <w:rFonts w:asciiTheme="minorHAnsi" w:hAnsiTheme="minorHAnsi" w:cstheme="minorHAnsi"/>
          <w:b/>
          <w:sz w:val="18"/>
          <w:szCs w:val="18"/>
        </w:rPr>
      </w:pPr>
    </w:p>
    <w:p w14:paraId="743B3CAA" w14:textId="29478844" w:rsidR="00B334AF" w:rsidRDefault="00B334AF" w:rsidP="00D000F9">
      <w:pPr>
        <w:autoSpaceDE w:val="0"/>
        <w:autoSpaceDN w:val="0"/>
        <w:adjustRightInd w:val="0"/>
        <w:jc w:val="center"/>
        <w:rPr>
          <w:rFonts w:asciiTheme="minorHAnsi" w:hAnsiTheme="minorHAnsi" w:cstheme="minorHAnsi"/>
          <w:b/>
          <w:sz w:val="18"/>
          <w:szCs w:val="18"/>
        </w:rPr>
      </w:pPr>
    </w:p>
    <w:p w14:paraId="38435EFD" w14:textId="7C80CABC" w:rsidR="0041011C" w:rsidRDefault="0041011C" w:rsidP="00D000F9">
      <w:pPr>
        <w:autoSpaceDE w:val="0"/>
        <w:autoSpaceDN w:val="0"/>
        <w:adjustRightInd w:val="0"/>
        <w:jc w:val="center"/>
        <w:rPr>
          <w:rFonts w:asciiTheme="minorHAnsi" w:hAnsiTheme="minorHAnsi" w:cstheme="minorHAnsi"/>
          <w:b/>
          <w:sz w:val="18"/>
          <w:szCs w:val="18"/>
        </w:rPr>
      </w:pPr>
    </w:p>
    <w:p w14:paraId="73EE7D90" w14:textId="78ECF498" w:rsidR="0041011C" w:rsidRDefault="0041011C" w:rsidP="00D000F9">
      <w:pPr>
        <w:autoSpaceDE w:val="0"/>
        <w:autoSpaceDN w:val="0"/>
        <w:adjustRightInd w:val="0"/>
        <w:jc w:val="center"/>
        <w:rPr>
          <w:rFonts w:asciiTheme="minorHAnsi" w:hAnsiTheme="minorHAnsi" w:cstheme="minorHAnsi"/>
          <w:b/>
          <w:sz w:val="18"/>
          <w:szCs w:val="18"/>
        </w:rPr>
      </w:pPr>
    </w:p>
    <w:p w14:paraId="357071A4" w14:textId="32E9651F" w:rsidR="0041011C" w:rsidRDefault="0041011C" w:rsidP="00D000F9">
      <w:pPr>
        <w:autoSpaceDE w:val="0"/>
        <w:autoSpaceDN w:val="0"/>
        <w:adjustRightInd w:val="0"/>
        <w:jc w:val="center"/>
        <w:rPr>
          <w:rFonts w:asciiTheme="minorHAnsi" w:hAnsiTheme="minorHAnsi" w:cstheme="minorHAnsi"/>
          <w:b/>
          <w:sz w:val="18"/>
          <w:szCs w:val="18"/>
        </w:rPr>
      </w:pPr>
    </w:p>
    <w:p w14:paraId="3ED92AB5" w14:textId="372CD662" w:rsidR="0041011C" w:rsidRDefault="0041011C" w:rsidP="00D000F9">
      <w:pPr>
        <w:autoSpaceDE w:val="0"/>
        <w:autoSpaceDN w:val="0"/>
        <w:adjustRightInd w:val="0"/>
        <w:jc w:val="center"/>
        <w:rPr>
          <w:rFonts w:asciiTheme="minorHAnsi" w:hAnsiTheme="minorHAnsi" w:cstheme="minorHAnsi"/>
          <w:b/>
          <w:sz w:val="18"/>
          <w:szCs w:val="18"/>
        </w:rPr>
      </w:pPr>
    </w:p>
    <w:p w14:paraId="4E292F9D" w14:textId="0D15AC99" w:rsidR="0041011C" w:rsidRDefault="0041011C" w:rsidP="00D000F9">
      <w:pPr>
        <w:autoSpaceDE w:val="0"/>
        <w:autoSpaceDN w:val="0"/>
        <w:adjustRightInd w:val="0"/>
        <w:jc w:val="center"/>
        <w:rPr>
          <w:rFonts w:asciiTheme="minorHAnsi" w:hAnsiTheme="minorHAnsi" w:cstheme="minorHAnsi"/>
          <w:b/>
          <w:sz w:val="18"/>
          <w:szCs w:val="18"/>
        </w:rPr>
      </w:pPr>
    </w:p>
    <w:p w14:paraId="138B2155" w14:textId="1750D576" w:rsidR="0041011C" w:rsidRDefault="0041011C" w:rsidP="00D000F9">
      <w:pPr>
        <w:autoSpaceDE w:val="0"/>
        <w:autoSpaceDN w:val="0"/>
        <w:adjustRightInd w:val="0"/>
        <w:jc w:val="center"/>
        <w:rPr>
          <w:rFonts w:asciiTheme="minorHAnsi" w:hAnsiTheme="minorHAnsi" w:cstheme="minorHAnsi"/>
          <w:b/>
          <w:sz w:val="18"/>
          <w:szCs w:val="18"/>
        </w:rPr>
      </w:pPr>
    </w:p>
    <w:p w14:paraId="1319D4E1" w14:textId="7056B1EF" w:rsidR="0041011C" w:rsidRDefault="0041011C" w:rsidP="00D000F9">
      <w:pPr>
        <w:autoSpaceDE w:val="0"/>
        <w:autoSpaceDN w:val="0"/>
        <w:adjustRightInd w:val="0"/>
        <w:jc w:val="center"/>
        <w:rPr>
          <w:rFonts w:asciiTheme="minorHAnsi" w:hAnsiTheme="minorHAnsi" w:cstheme="minorHAnsi"/>
          <w:b/>
          <w:sz w:val="18"/>
          <w:szCs w:val="18"/>
        </w:rPr>
      </w:pPr>
    </w:p>
    <w:p w14:paraId="48F51CAD" w14:textId="0E3852A2" w:rsidR="0041011C" w:rsidRDefault="0041011C" w:rsidP="00D000F9">
      <w:pPr>
        <w:autoSpaceDE w:val="0"/>
        <w:autoSpaceDN w:val="0"/>
        <w:adjustRightInd w:val="0"/>
        <w:jc w:val="center"/>
        <w:rPr>
          <w:rFonts w:asciiTheme="minorHAnsi" w:hAnsiTheme="minorHAnsi" w:cstheme="minorHAnsi"/>
          <w:b/>
          <w:sz w:val="18"/>
          <w:szCs w:val="18"/>
        </w:rPr>
      </w:pPr>
    </w:p>
    <w:p w14:paraId="21C6C3CE" w14:textId="34C86AA4" w:rsidR="0041011C" w:rsidRDefault="0041011C" w:rsidP="00D000F9">
      <w:pPr>
        <w:autoSpaceDE w:val="0"/>
        <w:autoSpaceDN w:val="0"/>
        <w:adjustRightInd w:val="0"/>
        <w:jc w:val="center"/>
        <w:rPr>
          <w:rFonts w:asciiTheme="minorHAnsi" w:hAnsiTheme="minorHAnsi" w:cstheme="minorHAnsi"/>
          <w:b/>
          <w:sz w:val="18"/>
          <w:szCs w:val="18"/>
        </w:rPr>
      </w:pPr>
    </w:p>
    <w:p w14:paraId="07AFD8CB" w14:textId="78E0C46D" w:rsidR="0041011C" w:rsidRDefault="0041011C" w:rsidP="00D000F9">
      <w:pPr>
        <w:autoSpaceDE w:val="0"/>
        <w:autoSpaceDN w:val="0"/>
        <w:adjustRightInd w:val="0"/>
        <w:jc w:val="center"/>
        <w:rPr>
          <w:rFonts w:asciiTheme="minorHAnsi" w:hAnsiTheme="minorHAnsi" w:cstheme="minorHAnsi"/>
          <w:b/>
          <w:sz w:val="18"/>
          <w:szCs w:val="18"/>
        </w:rPr>
      </w:pPr>
    </w:p>
    <w:p w14:paraId="61DC73D8" w14:textId="77777777" w:rsidR="0041011C" w:rsidRDefault="0041011C" w:rsidP="00D000F9">
      <w:pPr>
        <w:autoSpaceDE w:val="0"/>
        <w:autoSpaceDN w:val="0"/>
        <w:adjustRightInd w:val="0"/>
        <w:jc w:val="center"/>
        <w:rPr>
          <w:rFonts w:asciiTheme="minorHAnsi" w:hAnsiTheme="minorHAnsi" w:cstheme="minorHAnsi"/>
          <w:b/>
          <w:sz w:val="18"/>
          <w:szCs w:val="18"/>
        </w:rPr>
      </w:pPr>
    </w:p>
    <w:p w14:paraId="0C1D85B3" w14:textId="6CD1943F" w:rsidR="00B334AF" w:rsidRDefault="00B334AF" w:rsidP="00D000F9">
      <w:pPr>
        <w:autoSpaceDE w:val="0"/>
        <w:autoSpaceDN w:val="0"/>
        <w:adjustRightInd w:val="0"/>
        <w:jc w:val="center"/>
        <w:rPr>
          <w:rFonts w:asciiTheme="minorHAnsi" w:hAnsiTheme="minorHAnsi" w:cstheme="minorHAnsi"/>
          <w:b/>
          <w:sz w:val="18"/>
          <w:szCs w:val="18"/>
        </w:rPr>
      </w:pPr>
    </w:p>
    <w:p w14:paraId="3F31377D" w14:textId="471A47AC" w:rsidR="00B334AF" w:rsidRDefault="00B334AF" w:rsidP="00D000F9">
      <w:pPr>
        <w:autoSpaceDE w:val="0"/>
        <w:autoSpaceDN w:val="0"/>
        <w:adjustRightInd w:val="0"/>
        <w:jc w:val="center"/>
        <w:rPr>
          <w:rFonts w:asciiTheme="minorHAnsi" w:hAnsiTheme="minorHAnsi" w:cstheme="minorHAnsi"/>
          <w:b/>
          <w:sz w:val="18"/>
          <w:szCs w:val="18"/>
        </w:rPr>
      </w:pPr>
    </w:p>
    <w:p w14:paraId="563C6B9F" w14:textId="57B246C8" w:rsidR="00B334AF" w:rsidRDefault="00B334AF" w:rsidP="00D000F9">
      <w:pPr>
        <w:autoSpaceDE w:val="0"/>
        <w:autoSpaceDN w:val="0"/>
        <w:adjustRightInd w:val="0"/>
        <w:jc w:val="center"/>
        <w:rPr>
          <w:rFonts w:asciiTheme="minorHAnsi" w:hAnsiTheme="minorHAnsi" w:cstheme="minorHAnsi"/>
          <w:b/>
          <w:sz w:val="18"/>
          <w:szCs w:val="18"/>
        </w:rPr>
      </w:pPr>
    </w:p>
    <w:p w14:paraId="6D524E34" w14:textId="7C152E3F" w:rsidR="00B334AF" w:rsidRDefault="00B334AF" w:rsidP="00D000F9">
      <w:pPr>
        <w:autoSpaceDE w:val="0"/>
        <w:autoSpaceDN w:val="0"/>
        <w:adjustRightInd w:val="0"/>
        <w:jc w:val="center"/>
        <w:rPr>
          <w:rFonts w:asciiTheme="minorHAnsi" w:hAnsiTheme="minorHAnsi" w:cstheme="minorHAnsi"/>
          <w:b/>
          <w:sz w:val="18"/>
          <w:szCs w:val="18"/>
        </w:rPr>
      </w:pPr>
    </w:p>
    <w:p w14:paraId="73F2E024" w14:textId="01EBE4B3" w:rsidR="00B334AF" w:rsidRDefault="00B334AF" w:rsidP="00D000F9">
      <w:pPr>
        <w:autoSpaceDE w:val="0"/>
        <w:autoSpaceDN w:val="0"/>
        <w:adjustRightInd w:val="0"/>
        <w:jc w:val="center"/>
        <w:rPr>
          <w:rFonts w:asciiTheme="minorHAnsi" w:hAnsiTheme="minorHAnsi" w:cstheme="minorHAnsi"/>
          <w:b/>
          <w:sz w:val="18"/>
          <w:szCs w:val="18"/>
        </w:rPr>
      </w:pPr>
    </w:p>
    <w:p w14:paraId="4192F3F1" w14:textId="1F2A1F28"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701"/>
        <w:gridCol w:w="1276"/>
        <w:gridCol w:w="1842"/>
        <w:gridCol w:w="2267"/>
        <w:gridCol w:w="1276"/>
      </w:tblGrid>
      <w:tr w:rsidR="00B6094F" w:rsidRPr="00B6094F" w14:paraId="677881F3" w14:textId="77777777" w:rsidTr="002F5B21">
        <w:trPr>
          <w:jc w:val="center"/>
        </w:trPr>
        <w:tc>
          <w:tcPr>
            <w:tcW w:w="388" w:type="pct"/>
            <w:shd w:val="clear" w:color="auto" w:fill="F2F2F2"/>
          </w:tcPr>
          <w:p w14:paraId="0D95B191" w14:textId="546678D0" w:rsidR="00996C46" w:rsidRPr="00B6094F" w:rsidRDefault="00996C46" w:rsidP="00394691">
            <w:pPr>
              <w:autoSpaceDE w:val="0"/>
              <w:autoSpaceDN w:val="0"/>
              <w:adjustRightInd w:val="0"/>
              <w:jc w:val="center"/>
              <w:rPr>
                <w:rFonts w:asciiTheme="minorHAnsi" w:hAnsiTheme="minorHAnsi" w:cstheme="minorHAnsi"/>
                <w:b/>
                <w:sz w:val="16"/>
                <w:szCs w:val="16"/>
              </w:rPr>
            </w:pPr>
            <w:r w:rsidRPr="00B6094F">
              <w:rPr>
                <w:rFonts w:asciiTheme="minorHAnsi" w:hAnsiTheme="minorHAnsi" w:cstheme="minorHAnsi"/>
                <w:b/>
                <w:sz w:val="16"/>
                <w:szCs w:val="16"/>
              </w:rPr>
              <w:t>Partida</w:t>
            </w:r>
          </w:p>
        </w:tc>
        <w:tc>
          <w:tcPr>
            <w:tcW w:w="938" w:type="pct"/>
            <w:shd w:val="clear" w:color="auto" w:fill="F2F2F2"/>
          </w:tcPr>
          <w:p w14:paraId="42C9BA7A" w14:textId="7BFB0C33" w:rsidR="00996C46" w:rsidRPr="00B6094F" w:rsidRDefault="00996C46" w:rsidP="00394691">
            <w:pPr>
              <w:jc w:val="center"/>
              <w:rPr>
                <w:rFonts w:asciiTheme="minorHAnsi" w:hAnsiTheme="minorHAnsi" w:cstheme="minorHAnsi"/>
                <w:b/>
                <w:sz w:val="16"/>
                <w:szCs w:val="16"/>
              </w:rPr>
            </w:pPr>
            <w:r w:rsidRPr="00B6094F">
              <w:rPr>
                <w:rFonts w:asciiTheme="minorHAnsi" w:hAnsiTheme="minorHAnsi" w:cstheme="minorHAnsi"/>
                <w:b/>
                <w:sz w:val="16"/>
                <w:szCs w:val="16"/>
              </w:rPr>
              <w:t>Plazo</w:t>
            </w:r>
            <w:r w:rsidR="00B6094F" w:rsidRPr="00B6094F">
              <w:rPr>
                <w:rFonts w:asciiTheme="minorHAnsi" w:hAnsiTheme="minorHAnsi" w:cstheme="minorHAnsi"/>
                <w:b/>
                <w:sz w:val="16"/>
                <w:szCs w:val="16"/>
              </w:rPr>
              <w:t xml:space="preserve"> de entrega</w:t>
            </w:r>
          </w:p>
        </w:tc>
        <w:tc>
          <w:tcPr>
            <w:tcW w:w="704" w:type="pct"/>
            <w:shd w:val="clear" w:color="auto" w:fill="F2F2F2"/>
          </w:tcPr>
          <w:p w14:paraId="5003BA01" w14:textId="7D5D1F8A" w:rsidR="00996C46" w:rsidRPr="00B6094F" w:rsidRDefault="00B6094F" w:rsidP="00394691">
            <w:pPr>
              <w:jc w:val="center"/>
              <w:rPr>
                <w:rFonts w:asciiTheme="minorHAnsi" w:hAnsiTheme="minorHAnsi" w:cstheme="minorHAnsi"/>
                <w:b/>
                <w:sz w:val="16"/>
                <w:szCs w:val="16"/>
              </w:rPr>
            </w:pPr>
            <w:r w:rsidRPr="00B6094F">
              <w:rPr>
                <w:rFonts w:asciiTheme="minorHAnsi" w:hAnsiTheme="minorHAnsi" w:cstheme="minorHAnsi"/>
                <w:b/>
                <w:sz w:val="16"/>
                <w:szCs w:val="16"/>
              </w:rPr>
              <w:t xml:space="preserve">Lugar de entrega </w:t>
            </w:r>
          </w:p>
        </w:tc>
        <w:tc>
          <w:tcPr>
            <w:tcW w:w="1016" w:type="pct"/>
            <w:shd w:val="clear" w:color="auto" w:fill="F2F2F2"/>
          </w:tcPr>
          <w:p w14:paraId="3A03907B" w14:textId="77777777" w:rsidR="00996C46" w:rsidRPr="00B6094F" w:rsidRDefault="00996C46" w:rsidP="00394691">
            <w:pPr>
              <w:jc w:val="center"/>
              <w:rPr>
                <w:rFonts w:asciiTheme="minorHAnsi" w:hAnsiTheme="minorHAnsi" w:cstheme="minorHAnsi"/>
                <w:b/>
                <w:sz w:val="16"/>
                <w:szCs w:val="16"/>
              </w:rPr>
            </w:pPr>
            <w:r w:rsidRPr="00B6094F">
              <w:rPr>
                <w:rFonts w:asciiTheme="minorHAnsi" w:hAnsiTheme="minorHAnsi" w:cstheme="minorHAnsi"/>
                <w:b/>
                <w:sz w:val="16"/>
                <w:szCs w:val="16"/>
              </w:rPr>
              <w:t>Responsable</w:t>
            </w:r>
          </w:p>
        </w:tc>
        <w:tc>
          <w:tcPr>
            <w:tcW w:w="1250" w:type="pct"/>
            <w:shd w:val="clear" w:color="auto" w:fill="F2F2F2"/>
          </w:tcPr>
          <w:p w14:paraId="35CA898A" w14:textId="77777777" w:rsidR="00996C46" w:rsidRPr="00B6094F" w:rsidRDefault="00996C46" w:rsidP="00394691">
            <w:pPr>
              <w:jc w:val="center"/>
              <w:rPr>
                <w:rFonts w:asciiTheme="minorHAnsi" w:hAnsiTheme="minorHAnsi" w:cstheme="minorHAnsi"/>
                <w:b/>
                <w:sz w:val="16"/>
                <w:szCs w:val="16"/>
              </w:rPr>
            </w:pPr>
            <w:r w:rsidRPr="00B6094F">
              <w:rPr>
                <w:rFonts w:asciiTheme="minorHAnsi" w:hAnsiTheme="minorHAnsi" w:cstheme="minorHAnsi"/>
                <w:b/>
                <w:sz w:val="16"/>
                <w:szCs w:val="16"/>
              </w:rPr>
              <w:t xml:space="preserve">Correo electrónico </w:t>
            </w:r>
          </w:p>
        </w:tc>
        <w:tc>
          <w:tcPr>
            <w:tcW w:w="704" w:type="pct"/>
            <w:shd w:val="clear" w:color="auto" w:fill="F2F2F2"/>
          </w:tcPr>
          <w:p w14:paraId="360B3838" w14:textId="77777777" w:rsidR="00996C46" w:rsidRPr="00B6094F" w:rsidRDefault="00996C46" w:rsidP="00394691">
            <w:pPr>
              <w:jc w:val="center"/>
              <w:rPr>
                <w:rFonts w:asciiTheme="minorHAnsi" w:hAnsiTheme="minorHAnsi" w:cstheme="minorHAnsi"/>
                <w:b/>
                <w:sz w:val="16"/>
                <w:szCs w:val="16"/>
              </w:rPr>
            </w:pPr>
            <w:r w:rsidRPr="00B6094F">
              <w:rPr>
                <w:rFonts w:asciiTheme="minorHAnsi" w:hAnsiTheme="minorHAnsi" w:cstheme="minorHAnsi"/>
                <w:b/>
                <w:sz w:val="16"/>
                <w:szCs w:val="16"/>
              </w:rPr>
              <w:t>Observaciones</w:t>
            </w:r>
          </w:p>
        </w:tc>
      </w:tr>
      <w:tr w:rsidR="00CE16D3" w:rsidRPr="00B6094F" w14:paraId="1AFD1DF9" w14:textId="77777777" w:rsidTr="002F5B21">
        <w:trPr>
          <w:trHeight w:val="484"/>
          <w:jc w:val="center"/>
        </w:trPr>
        <w:tc>
          <w:tcPr>
            <w:tcW w:w="388" w:type="pct"/>
            <w:vMerge w:val="restart"/>
            <w:shd w:val="clear" w:color="auto" w:fill="auto"/>
            <w:vAlign w:val="center"/>
          </w:tcPr>
          <w:p w14:paraId="151E3DAB" w14:textId="0DD6CD8D" w:rsidR="00CE16D3" w:rsidRPr="00B6094F" w:rsidRDefault="00CE16D3" w:rsidP="00A473F4">
            <w:pPr>
              <w:jc w:val="center"/>
              <w:rPr>
                <w:rFonts w:asciiTheme="minorHAnsi" w:hAnsiTheme="minorHAnsi" w:cstheme="minorHAnsi"/>
                <w:b/>
                <w:sz w:val="16"/>
                <w:szCs w:val="16"/>
                <w:lang w:val="es-MX"/>
              </w:rPr>
            </w:pPr>
            <w:r w:rsidRPr="00B6094F">
              <w:rPr>
                <w:rFonts w:asciiTheme="minorHAnsi" w:hAnsiTheme="minorHAnsi" w:cstheme="minorHAnsi"/>
                <w:b/>
                <w:sz w:val="16"/>
                <w:szCs w:val="16"/>
                <w:lang w:val="es-MX"/>
              </w:rPr>
              <w:t>1 a 47</w:t>
            </w:r>
          </w:p>
        </w:tc>
        <w:tc>
          <w:tcPr>
            <w:tcW w:w="938" w:type="pct"/>
            <w:vMerge w:val="restart"/>
            <w:vAlign w:val="center"/>
          </w:tcPr>
          <w:p w14:paraId="131D4BC6" w14:textId="563E84C3" w:rsidR="00CE16D3" w:rsidRPr="00B6094F" w:rsidRDefault="006A3210" w:rsidP="006A3210">
            <w:pPr>
              <w:jc w:val="center"/>
              <w:rPr>
                <w:rFonts w:asciiTheme="minorHAnsi" w:eastAsia="Calibri" w:hAnsiTheme="minorHAnsi" w:cstheme="minorHAnsi"/>
                <w:b/>
                <w:color w:val="000000"/>
                <w:sz w:val="16"/>
                <w:szCs w:val="16"/>
                <w:highlight w:val="yellow"/>
              </w:rPr>
            </w:pPr>
            <w:r>
              <w:rPr>
                <w:rFonts w:asciiTheme="minorHAnsi" w:hAnsiTheme="minorHAnsi" w:cstheme="minorHAnsi"/>
                <w:b/>
                <w:bCs/>
                <w:color w:val="000000"/>
                <w:sz w:val="14"/>
                <w:szCs w:val="16"/>
              </w:rPr>
              <w:t xml:space="preserve">Subministro Conforme lo establecido en el Anexo “1.1” </w:t>
            </w:r>
          </w:p>
        </w:tc>
        <w:tc>
          <w:tcPr>
            <w:tcW w:w="704" w:type="pct"/>
            <w:vMerge w:val="restart"/>
            <w:shd w:val="clear" w:color="auto" w:fill="auto"/>
            <w:vAlign w:val="center"/>
          </w:tcPr>
          <w:p w14:paraId="058EF530" w14:textId="0ECB0C48" w:rsidR="00CE16D3" w:rsidRPr="00CE16D3" w:rsidRDefault="00CE16D3" w:rsidP="00B6094F">
            <w:pPr>
              <w:jc w:val="center"/>
              <w:rPr>
                <w:rFonts w:asciiTheme="minorHAnsi" w:hAnsiTheme="minorHAnsi" w:cstheme="minorHAnsi"/>
                <w:sz w:val="16"/>
                <w:szCs w:val="16"/>
              </w:rPr>
            </w:pPr>
            <w:r w:rsidRPr="00CE16D3">
              <w:rPr>
                <w:rFonts w:asciiTheme="minorHAnsi" w:hAnsiTheme="minorHAnsi" w:cstheme="minorHAnsi"/>
                <w:sz w:val="16"/>
                <w:szCs w:val="16"/>
              </w:rPr>
              <w:t>Bodega de Sección de Servicios,</w:t>
            </w:r>
          </w:p>
          <w:p w14:paraId="5D581817" w14:textId="77777777" w:rsidR="00CE16D3" w:rsidRPr="00CE16D3" w:rsidRDefault="00CE16D3" w:rsidP="00B6094F">
            <w:pPr>
              <w:jc w:val="center"/>
              <w:rPr>
                <w:rFonts w:asciiTheme="minorHAnsi" w:hAnsiTheme="minorHAnsi" w:cstheme="minorHAnsi"/>
                <w:sz w:val="16"/>
                <w:szCs w:val="16"/>
              </w:rPr>
            </w:pPr>
            <w:r w:rsidRPr="00CE16D3">
              <w:rPr>
                <w:rFonts w:asciiTheme="minorHAnsi" w:hAnsiTheme="minorHAnsi" w:cstheme="minorHAnsi"/>
                <w:sz w:val="16"/>
                <w:szCs w:val="16"/>
              </w:rPr>
              <w:t>Av. Universidad</w:t>
            </w:r>
          </w:p>
          <w:p w14:paraId="65F0AE70" w14:textId="4DAC69F4" w:rsidR="00CE16D3" w:rsidRPr="002F5B21" w:rsidRDefault="00CE16D3" w:rsidP="00B6094F">
            <w:pPr>
              <w:jc w:val="center"/>
              <w:rPr>
                <w:rFonts w:asciiTheme="minorHAnsi" w:hAnsiTheme="minorHAnsi" w:cstheme="minorHAnsi"/>
                <w:sz w:val="16"/>
                <w:szCs w:val="16"/>
              </w:rPr>
            </w:pPr>
            <w:r w:rsidRPr="00CE16D3">
              <w:rPr>
                <w:rFonts w:asciiTheme="minorHAnsi" w:hAnsiTheme="minorHAnsi" w:cstheme="minorHAnsi"/>
                <w:sz w:val="16"/>
                <w:szCs w:val="16"/>
              </w:rPr>
              <w:t>No. 940, Cd. Universitaria</w:t>
            </w:r>
          </w:p>
        </w:tc>
        <w:tc>
          <w:tcPr>
            <w:tcW w:w="1016" w:type="pct"/>
            <w:shd w:val="clear" w:color="auto" w:fill="auto"/>
            <w:vAlign w:val="center"/>
          </w:tcPr>
          <w:p w14:paraId="315D661B" w14:textId="77777777" w:rsidR="00C87A7D" w:rsidRDefault="00C87A7D" w:rsidP="00B6094F">
            <w:pPr>
              <w:jc w:val="center"/>
              <w:rPr>
                <w:rFonts w:ascii="Calibri" w:eastAsia="Calibri" w:hAnsi="Calibri" w:cs="Calibri"/>
                <w:b/>
                <w:color w:val="000000"/>
                <w:sz w:val="16"/>
                <w:szCs w:val="16"/>
              </w:rPr>
            </w:pPr>
          </w:p>
          <w:p w14:paraId="201188B3" w14:textId="2B31D24C" w:rsidR="00CE16D3" w:rsidRDefault="00CE16D3" w:rsidP="00B6094F">
            <w:pPr>
              <w:jc w:val="center"/>
              <w:rPr>
                <w:rFonts w:ascii="Calibri" w:eastAsia="Calibri" w:hAnsi="Calibri" w:cs="Calibri"/>
                <w:b/>
                <w:color w:val="000000"/>
                <w:sz w:val="16"/>
                <w:szCs w:val="16"/>
              </w:rPr>
            </w:pPr>
            <w:r w:rsidRPr="00B6094F">
              <w:rPr>
                <w:rFonts w:ascii="Calibri" w:eastAsia="Calibri" w:hAnsi="Calibri" w:cs="Calibri"/>
                <w:b/>
                <w:color w:val="000000"/>
                <w:sz w:val="16"/>
                <w:szCs w:val="16"/>
              </w:rPr>
              <w:t>Director General de Infraestructura Universitaria</w:t>
            </w:r>
          </w:p>
          <w:p w14:paraId="4B8A6875" w14:textId="77777777" w:rsidR="00CE16D3" w:rsidRPr="00B6094F" w:rsidRDefault="00CE16D3" w:rsidP="00B6094F">
            <w:pPr>
              <w:jc w:val="center"/>
              <w:rPr>
                <w:rFonts w:ascii="Calibri" w:hAnsi="Calibri" w:cs="Calibri"/>
                <w:b/>
                <w:sz w:val="16"/>
                <w:szCs w:val="16"/>
                <w:lang w:val="es-MX"/>
              </w:rPr>
            </w:pPr>
          </w:p>
          <w:p w14:paraId="22C2E96F" w14:textId="77777777" w:rsidR="00CE16D3" w:rsidRDefault="00CE16D3" w:rsidP="00B6094F">
            <w:pPr>
              <w:jc w:val="center"/>
              <w:rPr>
                <w:rFonts w:ascii="Calibri" w:eastAsia="Calibri" w:hAnsi="Calibri" w:cs="Calibri"/>
                <w:color w:val="000000"/>
                <w:sz w:val="16"/>
                <w:szCs w:val="16"/>
              </w:rPr>
            </w:pPr>
            <w:r w:rsidRPr="00B6094F">
              <w:rPr>
                <w:rFonts w:ascii="Calibri" w:eastAsia="Calibri" w:hAnsi="Calibri" w:cs="Calibri"/>
                <w:color w:val="000000"/>
                <w:sz w:val="16"/>
                <w:szCs w:val="16"/>
              </w:rPr>
              <w:t xml:space="preserve">Mtro. en Ing. Alberto Palacios </w:t>
            </w:r>
            <w:proofErr w:type="spellStart"/>
            <w:r w:rsidRPr="00B6094F">
              <w:rPr>
                <w:rFonts w:ascii="Calibri" w:eastAsia="Calibri" w:hAnsi="Calibri" w:cs="Calibri"/>
                <w:color w:val="000000"/>
                <w:sz w:val="16"/>
                <w:szCs w:val="16"/>
              </w:rPr>
              <w:t>Tiscareño</w:t>
            </w:r>
            <w:proofErr w:type="spellEnd"/>
          </w:p>
          <w:p w14:paraId="74F582B7" w14:textId="06666F27" w:rsidR="00C87A7D" w:rsidRPr="00B6094F" w:rsidRDefault="00C87A7D" w:rsidP="00B6094F">
            <w:pPr>
              <w:jc w:val="center"/>
              <w:rPr>
                <w:rFonts w:asciiTheme="minorHAnsi" w:eastAsia="Calibri" w:hAnsiTheme="minorHAnsi" w:cstheme="minorHAnsi"/>
                <w:b/>
                <w:color w:val="000000"/>
                <w:sz w:val="16"/>
                <w:szCs w:val="16"/>
              </w:rPr>
            </w:pPr>
          </w:p>
        </w:tc>
        <w:tc>
          <w:tcPr>
            <w:tcW w:w="1250" w:type="pct"/>
            <w:vAlign w:val="center"/>
          </w:tcPr>
          <w:p w14:paraId="4F321BE9" w14:textId="77777777" w:rsidR="00CE16D3" w:rsidRPr="002F5B21" w:rsidRDefault="00CE16D3" w:rsidP="002F5B21">
            <w:pPr>
              <w:ind w:left="567" w:right="49" w:hanging="534"/>
              <w:jc w:val="center"/>
              <w:rPr>
                <w:rStyle w:val="Hipervnculo"/>
                <w:rFonts w:asciiTheme="minorHAnsi" w:hAnsiTheme="minorHAnsi" w:cstheme="minorHAnsi"/>
                <w:sz w:val="15"/>
                <w:szCs w:val="15"/>
              </w:rPr>
            </w:pPr>
            <w:r w:rsidRPr="002F5B21">
              <w:rPr>
                <w:rStyle w:val="Hipervnculo"/>
                <w:rFonts w:asciiTheme="minorHAnsi" w:hAnsiTheme="minorHAnsi" w:cstheme="minorHAnsi"/>
                <w:sz w:val="15"/>
                <w:szCs w:val="15"/>
              </w:rPr>
              <w:t>alberto.palacios@edu.uaa.mx</w:t>
            </w:r>
          </w:p>
          <w:p w14:paraId="09A4A903" w14:textId="23C9F35B" w:rsidR="00CE16D3" w:rsidRPr="002F5B21" w:rsidRDefault="00CE16D3" w:rsidP="002F5B21">
            <w:pPr>
              <w:jc w:val="center"/>
              <w:rPr>
                <w:rStyle w:val="Hipervnculo"/>
                <w:sz w:val="15"/>
                <w:szCs w:val="15"/>
              </w:rPr>
            </w:pPr>
          </w:p>
        </w:tc>
        <w:tc>
          <w:tcPr>
            <w:tcW w:w="704" w:type="pct"/>
            <w:vMerge w:val="restart"/>
            <w:vAlign w:val="center"/>
          </w:tcPr>
          <w:p w14:paraId="387F2A7B" w14:textId="77777777" w:rsidR="00CE16D3" w:rsidRPr="00B6094F" w:rsidRDefault="00CE16D3" w:rsidP="00394691">
            <w:pPr>
              <w:jc w:val="center"/>
              <w:rPr>
                <w:rFonts w:asciiTheme="minorHAnsi" w:hAnsiTheme="minorHAnsi" w:cstheme="minorHAnsi"/>
                <w:b/>
                <w:sz w:val="16"/>
                <w:szCs w:val="16"/>
                <w:lang w:val="es-MX"/>
              </w:rPr>
            </w:pPr>
            <w:r w:rsidRPr="00B6094F">
              <w:rPr>
                <w:rStyle w:val="Hipervnculo"/>
                <w:rFonts w:asciiTheme="minorHAnsi" w:hAnsiTheme="minorHAnsi" w:cstheme="minorHAnsi"/>
                <w:sz w:val="16"/>
                <w:szCs w:val="16"/>
              </w:rPr>
              <w:t>Conforme a lo establecido en el Anexo “1”</w:t>
            </w:r>
            <w:r w:rsidRPr="00B6094F">
              <w:rPr>
                <w:rFonts w:asciiTheme="minorHAnsi" w:hAnsiTheme="minorHAnsi" w:cstheme="minorHAnsi"/>
                <w:b/>
                <w:sz w:val="16"/>
                <w:szCs w:val="16"/>
                <w:lang w:val="es-MX"/>
              </w:rPr>
              <w:t xml:space="preserve"> </w:t>
            </w:r>
          </w:p>
          <w:p w14:paraId="0CF480C8" w14:textId="7B1AA505" w:rsidR="00CE16D3" w:rsidRPr="00B6094F" w:rsidRDefault="00CE16D3" w:rsidP="00CE16D3">
            <w:pPr>
              <w:jc w:val="center"/>
              <w:rPr>
                <w:rFonts w:asciiTheme="minorHAnsi" w:hAnsiTheme="minorHAnsi" w:cstheme="minorHAnsi"/>
                <w:b/>
                <w:sz w:val="16"/>
                <w:szCs w:val="16"/>
                <w:lang w:val="es-MX"/>
              </w:rPr>
            </w:pPr>
          </w:p>
        </w:tc>
      </w:tr>
      <w:tr w:rsidR="00CE16D3" w:rsidRPr="00B6094F" w14:paraId="47BFB2BE" w14:textId="77777777" w:rsidTr="002F5B21">
        <w:trPr>
          <w:trHeight w:val="423"/>
          <w:jc w:val="center"/>
        </w:trPr>
        <w:tc>
          <w:tcPr>
            <w:tcW w:w="388" w:type="pct"/>
            <w:vMerge/>
            <w:shd w:val="clear" w:color="auto" w:fill="auto"/>
            <w:vAlign w:val="center"/>
          </w:tcPr>
          <w:p w14:paraId="3936032D" w14:textId="77777777" w:rsidR="00CE16D3" w:rsidRPr="00B6094F" w:rsidRDefault="00CE16D3" w:rsidP="004F12AF">
            <w:pPr>
              <w:jc w:val="center"/>
              <w:rPr>
                <w:rFonts w:asciiTheme="minorHAnsi" w:hAnsiTheme="minorHAnsi" w:cstheme="minorHAnsi"/>
                <w:b/>
                <w:sz w:val="16"/>
                <w:szCs w:val="16"/>
                <w:lang w:val="es-MX"/>
              </w:rPr>
            </w:pPr>
          </w:p>
        </w:tc>
        <w:tc>
          <w:tcPr>
            <w:tcW w:w="938" w:type="pct"/>
            <w:vMerge/>
            <w:vAlign w:val="center"/>
          </w:tcPr>
          <w:p w14:paraId="6824B627" w14:textId="77777777" w:rsidR="00CE16D3" w:rsidRPr="00B6094F" w:rsidRDefault="00CE16D3" w:rsidP="004F12AF">
            <w:pPr>
              <w:jc w:val="center"/>
              <w:rPr>
                <w:rFonts w:asciiTheme="minorHAnsi" w:hAnsiTheme="minorHAnsi" w:cstheme="minorHAnsi"/>
                <w:b/>
                <w:bCs/>
                <w:color w:val="000000"/>
                <w:sz w:val="16"/>
                <w:szCs w:val="16"/>
              </w:rPr>
            </w:pPr>
          </w:p>
        </w:tc>
        <w:tc>
          <w:tcPr>
            <w:tcW w:w="704" w:type="pct"/>
            <w:vMerge/>
            <w:shd w:val="clear" w:color="auto" w:fill="auto"/>
            <w:vAlign w:val="center"/>
          </w:tcPr>
          <w:p w14:paraId="636CEA15" w14:textId="77777777" w:rsidR="00CE16D3" w:rsidRPr="00B6094F" w:rsidRDefault="00CE16D3" w:rsidP="004F12AF">
            <w:pPr>
              <w:jc w:val="center"/>
              <w:rPr>
                <w:rFonts w:asciiTheme="minorHAnsi" w:hAnsiTheme="minorHAnsi" w:cstheme="minorHAnsi"/>
                <w:b/>
                <w:sz w:val="16"/>
                <w:szCs w:val="16"/>
              </w:rPr>
            </w:pPr>
          </w:p>
        </w:tc>
        <w:tc>
          <w:tcPr>
            <w:tcW w:w="1016" w:type="pct"/>
            <w:shd w:val="clear" w:color="auto" w:fill="auto"/>
            <w:vAlign w:val="center"/>
          </w:tcPr>
          <w:p w14:paraId="790996DF" w14:textId="77777777" w:rsidR="00C87A7D" w:rsidRDefault="00C87A7D" w:rsidP="00B6094F">
            <w:pPr>
              <w:jc w:val="center"/>
              <w:rPr>
                <w:rFonts w:ascii="Calibri" w:hAnsi="Calibri" w:cs="Calibri"/>
                <w:b/>
                <w:sz w:val="16"/>
                <w:szCs w:val="16"/>
                <w:lang w:val="es-MX"/>
              </w:rPr>
            </w:pPr>
          </w:p>
          <w:p w14:paraId="1032A7D2" w14:textId="6795CDEB" w:rsidR="00CE16D3" w:rsidRDefault="00CE16D3" w:rsidP="00B6094F">
            <w:pPr>
              <w:jc w:val="center"/>
              <w:rPr>
                <w:rFonts w:ascii="Calibri" w:hAnsi="Calibri" w:cs="Calibri"/>
                <w:b/>
                <w:sz w:val="16"/>
                <w:szCs w:val="16"/>
                <w:lang w:val="es-MX"/>
              </w:rPr>
            </w:pPr>
            <w:r w:rsidRPr="00B6094F">
              <w:rPr>
                <w:rFonts w:ascii="Calibri" w:hAnsi="Calibri" w:cs="Calibri"/>
                <w:b/>
                <w:sz w:val="16"/>
                <w:szCs w:val="16"/>
                <w:lang w:val="es-MX"/>
              </w:rPr>
              <w:t>Jefe del Departamento de Servicios Generales</w:t>
            </w:r>
          </w:p>
          <w:p w14:paraId="741F4176" w14:textId="77777777" w:rsidR="00CE16D3" w:rsidRPr="00B6094F" w:rsidRDefault="00CE16D3" w:rsidP="00B6094F">
            <w:pPr>
              <w:jc w:val="center"/>
              <w:rPr>
                <w:rFonts w:ascii="Calibri" w:hAnsi="Calibri" w:cs="Calibri"/>
                <w:sz w:val="16"/>
                <w:szCs w:val="16"/>
                <w:lang w:val="es-MX"/>
              </w:rPr>
            </w:pPr>
          </w:p>
          <w:p w14:paraId="13F605CF" w14:textId="77777777" w:rsidR="00CE16D3" w:rsidRDefault="00CE16D3" w:rsidP="00B6094F">
            <w:pPr>
              <w:jc w:val="center"/>
              <w:rPr>
                <w:rFonts w:ascii="Calibri" w:hAnsi="Calibri" w:cs="Calibri"/>
                <w:sz w:val="16"/>
                <w:szCs w:val="16"/>
                <w:lang w:val="es-MX"/>
              </w:rPr>
            </w:pPr>
            <w:r w:rsidRPr="00B6094F">
              <w:rPr>
                <w:rFonts w:ascii="Calibri" w:hAnsi="Calibri" w:cs="Calibri"/>
                <w:sz w:val="16"/>
                <w:szCs w:val="16"/>
                <w:lang w:val="es-MX"/>
              </w:rPr>
              <w:t>Lic. en B.G.C. José Samuel García Esparza</w:t>
            </w:r>
          </w:p>
          <w:p w14:paraId="645D0164" w14:textId="0B493EAC" w:rsidR="00C87A7D" w:rsidRPr="00B6094F" w:rsidRDefault="00C87A7D" w:rsidP="00B6094F">
            <w:pPr>
              <w:jc w:val="center"/>
              <w:rPr>
                <w:rFonts w:asciiTheme="minorHAnsi" w:eastAsia="Calibri" w:hAnsiTheme="minorHAnsi" w:cstheme="minorHAnsi"/>
                <w:b/>
                <w:color w:val="000000"/>
                <w:sz w:val="16"/>
                <w:szCs w:val="16"/>
              </w:rPr>
            </w:pPr>
          </w:p>
        </w:tc>
        <w:tc>
          <w:tcPr>
            <w:tcW w:w="1250" w:type="pct"/>
            <w:vAlign w:val="center"/>
          </w:tcPr>
          <w:p w14:paraId="5183ABF3" w14:textId="77777777" w:rsidR="00CE16D3" w:rsidRPr="002F5B21" w:rsidRDefault="005E6217" w:rsidP="002F5B21">
            <w:pPr>
              <w:ind w:left="567" w:right="49" w:hanging="392"/>
              <w:jc w:val="center"/>
              <w:rPr>
                <w:rStyle w:val="Hipervnculo"/>
                <w:rFonts w:asciiTheme="minorHAnsi" w:hAnsiTheme="minorHAnsi" w:cstheme="minorHAnsi"/>
                <w:sz w:val="15"/>
                <w:szCs w:val="15"/>
              </w:rPr>
            </w:pPr>
            <w:hyperlink r:id="rId22" w:history="1">
              <w:r w:rsidR="00CE16D3" w:rsidRPr="002F5B21">
                <w:rPr>
                  <w:rStyle w:val="Hipervnculo"/>
                  <w:rFonts w:asciiTheme="minorHAnsi" w:hAnsiTheme="minorHAnsi" w:cstheme="minorHAnsi"/>
                  <w:sz w:val="15"/>
                  <w:szCs w:val="15"/>
                </w:rPr>
                <w:t>samuel.garcia@edu.uaa.mx</w:t>
              </w:r>
            </w:hyperlink>
          </w:p>
          <w:p w14:paraId="5F0B4A65" w14:textId="039A4CDF" w:rsidR="00CE16D3" w:rsidRPr="002F5B21" w:rsidRDefault="00CE16D3" w:rsidP="002F5B21">
            <w:pPr>
              <w:jc w:val="center"/>
              <w:rPr>
                <w:rStyle w:val="Hipervnculo"/>
                <w:rFonts w:asciiTheme="minorHAnsi" w:hAnsiTheme="minorHAnsi" w:cs="Arial"/>
                <w:sz w:val="15"/>
                <w:szCs w:val="15"/>
              </w:rPr>
            </w:pPr>
          </w:p>
        </w:tc>
        <w:tc>
          <w:tcPr>
            <w:tcW w:w="704" w:type="pct"/>
            <w:vMerge/>
            <w:vAlign w:val="center"/>
          </w:tcPr>
          <w:p w14:paraId="4F31E234" w14:textId="3093FDDF" w:rsidR="00CE16D3" w:rsidRPr="00B6094F" w:rsidRDefault="00CE16D3" w:rsidP="00CE16D3">
            <w:pPr>
              <w:jc w:val="center"/>
              <w:rPr>
                <w:rFonts w:asciiTheme="minorHAnsi" w:hAnsiTheme="minorHAnsi" w:cstheme="minorHAnsi"/>
                <w:b/>
                <w:sz w:val="16"/>
                <w:szCs w:val="16"/>
                <w:lang w:val="es-MX"/>
              </w:rPr>
            </w:pPr>
          </w:p>
        </w:tc>
      </w:tr>
      <w:tr w:rsidR="00CE16D3" w:rsidRPr="00B6094F" w14:paraId="5F90D80B" w14:textId="77777777" w:rsidTr="002F5B21">
        <w:trPr>
          <w:trHeight w:val="545"/>
          <w:jc w:val="center"/>
        </w:trPr>
        <w:tc>
          <w:tcPr>
            <w:tcW w:w="388" w:type="pct"/>
            <w:shd w:val="clear" w:color="auto" w:fill="auto"/>
            <w:vAlign w:val="center"/>
          </w:tcPr>
          <w:p w14:paraId="47714E5A" w14:textId="095E9072" w:rsidR="00CE16D3" w:rsidRPr="00B6094F" w:rsidRDefault="00CE16D3" w:rsidP="004F12AF">
            <w:pPr>
              <w:jc w:val="center"/>
              <w:rPr>
                <w:rFonts w:asciiTheme="minorHAnsi" w:hAnsiTheme="minorHAnsi" w:cstheme="minorHAnsi"/>
                <w:b/>
                <w:sz w:val="16"/>
                <w:szCs w:val="16"/>
                <w:lang w:val="es-MX"/>
              </w:rPr>
            </w:pPr>
            <w:r>
              <w:rPr>
                <w:rFonts w:asciiTheme="minorHAnsi" w:hAnsiTheme="minorHAnsi" w:cstheme="minorHAnsi"/>
                <w:b/>
                <w:sz w:val="16"/>
                <w:szCs w:val="16"/>
                <w:lang w:val="es-MX"/>
              </w:rPr>
              <w:t>48</w:t>
            </w:r>
          </w:p>
        </w:tc>
        <w:tc>
          <w:tcPr>
            <w:tcW w:w="938" w:type="pct"/>
            <w:vAlign w:val="center"/>
          </w:tcPr>
          <w:p w14:paraId="5A424D6A" w14:textId="77777777" w:rsidR="006B340B" w:rsidRDefault="006B340B" w:rsidP="00CE16D3">
            <w:pPr>
              <w:jc w:val="center"/>
              <w:rPr>
                <w:rFonts w:asciiTheme="minorHAnsi" w:hAnsiTheme="minorHAnsi" w:cstheme="minorHAnsi"/>
                <w:b/>
                <w:bCs/>
                <w:color w:val="000000"/>
                <w:sz w:val="14"/>
                <w:szCs w:val="16"/>
              </w:rPr>
            </w:pPr>
          </w:p>
          <w:p w14:paraId="66C012FC" w14:textId="51D7AE30" w:rsidR="00CE16D3" w:rsidRDefault="00CE16D3" w:rsidP="00CE16D3">
            <w:pPr>
              <w:jc w:val="center"/>
              <w:rPr>
                <w:rFonts w:asciiTheme="minorHAnsi" w:hAnsiTheme="minorHAnsi" w:cstheme="minorHAnsi"/>
                <w:b/>
                <w:bCs/>
                <w:color w:val="000000"/>
                <w:sz w:val="14"/>
                <w:szCs w:val="16"/>
              </w:rPr>
            </w:pPr>
            <w:r w:rsidRPr="002F5B21">
              <w:rPr>
                <w:rFonts w:asciiTheme="minorHAnsi" w:hAnsiTheme="minorHAnsi" w:cstheme="minorHAnsi"/>
                <w:b/>
                <w:bCs/>
                <w:color w:val="000000"/>
                <w:sz w:val="14"/>
                <w:szCs w:val="16"/>
              </w:rPr>
              <w:t>(</w:t>
            </w:r>
            <w:r>
              <w:rPr>
                <w:rFonts w:asciiTheme="minorHAnsi" w:hAnsiTheme="minorHAnsi" w:cstheme="minorHAnsi"/>
                <w:b/>
                <w:bCs/>
                <w:color w:val="000000"/>
                <w:sz w:val="14"/>
                <w:szCs w:val="16"/>
              </w:rPr>
              <w:t xml:space="preserve">En </w:t>
            </w:r>
            <w:r w:rsidRPr="002F5B21">
              <w:rPr>
                <w:rFonts w:asciiTheme="minorHAnsi" w:hAnsiTheme="minorHAnsi" w:cstheme="minorHAnsi"/>
                <w:b/>
                <w:bCs/>
                <w:color w:val="000000"/>
                <w:sz w:val="14"/>
                <w:szCs w:val="16"/>
              </w:rPr>
              <w:t>3 entregas)</w:t>
            </w:r>
          </w:p>
          <w:p w14:paraId="33B49CFC" w14:textId="77777777" w:rsidR="00CE16D3" w:rsidRPr="002F5B21" w:rsidRDefault="00CE16D3" w:rsidP="002F5B21">
            <w:pPr>
              <w:jc w:val="both"/>
              <w:rPr>
                <w:rFonts w:asciiTheme="minorHAnsi" w:hAnsiTheme="minorHAnsi" w:cstheme="minorHAnsi"/>
                <w:b/>
                <w:bCs/>
                <w:color w:val="000000"/>
                <w:sz w:val="14"/>
                <w:szCs w:val="16"/>
              </w:rPr>
            </w:pPr>
          </w:p>
          <w:p w14:paraId="531A2B3D" w14:textId="77777777" w:rsidR="00CE16D3" w:rsidRDefault="00CE16D3" w:rsidP="002F5B21">
            <w:pPr>
              <w:jc w:val="both"/>
              <w:rPr>
                <w:rFonts w:asciiTheme="minorHAnsi" w:hAnsiTheme="minorHAnsi" w:cstheme="minorHAnsi"/>
                <w:bCs/>
                <w:color w:val="000000"/>
                <w:sz w:val="14"/>
                <w:szCs w:val="16"/>
              </w:rPr>
            </w:pPr>
            <w:r w:rsidRPr="002F5B21">
              <w:rPr>
                <w:rFonts w:asciiTheme="minorHAnsi" w:hAnsiTheme="minorHAnsi" w:cstheme="minorHAnsi"/>
                <w:b/>
                <w:bCs/>
                <w:color w:val="000000"/>
                <w:sz w:val="14"/>
                <w:szCs w:val="16"/>
              </w:rPr>
              <w:t xml:space="preserve">1a. </w:t>
            </w:r>
            <w:r w:rsidRPr="002F5B21">
              <w:rPr>
                <w:rFonts w:asciiTheme="minorHAnsi" w:hAnsiTheme="minorHAnsi" w:cstheme="minorHAnsi"/>
                <w:bCs/>
                <w:color w:val="000000"/>
                <w:sz w:val="14"/>
                <w:szCs w:val="16"/>
              </w:rPr>
              <w:t>30 de abril de 2024</w:t>
            </w:r>
          </w:p>
          <w:p w14:paraId="77A3D4F3" w14:textId="621B79BD" w:rsidR="00CE16D3" w:rsidRDefault="00CE16D3" w:rsidP="002F5B21">
            <w:pPr>
              <w:jc w:val="both"/>
              <w:rPr>
                <w:rFonts w:asciiTheme="minorHAnsi" w:hAnsiTheme="minorHAnsi" w:cstheme="minorHAnsi"/>
                <w:bCs/>
                <w:color w:val="000000"/>
                <w:sz w:val="14"/>
                <w:szCs w:val="16"/>
              </w:rPr>
            </w:pPr>
            <w:r>
              <w:rPr>
                <w:rFonts w:asciiTheme="minorHAnsi" w:hAnsiTheme="minorHAnsi" w:cstheme="minorHAnsi"/>
                <w:bCs/>
                <w:color w:val="000000"/>
                <w:sz w:val="14"/>
                <w:szCs w:val="16"/>
              </w:rPr>
              <w:t>Cantidad: (1,100 cajas)</w:t>
            </w:r>
          </w:p>
          <w:p w14:paraId="7466956B" w14:textId="77777777" w:rsidR="00CE16D3" w:rsidRPr="002F5B21" w:rsidRDefault="00CE16D3" w:rsidP="002F5B21">
            <w:pPr>
              <w:jc w:val="both"/>
              <w:rPr>
                <w:rFonts w:asciiTheme="minorHAnsi" w:hAnsiTheme="minorHAnsi" w:cstheme="minorHAnsi"/>
                <w:b/>
                <w:bCs/>
                <w:color w:val="000000"/>
                <w:sz w:val="14"/>
                <w:szCs w:val="16"/>
              </w:rPr>
            </w:pPr>
          </w:p>
          <w:p w14:paraId="7432EF17" w14:textId="62367F17" w:rsidR="00CE16D3" w:rsidRDefault="00CE16D3" w:rsidP="002F5B21">
            <w:pPr>
              <w:jc w:val="both"/>
              <w:rPr>
                <w:rFonts w:asciiTheme="minorHAnsi" w:hAnsiTheme="minorHAnsi" w:cstheme="minorHAnsi"/>
                <w:bCs/>
                <w:color w:val="000000"/>
                <w:sz w:val="14"/>
                <w:szCs w:val="16"/>
              </w:rPr>
            </w:pPr>
            <w:r w:rsidRPr="002F5B21">
              <w:rPr>
                <w:rFonts w:asciiTheme="minorHAnsi" w:hAnsiTheme="minorHAnsi" w:cstheme="minorHAnsi"/>
                <w:b/>
                <w:bCs/>
                <w:color w:val="000000"/>
                <w:sz w:val="14"/>
                <w:szCs w:val="16"/>
              </w:rPr>
              <w:t xml:space="preserve">2a. </w:t>
            </w:r>
            <w:r w:rsidRPr="002F5B21">
              <w:rPr>
                <w:rFonts w:asciiTheme="minorHAnsi" w:hAnsiTheme="minorHAnsi" w:cstheme="minorHAnsi"/>
                <w:bCs/>
                <w:color w:val="000000"/>
                <w:sz w:val="14"/>
                <w:szCs w:val="16"/>
              </w:rPr>
              <w:t>25 de junio de 2024</w:t>
            </w:r>
            <w:r>
              <w:rPr>
                <w:rFonts w:asciiTheme="minorHAnsi" w:hAnsiTheme="minorHAnsi" w:cstheme="minorHAnsi"/>
                <w:bCs/>
                <w:color w:val="000000"/>
                <w:sz w:val="14"/>
                <w:szCs w:val="16"/>
              </w:rPr>
              <w:t xml:space="preserve"> Cantidad: (1,100 cajas)</w:t>
            </w:r>
          </w:p>
          <w:p w14:paraId="325DB2F6" w14:textId="77777777" w:rsidR="00CE16D3" w:rsidRDefault="00CE16D3" w:rsidP="002F5B21">
            <w:pPr>
              <w:jc w:val="both"/>
              <w:rPr>
                <w:rFonts w:asciiTheme="minorHAnsi" w:hAnsiTheme="minorHAnsi" w:cstheme="minorHAnsi"/>
                <w:b/>
                <w:bCs/>
                <w:color w:val="000000"/>
                <w:sz w:val="14"/>
                <w:szCs w:val="16"/>
              </w:rPr>
            </w:pPr>
          </w:p>
          <w:p w14:paraId="439888EE" w14:textId="77777777" w:rsidR="00CE16D3" w:rsidRDefault="00CE16D3" w:rsidP="002F5B21">
            <w:pPr>
              <w:jc w:val="both"/>
              <w:rPr>
                <w:rFonts w:asciiTheme="minorHAnsi" w:hAnsiTheme="minorHAnsi" w:cstheme="minorHAnsi"/>
                <w:bCs/>
                <w:color w:val="000000"/>
                <w:sz w:val="14"/>
                <w:szCs w:val="16"/>
              </w:rPr>
            </w:pPr>
            <w:r w:rsidRPr="002F5B21">
              <w:rPr>
                <w:rFonts w:asciiTheme="minorHAnsi" w:hAnsiTheme="minorHAnsi" w:cstheme="minorHAnsi"/>
                <w:b/>
                <w:bCs/>
                <w:color w:val="000000"/>
                <w:sz w:val="14"/>
                <w:szCs w:val="16"/>
              </w:rPr>
              <w:t xml:space="preserve">3a. </w:t>
            </w:r>
            <w:r w:rsidRPr="002F5B21">
              <w:rPr>
                <w:rFonts w:asciiTheme="minorHAnsi" w:hAnsiTheme="minorHAnsi" w:cstheme="minorHAnsi"/>
                <w:bCs/>
                <w:color w:val="000000"/>
                <w:sz w:val="14"/>
                <w:szCs w:val="16"/>
              </w:rPr>
              <w:t>01 de agosto de 2024</w:t>
            </w:r>
          </w:p>
          <w:p w14:paraId="23BAACF4" w14:textId="77777777" w:rsidR="00CE16D3" w:rsidRDefault="00CE16D3" w:rsidP="002F5B21">
            <w:pPr>
              <w:jc w:val="both"/>
              <w:rPr>
                <w:rFonts w:asciiTheme="minorHAnsi" w:hAnsiTheme="minorHAnsi" w:cstheme="minorHAnsi"/>
                <w:bCs/>
                <w:color w:val="000000"/>
                <w:sz w:val="14"/>
                <w:szCs w:val="16"/>
              </w:rPr>
            </w:pPr>
            <w:r>
              <w:rPr>
                <w:rFonts w:asciiTheme="minorHAnsi" w:hAnsiTheme="minorHAnsi" w:cstheme="minorHAnsi"/>
                <w:bCs/>
                <w:color w:val="000000"/>
                <w:sz w:val="14"/>
                <w:szCs w:val="16"/>
              </w:rPr>
              <w:t>Cantidad: (1,073 cajas)</w:t>
            </w:r>
          </w:p>
          <w:p w14:paraId="60D79C59" w14:textId="5C938DFB" w:rsidR="00C87A7D" w:rsidRPr="00B6094F" w:rsidRDefault="00C87A7D" w:rsidP="002F5B21">
            <w:pPr>
              <w:jc w:val="both"/>
              <w:rPr>
                <w:rFonts w:asciiTheme="minorHAnsi" w:hAnsiTheme="minorHAnsi" w:cstheme="minorHAnsi"/>
                <w:b/>
                <w:bCs/>
                <w:color w:val="000000"/>
                <w:sz w:val="16"/>
                <w:szCs w:val="16"/>
              </w:rPr>
            </w:pPr>
          </w:p>
        </w:tc>
        <w:tc>
          <w:tcPr>
            <w:tcW w:w="704" w:type="pct"/>
            <w:vMerge/>
            <w:shd w:val="clear" w:color="auto" w:fill="auto"/>
            <w:vAlign w:val="center"/>
          </w:tcPr>
          <w:p w14:paraId="4A95F160" w14:textId="77777777" w:rsidR="00CE16D3" w:rsidRPr="00B6094F" w:rsidRDefault="00CE16D3" w:rsidP="004F12AF">
            <w:pPr>
              <w:jc w:val="center"/>
              <w:rPr>
                <w:rFonts w:asciiTheme="minorHAnsi" w:hAnsiTheme="minorHAnsi" w:cstheme="minorHAnsi"/>
                <w:b/>
                <w:sz w:val="16"/>
                <w:szCs w:val="16"/>
              </w:rPr>
            </w:pPr>
          </w:p>
        </w:tc>
        <w:tc>
          <w:tcPr>
            <w:tcW w:w="1016" w:type="pct"/>
            <w:shd w:val="clear" w:color="auto" w:fill="auto"/>
            <w:vAlign w:val="center"/>
          </w:tcPr>
          <w:p w14:paraId="1513723E" w14:textId="32859F76" w:rsidR="00CE16D3" w:rsidRPr="00CE16D3" w:rsidRDefault="00CE16D3" w:rsidP="00CE16D3">
            <w:pPr>
              <w:jc w:val="center"/>
              <w:rPr>
                <w:rFonts w:ascii="Calibri" w:eastAsia="Calibri" w:hAnsi="Calibri" w:cs="Calibri"/>
                <w:b/>
                <w:color w:val="000000"/>
                <w:sz w:val="16"/>
                <w:szCs w:val="16"/>
              </w:rPr>
            </w:pPr>
            <w:r w:rsidRPr="00B6094F">
              <w:rPr>
                <w:rFonts w:ascii="Calibri" w:eastAsia="Calibri" w:hAnsi="Calibri" w:cs="Calibri"/>
                <w:b/>
                <w:color w:val="000000"/>
                <w:sz w:val="16"/>
                <w:szCs w:val="16"/>
              </w:rPr>
              <w:t>Jefe de Sección de Servicios del Departamento de Servicios Generales de la DGIU</w:t>
            </w:r>
          </w:p>
          <w:p w14:paraId="4B432E7C" w14:textId="77777777" w:rsidR="00CE16D3" w:rsidRPr="00B6094F" w:rsidRDefault="00CE16D3" w:rsidP="00CE16D3">
            <w:pPr>
              <w:jc w:val="center"/>
              <w:rPr>
                <w:rFonts w:ascii="Calibri" w:eastAsia="Calibri" w:hAnsi="Calibri" w:cs="Calibri"/>
                <w:b/>
                <w:color w:val="000000"/>
                <w:sz w:val="16"/>
                <w:szCs w:val="16"/>
              </w:rPr>
            </w:pPr>
          </w:p>
          <w:p w14:paraId="7559D10E" w14:textId="261264DB" w:rsidR="00CE16D3" w:rsidRPr="00CE16D3" w:rsidRDefault="00CE16D3" w:rsidP="00B6094F">
            <w:pPr>
              <w:jc w:val="center"/>
              <w:rPr>
                <w:rFonts w:asciiTheme="minorHAnsi" w:eastAsia="Calibri" w:hAnsiTheme="minorHAnsi" w:cstheme="minorHAnsi"/>
                <w:color w:val="000000"/>
                <w:sz w:val="16"/>
                <w:szCs w:val="16"/>
              </w:rPr>
            </w:pPr>
            <w:r w:rsidRPr="00CE16D3">
              <w:rPr>
                <w:rFonts w:ascii="Calibri" w:eastAsia="Calibri" w:hAnsi="Calibri" w:cs="Calibri"/>
                <w:color w:val="000000"/>
                <w:sz w:val="16"/>
                <w:szCs w:val="16"/>
              </w:rPr>
              <w:t xml:space="preserve">Lic. Urb. Luis Alberto González </w:t>
            </w:r>
            <w:proofErr w:type="spellStart"/>
            <w:r w:rsidRPr="00CE16D3">
              <w:rPr>
                <w:rFonts w:ascii="Calibri" w:eastAsia="Calibri" w:hAnsi="Calibri" w:cs="Calibri"/>
                <w:color w:val="000000"/>
                <w:sz w:val="16"/>
                <w:szCs w:val="16"/>
              </w:rPr>
              <w:t>González</w:t>
            </w:r>
            <w:proofErr w:type="spellEnd"/>
          </w:p>
        </w:tc>
        <w:tc>
          <w:tcPr>
            <w:tcW w:w="1250" w:type="pct"/>
            <w:vAlign w:val="center"/>
          </w:tcPr>
          <w:p w14:paraId="11B5F67B" w14:textId="695E42D3" w:rsidR="00CE16D3" w:rsidRPr="002F5B21" w:rsidRDefault="005E6217" w:rsidP="002F5B21">
            <w:pPr>
              <w:jc w:val="center"/>
              <w:rPr>
                <w:rStyle w:val="Hipervnculo"/>
                <w:rFonts w:asciiTheme="minorHAnsi" w:hAnsiTheme="minorHAnsi" w:cs="Arial"/>
                <w:sz w:val="15"/>
                <w:szCs w:val="15"/>
              </w:rPr>
            </w:pPr>
            <w:hyperlink r:id="rId23" w:history="1">
              <w:r w:rsidR="00CE16D3" w:rsidRPr="002F5B21">
                <w:rPr>
                  <w:rStyle w:val="Hipervnculo"/>
                  <w:rFonts w:asciiTheme="minorHAnsi" w:hAnsiTheme="minorHAnsi" w:cstheme="minorHAnsi"/>
                  <w:sz w:val="15"/>
                  <w:szCs w:val="15"/>
                </w:rPr>
                <w:t>alberto.gonzalezg@edu.uaa.mx</w:t>
              </w:r>
            </w:hyperlink>
          </w:p>
        </w:tc>
        <w:tc>
          <w:tcPr>
            <w:tcW w:w="704" w:type="pct"/>
            <w:vMerge/>
            <w:vAlign w:val="center"/>
          </w:tcPr>
          <w:p w14:paraId="0CBD91D9" w14:textId="52685B9F" w:rsidR="00CE16D3" w:rsidRPr="00B6094F" w:rsidRDefault="00CE16D3" w:rsidP="00CE16D3">
            <w:pPr>
              <w:jc w:val="center"/>
              <w:rPr>
                <w:rFonts w:asciiTheme="minorHAnsi" w:hAnsiTheme="minorHAnsi" w:cstheme="minorHAnsi"/>
                <w:b/>
                <w:sz w:val="16"/>
                <w:szCs w:val="16"/>
                <w:lang w:val="es-MX"/>
              </w:rPr>
            </w:pPr>
          </w:p>
        </w:tc>
      </w:tr>
    </w:tbl>
    <w:p w14:paraId="6D6E150D" w14:textId="1F5AC308" w:rsidR="00996C46" w:rsidRPr="00B6094F" w:rsidRDefault="00996C46" w:rsidP="0066354B">
      <w:pPr>
        <w:autoSpaceDE w:val="0"/>
        <w:autoSpaceDN w:val="0"/>
        <w:adjustRightInd w:val="0"/>
        <w:jc w:val="both"/>
        <w:rPr>
          <w:rFonts w:asciiTheme="minorHAnsi" w:hAnsiTheme="minorHAnsi" w:cstheme="minorHAnsi"/>
          <w:sz w:val="16"/>
          <w:szCs w:val="16"/>
        </w:rPr>
      </w:pPr>
    </w:p>
    <w:p w14:paraId="5F408CB4" w14:textId="69A06DE0" w:rsidR="0066354B" w:rsidRPr="00282467" w:rsidRDefault="0066354B" w:rsidP="0066354B">
      <w:pPr>
        <w:autoSpaceDE w:val="0"/>
        <w:autoSpaceDN w:val="0"/>
        <w:adjustRightInd w:val="0"/>
        <w:jc w:val="both"/>
        <w:rPr>
          <w:rFonts w:asciiTheme="minorHAnsi" w:hAnsiTheme="minorHAnsi" w:cstheme="minorHAnsi"/>
          <w:sz w:val="18"/>
          <w:szCs w:val="18"/>
        </w:rPr>
      </w:pPr>
      <w:r w:rsidRPr="00282467">
        <w:rPr>
          <w:rFonts w:asciiTheme="minorHAnsi" w:hAnsiTheme="minorHAnsi" w:cstheme="minorHAnsi"/>
          <w:sz w:val="18"/>
          <w:szCs w:val="18"/>
        </w:rPr>
        <w:t xml:space="preserve">La entrega de los bienes, </w:t>
      </w:r>
      <w:r w:rsidRPr="00282467">
        <w:rPr>
          <w:rFonts w:asciiTheme="minorHAnsi" w:hAnsiTheme="minorHAnsi" w:cstheme="minorHAnsi"/>
          <w:sz w:val="18"/>
          <w:szCs w:val="18"/>
          <w:u w:val="single"/>
        </w:rPr>
        <w:t>instalación, puesta en operación, flete, seguro, viáticos (carga y descarga hasta los lugares que se indiquen)</w:t>
      </w:r>
      <w:r w:rsidRPr="00282467">
        <w:rPr>
          <w:rFonts w:asciiTheme="minorHAnsi" w:hAnsiTheme="minorHAnsi" w:cstheme="minorHAnsi"/>
          <w:sz w:val="18"/>
          <w:szCs w:val="18"/>
        </w:rPr>
        <w:t xml:space="preserve"> </w:t>
      </w:r>
      <w:r w:rsidR="00B6094F" w:rsidRPr="00282467">
        <w:rPr>
          <w:rFonts w:asciiTheme="minorHAnsi" w:hAnsiTheme="minorHAnsi" w:cstheme="minorHAnsi"/>
          <w:sz w:val="18"/>
          <w:szCs w:val="18"/>
        </w:rPr>
        <w:t xml:space="preserve">deberá realizarse por el Licitante Adjudicado, conforme a lo establecido en los lugares y vigencia señalados </w:t>
      </w:r>
      <w:proofErr w:type="gramStart"/>
      <w:r w:rsidR="00B6094F" w:rsidRPr="00282467">
        <w:rPr>
          <w:rFonts w:asciiTheme="minorHAnsi" w:hAnsiTheme="minorHAnsi" w:cstheme="minorHAnsi"/>
          <w:sz w:val="18"/>
          <w:szCs w:val="18"/>
        </w:rPr>
        <w:t>en  el</w:t>
      </w:r>
      <w:proofErr w:type="gramEnd"/>
      <w:r w:rsidR="00B6094F" w:rsidRPr="00282467">
        <w:rPr>
          <w:rFonts w:asciiTheme="minorHAnsi" w:hAnsiTheme="minorHAnsi" w:cstheme="minorHAnsi"/>
          <w:sz w:val="18"/>
          <w:szCs w:val="18"/>
        </w:rPr>
        <w:t xml:space="preserve"> presente </w:t>
      </w:r>
      <w:r w:rsidR="00B6094F" w:rsidRPr="006A3210">
        <w:rPr>
          <w:rFonts w:asciiTheme="minorHAnsi" w:hAnsiTheme="minorHAnsi" w:cstheme="minorHAnsi"/>
          <w:b/>
          <w:sz w:val="18"/>
          <w:szCs w:val="18"/>
        </w:rPr>
        <w:t>Anexo</w:t>
      </w:r>
      <w:r w:rsidR="006A3210" w:rsidRPr="006A3210">
        <w:rPr>
          <w:rFonts w:asciiTheme="minorHAnsi" w:hAnsiTheme="minorHAnsi" w:cstheme="minorHAnsi"/>
          <w:b/>
          <w:sz w:val="18"/>
          <w:szCs w:val="18"/>
        </w:rPr>
        <w:t xml:space="preserve"> 2</w:t>
      </w:r>
      <w:r w:rsidR="00B6094F" w:rsidRPr="00282467">
        <w:rPr>
          <w:rFonts w:asciiTheme="minorHAnsi" w:hAnsiTheme="minorHAnsi" w:cstheme="minorHAnsi"/>
          <w:sz w:val="18"/>
          <w:szCs w:val="18"/>
        </w:rPr>
        <w:t xml:space="preserve"> </w:t>
      </w:r>
      <w:r w:rsidR="006A3210">
        <w:rPr>
          <w:rFonts w:asciiTheme="minorHAnsi" w:hAnsiTheme="minorHAnsi" w:cstheme="minorHAnsi"/>
          <w:sz w:val="18"/>
          <w:szCs w:val="18"/>
        </w:rPr>
        <w:t xml:space="preserve">y </w:t>
      </w:r>
      <w:r w:rsidR="006A3210" w:rsidRPr="006A3210">
        <w:rPr>
          <w:rFonts w:asciiTheme="minorHAnsi" w:hAnsiTheme="minorHAnsi" w:cstheme="minorHAnsi"/>
          <w:b/>
          <w:sz w:val="18"/>
          <w:szCs w:val="18"/>
        </w:rPr>
        <w:t>Anexo “1.1”</w:t>
      </w:r>
      <w:r w:rsidR="006A3210">
        <w:rPr>
          <w:rFonts w:asciiTheme="minorHAnsi" w:hAnsiTheme="minorHAnsi" w:cstheme="minorHAnsi"/>
          <w:sz w:val="18"/>
          <w:szCs w:val="18"/>
        </w:rPr>
        <w:t xml:space="preserve">, </w:t>
      </w:r>
      <w:r w:rsidR="00B6094F" w:rsidRPr="00282467">
        <w:rPr>
          <w:rFonts w:asciiTheme="minorHAnsi" w:hAnsiTheme="minorHAnsi" w:cstheme="minorHAnsi"/>
          <w:sz w:val="18"/>
          <w:szCs w:val="18"/>
        </w:rPr>
        <w:t>bajo las condiciones de entrega establecidas en las bases de la presente Licitación</w:t>
      </w:r>
      <w:r w:rsidRPr="00282467">
        <w:rPr>
          <w:rFonts w:asciiTheme="minorHAnsi" w:hAnsiTheme="minorHAnsi" w:cstheme="minorHAnsi"/>
          <w:sz w:val="18"/>
          <w:szCs w:val="18"/>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282467" w:rsidRDefault="0066354B" w:rsidP="0066354B">
      <w:pPr>
        <w:autoSpaceDE w:val="0"/>
        <w:autoSpaceDN w:val="0"/>
        <w:adjustRightInd w:val="0"/>
        <w:jc w:val="both"/>
        <w:rPr>
          <w:rFonts w:asciiTheme="minorHAnsi" w:hAnsiTheme="minorHAnsi" w:cstheme="minorHAnsi"/>
          <w:sz w:val="16"/>
          <w:szCs w:val="16"/>
        </w:rPr>
      </w:pPr>
      <w:r w:rsidRPr="00282467">
        <w:rPr>
          <w:rFonts w:asciiTheme="minorHAnsi" w:hAnsiTheme="minorHAnsi" w:cstheme="minorHAnsi"/>
          <w:sz w:val="16"/>
          <w:szCs w:val="16"/>
        </w:rPr>
        <w:t xml:space="preserve">**El personal de la Universidad, no tiene autorizado ayudar con las maniobras de carga, descarga y traslado, por lo que se les reitera, </w:t>
      </w:r>
      <w:proofErr w:type="gramStart"/>
      <w:r w:rsidRPr="00282467">
        <w:rPr>
          <w:rFonts w:asciiTheme="minorHAnsi" w:hAnsiTheme="minorHAnsi" w:cstheme="minorHAnsi"/>
          <w:sz w:val="16"/>
          <w:szCs w:val="16"/>
        </w:rPr>
        <w:t>que</w:t>
      </w:r>
      <w:proofErr w:type="gramEnd"/>
      <w:r w:rsidRPr="00282467">
        <w:rPr>
          <w:rFonts w:asciiTheme="minorHAnsi" w:hAnsiTheme="minorHAnsi" w:cstheme="minorHAnsi"/>
          <w:sz w:val="16"/>
          <w:szCs w:val="16"/>
        </w:rPr>
        <w:t xml:space="preserve"> en la entrega de los bienes, se deberán tomar las medidas necesarias para este objeto. </w:t>
      </w:r>
    </w:p>
    <w:p w14:paraId="6C83A7D4" w14:textId="77777777" w:rsidR="0066354B" w:rsidRPr="00282467" w:rsidRDefault="0066354B" w:rsidP="0066354B">
      <w:pPr>
        <w:autoSpaceDE w:val="0"/>
        <w:autoSpaceDN w:val="0"/>
        <w:adjustRightInd w:val="0"/>
        <w:jc w:val="both"/>
        <w:rPr>
          <w:rFonts w:asciiTheme="minorHAnsi" w:hAnsiTheme="minorHAnsi" w:cstheme="minorHAnsi"/>
          <w:sz w:val="16"/>
          <w:szCs w:val="16"/>
        </w:rPr>
      </w:pPr>
    </w:p>
    <w:p w14:paraId="11CA6ECC" w14:textId="406C35AB" w:rsidR="0066354B" w:rsidRPr="00282467" w:rsidRDefault="0066354B" w:rsidP="0066354B">
      <w:pPr>
        <w:autoSpaceDE w:val="0"/>
        <w:autoSpaceDN w:val="0"/>
        <w:adjustRightInd w:val="0"/>
        <w:rPr>
          <w:rFonts w:asciiTheme="minorHAnsi" w:hAnsiTheme="minorHAnsi" w:cstheme="minorHAnsi"/>
          <w:sz w:val="16"/>
          <w:szCs w:val="16"/>
        </w:rPr>
      </w:pPr>
      <w:r w:rsidRPr="00282467">
        <w:rPr>
          <w:rFonts w:asciiTheme="minorHAnsi" w:hAnsiTheme="minorHAnsi" w:cstheme="minorHAnsi"/>
          <w:sz w:val="16"/>
          <w:szCs w:val="16"/>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282467" w:rsidRDefault="0066354B" w:rsidP="0066354B">
      <w:pPr>
        <w:autoSpaceDE w:val="0"/>
        <w:autoSpaceDN w:val="0"/>
        <w:adjustRightInd w:val="0"/>
        <w:jc w:val="both"/>
        <w:rPr>
          <w:rFonts w:asciiTheme="minorHAnsi" w:hAnsiTheme="minorHAnsi" w:cstheme="minorHAnsi"/>
          <w:sz w:val="16"/>
          <w:szCs w:val="16"/>
        </w:rPr>
      </w:pPr>
    </w:p>
    <w:p w14:paraId="652E24EB" w14:textId="77777777" w:rsidR="0066354B" w:rsidRPr="00282467" w:rsidRDefault="0066354B" w:rsidP="00B6094F">
      <w:pPr>
        <w:pStyle w:val="Textoindependiente"/>
        <w:widowControl w:val="0"/>
        <w:numPr>
          <w:ilvl w:val="0"/>
          <w:numId w:val="21"/>
        </w:numPr>
        <w:ind w:left="142" w:hanging="142"/>
        <w:jc w:val="both"/>
        <w:rPr>
          <w:rFonts w:asciiTheme="minorHAnsi" w:hAnsiTheme="minorHAnsi" w:cstheme="minorHAnsi"/>
          <w:b w:val="0"/>
          <w:sz w:val="16"/>
          <w:szCs w:val="16"/>
        </w:rPr>
      </w:pPr>
      <w:r w:rsidRPr="00282467">
        <w:rPr>
          <w:rFonts w:asciiTheme="minorHAnsi" w:hAnsiTheme="minorHAnsi" w:cstheme="minorHAnsi"/>
          <w:b w:val="0"/>
          <w:sz w:val="16"/>
          <w:szCs w:val="16"/>
        </w:rPr>
        <w:t xml:space="preserve">CIUDAD UNIVERSITARIA. Av. Universidad No. 940. Aguascalientes, </w:t>
      </w:r>
      <w:proofErr w:type="spellStart"/>
      <w:r w:rsidRPr="00282467">
        <w:rPr>
          <w:rFonts w:asciiTheme="minorHAnsi" w:hAnsiTheme="minorHAnsi" w:cstheme="minorHAnsi"/>
          <w:b w:val="0"/>
          <w:sz w:val="16"/>
          <w:szCs w:val="16"/>
        </w:rPr>
        <w:t>Ags</w:t>
      </w:r>
      <w:proofErr w:type="spellEnd"/>
      <w:r w:rsidRPr="00282467">
        <w:rPr>
          <w:rFonts w:asciiTheme="minorHAnsi" w:hAnsiTheme="minorHAnsi" w:cstheme="minorHAnsi"/>
          <w:b w:val="0"/>
          <w:sz w:val="16"/>
          <w:szCs w:val="16"/>
        </w:rPr>
        <w:t>.</w:t>
      </w:r>
    </w:p>
    <w:p w14:paraId="364B38D8" w14:textId="77777777" w:rsidR="0066354B" w:rsidRPr="00282467" w:rsidRDefault="0066354B" w:rsidP="003C2188">
      <w:pPr>
        <w:pStyle w:val="Textoindependiente"/>
        <w:rPr>
          <w:rFonts w:asciiTheme="minorHAnsi" w:hAnsiTheme="minorHAnsi" w:cstheme="minorHAnsi"/>
          <w:b w:val="0"/>
          <w:sz w:val="16"/>
          <w:szCs w:val="16"/>
        </w:rPr>
      </w:pPr>
    </w:p>
    <w:p w14:paraId="7ED07867" w14:textId="77777777" w:rsidR="0066354B" w:rsidRPr="00282467" w:rsidRDefault="0066354B" w:rsidP="0066354B">
      <w:pPr>
        <w:autoSpaceDE w:val="0"/>
        <w:autoSpaceDN w:val="0"/>
        <w:adjustRightInd w:val="0"/>
        <w:rPr>
          <w:rFonts w:asciiTheme="minorHAnsi" w:hAnsiTheme="minorHAnsi" w:cstheme="minorHAnsi"/>
          <w:sz w:val="16"/>
          <w:szCs w:val="16"/>
        </w:rPr>
      </w:pPr>
      <w:r w:rsidRPr="00282467">
        <w:rPr>
          <w:rFonts w:asciiTheme="minorHAnsi" w:hAnsiTheme="minorHAnsi" w:cstheme="minorHAnsi"/>
          <w:sz w:val="16"/>
          <w:szCs w:val="16"/>
        </w:rPr>
        <w:t>*La entrega se realizar</w:t>
      </w:r>
      <w:r w:rsidR="003A1475" w:rsidRPr="00282467">
        <w:rPr>
          <w:rFonts w:asciiTheme="minorHAnsi" w:hAnsiTheme="minorHAnsi" w:cstheme="minorHAnsi"/>
          <w:sz w:val="16"/>
          <w:szCs w:val="16"/>
        </w:rPr>
        <w:t>á</w:t>
      </w:r>
      <w:r w:rsidRPr="00282467">
        <w:rPr>
          <w:rFonts w:asciiTheme="minorHAnsi" w:hAnsiTheme="minorHAnsi" w:cstheme="minorHAnsi"/>
          <w:sz w:val="16"/>
          <w:szCs w:val="16"/>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4353E03D" w:rsidR="00D000F9" w:rsidRDefault="00D000F9" w:rsidP="00D000F9">
      <w:pPr>
        <w:pStyle w:val="Textoindependiente"/>
        <w:ind w:right="567"/>
        <w:jc w:val="center"/>
        <w:rPr>
          <w:rFonts w:asciiTheme="minorHAnsi" w:hAnsiTheme="minorHAnsi" w:cstheme="minorHAnsi"/>
          <w:sz w:val="18"/>
          <w:szCs w:val="18"/>
        </w:rPr>
      </w:pPr>
    </w:p>
    <w:p w14:paraId="7824BC8C" w14:textId="77777777" w:rsidR="006A3210" w:rsidRDefault="006A3210" w:rsidP="009B6FE8">
      <w:pPr>
        <w:keepNext/>
        <w:widowControl/>
        <w:numPr>
          <w:ilvl w:val="1"/>
          <w:numId w:val="36"/>
        </w:numPr>
        <w:tabs>
          <w:tab w:val="left" w:pos="0"/>
        </w:tabs>
        <w:suppressAutoHyphens/>
        <w:ind w:left="578" w:hanging="578"/>
        <w:jc w:val="center"/>
        <w:outlineLvl w:val="1"/>
        <w:rPr>
          <w:rFonts w:ascii="Calibri" w:hAnsi="Calibri" w:cs="Calibri"/>
          <w:b/>
        </w:rPr>
      </w:pPr>
      <w:r>
        <w:rPr>
          <w:rFonts w:ascii="Calibri" w:hAnsi="Calibri" w:cs="Calibri"/>
          <w:b/>
        </w:rPr>
        <w:lastRenderedPageBreak/>
        <w:t>Anexo “1.1”</w:t>
      </w:r>
    </w:p>
    <w:p w14:paraId="0FFACFAE" w14:textId="3889430E" w:rsidR="006A3210" w:rsidRDefault="005036CD" w:rsidP="009B6FE8">
      <w:pPr>
        <w:keepNext/>
        <w:widowControl/>
        <w:numPr>
          <w:ilvl w:val="1"/>
          <w:numId w:val="36"/>
        </w:numPr>
        <w:tabs>
          <w:tab w:val="left" w:pos="0"/>
        </w:tabs>
        <w:suppressAutoHyphens/>
        <w:ind w:left="578" w:hanging="578"/>
        <w:jc w:val="center"/>
        <w:outlineLvl w:val="1"/>
        <w:rPr>
          <w:rFonts w:ascii="Calibri" w:hAnsi="Calibri" w:cs="Calibri"/>
          <w:b/>
        </w:rPr>
      </w:pPr>
      <w:r>
        <w:rPr>
          <w:rFonts w:ascii="Calibri" w:hAnsi="Calibri" w:cs="Calibri"/>
          <w:b/>
        </w:rPr>
        <w:t>Cantidades y periodos de entrega para las partidas 1 a 47</w:t>
      </w:r>
    </w:p>
    <w:p w14:paraId="66BB8188" w14:textId="1C2DE5E6" w:rsidR="006A3210" w:rsidRDefault="005B31BF" w:rsidP="005B31BF">
      <w:pPr>
        <w:keepNext/>
        <w:widowControl/>
        <w:numPr>
          <w:ilvl w:val="1"/>
          <w:numId w:val="36"/>
        </w:numPr>
        <w:tabs>
          <w:tab w:val="left" w:pos="0"/>
        </w:tabs>
        <w:suppressAutoHyphens/>
        <w:jc w:val="center"/>
        <w:outlineLvl w:val="1"/>
        <w:rPr>
          <w:rFonts w:ascii="Calibri" w:hAnsi="Calibri" w:cs="Calibri"/>
          <w:b/>
        </w:rPr>
      </w:pPr>
      <w:r w:rsidRPr="005B31BF">
        <w:rPr>
          <w:noProof/>
          <w:lang w:val="es-MX" w:eastAsia="es-MX"/>
        </w:rPr>
        <w:drawing>
          <wp:inline distT="0" distB="0" distL="0" distR="0" wp14:anchorId="5C31AC16" wp14:editId="000163B2">
            <wp:extent cx="5612014" cy="7109138"/>
            <wp:effectExtent l="0" t="0" r="825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4206" cy="7111915"/>
                    </a:xfrm>
                    <a:prstGeom prst="rect">
                      <a:avLst/>
                    </a:prstGeom>
                    <a:noFill/>
                    <a:ln>
                      <a:noFill/>
                    </a:ln>
                  </pic:spPr>
                </pic:pic>
              </a:graphicData>
            </a:graphic>
          </wp:inline>
        </w:drawing>
      </w:r>
    </w:p>
    <w:p w14:paraId="2EC084B8" w14:textId="5E8E6507" w:rsidR="006A3210" w:rsidRDefault="005B31BF" w:rsidP="009B6FE8">
      <w:pPr>
        <w:keepNext/>
        <w:widowControl/>
        <w:numPr>
          <w:ilvl w:val="1"/>
          <w:numId w:val="36"/>
        </w:numPr>
        <w:tabs>
          <w:tab w:val="left" w:pos="0"/>
        </w:tabs>
        <w:suppressAutoHyphens/>
        <w:ind w:left="578" w:hanging="578"/>
        <w:jc w:val="center"/>
        <w:outlineLvl w:val="1"/>
        <w:rPr>
          <w:rFonts w:ascii="Calibri" w:hAnsi="Calibri" w:cs="Calibri"/>
          <w:b/>
        </w:rPr>
      </w:pPr>
      <w:r>
        <w:rPr>
          <w:rFonts w:ascii="Calibri" w:hAnsi="Calibri" w:cs="Calibri"/>
          <w:b/>
          <w:noProof/>
          <w:lang w:val="es-MX" w:eastAsia="es-MX"/>
        </w:rPr>
        <w:lastRenderedPageBreak/>
        <w:drawing>
          <wp:inline distT="0" distB="0" distL="0" distR="0" wp14:anchorId="2F71353C" wp14:editId="151D905D">
            <wp:extent cx="5608955" cy="7522845"/>
            <wp:effectExtent l="0" t="0" r="0"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608955" cy="7522845"/>
                    </a:xfrm>
                    <a:prstGeom prst="rect">
                      <a:avLst/>
                    </a:prstGeom>
                    <a:noFill/>
                  </pic:spPr>
                </pic:pic>
              </a:graphicData>
            </a:graphic>
          </wp:inline>
        </w:drawing>
      </w:r>
    </w:p>
    <w:p w14:paraId="2110A8AB" w14:textId="5CF4B5D7"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lastRenderedPageBreak/>
        <w:t>Anexo “3”</w:t>
      </w:r>
    </w:p>
    <w:p w14:paraId="17237CA5" w14:textId="77777777"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47717539" w14:textId="77777777" w:rsidR="009B6FE8" w:rsidRPr="009B6FE8" w:rsidRDefault="009B6FE8" w:rsidP="009B6FE8">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7BD66EA1" w14:textId="77777777" w:rsidR="009B6FE8" w:rsidRDefault="009B6FE8" w:rsidP="000324CE">
      <w:pPr>
        <w:widowControl/>
        <w:jc w:val="both"/>
        <w:rPr>
          <w:rFonts w:asciiTheme="minorHAnsi" w:hAnsiTheme="minorHAnsi" w:cstheme="minorHAnsi"/>
          <w:b/>
          <w:color w:val="000000"/>
          <w:sz w:val="18"/>
          <w:szCs w:val="18"/>
        </w:rPr>
      </w:pPr>
    </w:p>
    <w:p w14:paraId="388A0E3C" w14:textId="59E68703" w:rsidR="000324CE" w:rsidRPr="000324CE" w:rsidRDefault="000324CE" w:rsidP="000324CE">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350F0A3" w14:textId="77777777" w:rsidR="000324CE" w:rsidRPr="000324CE" w:rsidRDefault="000324CE" w:rsidP="000324CE">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0324CE" w:rsidRPr="000324CE" w14:paraId="1AAB0A67" w14:textId="77777777" w:rsidTr="0090654B">
        <w:tc>
          <w:tcPr>
            <w:tcW w:w="9214" w:type="dxa"/>
            <w:tcBorders>
              <w:top w:val="single" w:sz="4" w:space="0" w:color="000000"/>
              <w:left w:val="single" w:sz="4" w:space="0" w:color="000000"/>
              <w:bottom w:val="single" w:sz="4" w:space="0" w:color="000000"/>
              <w:right w:val="single" w:sz="4" w:space="0" w:color="000000"/>
            </w:tcBorders>
          </w:tcPr>
          <w:p w14:paraId="732C52B6"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066E047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Clave patronal del licitante:</w:t>
            </w:r>
          </w:p>
          <w:p w14:paraId="45AEBFF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Domicilio:</w:t>
            </w:r>
          </w:p>
          <w:p w14:paraId="5C076C67"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Calle y número:</w:t>
            </w:r>
          </w:p>
          <w:p w14:paraId="23D6870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7808038B"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667CD511"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5E06EAD4"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Correo electrónico:</w:t>
            </w:r>
          </w:p>
          <w:p w14:paraId="4A6BB84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218A7AC1"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5893FF9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40C1875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Descripción del objeto social:</w:t>
            </w:r>
          </w:p>
          <w:p w14:paraId="5B7210F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Relación de accionistas. -</w:t>
            </w:r>
          </w:p>
          <w:p w14:paraId="4202817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752D9DF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212614D"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62BACF3"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496C85D" w14:textId="77777777" w:rsidR="000324CE" w:rsidRPr="000324CE" w:rsidRDefault="000324CE" w:rsidP="000324CE">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77914257" w14:textId="77777777" w:rsidR="000324CE" w:rsidRPr="000324CE" w:rsidRDefault="000324CE" w:rsidP="000324CE">
            <w:pPr>
              <w:widowControl/>
              <w:rPr>
                <w:rFonts w:ascii="Calibri" w:hAnsi="Calibri" w:cs="Calibri"/>
                <w:sz w:val="18"/>
                <w:szCs w:val="18"/>
                <w:highlight w:val="yellow"/>
                <w:lang w:val="es-ES_tradnl"/>
              </w:rPr>
            </w:pPr>
          </w:p>
        </w:tc>
      </w:tr>
    </w:tbl>
    <w:p w14:paraId="2EBAE291" w14:textId="77777777" w:rsidR="000324CE" w:rsidRPr="000324CE" w:rsidRDefault="000324CE" w:rsidP="000324CE">
      <w:pPr>
        <w:rPr>
          <w:rFonts w:asciiTheme="minorHAnsi" w:hAnsiTheme="minorHAnsi" w:cstheme="minorHAnsi"/>
          <w:b/>
          <w:sz w:val="18"/>
          <w:szCs w:val="18"/>
        </w:rPr>
      </w:pPr>
    </w:p>
    <w:p w14:paraId="5292A3A6" w14:textId="77777777" w:rsidR="000324CE" w:rsidRPr="000324CE" w:rsidRDefault="000324CE" w:rsidP="000324CE">
      <w:pPr>
        <w:rPr>
          <w:rFonts w:asciiTheme="minorHAnsi" w:hAnsiTheme="minorHAnsi" w:cstheme="minorHAnsi"/>
          <w:b/>
          <w:sz w:val="18"/>
          <w:szCs w:val="18"/>
        </w:rPr>
      </w:pPr>
    </w:p>
    <w:p w14:paraId="5E9D0260" w14:textId="77777777" w:rsidR="000324CE" w:rsidRPr="000324CE" w:rsidRDefault="000324CE" w:rsidP="000324CE">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8710C5E" w14:textId="77777777" w:rsidR="000324CE" w:rsidRPr="000324CE" w:rsidRDefault="000324CE" w:rsidP="000324CE">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0324CE" w:rsidRPr="000324CE" w14:paraId="3FB1E7F6" w14:textId="77777777" w:rsidTr="0090654B">
        <w:trPr>
          <w:trHeight w:val="359"/>
          <w:jc w:val="center"/>
        </w:trPr>
        <w:tc>
          <w:tcPr>
            <w:tcW w:w="9209" w:type="dxa"/>
            <w:gridSpan w:val="2"/>
          </w:tcPr>
          <w:p w14:paraId="33F456C7"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0324CE" w:rsidRPr="000324CE" w14:paraId="0DC47CBE" w14:textId="77777777" w:rsidTr="0090654B">
        <w:trPr>
          <w:trHeight w:val="80"/>
          <w:jc w:val="center"/>
        </w:trPr>
        <w:tc>
          <w:tcPr>
            <w:tcW w:w="9209" w:type="dxa"/>
            <w:gridSpan w:val="2"/>
          </w:tcPr>
          <w:p w14:paraId="271C8FC7" w14:textId="77777777" w:rsidR="000324CE" w:rsidRPr="000324CE" w:rsidRDefault="000324CE" w:rsidP="000324CE">
            <w:pPr>
              <w:rPr>
                <w:rFonts w:asciiTheme="minorHAnsi" w:hAnsiTheme="minorHAnsi" w:cstheme="minorHAnsi"/>
                <w:sz w:val="18"/>
                <w:szCs w:val="18"/>
              </w:rPr>
            </w:pPr>
          </w:p>
        </w:tc>
      </w:tr>
      <w:tr w:rsidR="000324CE" w:rsidRPr="000324CE" w14:paraId="0E891A33" w14:textId="77777777" w:rsidTr="0090654B">
        <w:trPr>
          <w:trHeight w:val="363"/>
          <w:jc w:val="center"/>
        </w:trPr>
        <w:tc>
          <w:tcPr>
            <w:tcW w:w="5054" w:type="dxa"/>
          </w:tcPr>
          <w:p w14:paraId="45F24862"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7ACFBCC0"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CURP:</w:t>
            </w:r>
          </w:p>
        </w:tc>
      </w:tr>
      <w:tr w:rsidR="000324CE" w:rsidRPr="000324CE" w14:paraId="7D05294B" w14:textId="77777777" w:rsidTr="0090654B">
        <w:trPr>
          <w:trHeight w:val="99"/>
          <w:jc w:val="center"/>
        </w:trPr>
        <w:tc>
          <w:tcPr>
            <w:tcW w:w="9209" w:type="dxa"/>
            <w:gridSpan w:val="2"/>
          </w:tcPr>
          <w:p w14:paraId="3CBEC129"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0324CE" w:rsidRPr="000324CE" w14:paraId="45DD3AD8" w14:textId="77777777" w:rsidTr="0090654B">
        <w:trPr>
          <w:trHeight w:val="363"/>
          <w:jc w:val="center"/>
        </w:trPr>
        <w:tc>
          <w:tcPr>
            <w:tcW w:w="5054" w:type="dxa"/>
          </w:tcPr>
          <w:p w14:paraId="4A0E158F"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195DFDC5"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Fecha:</w:t>
            </w:r>
          </w:p>
        </w:tc>
      </w:tr>
      <w:tr w:rsidR="000324CE" w:rsidRPr="000324CE" w14:paraId="24D65052" w14:textId="77777777" w:rsidTr="0090654B">
        <w:trPr>
          <w:trHeight w:val="202"/>
          <w:jc w:val="center"/>
        </w:trPr>
        <w:tc>
          <w:tcPr>
            <w:tcW w:w="9209" w:type="dxa"/>
            <w:gridSpan w:val="2"/>
          </w:tcPr>
          <w:p w14:paraId="532746DC"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4CD430EE" w14:textId="77777777" w:rsidR="000324CE" w:rsidRPr="000324CE" w:rsidRDefault="000324CE" w:rsidP="000324CE">
      <w:pPr>
        <w:widowControl/>
        <w:ind w:right="618"/>
        <w:jc w:val="both"/>
        <w:rPr>
          <w:rFonts w:ascii="Arial" w:hAnsi="Arial" w:cs="Arial"/>
          <w:sz w:val="18"/>
          <w:szCs w:val="18"/>
          <w:highlight w:val="yellow"/>
          <w:lang w:val="es-MX" w:eastAsia="es-MX"/>
        </w:rPr>
      </w:pPr>
    </w:p>
    <w:p w14:paraId="0365FDD2"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7AC70F38"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419FBE72" w14:textId="77777777" w:rsidR="000324CE" w:rsidRPr="000324CE" w:rsidRDefault="000324CE" w:rsidP="000324CE">
      <w:pPr>
        <w:ind w:right="617"/>
        <w:jc w:val="center"/>
        <w:rPr>
          <w:rFonts w:asciiTheme="minorHAnsi" w:hAnsiTheme="minorHAnsi" w:cstheme="minorHAnsi"/>
          <w:iCs/>
          <w:sz w:val="18"/>
          <w:szCs w:val="18"/>
        </w:rPr>
      </w:pPr>
    </w:p>
    <w:p w14:paraId="2859F2DB" w14:textId="77777777" w:rsidR="000324CE" w:rsidRPr="000324CE" w:rsidRDefault="000324CE" w:rsidP="000324CE">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0AEFA4F5" w14:textId="77777777" w:rsidR="000324CE" w:rsidRDefault="000324CE" w:rsidP="00D000F9">
      <w:pPr>
        <w:pStyle w:val="Textoindependiente"/>
        <w:ind w:right="708"/>
        <w:jc w:val="center"/>
        <w:rPr>
          <w:rFonts w:asciiTheme="minorHAnsi" w:hAnsiTheme="minorHAnsi" w:cstheme="minorHAnsi"/>
          <w:sz w:val="18"/>
          <w:szCs w:val="18"/>
        </w:rPr>
      </w:pPr>
    </w:p>
    <w:p w14:paraId="056B2662" w14:textId="77777777" w:rsidR="000324CE" w:rsidRDefault="000324CE" w:rsidP="00D000F9">
      <w:pPr>
        <w:pStyle w:val="Textoindependiente"/>
        <w:ind w:right="708"/>
        <w:jc w:val="center"/>
        <w:rPr>
          <w:rFonts w:asciiTheme="minorHAnsi" w:hAnsiTheme="minorHAnsi" w:cstheme="minorHAnsi"/>
          <w:sz w:val="18"/>
          <w:szCs w:val="18"/>
        </w:rPr>
      </w:pPr>
    </w:p>
    <w:p w14:paraId="6C85EDEE" w14:textId="77777777" w:rsidR="000324CE" w:rsidRDefault="000324CE" w:rsidP="00D000F9">
      <w:pPr>
        <w:pStyle w:val="Textoindependiente"/>
        <w:ind w:right="708"/>
        <w:jc w:val="center"/>
        <w:rPr>
          <w:rFonts w:asciiTheme="minorHAnsi" w:hAnsiTheme="minorHAnsi" w:cstheme="minorHAnsi"/>
          <w:sz w:val="18"/>
          <w:szCs w:val="18"/>
        </w:rPr>
      </w:pPr>
    </w:p>
    <w:p w14:paraId="2501130B" w14:textId="70FDD1BE" w:rsidR="000324CE" w:rsidRDefault="000324CE" w:rsidP="00D000F9">
      <w:pPr>
        <w:pStyle w:val="Textoindependiente"/>
        <w:ind w:right="708"/>
        <w:jc w:val="center"/>
        <w:rPr>
          <w:rFonts w:asciiTheme="minorHAnsi" w:hAnsiTheme="minorHAnsi" w:cstheme="minorHAnsi"/>
          <w:sz w:val="18"/>
          <w:szCs w:val="18"/>
        </w:rPr>
      </w:pPr>
    </w:p>
    <w:p w14:paraId="546457C4" w14:textId="43EB78A5" w:rsidR="009B6FE8" w:rsidRDefault="009B6FE8" w:rsidP="00D000F9">
      <w:pPr>
        <w:pStyle w:val="Textoindependiente"/>
        <w:ind w:right="708"/>
        <w:jc w:val="center"/>
        <w:rPr>
          <w:rFonts w:asciiTheme="minorHAnsi" w:hAnsiTheme="minorHAnsi" w:cstheme="minorHAnsi"/>
          <w:sz w:val="18"/>
          <w:szCs w:val="18"/>
        </w:rPr>
      </w:pPr>
    </w:p>
    <w:p w14:paraId="3B803C7D" w14:textId="77777777" w:rsidR="009B6FE8" w:rsidRDefault="009B6FE8" w:rsidP="00D000F9">
      <w:pPr>
        <w:pStyle w:val="Textoindependiente"/>
        <w:ind w:right="708"/>
        <w:jc w:val="center"/>
        <w:rPr>
          <w:rFonts w:asciiTheme="minorHAnsi" w:hAnsiTheme="minorHAnsi" w:cstheme="minorHAnsi"/>
          <w:sz w:val="18"/>
          <w:szCs w:val="18"/>
        </w:rPr>
      </w:pPr>
    </w:p>
    <w:p w14:paraId="1D3C56B6" w14:textId="35C6C1AE"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CE14DE">
        <w:rPr>
          <w:rFonts w:asciiTheme="minorHAnsi" w:hAnsiTheme="minorHAnsi" w:cstheme="minorHAnsi"/>
          <w:b/>
          <w:sz w:val="18"/>
          <w:szCs w:val="18"/>
        </w:rPr>
        <w:t>2</w:t>
      </w:r>
      <w:r w:rsidRPr="006E01AF">
        <w:rPr>
          <w:rFonts w:asciiTheme="minorHAnsi" w:hAnsiTheme="minorHAnsi" w:cstheme="minorHAnsi"/>
          <w:sz w:val="18"/>
          <w:szCs w:val="18"/>
        </w:rPr>
        <w:t xml:space="preserve">.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4"/>
        <w:gridCol w:w="3240"/>
        <w:gridCol w:w="1372"/>
        <w:gridCol w:w="953"/>
        <w:gridCol w:w="1368"/>
        <w:gridCol w:w="1091"/>
      </w:tblGrid>
      <w:tr w:rsidR="00C67A6E" w:rsidRPr="00031736" w14:paraId="41FA10AF" w14:textId="77777777" w:rsidTr="00C33A76">
        <w:trPr>
          <w:jc w:val="center"/>
        </w:trPr>
        <w:tc>
          <w:tcPr>
            <w:tcW w:w="455"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C33A76" w:rsidRPr="00031736" w14:paraId="6EB08025" w14:textId="77777777" w:rsidTr="00C33A76">
        <w:trPr>
          <w:trHeight w:val="156"/>
          <w:jc w:val="center"/>
        </w:trPr>
        <w:tc>
          <w:tcPr>
            <w:tcW w:w="455" w:type="pct"/>
            <w:shd w:val="clear" w:color="auto" w:fill="auto"/>
          </w:tcPr>
          <w:p w14:paraId="315EE596" w14:textId="2D443AE4" w:rsidR="00C33A76" w:rsidRPr="00031736" w:rsidRDefault="00C33A76" w:rsidP="00C33A76">
            <w:pPr>
              <w:jc w:val="center"/>
              <w:rPr>
                <w:rFonts w:asciiTheme="minorHAnsi" w:hAnsiTheme="minorHAnsi" w:cstheme="minorHAnsi"/>
                <w:sz w:val="18"/>
                <w:szCs w:val="18"/>
              </w:rPr>
            </w:pPr>
            <w:r w:rsidRPr="00852C25">
              <w:rPr>
                <w:rFonts w:asciiTheme="minorHAnsi" w:hAnsiTheme="minorHAnsi" w:cstheme="minorHAnsi"/>
                <w:sz w:val="16"/>
                <w:szCs w:val="16"/>
              </w:rPr>
              <w:t>1</w:t>
            </w:r>
          </w:p>
        </w:tc>
        <w:tc>
          <w:tcPr>
            <w:tcW w:w="1835" w:type="pct"/>
          </w:tcPr>
          <w:p w14:paraId="634A5BEE" w14:textId="3F2F0046" w:rsidR="00C33A76" w:rsidRPr="00031736" w:rsidRDefault="00C33A76" w:rsidP="00C33A76">
            <w:pPr>
              <w:jc w:val="both"/>
              <w:rPr>
                <w:rFonts w:asciiTheme="minorHAnsi" w:hAnsiTheme="minorHAnsi" w:cstheme="minorHAnsi"/>
                <w:bCs/>
                <w:sz w:val="18"/>
                <w:szCs w:val="18"/>
                <w:lang w:val="es-MX"/>
              </w:rPr>
            </w:pPr>
            <w:r w:rsidRPr="009359A0">
              <w:rPr>
                <w:rFonts w:ascii="Calibri" w:hAnsi="Calibri" w:cs="Calibri"/>
                <w:sz w:val="14"/>
                <w:szCs w:val="14"/>
              </w:rPr>
              <w:t xml:space="preserve">Ajax </w:t>
            </w:r>
            <w:proofErr w:type="spellStart"/>
            <w:r w:rsidRPr="009359A0">
              <w:rPr>
                <w:rFonts w:ascii="Calibri" w:hAnsi="Calibri" w:cs="Calibri"/>
                <w:sz w:val="14"/>
                <w:szCs w:val="14"/>
              </w:rPr>
              <w:t>amonia</w:t>
            </w:r>
            <w:proofErr w:type="spellEnd"/>
            <w:r w:rsidRPr="009359A0">
              <w:rPr>
                <w:rFonts w:ascii="Calibri" w:hAnsi="Calibri" w:cs="Calibri"/>
                <w:sz w:val="14"/>
                <w:szCs w:val="14"/>
              </w:rPr>
              <w:t xml:space="preserve"> limpiador multiusos, marca Colgate, líquido con hidróxido de amonio, presentación: 1 litro</w:t>
            </w:r>
          </w:p>
        </w:tc>
        <w:tc>
          <w:tcPr>
            <w:tcW w:w="777" w:type="pct"/>
          </w:tcPr>
          <w:p w14:paraId="36B5928D" w14:textId="359703F1" w:rsidR="00C33A76" w:rsidRPr="00031736" w:rsidRDefault="00C33A76" w:rsidP="00C33A76">
            <w:pPr>
              <w:jc w:val="center"/>
              <w:rPr>
                <w:rFonts w:asciiTheme="minorHAnsi" w:hAnsiTheme="minorHAnsi" w:cstheme="minorHAnsi"/>
                <w:sz w:val="18"/>
                <w:szCs w:val="18"/>
              </w:rPr>
            </w:pPr>
            <w:r w:rsidRPr="009359A0">
              <w:rPr>
                <w:rFonts w:ascii="Calibri" w:hAnsi="Calibri" w:cs="Calibri"/>
                <w:sz w:val="14"/>
                <w:szCs w:val="14"/>
              </w:rPr>
              <w:t>Litro</w:t>
            </w:r>
          </w:p>
        </w:tc>
        <w:tc>
          <w:tcPr>
            <w:tcW w:w="540" w:type="pct"/>
          </w:tcPr>
          <w:p w14:paraId="6EC403EF" w14:textId="0CD3D576" w:rsidR="00C33A76" w:rsidRPr="00031736" w:rsidRDefault="00C33A76" w:rsidP="00C33A76">
            <w:pPr>
              <w:jc w:val="center"/>
              <w:rPr>
                <w:rFonts w:asciiTheme="minorHAnsi" w:hAnsiTheme="minorHAnsi" w:cstheme="minorHAnsi"/>
                <w:sz w:val="18"/>
                <w:szCs w:val="18"/>
              </w:rPr>
            </w:pPr>
            <w:r w:rsidRPr="009359A0">
              <w:rPr>
                <w:rFonts w:ascii="Calibri" w:hAnsi="Calibri" w:cs="Calibri"/>
                <w:sz w:val="14"/>
                <w:szCs w:val="14"/>
              </w:rPr>
              <w:t>13,000</w:t>
            </w:r>
          </w:p>
        </w:tc>
        <w:tc>
          <w:tcPr>
            <w:tcW w:w="775" w:type="pct"/>
          </w:tcPr>
          <w:p w14:paraId="5EB001D1" w14:textId="77777777" w:rsidR="00C33A76" w:rsidRPr="00C33A76" w:rsidRDefault="00C33A76" w:rsidP="00C33A76">
            <w:pPr>
              <w:jc w:val="center"/>
              <w:rPr>
                <w:rFonts w:asciiTheme="minorHAnsi" w:hAnsiTheme="minorHAnsi" w:cstheme="minorHAnsi"/>
                <w:sz w:val="16"/>
                <w:szCs w:val="16"/>
              </w:rPr>
            </w:pPr>
            <w:r w:rsidRPr="00C33A76">
              <w:rPr>
                <w:rFonts w:asciiTheme="minorHAnsi" w:hAnsiTheme="minorHAnsi" w:cstheme="minorHAnsi"/>
                <w:sz w:val="16"/>
                <w:szCs w:val="16"/>
              </w:rPr>
              <w:t>$</w:t>
            </w:r>
          </w:p>
        </w:tc>
        <w:tc>
          <w:tcPr>
            <w:tcW w:w="618" w:type="pct"/>
          </w:tcPr>
          <w:p w14:paraId="761A6C0F" w14:textId="77777777" w:rsidR="00C33A76" w:rsidRPr="00C33A76" w:rsidRDefault="00C33A76" w:rsidP="00C33A76">
            <w:pPr>
              <w:jc w:val="center"/>
              <w:rPr>
                <w:rFonts w:asciiTheme="minorHAnsi" w:hAnsiTheme="minorHAnsi" w:cstheme="minorHAnsi"/>
                <w:sz w:val="16"/>
                <w:szCs w:val="16"/>
              </w:rPr>
            </w:pPr>
            <w:r w:rsidRPr="00C33A76">
              <w:rPr>
                <w:rFonts w:asciiTheme="minorHAnsi" w:hAnsiTheme="minorHAnsi" w:cstheme="minorHAnsi"/>
                <w:sz w:val="16"/>
                <w:szCs w:val="16"/>
              </w:rPr>
              <w:t>$</w:t>
            </w:r>
          </w:p>
        </w:tc>
      </w:tr>
      <w:tr w:rsidR="00C33A76" w:rsidRPr="00031736" w14:paraId="44346976" w14:textId="77777777" w:rsidTr="00C33A76">
        <w:trPr>
          <w:trHeight w:val="156"/>
          <w:jc w:val="center"/>
        </w:trPr>
        <w:tc>
          <w:tcPr>
            <w:tcW w:w="455" w:type="pct"/>
            <w:shd w:val="clear" w:color="auto" w:fill="auto"/>
          </w:tcPr>
          <w:p w14:paraId="5E38C9FA" w14:textId="06D2E0A7" w:rsidR="00C33A76" w:rsidRPr="00031736" w:rsidRDefault="00C33A76" w:rsidP="00C33A76">
            <w:pPr>
              <w:jc w:val="center"/>
              <w:rPr>
                <w:rFonts w:asciiTheme="minorHAnsi" w:hAnsiTheme="minorHAnsi" w:cstheme="minorHAnsi"/>
                <w:sz w:val="18"/>
                <w:szCs w:val="18"/>
              </w:rPr>
            </w:pPr>
            <w:r w:rsidRPr="00852C25">
              <w:rPr>
                <w:rFonts w:asciiTheme="minorHAnsi" w:hAnsiTheme="minorHAnsi" w:cstheme="minorHAnsi"/>
                <w:sz w:val="16"/>
                <w:szCs w:val="16"/>
              </w:rPr>
              <w:t>2</w:t>
            </w:r>
          </w:p>
        </w:tc>
        <w:tc>
          <w:tcPr>
            <w:tcW w:w="1835" w:type="pct"/>
          </w:tcPr>
          <w:p w14:paraId="43A962D9" w14:textId="5C17380D" w:rsidR="00C33A76" w:rsidRPr="00031736" w:rsidRDefault="00C33A76" w:rsidP="00C33A76">
            <w:pPr>
              <w:jc w:val="both"/>
              <w:rPr>
                <w:rFonts w:asciiTheme="minorHAnsi" w:hAnsiTheme="minorHAnsi" w:cstheme="minorHAnsi"/>
                <w:bCs/>
                <w:sz w:val="18"/>
                <w:szCs w:val="18"/>
                <w:lang w:val="es-MX"/>
              </w:rPr>
            </w:pPr>
            <w:proofErr w:type="spellStart"/>
            <w:r w:rsidRPr="009359A0">
              <w:rPr>
                <w:rFonts w:ascii="Calibri" w:hAnsi="Calibri" w:cs="Calibri"/>
                <w:sz w:val="14"/>
                <w:szCs w:val="14"/>
              </w:rPr>
              <w:t>Almorol</w:t>
            </w:r>
            <w:proofErr w:type="spellEnd"/>
            <w:r w:rsidRPr="009359A0">
              <w:rPr>
                <w:rFonts w:ascii="Calibri" w:hAnsi="Calibri" w:cs="Calibri"/>
                <w:sz w:val="14"/>
                <w:szCs w:val="14"/>
              </w:rPr>
              <w:t xml:space="preserve"> marca indistinta, presentación: 1 litro</w:t>
            </w:r>
          </w:p>
        </w:tc>
        <w:tc>
          <w:tcPr>
            <w:tcW w:w="777" w:type="pct"/>
          </w:tcPr>
          <w:p w14:paraId="5441EF4E" w14:textId="5BE4BF6A" w:rsidR="00C33A76" w:rsidRPr="004C1EA3" w:rsidRDefault="00C33A76" w:rsidP="00C33A76">
            <w:pPr>
              <w:jc w:val="center"/>
              <w:rPr>
                <w:rFonts w:asciiTheme="minorHAnsi" w:hAnsiTheme="minorHAnsi" w:cstheme="minorHAnsi"/>
                <w:sz w:val="16"/>
                <w:szCs w:val="16"/>
              </w:rPr>
            </w:pPr>
            <w:r w:rsidRPr="009359A0">
              <w:rPr>
                <w:rFonts w:ascii="Calibri" w:hAnsi="Calibri" w:cs="Calibri"/>
                <w:sz w:val="14"/>
                <w:szCs w:val="14"/>
              </w:rPr>
              <w:t>Litro</w:t>
            </w:r>
          </w:p>
        </w:tc>
        <w:tc>
          <w:tcPr>
            <w:tcW w:w="540" w:type="pct"/>
          </w:tcPr>
          <w:p w14:paraId="00866053" w14:textId="43EF60E6" w:rsidR="00C33A76" w:rsidRPr="00031736" w:rsidRDefault="00C33A76" w:rsidP="00C33A76">
            <w:pPr>
              <w:jc w:val="center"/>
              <w:rPr>
                <w:rFonts w:asciiTheme="minorHAnsi" w:hAnsiTheme="minorHAnsi" w:cstheme="minorHAnsi"/>
                <w:sz w:val="18"/>
                <w:szCs w:val="18"/>
              </w:rPr>
            </w:pPr>
            <w:r w:rsidRPr="009359A0">
              <w:rPr>
                <w:rFonts w:ascii="Calibri" w:hAnsi="Calibri" w:cs="Calibri"/>
                <w:sz w:val="14"/>
                <w:szCs w:val="14"/>
              </w:rPr>
              <w:t>100</w:t>
            </w:r>
          </w:p>
        </w:tc>
        <w:tc>
          <w:tcPr>
            <w:tcW w:w="775" w:type="pct"/>
          </w:tcPr>
          <w:p w14:paraId="3E2A1397" w14:textId="65AB3FEA" w:rsidR="00C33A76" w:rsidRPr="00C33A76" w:rsidRDefault="00C33A76" w:rsidP="00C33A76">
            <w:pPr>
              <w:jc w:val="center"/>
              <w:rPr>
                <w:rFonts w:asciiTheme="minorHAnsi" w:hAnsiTheme="minorHAnsi" w:cstheme="minorHAnsi"/>
                <w:sz w:val="16"/>
                <w:szCs w:val="16"/>
              </w:rPr>
            </w:pPr>
            <w:r w:rsidRPr="00C33A76">
              <w:rPr>
                <w:rFonts w:asciiTheme="minorHAnsi" w:hAnsiTheme="minorHAnsi" w:cstheme="minorHAnsi"/>
                <w:sz w:val="16"/>
                <w:szCs w:val="16"/>
              </w:rPr>
              <w:t>$</w:t>
            </w:r>
          </w:p>
        </w:tc>
        <w:tc>
          <w:tcPr>
            <w:tcW w:w="618" w:type="pct"/>
          </w:tcPr>
          <w:p w14:paraId="6F3E4D9D" w14:textId="75BFE06D" w:rsidR="00C33A76" w:rsidRPr="00C33A76" w:rsidRDefault="00C33A76" w:rsidP="00C33A76">
            <w:pPr>
              <w:jc w:val="center"/>
              <w:rPr>
                <w:rFonts w:asciiTheme="minorHAnsi" w:hAnsiTheme="minorHAnsi" w:cstheme="minorHAnsi"/>
                <w:sz w:val="16"/>
                <w:szCs w:val="16"/>
              </w:rPr>
            </w:pPr>
            <w:r w:rsidRPr="00C33A76">
              <w:rPr>
                <w:rFonts w:asciiTheme="minorHAnsi" w:hAnsiTheme="minorHAnsi" w:cstheme="minorHAnsi"/>
                <w:sz w:val="16"/>
                <w:szCs w:val="16"/>
              </w:rPr>
              <w:t>$</w:t>
            </w:r>
          </w:p>
        </w:tc>
      </w:tr>
      <w:tr w:rsidR="00C33A76" w:rsidRPr="00031736" w14:paraId="2E30B7AC" w14:textId="77777777" w:rsidTr="00C33A76">
        <w:trPr>
          <w:trHeight w:val="156"/>
          <w:jc w:val="center"/>
        </w:trPr>
        <w:tc>
          <w:tcPr>
            <w:tcW w:w="455" w:type="pct"/>
            <w:shd w:val="clear" w:color="auto" w:fill="auto"/>
          </w:tcPr>
          <w:p w14:paraId="4F18BC06" w14:textId="73FC18ED" w:rsidR="00C33A76" w:rsidRPr="00031736" w:rsidRDefault="00C33A76" w:rsidP="00C33A76">
            <w:pPr>
              <w:jc w:val="center"/>
              <w:rPr>
                <w:rFonts w:asciiTheme="minorHAnsi" w:hAnsiTheme="minorHAnsi" w:cstheme="minorHAnsi"/>
                <w:sz w:val="18"/>
                <w:szCs w:val="18"/>
              </w:rPr>
            </w:pPr>
            <w:r w:rsidRPr="00C33A76">
              <w:rPr>
                <w:rFonts w:asciiTheme="minorHAnsi" w:hAnsiTheme="minorHAnsi" w:cstheme="minorHAnsi"/>
                <w:sz w:val="16"/>
                <w:szCs w:val="18"/>
              </w:rPr>
              <w:t>3</w:t>
            </w:r>
          </w:p>
        </w:tc>
        <w:tc>
          <w:tcPr>
            <w:tcW w:w="1835" w:type="pct"/>
          </w:tcPr>
          <w:p w14:paraId="02F21C5B" w14:textId="339A708D" w:rsidR="00C33A76" w:rsidRPr="00031736" w:rsidRDefault="00C33A76" w:rsidP="00C33A76">
            <w:pPr>
              <w:jc w:val="both"/>
              <w:rPr>
                <w:rFonts w:asciiTheme="minorHAnsi" w:hAnsiTheme="minorHAnsi" w:cstheme="minorHAnsi"/>
                <w:bCs/>
                <w:sz w:val="18"/>
                <w:szCs w:val="18"/>
                <w:lang w:val="es-MX"/>
              </w:rPr>
            </w:pPr>
            <w:r w:rsidRPr="009359A0">
              <w:rPr>
                <w:rFonts w:ascii="Calibri" w:hAnsi="Calibri" w:cs="Calibri"/>
                <w:sz w:val="14"/>
                <w:szCs w:val="14"/>
              </w:rPr>
              <w:t>Bolsa de plástico color negro, medidas: 60 cm x 70 cm, calibre 150, marca indistinta</w:t>
            </w:r>
          </w:p>
        </w:tc>
        <w:tc>
          <w:tcPr>
            <w:tcW w:w="777" w:type="pct"/>
            <w:vAlign w:val="center"/>
          </w:tcPr>
          <w:p w14:paraId="1D36914C" w14:textId="46DCABF6" w:rsidR="00C33A76" w:rsidRPr="00031736" w:rsidRDefault="00C33A76" w:rsidP="00C33A76">
            <w:pPr>
              <w:jc w:val="center"/>
              <w:rPr>
                <w:rFonts w:asciiTheme="minorHAnsi" w:hAnsiTheme="minorHAnsi" w:cstheme="minorHAnsi"/>
                <w:sz w:val="18"/>
                <w:szCs w:val="18"/>
              </w:rPr>
            </w:pPr>
            <w:r w:rsidRPr="009359A0">
              <w:rPr>
                <w:rFonts w:ascii="Calibri" w:hAnsi="Calibri" w:cs="Calibri"/>
                <w:sz w:val="14"/>
                <w:szCs w:val="14"/>
              </w:rPr>
              <w:t>Pieza</w:t>
            </w:r>
          </w:p>
        </w:tc>
        <w:tc>
          <w:tcPr>
            <w:tcW w:w="540" w:type="pct"/>
            <w:vAlign w:val="center"/>
          </w:tcPr>
          <w:p w14:paraId="5170D9F7" w14:textId="1ABDD4EF" w:rsidR="00C33A76" w:rsidRPr="00031736" w:rsidRDefault="00C33A76" w:rsidP="00C33A76">
            <w:pPr>
              <w:jc w:val="center"/>
              <w:rPr>
                <w:rFonts w:asciiTheme="minorHAnsi" w:hAnsiTheme="minorHAnsi" w:cstheme="minorHAnsi"/>
                <w:sz w:val="18"/>
                <w:szCs w:val="18"/>
              </w:rPr>
            </w:pPr>
            <w:r w:rsidRPr="009359A0">
              <w:rPr>
                <w:rFonts w:ascii="Calibri" w:hAnsi="Calibri" w:cs="Calibri"/>
                <w:sz w:val="14"/>
                <w:szCs w:val="14"/>
              </w:rPr>
              <w:t>70,000</w:t>
            </w:r>
          </w:p>
        </w:tc>
        <w:tc>
          <w:tcPr>
            <w:tcW w:w="775" w:type="pct"/>
          </w:tcPr>
          <w:p w14:paraId="7166C2E7" w14:textId="5227D7F6" w:rsidR="00C33A76" w:rsidRPr="00C33A76" w:rsidRDefault="00C33A76" w:rsidP="00C33A76">
            <w:pPr>
              <w:jc w:val="center"/>
              <w:rPr>
                <w:rFonts w:asciiTheme="minorHAnsi" w:hAnsiTheme="minorHAnsi" w:cstheme="minorHAnsi"/>
                <w:sz w:val="16"/>
                <w:szCs w:val="16"/>
              </w:rPr>
            </w:pPr>
            <w:r w:rsidRPr="00C33A76">
              <w:rPr>
                <w:rFonts w:asciiTheme="minorHAnsi" w:hAnsiTheme="minorHAnsi" w:cstheme="minorHAnsi"/>
                <w:sz w:val="16"/>
                <w:szCs w:val="16"/>
              </w:rPr>
              <w:t>$</w:t>
            </w:r>
          </w:p>
        </w:tc>
        <w:tc>
          <w:tcPr>
            <w:tcW w:w="618" w:type="pct"/>
          </w:tcPr>
          <w:p w14:paraId="0E500085" w14:textId="5D94CBC3" w:rsidR="00C33A76" w:rsidRPr="00C33A76" w:rsidRDefault="00C33A76" w:rsidP="00C33A76">
            <w:pPr>
              <w:jc w:val="center"/>
              <w:rPr>
                <w:rFonts w:asciiTheme="minorHAnsi" w:hAnsiTheme="minorHAnsi" w:cstheme="minorHAnsi"/>
                <w:sz w:val="16"/>
                <w:szCs w:val="16"/>
              </w:rPr>
            </w:pPr>
            <w:r w:rsidRPr="00C33A76">
              <w:rPr>
                <w:rFonts w:asciiTheme="minorHAnsi" w:hAnsiTheme="minorHAnsi" w:cstheme="minorHAnsi"/>
                <w:sz w:val="16"/>
                <w:szCs w:val="16"/>
              </w:rPr>
              <w:t>$</w:t>
            </w:r>
          </w:p>
        </w:tc>
      </w:tr>
      <w:tr w:rsidR="00C33A76" w:rsidRPr="00031736" w14:paraId="6C0A8D7A" w14:textId="77777777" w:rsidTr="00C33A76">
        <w:trPr>
          <w:trHeight w:val="156"/>
          <w:jc w:val="center"/>
        </w:trPr>
        <w:tc>
          <w:tcPr>
            <w:tcW w:w="455" w:type="pct"/>
            <w:shd w:val="clear" w:color="auto" w:fill="auto"/>
          </w:tcPr>
          <w:p w14:paraId="7ADC38C9" w14:textId="2327B6CE" w:rsidR="00C33A76" w:rsidRPr="00C33A76" w:rsidRDefault="00C33A76" w:rsidP="00C33A76">
            <w:pPr>
              <w:jc w:val="center"/>
              <w:rPr>
                <w:rFonts w:asciiTheme="minorHAnsi" w:hAnsiTheme="minorHAnsi" w:cstheme="minorHAnsi"/>
                <w:sz w:val="16"/>
                <w:szCs w:val="16"/>
              </w:rPr>
            </w:pPr>
            <w:r>
              <w:rPr>
                <w:rFonts w:asciiTheme="minorHAnsi" w:hAnsiTheme="minorHAnsi" w:cstheme="minorHAnsi"/>
                <w:sz w:val="16"/>
                <w:szCs w:val="16"/>
              </w:rPr>
              <w:t>4</w:t>
            </w:r>
          </w:p>
        </w:tc>
        <w:tc>
          <w:tcPr>
            <w:tcW w:w="1835" w:type="pct"/>
          </w:tcPr>
          <w:p w14:paraId="6D7B617D" w14:textId="167A0333" w:rsidR="00C33A76" w:rsidRPr="00C33A76" w:rsidRDefault="00C33A76" w:rsidP="00C33A76">
            <w:pPr>
              <w:jc w:val="both"/>
              <w:rPr>
                <w:rFonts w:asciiTheme="minorHAnsi" w:hAnsiTheme="minorHAnsi" w:cstheme="minorHAnsi"/>
                <w:sz w:val="16"/>
                <w:szCs w:val="16"/>
              </w:rPr>
            </w:pPr>
            <w:r>
              <w:rPr>
                <w:rFonts w:asciiTheme="minorHAnsi" w:hAnsiTheme="minorHAnsi" w:cstheme="minorHAnsi"/>
                <w:sz w:val="16"/>
                <w:szCs w:val="16"/>
              </w:rPr>
              <w:t>…</w:t>
            </w:r>
          </w:p>
        </w:tc>
        <w:tc>
          <w:tcPr>
            <w:tcW w:w="777" w:type="pct"/>
          </w:tcPr>
          <w:p w14:paraId="3157FCF6" w14:textId="77777777" w:rsidR="00C33A76" w:rsidRPr="00C33A76" w:rsidRDefault="00C33A76" w:rsidP="00C33A76">
            <w:pPr>
              <w:jc w:val="center"/>
              <w:rPr>
                <w:rFonts w:asciiTheme="minorHAnsi" w:hAnsiTheme="minorHAnsi" w:cstheme="minorHAnsi"/>
                <w:sz w:val="16"/>
                <w:szCs w:val="16"/>
              </w:rPr>
            </w:pPr>
          </w:p>
        </w:tc>
        <w:tc>
          <w:tcPr>
            <w:tcW w:w="540" w:type="pct"/>
          </w:tcPr>
          <w:p w14:paraId="17902949" w14:textId="77777777" w:rsidR="00C33A76" w:rsidRPr="00C33A76" w:rsidRDefault="00C33A76" w:rsidP="00C33A76">
            <w:pPr>
              <w:jc w:val="center"/>
              <w:rPr>
                <w:rFonts w:asciiTheme="minorHAnsi" w:hAnsiTheme="minorHAnsi" w:cstheme="minorHAnsi"/>
                <w:sz w:val="16"/>
                <w:szCs w:val="16"/>
              </w:rPr>
            </w:pPr>
          </w:p>
        </w:tc>
        <w:tc>
          <w:tcPr>
            <w:tcW w:w="775" w:type="pct"/>
          </w:tcPr>
          <w:p w14:paraId="108C86AD" w14:textId="23460211" w:rsidR="00C33A76" w:rsidRPr="00C33A76" w:rsidRDefault="00C33A76" w:rsidP="00C33A76">
            <w:pPr>
              <w:jc w:val="center"/>
              <w:rPr>
                <w:rFonts w:asciiTheme="minorHAnsi" w:hAnsiTheme="minorHAnsi" w:cstheme="minorHAnsi"/>
                <w:sz w:val="16"/>
                <w:szCs w:val="16"/>
              </w:rPr>
            </w:pPr>
            <w:r w:rsidRPr="00C33A76">
              <w:rPr>
                <w:rFonts w:asciiTheme="minorHAnsi" w:hAnsiTheme="minorHAnsi" w:cstheme="minorHAnsi"/>
                <w:sz w:val="16"/>
                <w:szCs w:val="16"/>
              </w:rPr>
              <w:t>$</w:t>
            </w:r>
          </w:p>
        </w:tc>
        <w:tc>
          <w:tcPr>
            <w:tcW w:w="618" w:type="pct"/>
          </w:tcPr>
          <w:p w14:paraId="7A175450" w14:textId="4FC9FF92" w:rsidR="00C33A76" w:rsidRPr="00C33A76" w:rsidRDefault="00C33A76" w:rsidP="00C33A76">
            <w:pPr>
              <w:jc w:val="center"/>
              <w:rPr>
                <w:rFonts w:asciiTheme="minorHAnsi" w:hAnsiTheme="minorHAnsi" w:cstheme="minorHAnsi"/>
                <w:sz w:val="16"/>
                <w:szCs w:val="16"/>
              </w:rPr>
            </w:pPr>
            <w:r w:rsidRPr="00C33A76">
              <w:rPr>
                <w:rFonts w:asciiTheme="minorHAnsi" w:hAnsiTheme="minorHAnsi" w:cstheme="minorHAnsi"/>
                <w:sz w:val="16"/>
                <w:szCs w:val="16"/>
              </w:rPr>
              <w:t>$</w:t>
            </w:r>
          </w:p>
        </w:tc>
      </w:tr>
      <w:tr w:rsidR="00CE14DE" w:rsidRPr="00031736" w14:paraId="7C80B4E4" w14:textId="77777777" w:rsidTr="00C33A76">
        <w:trPr>
          <w:trHeight w:val="156"/>
          <w:jc w:val="center"/>
        </w:trPr>
        <w:tc>
          <w:tcPr>
            <w:tcW w:w="455" w:type="pct"/>
            <w:shd w:val="clear" w:color="auto" w:fill="auto"/>
          </w:tcPr>
          <w:p w14:paraId="6267030F" w14:textId="33BE0574" w:rsidR="00CE14DE" w:rsidRDefault="00CE14DE" w:rsidP="00CE14DE">
            <w:pPr>
              <w:jc w:val="center"/>
              <w:rPr>
                <w:rFonts w:asciiTheme="minorHAnsi" w:hAnsiTheme="minorHAnsi" w:cstheme="minorHAnsi"/>
                <w:sz w:val="16"/>
                <w:szCs w:val="16"/>
              </w:rPr>
            </w:pPr>
            <w:r>
              <w:rPr>
                <w:rFonts w:asciiTheme="minorHAnsi" w:hAnsiTheme="minorHAnsi" w:cstheme="minorHAnsi"/>
                <w:sz w:val="16"/>
                <w:szCs w:val="16"/>
              </w:rPr>
              <w:t>5</w:t>
            </w:r>
          </w:p>
        </w:tc>
        <w:tc>
          <w:tcPr>
            <w:tcW w:w="1835" w:type="pct"/>
          </w:tcPr>
          <w:p w14:paraId="24ED4C04" w14:textId="69477F09" w:rsidR="00CE14DE" w:rsidRDefault="00CE14DE" w:rsidP="00CE14DE">
            <w:pPr>
              <w:jc w:val="both"/>
              <w:rPr>
                <w:rFonts w:asciiTheme="minorHAnsi" w:hAnsiTheme="minorHAnsi" w:cstheme="minorHAnsi"/>
                <w:sz w:val="16"/>
                <w:szCs w:val="16"/>
              </w:rPr>
            </w:pPr>
            <w:r>
              <w:rPr>
                <w:rFonts w:asciiTheme="minorHAnsi" w:hAnsiTheme="minorHAnsi" w:cstheme="minorHAnsi"/>
                <w:sz w:val="16"/>
                <w:szCs w:val="16"/>
              </w:rPr>
              <w:t>…</w:t>
            </w:r>
          </w:p>
        </w:tc>
        <w:tc>
          <w:tcPr>
            <w:tcW w:w="777" w:type="pct"/>
          </w:tcPr>
          <w:p w14:paraId="3E89E8B4" w14:textId="77777777" w:rsidR="00CE14DE" w:rsidRPr="00C33A76" w:rsidRDefault="00CE14DE" w:rsidP="00CE14DE">
            <w:pPr>
              <w:jc w:val="center"/>
              <w:rPr>
                <w:rFonts w:asciiTheme="minorHAnsi" w:hAnsiTheme="minorHAnsi" w:cstheme="minorHAnsi"/>
                <w:sz w:val="16"/>
                <w:szCs w:val="16"/>
              </w:rPr>
            </w:pPr>
          </w:p>
        </w:tc>
        <w:tc>
          <w:tcPr>
            <w:tcW w:w="540" w:type="pct"/>
          </w:tcPr>
          <w:p w14:paraId="4BB12485" w14:textId="77777777" w:rsidR="00CE14DE" w:rsidRPr="00C33A76" w:rsidRDefault="00CE14DE" w:rsidP="00CE14DE">
            <w:pPr>
              <w:jc w:val="center"/>
              <w:rPr>
                <w:rFonts w:asciiTheme="minorHAnsi" w:hAnsiTheme="minorHAnsi" w:cstheme="minorHAnsi"/>
                <w:sz w:val="16"/>
                <w:szCs w:val="16"/>
              </w:rPr>
            </w:pPr>
          </w:p>
        </w:tc>
        <w:tc>
          <w:tcPr>
            <w:tcW w:w="775" w:type="pct"/>
          </w:tcPr>
          <w:p w14:paraId="65D2E811" w14:textId="7E4E6FB4" w:rsidR="00CE14DE" w:rsidRPr="00C33A76" w:rsidRDefault="00CE14DE" w:rsidP="00CE14DE">
            <w:pPr>
              <w:jc w:val="center"/>
              <w:rPr>
                <w:rFonts w:asciiTheme="minorHAnsi" w:hAnsiTheme="minorHAnsi" w:cstheme="minorHAnsi"/>
                <w:sz w:val="16"/>
                <w:szCs w:val="16"/>
              </w:rPr>
            </w:pPr>
            <w:r w:rsidRPr="00C33A76">
              <w:rPr>
                <w:rFonts w:asciiTheme="minorHAnsi" w:hAnsiTheme="minorHAnsi" w:cstheme="minorHAnsi"/>
                <w:sz w:val="16"/>
                <w:szCs w:val="16"/>
              </w:rPr>
              <w:t>$</w:t>
            </w:r>
          </w:p>
        </w:tc>
        <w:tc>
          <w:tcPr>
            <w:tcW w:w="618" w:type="pct"/>
          </w:tcPr>
          <w:p w14:paraId="671DC7A3" w14:textId="22203824" w:rsidR="00CE14DE" w:rsidRPr="00C33A76" w:rsidRDefault="00CE14DE" w:rsidP="00CE14DE">
            <w:pPr>
              <w:jc w:val="center"/>
              <w:rPr>
                <w:rFonts w:asciiTheme="minorHAnsi" w:hAnsiTheme="minorHAnsi" w:cstheme="minorHAnsi"/>
                <w:sz w:val="16"/>
                <w:szCs w:val="16"/>
              </w:rPr>
            </w:pPr>
            <w:r w:rsidRPr="00C33A76">
              <w:rPr>
                <w:rFonts w:asciiTheme="minorHAnsi" w:hAnsiTheme="minorHAnsi" w:cstheme="minorHAnsi"/>
                <w:sz w:val="16"/>
                <w:szCs w:val="16"/>
              </w:rPr>
              <w:t>$</w:t>
            </w:r>
          </w:p>
        </w:tc>
      </w:tr>
      <w:tr w:rsidR="00CE14DE" w:rsidRPr="00031736" w14:paraId="470D9505" w14:textId="77777777" w:rsidTr="00C33A76">
        <w:trPr>
          <w:trHeight w:val="156"/>
          <w:jc w:val="center"/>
        </w:trPr>
        <w:tc>
          <w:tcPr>
            <w:tcW w:w="455" w:type="pct"/>
            <w:shd w:val="clear" w:color="auto" w:fill="auto"/>
          </w:tcPr>
          <w:p w14:paraId="70FD891F" w14:textId="5C9A6720" w:rsidR="00CE14DE" w:rsidRDefault="00CE14DE" w:rsidP="00CE14DE">
            <w:pPr>
              <w:jc w:val="center"/>
              <w:rPr>
                <w:rFonts w:asciiTheme="minorHAnsi" w:hAnsiTheme="minorHAnsi" w:cstheme="minorHAnsi"/>
                <w:sz w:val="16"/>
                <w:szCs w:val="16"/>
              </w:rPr>
            </w:pPr>
            <w:r>
              <w:rPr>
                <w:rFonts w:asciiTheme="minorHAnsi" w:hAnsiTheme="minorHAnsi" w:cstheme="minorHAnsi"/>
                <w:sz w:val="16"/>
                <w:szCs w:val="16"/>
              </w:rPr>
              <w:t>48</w:t>
            </w:r>
          </w:p>
        </w:tc>
        <w:tc>
          <w:tcPr>
            <w:tcW w:w="1835" w:type="pct"/>
          </w:tcPr>
          <w:p w14:paraId="49826392" w14:textId="5089A6C2" w:rsidR="00CE14DE" w:rsidRDefault="00CE14DE" w:rsidP="00CE14DE">
            <w:pPr>
              <w:jc w:val="both"/>
              <w:rPr>
                <w:rFonts w:asciiTheme="minorHAnsi" w:hAnsiTheme="minorHAnsi" w:cstheme="minorHAnsi"/>
                <w:sz w:val="16"/>
                <w:szCs w:val="16"/>
              </w:rPr>
            </w:pPr>
            <w:r w:rsidRPr="009359A0">
              <w:rPr>
                <w:rFonts w:ascii="Calibri" w:hAnsi="Calibri" w:cs="Calibri"/>
                <w:sz w:val="14"/>
                <w:szCs w:val="14"/>
              </w:rPr>
              <w:t xml:space="preserve">Papel higiénico DALIA200, caja con 12 rollos de hoja doble de 200 </w:t>
            </w:r>
            <w:proofErr w:type="spellStart"/>
            <w:r w:rsidRPr="009359A0">
              <w:rPr>
                <w:rFonts w:ascii="Calibri" w:hAnsi="Calibri" w:cs="Calibri"/>
                <w:sz w:val="14"/>
                <w:szCs w:val="14"/>
              </w:rPr>
              <w:t>mts</w:t>
            </w:r>
            <w:proofErr w:type="spellEnd"/>
            <w:r w:rsidRPr="009359A0">
              <w:rPr>
                <w:rFonts w:ascii="Calibri" w:hAnsi="Calibri" w:cs="Calibri"/>
                <w:sz w:val="14"/>
                <w:szCs w:val="14"/>
              </w:rPr>
              <w:t xml:space="preserve">. de largo por 8.4 cm de ancho c/u, biodegradable, desfibrado total, clase de papel: </w:t>
            </w:r>
            <w:proofErr w:type="spellStart"/>
            <w:r w:rsidRPr="009359A0">
              <w:rPr>
                <w:rFonts w:ascii="Calibri" w:hAnsi="Calibri" w:cs="Calibri"/>
                <w:sz w:val="14"/>
                <w:szCs w:val="14"/>
              </w:rPr>
              <w:t>Tissue</w:t>
            </w:r>
            <w:proofErr w:type="spellEnd"/>
            <w:r w:rsidRPr="009359A0">
              <w:rPr>
                <w:rFonts w:ascii="Calibri" w:hAnsi="Calibri" w:cs="Calibri"/>
                <w:sz w:val="14"/>
                <w:szCs w:val="14"/>
              </w:rPr>
              <w:t xml:space="preserve"> Eco, este producto cumple con la norma Green </w:t>
            </w:r>
            <w:proofErr w:type="spellStart"/>
            <w:r w:rsidRPr="009359A0">
              <w:rPr>
                <w:rFonts w:ascii="Calibri" w:hAnsi="Calibri" w:cs="Calibri"/>
                <w:sz w:val="14"/>
                <w:szCs w:val="14"/>
              </w:rPr>
              <w:t>Seal</w:t>
            </w:r>
            <w:proofErr w:type="spellEnd"/>
            <w:r w:rsidRPr="009359A0">
              <w:rPr>
                <w:rFonts w:ascii="Calibri" w:hAnsi="Calibri" w:cs="Calibri"/>
                <w:sz w:val="14"/>
                <w:szCs w:val="14"/>
              </w:rPr>
              <w:t xml:space="preserve"> GS-1 basado en el procesamiento sin cloro, presentación en caja con 12 rollos</w:t>
            </w:r>
          </w:p>
        </w:tc>
        <w:tc>
          <w:tcPr>
            <w:tcW w:w="777" w:type="pct"/>
          </w:tcPr>
          <w:p w14:paraId="4BCF3598" w14:textId="77777777" w:rsidR="00CE14DE" w:rsidRPr="009359A0" w:rsidRDefault="00CE14DE" w:rsidP="00CE14DE">
            <w:pPr>
              <w:jc w:val="center"/>
              <w:rPr>
                <w:rFonts w:ascii="Calibri" w:hAnsi="Calibri" w:cs="Calibri"/>
                <w:sz w:val="14"/>
                <w:szCs w:val="14"/>
              </w:rPr>
            </w:pPr>
            <w:r w:rsidRPr="009359A0">
              <w:rPr>
                <w:rFonts w:ascii="Calibri" w:hAnsi="Calibri" w:cs="Calibri"/>
                <w:sz w:val="14"/>
                <w:szCs w:val="14"/>
              </w:rPr>
              <w:t>Caja (con 12 rollos)</w:t>
            </w:r>
          </w:p>
          <w:p w14:paraId="2A32B4E0" w14:textId="77777777" w:rsidR="00CE14DE" w:rsidRPr="00C33A76" w:rsidRDefault="00CE14DE" w:rsidP="00CE14DE">
            <w:pPr>
              <w:jc w:val="center"/>
              <w:rPr>
                <w:rFonts w:asciiTheme="minorHAnsi" w:hAnsiTheme="minorHAnsi" w:cstheme="minorHAnsi"/>
                <w:sz w:val="16"/>
                <w:szCs w:val="16"/>
              </w:rPr>
            </w:pPr>
          </w:p>
        </w:tc>
        <w:tc>
          <w:tcPr>
            <w:tcW w:w="540" w:type="pct"/>
          </w:tcPr>
          <w:p w14:paraId="7651D13C" w14:textId="6747EF3E" w:rsidR="00CE14DE" w:rsidRPr="00C33A76" w:rsidRDefault="00CE14DE" w:rsidP="00CE14DE">
            <w:pPr>
              <w:jc w:val="center"/>
              <w:rPr>
                <w:rFonts w:asciiTheme="minorHAnsi" w:hAnsiTheme="minorHAnsi" w:cstheme="minorHAnsi"/>
                <w:sz w:val="16"/>
                <w:szCs w:val="16"/>
              </w:rPr>
            </w:pPr>
            <w:r w:rsidRPr="009359A0">
              <w:rPr>
                <w:rFonts w:ascii="Calibri" w:hAnsi="Calibri" w:cs="Calibri"/>
                <w:sz w:val="14"/>
                <w:szCs w:val="14"/>
              </w:rPr>
              <w:t>3,273</w:t>
            </w:r>
          </w:p>
        </w:tc>
        <w:tc>
          <w:tcPr>
            <w:tcW w:w="775" w:type="pct"/>
          </w:tcPr>
          <w:p w14:paraId="3BD4DF29" w14:textId="3F5B6C22" w:rsidR="00CE14DE" w:rsidRPr="00C33A76" w:rsidRDefault="00CE14DE" w:rsidP="00CE14DE">
            <w:pPr>
              <w:jc w:val="center"/>
              <w:rPr>
                <w:rFonts w:asciiTheme="minorHAnsi" w:hAnsiTheme="minorHAnsi" w:cstheme="minorHAnsi"/>
                <w:sz w:val="16"/>
                <w:szCs w:val="16"/>
              </w:rPr>
            </w:pPr>
            <w:r w:rsidRPr="00C33A76">
              <w:rPr>
                <w:rFonts w:asciiTheme="minorHAnsi" w:hAnsiTheme="minorHAnsi" w:cstheme="minorHAnsi"/>
                <w:sz w:val="16"/>
                <w:szCs w:val="16"/>
              </w:rPr>
              <w:t>$</w:t>
            </w:r>
          </w:p>
        </w:tc>
        <w:tc>
          <w:tcPr>
            <w:tcW w:w="618" w:type="pct"/>
          </w:tcPr>
          <w:p w14:paraId="7082052D" w14:textId="31503828" w:rsidR="00CE14DE" w:rsidRPr="00C33A76" w:rsidRDefault="00CE14DE" w:rsidP="00CE14DE">
            <w:pPr>
              <w:jc w:val="center"/>
              <w:rPr>
                <w:rFonts w:asciiTheme="minorHAnsi" w:hAnsiTheme="minorHAnsi" w:cstheme="minorHAnsi"/>
                <w:sz w:val="16"/>
                <w:szCs w:val="16"/>
              </w:rPr>
            </w:pPr>
            <w:r w:rsidRPr="00C33A76">
              <w:rPr>
                <w:rFonts w:asciiTheme="minorHAnsi" w:hAnsiTheme="minorHAnsi" w:cstheme="minorHAnsi"/>
                <w:sz w:val="16"/>
                <w:szCs w:val="16"/>
              </w:rPr>
              <w:t>$</w:t>
            </w:r>
          </w:p>
        </w:tc>
      </w:tr>
      <w:tr w:rsidR="00CE14DE" w:rsidRPr="00031736" w14:paraId="523A658D" w14:textId="77777777" w:rsidTr="00C33A76">
        <w:trPr>
          <w:trHeight w:val="20"/>
          <w:jc w:val="center"/>
        </w:trPr>
        <w:tc>
          <w:tcPr>
            <w:tcW w:w="455" w:type="pct"/>
            <w:shd w:val="clear" w:color="auto" w:fill="auto"/>
          </w:tcPr>
          <w:p w14:paraId="0430FFA9" w14:textId="7A0FCB06" w:rsidR="00CE14DE" w:rsidRPr="00031736" w:rsidRDefault="00CE14DE" w:rsidP="00CE14DE">
            <w:pPr>
              <w:jc w:val="center"/>
              <w:rPr>
                <w:rFonts w:asciiTheme="minorHAnsi" w:hAnsiTheme="minorHAnsi" w:cstheme="minorHAnsi"/>
                <w:sz w:val="18"/>
                <w:szCs w:val="18"/>
              </w:rPr>
            </w:pPr>
          </w:p>
        </w:tc>
        <w:tc>
          <w:tcPr>
            <w:tcW w:w="1835" w:type="pct"/>
          </w:tcPr>
          <w:p w14:paraId="66CC9F61" w14:textId="07ACA7BD" w:rsidR="00CE14DE" w:rsidRPr="00031736" w:rsidRDefault="00CE14DE" w:rsidP="00CE14DE">
            <w:pPr>
              <w:rPr>
                <w:rFonts w:asciiTheme="minorHAnsi" w:hAnsiTheme="minorHAnsi" w:cstheme="minorHAnsi"/>
                <w:sz w:val="18"/>
                <w:szCs w:val="18"/>
                <w:lang w:val="es-MX" w:eastAsia="es-MX"/>
              </w:rPr>
            </w:pPr>
          </w:p>
        </w:tc>
        <w:tc>
          <w:tcPr>
            <w:tcW w:w="777" w:type="pct"/>
          </w:tcPr>
          <w:p w14:paraId="530B33CA" w14:textId="77777777" w:rsidR="00CE14DE" w:rsidRPr="00031736" w:rsidRDefault="00CE14DE" w:rsidP="00CE14DE">
            <w:pPr>
              <w:jc w:val="center"/>
              <w:rPr>
                <w:rFonts w:asciiTheme="minorHAnsi" w:hAnsiTheme="minorHAnsi" w:cstheme="minorHAnsi"/>
                <w:sz w:val="18"/>
                <w:szCs w:val="18"/>
                <w:lang w:val="es-MX" w:eastAsia="es-MX"/>
              </w:rPr>
            </w:pPr>
          </w:p>
        </w:tc>
        <w:tc>
          <w:tcPr>
            <w:tcW w:w="540" w:type="pct"/>
          </w:tcPr>
          <w:p w14:paraId="6FCEA745" w14:textId="77777777" w:rsidR="00CE14DE" w:rsidRPr="00031736" w:rsidRDefault="00CE14DE" w:rsidP="00CE14DE">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65F3E891" w14:textId="77777777" w:rsidR="00CE14DE" w:rsidRPr="00C33A76" w:rsidRDefault="00CE14DE" w:rsidP="00CE14DE">
            <w:pPr>
              <w:autoSpaceDE w:val="0"/>
              <w:autoSpaceDN w:val="0"/>
              <w:adjustRightInd w:val="0"/>
              <w:jc w:val="center"/>
              <w:rPr>
                <w:rFonts w:asciiTheme="minorHAnsi" w:hAnsiTheme="minorHAnsi" w:cstheme="minorHAnsi"/>
                <w:b/>
                <w:color w:val="000000"/>
                <w:sz w:val="16"/>
                <w:szCs w:val="16"/>
              </w:rPr>
            </w:pPr>
            <w:r w:rsidRPr="00C33A76">
              <w:rPr>
                <w:rFonts w:asciiTheme="minorHAnsi" w:hAnsiTheme="minorHAnsi" w:cstheme="minorHAnsi"/>
                <w:b/>
                <w:color w:val="000000"/>
                <w:sz w:val="16"/>
                <w:szCs w:val="16"/>
              </w:rPr>
              <w:t>$</w:t>
            </w:r>
          </w:p>
        </w:tc>
        <w:tc>
          <w:tcPr>
            <w:tcW w:w="618" w:type="pct"/>
          </w:tcPr>
          <w:p w14:paraId="592DEF19" w14:textId="77777777" w:rsidR="00CE14DE" w:rsidRPr="00C33A76" w:rsidRDefault="00CE14DE" w:rsidP="00CE14DE">
            <w:pPr>
              <w:jc w:val="center"/>
              <w:rPr>
                <w:rFonts w:asciiTheme="minorHAnsi" w:hAnsiTheme="minorHAnsi" w:cstheme="minorHAnsi"/>
                <w:sz w:val="16"/>
                <w:szCs w:val="16"/>
                <w:lang w:val="es-MX" w:eastAsia="es-MX"/>
              </w:rPr>
            </w:pPr>
          </w:p>
        </w:tc>
      </w:tr>
      <w:tr w:rsidR="00CE14DE" w:rsidRPr="00031736" w14:paraId="778DAD72" w14:textId="77777777" w:rsidTr="00C33A76">
        <w:trPr>
          <w:trHeight w:val="20"/>
          <w:jc w:val="center"/>
        </w:trPr>
        <w:tc>
          <w:tcPr>
            <w:tcW w:w="455" w:type="pct"/>
            <w:shd w:val="clear" w:color="auto" w:fill="auto"/>
          </w:tcPr>
          <w:p w14:paraId="2556B967" w14:textId="77777777" w:rsidR="00CE14DE" w:rsidRPr="00031736" w:rsidRDefault="00CE14DE" w:rsidP="00CE14DE">
            <w:pPr>
              <w:jc w:val="center"/>
              <w:rPr>
                <w:rFonts w:asciiTheme="minorHAnsi" w:hAnsiTheme="minorHAnsi" w:cstheme="minorHAnsi"/>
                <w:sz w:val="18"/>
                <w:szCs w:val="18"/>
              </w:rPr>
            </w:pPr>
          </w:p>
        </w:tc>
        <w:tc>
          <w:tcPr>
            <w:tcW w:w="1835" w:type="pct"/>
          </w:tcPr>
          <w:p w14:paraId="0B135C78" w14:textId="77777777" w:rsidR="00CE14DE" w:rsidRPr="00031736" w:rsidRDefault="00CE14DE" w:rsidP="00CE14DE">
            <w:pPr>
              <w:rPr>
                <w:rFonts w:asciiTheme="minorHAnsi" w:hAnsiTheme="minorHAnsi" w:cstheme="minorHAnsi"/>
                <w:sz w:val="18"/>
                <w:szCs w:val="18"/>
                <w:lang w:val="es-MX" w:eastAsia="es-MX"/>
              </w:rPr>
            </w:pPr>
          </w:p>
        </w:tc>
        <w:tc>
          <w:tcPr>
            <w:tcW w:w="777" w:type="pct"/>
          </w:tcPr>
          <w:p w14:paraId="00CF15FB" w14:textId="77777777" w:rsidR="00CE14DE" w:rsidRPr="00031736" w:rsidRDefault="00CE14DE" w:rsidP="00CE14DE">
            <w:pPr>
              <w:jc w:val="center"/>
              <w:rPr>
                <w:rFonts w:asciiTheme="minorHAnsi" w:hAnsiTheme="minorHAnsi" w:cstheme="minorHAnsi"/>
                <w:sz w:val="18"/>
                <w:szCs w:val="18"/>
                <w:lang w:val="es-MX" w:eastAsia="es-MX"/>
              </w:rPr>
            </w:pPr>
          </w:p>
        </w:tc>
        <w:tc>
          <w:tcPr>
            <w:tcW w:w="540" w:type="pct"/>
          </w:tcPr>
          <w:p w14:paraId="238ADC02" w14:textId="77777777" w:rsidR="00CE14DE" w:rsidRPr="00031736" w:rsidRDefault="00CE14DE" w:rsidP="00CE14DE">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2126F772" w14:textId="77777777" w:rsidR="00CE14DE" w:rsidRPr="00C33A76" w:rsidRDefault="00CE14DE" w:rsidP="00CE14DE">
            <w:pPr>
              <w:autoSpaceDE w:val="0"/>
              <w:autoSpaceDN w:val="0"/>
              <w:adjustRightInd w:val="0"/>
              <w:jc w:val="center"/>
              <w:rPr>
                <w:rFonts w:asciiTheme="minorHAnsi" w:hAnsiTheme="minorHAnsi" w:cstheme="minorHAnsi"/>
                <w:b/>
                <w:color w:val="000000"/>
                <w:sz w:val="16"/>
                <w:szCs w:val="16"/>
              </w:rPr>
            </w:pPr>
            <w:r w:rsidRPr="00C33A76">
              <w:rPr>
                <w:rFonts w:asciiTheme="minorHAnsi" w:hAnsiTheme="minorHAnsi" w:cstheme="minorHAnsi"/>
                <w:b/>
                <w:color w:val="000000"/>
                <w:sz w:val="16"/>
                <w:szCs w:val="16"/>
              </w:rPr>
              <w:t>$</w:t>
            </w:r>
          </w:p>
        </w:tc>
        <w:tc>
          <w:tcPr>
            <w:tcW w:w="618" w:type="pct"/>
          </w:tcPr>
          <w:p w14:paraId="6EEF90AA" w14:textId="77777777" w:rsidR="00CE14DE" w:rsidRPr="00C33A76" w:rsidRDefault="00CE14DE" w:rsidP="00CE14DE">
            <w:pPr>
              <w:jc w:val="center"/>
              <w:rPr>
                <w:rFonts w:asciiTheme="minorHAnsi" w:hAnsiTheme="minorHAnsi" w:cstheme="minorHAnsi"/>
                <w:sz w:val="16"/>
                <w:szCs w:val="16"/>
                <w:lang w:val="es-MX" w:eastAsia="es-MX"/>
              </w:rPr>
            </w:pPr>
          </w:p>
        </w:tc>
      </w:tr>
      <w:tr w:rsidR="00CE14DE" w:rsidRPr="00031736" w14:paraId="6963F05F" w14:textId="77777777" w:rsidTr="00C33A76">
        <w:trPr>
          <w:trHeight w:val="20"/>
          <w:jc w:val="center"/>
        </w:trPr>
        <w:tc>
          <w:tcPr>
            <w:tcW w:w="455" w:type="pct"/>
            <w:shd w:val="clear" w:color="auto" w:fill="auto"/>
          </w:tcPr>
          <w:p w14:paraId="1143F55D" w14:textId="77777777" w:rsidR="00CE14DE" w:rsidRPr="00031736" w:rsidRDefault="00CE14DE" w:rsidP="00CE14DE">
            <w:pPr>
              <w:jc w:val="center"/>
              <w:rPr>
                <w:rFonts w:asciiTheme="minorHAnsi" w:hAnsiTheme="minorHAnsi" w:cstheme="minorHAnsi"/>
                <w:sz w:val="18"/>
                <w:szCs w:val="18"/>
              </w:rPr>
            </w:pPr>
          </w:p>
        </w:tc>
        <w:tc>
          <w:tcPr>
            <w:tcW w:w="1835" w:type="pct"/>
          </w:tcPr>
          <w:p w14:paraId="7728A981" w14:textId="77777777" w:rsidR="00CE14DE" w:rsidRPr="00031736" w:rsidRDefault="00CE14DE" w:rsidP="00CE14DE">
            <w:pPr>
              <w:rPr>
                <w:rFonts w:asciiTheme="minorHAnsi" w:hAnsiTheme="minorHAnsi" w:cstheme="minorHAnsi"/>
                <w:sz w:val="18"/>
                <w:szCs w:val="18"/>
                <w:lang w:val="es-MX" w:eastAsia="es-MX"/>
              </w:rPr>
            </w:pPr>
          </w:p>
        </w:tc>
        <w:tc>
          <w:tcPr>
            <w:tcW w:w="777" w:type="pct"/>
          </w:tcPr>
          <w:p w14:paraId="6DFBA6F5" w14:textId="77777777" w:rsidR="00CE14DE" w:rsidRPr="00031736" w:rsidRDefault="00CE14DE" w:rsidP="00CE14DE">
            <w:pPr>
              <w:jc w:val="center"/>
              <w:rPr>
                <w:rFonts w:asciiTheme="minorHAnsi" w:hAnsiTheme="minorHAnsi" w:cstheme="minorHAnsi"/>
                <w:sz w:val="18"/>
                <w:szCs w:val="18"/>
                <w:lang w:val="es-MX" w:eastAsia="es-MX"/>
              </w:rPr>
            </w:pPr>
          </w:p>
        </w:tc>
        <w:tc>
          <w:tcPr>
            <w:tcW w:w="540" w:type="pct"/>
          </w:tcPr>
          <w:p w14:paraId="6A40F0D3" w14:textId="77777777" w:rsidR="00CE14DE" w:rsidRPr="00031736" w:rsidRDefault="00CE14DE" w:rsidP="00CE14DE">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5863B72D" w14:textId="77777777" w:rsidR="00CE14DE" w:rsidRPr="00C33A76" w:rsidRDefault="00CE14DE" w:rsidP="00CE14DE">
            <w:pPr>
              <w:autoSpaceDE w:val="0"/>
              <w:autoSpaceDN w:val="0"/>
              <w:adjustRightInd w:val="0"/>
              <w:jc w:val="center"/>
              <w:rPr>
                <w:rFonts w:asciiTheme="minorHAnsi" w:hAnsiTheme="minorHAnsi" w:cstheme="minorHAnsi"/>
                <w:b/>
                <w:color w:val="000000"/>
                <w:sz w:val="16"/>
                <w:szCs w:val="16"/>
              </w:rPr>
            </w:pPr>
            <w:r w:rsidRPr="00C33A76">
              <w:rPr>
                <w:rFonts w:asciiTheme="minorHAnsi" w:hAnsiTheme="minorHAnsi" w:cstheme="minorHAnsi"/>
                <w:b/>
                <w:color w:val="000000"/>
                <w:sz w:val="16"/>
                <w:szCs w:val="16"/>
              </w:rPr>
              <w:t>$</w:t>
            </w:r>
          </w:p>
        </w:tc>
        <w:tc>
          <w:tcPr>
            <w:tcW w:w="618" w:type="pct"/>
          </w:tcPr>
          <w:p w14:paraId="0477221A" w14:textId="77777777" w:rsidR="00CE14DE" w:rsidRPr="00C33A76" w:rsidRDefault="00CE14DE" w:rsidP="00CE14DE">
            <w:pPr>
              <w:jc w:val="center"/>
              <w:rPr>
                <w:rFonts w:asciiTheme="minorHAnsi" w:hAnsiTheme="minorHAnsi" w:cstheme="minorHAnsi"/>
                <w:sz w:val="16"/>
                <w:szCs w:val="16"/>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24D422CB" w14:textId="4BA1B2EF" w:rsidR="00313792" w:rsidRPr="006E01AF" w:rsidRDefault="00313792" w:rsidP="00EE207B">
      <w:pPr>
        <w:pStyle w:val="Textoindependiente"/>
        <w:ind w:right="708"/>
        <w:rPr>
          <w:rFonts w:asciiTheme="minorHAnsi" w:hAnsiTheme="minorHAnsi" w:cstheme="minorHAnsi"/>
          <w:sz w:val="18"/>
          <w:szCs w:val="18"/>
          <w:lang w:val="es-ES"/>
        </w:rPr>
      </w:pPr>
    </w:p>
    <w:p w14:paraId="32AC0679" w14:textId="5722C1FF" w:rsidR="00B41F48" w:rsidRPr="006E01AF" w:rsidRDefault="00B41F48"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6E01AF" w14:paraId="3707F847" w14:textId="77777777" w:rsidTr="00DF40F0">
        <w:trPr>
          <w:jc w:val="center"/>
        </w:trPr>
        <w:tc>
          <w:tcPr>
            <w:tcW w:w="2263" w:type="dxa"/>
            <w:shd w:val="clear" w:color="auto" w:fill="D9D9D9" w:themeFill="background1" w:themeFillShade="D9"/>
          </w:tcPr>
          <w:p w14:paraId="0A1B7F98" w14:textId="77777777" w:rsidR="002F1470" w:rsidRPr="003763FC" w:rsidRDefault="002F1470" w:rsidP="003F61CD">
            <w:pPr>
              <w:ind w:right="567"/>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3763FC" w:rsidRDefault="002F1470" w:rsidP="007F599E">
            <w:pPr>
              <w:ind w:right="567"/>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Partida</w:t>
            </w:r>
          </w:p>
        </w:tc>
      </w:tr>
      <w:tr w:rsidR="00EC3897" w:rsidRPr="006E01AF" w14:paraId="65BB6F39" w14:textId="77777777" w:rsidTr="00DF40F0">
        <w:trPr>
          <w:jc w:val="center"/>
        </w:trPr>
        <w:tc>
          <w:tcPr>
            <w:tcW w:w="2263" w:type="dxa"/>
            <w:shd w:val="clear" w:color="auto" w:fill="auto"/>
          </w:tcPr>
          <w:p w14:paraId="5F9B9A1F" w14:textId="1F302BC1" w:rsidR="00EC3897" w:rsidRPr="00700C91" w:rsidRDefault="002E1E1F" w:rsidP="00EC3897">
            <w:pPr>
              <w:jc w:val="center"/>
              <w:rPr>
                <w:rFonts w:asciiTheme="minorHAnsi" w:hAnsiTheme="minorHAnsi" w:cstheme="minorHAnsi"/>
                <w:color w:val="000000"/>
                <w:sz w:val="16"/>
                <w:szCs w:val="16"/>
                <w:lang w:val="es-MX" w:eastAsia="es-MX"/>
              </w:rPr>
            </w:pPr>
            <w:r w:rsidRPr="00700C91">
              <w:rPr>
                <w:rFonts w:asciiTheme="minorHAnsi" w:hAnsiTheme="minorHAnsi" w:cstheme="minorHAnsi"/>
                <w:color w:val="000000"/>
                <w:sz w:val="16"/>
                <w:szCs w:val="16"/>
                <w:lang w:val="es-MX" w:eastAsia="es-MX"/>
              </w:rPr>
              <w:t>3</w:t>
            </w:r>
            <w:r w:rsidR="00EC3897" w:rsidRPr="00700C91">
              <w:rPr>
                <w:rFonts w:asciiTheme="minorHAnsi" w:hAnsiTheme="minorHAnsi" w:cstheme="minorHAnsi"/>
                <w:color w:val="000000"/>
                <w:sz w:val="16"/>
                <w:szCs w:val="16"/>
                <w:lang w:val="es-MX" w:eastAsia="es-MX"/>
              </w:rPr>
              <w:t xml:space="preserve"> meses</w:t>
            </w:r>
          </w:p>
        </w:tc>
        <w:tc>
          <w:tcPr>
            <w:tcW w:w="2268" w:type="dxa"/>
            <w:shd w:val="clear" w:color="auto" w:fill="auto"/>
          </w:tcPr>
          <w:p w14:paraId="6F748FBE" w14:textId="344066F8" w:rsidR="00EC3897" w:rsidRPr="00700C91" w:rsidRDefault="00AD792C" w:rsidP="00EC3897">
            <w:pPr>
              <w:ind w:right="567"/>
              <w:jc w:val="center"/>
              <w:rPr>
                <w:rFonts w:asciiTheme="minorHAnsi" w:eastAsia="Calibri" w:hAnsiTheme="minorHAnsi" w:cstheme="minorHAnsi"/>
                <w:color w:val="000000"/>
                <w:sz w:val="16"/>
                <w:szCs w:val="16"/>
              </w:rPr>
            </w:pPr>
            <w:r w:rsidRPr="00700C91">
              <w:rPr>
                <w:rFonts w:asciiTheme="minorHAnsi" w:eastAsia="Calibri" w:hAnsiTheme="minorHAnsi" w:cstheme="minorHAnsi"/>
                <w:color w:val="000000"/>
                <w:sz w:val="16"/>
                <w:szCs w:val="16"/>
              </w:rPr>
              <w:t>Todas</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w:t>
      </w:r>
      <w:bookmarkStart w:id="0" w:name="_GoBack"/>
      <w:bookmarkEnd w:id="0"/>
      <w:r w:rsidRPr="006E01AF">
        <w:rPr>
          <w:rFonts w:asciiTheme="minorHAnsi" w:hAnsiTheme="minorHAnsi" w:cstheme="minorHAnsi"/>
          <w:sz w:val="16"/>
          <w:szCs w:val="16"/>
        </w:rPr>
        <w:t xml:space="preserve">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2C6E10F8" w14:textId="77777777" w:rsidR="005C1CE3" w:rsidRDefault="005C1CE3"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4C6A7DEF"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068DCB56" w14:textId="0D1510DE" w:rsidR="00D000F9" w:rsidRPr="007778B9" w:rsidRDefault="00D000F9" w:rsidP="007778B9">
      <w:pPr>
        <w:tabs>
          <w:tab w:val="left" w:pos="284"/>
          <w:tab w:val="left" w:pos="9356"/>
        </w:tabs>
        <w:ind w:right="283"/>
        <w:jc w:val="both"/>
        <w:rPr>
          <w:rFonts w:asciiTheme="minorHAnsi" w:hAnsiTheme="minorHAnsi" w:cstheme="minorHAnsi"/>
          <w:b/>
          <w:i/>
          <w:color w:val="632423"/>
          <w:sz w:val="18"/>
          <w:szCs w:val="18"/>
        </w:rPr>
        <w:sectPr w:rsidR="00D000F9" w:rsidRPr="007778B9" w:rsidSect="00064EDA">
          <w:headerReference w:type="default" r:id="rId27"/>
          <w:footerReference w:type="even" r:id="rId28"/>
          <w:footerReference w:type="default" r:id="rId29"/>
          <w:pgSz w:w="12240" w:h="15840"/>
          <w:pgMar w:top="1417" w:right="1701" w:bottom="1417" w:left="1701" w:header="720" w:footer="720" w:gutter="0"/>
          <w:cols w:space="720"/>
          <w:docGrid w:linePitch="272"/>
        </w:sectPr>
      </w:pPr>
      <w:r w:rsidRPr="006E01AF">
        <w:rPr>
          <w:rFonts w:asciiTheme="minorHAnsi" w:hAnsiTheme="minorHAnsi" w:cstheme="minorHAnsi"/>
          <w:b/>
          <w:i/>
          <w:color w:val="632423"/>
          <w:sz w:val="18"/>
          <w:szCs w:val="18"/>
        </w:rPr>
        <w:t>*(Incluir teléfono y domicilio para contactar a quien suscribe)</w:t>
      </w: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3F44C15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w:t>
      </w:r>
      <w:r w:rsidR="00933AD5" w:rsidRPr="00933AD5">
        <w:rPr>
          <w:rFonts w:asciiTheme="minorHAnsi" w:hAnsiTheme="minorHAnsi" w:cstheme="minorHAnsi"/>
          <w:b/>
          <w:color w:val="000000"/>
          <w:sz w:val="16"/>
          <w:szCs w:val="16"/>
        </w:rPr>
        <w:t>DR.  JOSE MANUEL LÓPEZ LIBREROS</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7778B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w:t>
      </w:r>
      <w:r w:rsidRPr="006E01AF">
        <w:rPr>
          <w:rFonts w:asciiTheme="minorHAnsi" w:hAnsiTheme="minorHAnsi" w:cstheme="minorHAnsi"/>
          <w:sz w:val="16"/>
          <w:szCs w:val="16"/>
        </w:rPr>
        <w:lastRenderedPageBreak/>
        <w:t xml:space="preserve">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30C7F399" w:rsidR="00D000F9" w:rsidRPr="006E01AF" w:rsidRDefault="007778B9" w:rsidP="007778B9">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proofErr w:type="gramStart"/>
      <w:r w:rsidR="00D000F9" w:rsidRPr="006E01AF">
        <w:rPr>
          <w:rFonts w:asciiTheme="minorHAnsi" w:hAnsiTheme="minorHAnsi" w:cstheme="minorHAnsi"/>
          <w:b/>
          <w:sz w:val="16"/>
          <w:szCs w:val="16"/>
        </w:rPr>
        <w:t>SEXTA.-</w:t>
      </w:r>
      <w:proofErr w:type="gramEnd"/>
      <w:r w:rsidR="00D000F9" w:rsidRPr="006E01AF">
        <w:rPr>
          <w:rFonts w:asciiTheme="minorHAnsi" w:hAnsiTheme="minorHAnsi" w:cstheme="minorHAnsi"/>
          <w:b/>
          <w:sz w:val="16"/>
          <w:szCs w:val="16"/>
        </w:rPr>
        <w:t xml:space="preserve"> Garantías.- “EL PROVEEDOR” </w:t>
      </w:r>
      <w:r w:rsidR="00D000F9" w:rsidRPr="006E01AF">
        <w:rPr>
          <w:rFonts w:asciiTheme="minorHAnsi" w:hAnsiTheme="minorHAnsi" w:cstheme="minorHAnsi"/>
          <w:sz w:val="16"/>
          <w:szCs w:val="16"/>
        </w:rPr>
        <w:t xml:space="preserve">se obliga a otorgar a </w:t>
      </w:r>
      <w:r w:rsidR="00D000F9" w:rsidRPr="006E01AF">
        <w:rPr>
          <w:rFonts w:asciiTheme="minorHAnsi" w:hAnsiTheme="minorHAnsi" w:cstheme="minorHAnsi"/>
          <w:b/>
          <w:sz w:val="16"/>
          <w:szCs w:val="16"/>
        </w:rPr>
        <w:t>“LA UNIVERSIDAD”</w:t>
      </w:r>
      <w:r w:rsidR="00D000F9"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77777777" w:rsidR="00D000F9" w:rsidRPr="006E01AF" w:rsidRDefault="00D000F9" w:rsidP="007778B9">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w:t>
      </w:r>
      <w:r w:rsidRPr="006E01AF">
        <w:rPr>
          <w:rFonts w:asciiTheme="minorHAnsi" w:hAnsiTheme="minorHAnsi" w:cstheme="minorHAnsi"/>
          <w:sz w:val="16"/>
          <w:szCs w:val="16"/>
        </w:rPr>
        <w:lastRenderedPageBreak/>
        <w:t xml:space="preserve">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7778B9">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lastRenderedPageBreak/>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5F4F1D3C" w:rsidR="007778B9" w:rsidRDefault="007778B9" w:rsidP="00D000F9">
      <w:pPr>
        <w:rPr>
          <w:rFonts w:asciiTheme="minorHAnsi" w:hAnsiTheme="minorHAnsi" w:cstheme="minorHAnsi"/>
          <w:lang w:val="es-MX"/>
        </w:rPr>
      </w:pPr>
    </w:p>
    <w:p w14:paraId="792173BE" w14:textId="77485E35" w:rsidR="007778B9" w:rsidRDefault="007778B9" w:rsidP="00D000F9">
      <w:pPr>
        <w:rPr>
          <w:rFonts w:asciiTheme="minorHAnsi" w:hAnsiTheme="minorHAnsi" w:cstheme="minorHAnsi"/>
          <w:lang w:val="es-MX"/>
        </w:rPr>
      </w:pPr>
    </w:p>
    <w:p w14:paraId="2E53149C" w14:textId="4495F181" w:rsidR="00465EE1" w:rsidRDefault="00465EE1" w:rsidP="00D000F9">
      <w:pPr>
        <w:rPr>
          <w:rFonts w:asciiTheme="minorHAnsi" w:hAnsiTheme="minorHAnsi" w:cstheme="minorHAnsi"/>
          <w:lang w:val="es-MX"/>
        </w:rPr>
      </w:pPr>
    </w:p>
    <w:p w14:paraId="475EBF13" w14:textId="251E652E" w:rsidR="00465EE1" w:rsidRDefault="00465EE1" w:rsidP="00D000F9">
      <w:pPr>
        <w:rPr>
          <w:rFonts w:asciiTheme="minorHAnsi" w:hAnsiTheme="minorHAnsi" w:cstheme="minorHAnsi"/>
          <w:lang w:val="es-MX"/>
        </w:rPr>
      </w:pPr>
    </w:p>
    <w:p w14:paraId="013A324E" w14:textId="1ECD4B66" w:rsidR="00465EE1" w:rsidRDefault="00465EE1"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A56EF4" w14:textId="2380F5D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6D30F2" w14:textId="40390E4E" w:rsidR="00767DC5" w:rsidRDefault="00767DC5"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11" w:name="_Toc373927143"/>
      <w:bookmarkStart w:id="12"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1"/>
      <w:bookmarkEnd w:id="12"/>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6E01AF" w:rsidRDefault="00767DC5"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3D67A5" w:rsidRPr="003D67A5" w14:paraId="64BBF09F" w14:textId="77777777" w:rsidTr="0090654B">
        <w:trPr>
          <w:jc w:val="center"/>
        </w:trPr>
        <w:tc>
          <w:tcPr>
            <w:tcW w:w="334" w:type="pct"/>
            <w:shd w:val="clear" w:color="auto" w:fill="D9D9D9"/>
            <w:vAlign w:val="center"/>
          </w:tcPr>
          <w:p w14:paraId="238FFE91" w14:textId="77777777" w:rsidR="003D67A5" w:rsidRPr="003D67A5" w:rsidRDefault="003D67A5" w:rsidP="003D67A5">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243" w:type="pct"/>
            <w:shd w:val="clear" w:color="auto" w:fill="D9D9D9"/>
            <w:vAlign w:val="center"/>
          </w:tcPr>
          <w:p w14:paraId="6625D3D8" w14:textId="77777777" w:rsidR="003D67A5" w:rsidRPr="003D67A5" w:rsidRDefault="003D67A5" w:rsidP="003D67A5">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16" w:type="pct"/>
            <w:shd w:val="clear" w:color="auto" w:fill="D9D9D9"/>
            <w:vAlign w:val="center"/>
          </w:tcPr>
          <w:p w14:paraId="543CF722"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85" w:type="pct"/>
            <w:shd w:val="clear" w:color="auto" w:fill="D9D9D9"/>
            <w:vAlign w:val="center"/>
          </w:tcPr>
          <w:p w14:paraId="41E1C23F"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22" w:type="pct"/>
            <w:shd w:val="clear" w:color="auto" w:fill="D9D9D9"/>
            <w:vAlign w:val="center"/>
          </w:tcPr>
          <w:p w14:paraId="0CE5BE23"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3D67A5" w:rsidRPr="003D67A5" w14:paraId="2A1B456F" w14:textId="77777777" w:rsidTr="0090654B">
        <w:trPr>
          <w:jc w:val="center"/>
        </w:trPr>
        <w:tc>
          <w:tcPr>
            <w:tcW w:w="334" w:type="pct"/>
            <w:shd w:val="clear" w:color="auto" w:fill="D9D9D9" w:themeFill="background1" w:themeFillShade="D9"/>
            <w:vAlign w:val="center"/>
          </w:tcPr>
          <w:p w14:paraId="190AEE8A" w14:textId="77777777" w:rsidR="003D67A5" w:rsidRPr="003D67A5" w:rsidRDefault="003D67A5" w:rsidP="003D67A5">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536DD163" w14:textId="77777777" w:rsidR="003D67A5" w:rsidRPr="003D67A5" w:rsidRDefault="003D67A5" w:rsidP="003D67A5">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3706B814"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17D0AD70"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3B9A50D1"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r>
      <w:tr w:rsidR="003D67A5" w:rsidRPr="003D67A5" w14:paraId="2032FC9C" w14:textId="77777777" w:rsidTr="0090654B">
        <w:trPr>
          <w:trHeight w:val="134"/>
          <w:jc w:val="center"/>
        </w:trPr>
        <w:tc>
          <w:tcPr>
            <w:tcW w:w="334" w:type="pct"/>
            <w:shd w:val="clear" w:color="auto" w:fill="auto"/>
          </w:tcPr>
          <w:p w14:paraId="73436F30" w14:textId="77777777" w:rsidR="003D67A5" w:rsidRPr="003D67A5" w:rsidRDefault="003D67A5" w:rsidP="003D67A5">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p>
        </w:tc>
        <w:tc>
          <w:tcPr>
            <w:tcW w:w="3243" w:type="pct"/>
            <w:shd w:val="clear" w:color="auto" w:fill="auto"/>
          </w:tcPr>
          <w:p w14:paraId="7D0D89A8" w14:textId="77777777" w:rsidR="003D67A5" w:rsidRPr="003D67A5" w:rsidRDefault="003D67A5" w:rsidP="003D67A5">
            <w:pPr>
              <w:widowControl/>
              <w:ind w:right="-19"/>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0B66F0B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072E3C2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3C5A40B"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1BFB2844" w14:textId="77777777" w:rsidTr="0090654B">
        <w:trPr>
          <w:trHeight w:val="134"/>
          <w:jc w:val="center"/>
        </w:trPr>
        <w:tc>
          <w:tcPr>
            <w:tcW w:w="334" w:type="pct"/>
            <w:shd w:val="clear" w:color="auto" w:fill="FFFFFF" w:themeFill="background1"/>
          </w:tcPr>
          <w:p w14:paraId="5F11B281" w14:textId="77777777" w:rsidR="003D67A5" w:rsidRPr="003D67A5" w:rsidRDefault="003D67A5" w:rsidP="003D67A5">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w:t>
            </w:r>
          </w:p>
        </w:tc>
        <w:tc>
          <w:tcPr>
            <w:tcW w:w="3243" w:type="pct"/>
            <w:shd w:val="clear" w:color="auto" w:fill="auto"/>
          </w:tcPr>
          <w:p w14:paraId="44F9E3CB" w14:textId="77777777" w:rsidR="003D67A5" w:rsidRPr="003D67A5" w:rsidRDefault="003D67A5" w:rsidP="003D67A5">
            <w:pPr>
              <w:widowControl/>
              <w:ind w:right="567"/>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Identificación: </w:t>
            </w:r>
            <w:r w:rsidRPr="003D67A5">
              <w:rPr>
                <w:rFonts w:asciiTheme="minorHAnsi" w:eastAsia="Calibri" w:hAnsiTheme="minorHAnsi" w:cstheme="minorHAnsi"/>
                <w:bCs/>
                <w:color w:val="000000"/>
                <w:sz w:val="14"/>
                <w:szCs w:val="14"/>
              </w:rPr>
              <w:t>O</w:t>
            </w:r>
            <w:r w:rsidRPr="003D67A5">
              <w:rPr>
                <w:rFonts w:asciiTheme="minorHAnsi" w:eastAsia="Calibri" w:hAnsiTheme="minorHAnsi" w:cstheme="minorHAnsi"/>
                <w:color w:val="000000"/>
                <w:sz w:val="14"/>
                <w:szCs w:val="14"/>
              </w:rPr>
              <w:t xml:space="preserve">riginal y copia. </w:t>
            </w:r>
          </w:p>
        </w:tc>
        <w:tc>
          <w:tcPr>
            <w:tcW w:w="516" w:type="pct"/>
            <w:shd w:val="clear" w:color="auto" w:fill="auto"/>
          </w:tcPr>
          <w:p w14:paraId="41A4AFE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5FDCE0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4D5752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505F7D93" w14:textId="77777777" w:rsidTr="0090654B">
        <w:trPr>
          <w:trHeight w:val="134"/>
          <w:jc w:val="center"/>
        </w:trPr>
        <w:tc>
          <w:tcPr>
            <w:tcW w:w="334" w:type="pct"/>
            <w:shd w:val="clear" w:color="auto" w:fill="auto"/>
          </w:tcPr>
          <w:p w14:paraId="0D4471CD"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2.1</w:t>
            </w:r>
          </w:p>
        </w:tc>
        <w:tc>
          <w:tcPr>
            <w:tcW w:w="3243" w:type="pct"/>
            <w:shd w:val="clear" w:color="auto" w:fill="auto"/>
          </w:tcPr>
          <w:p w14:paraId="15CE88B0" w14:textId="77777777" w:rsidR="003D67A5" w:rsidRPr="003D67A5" w:rsidRDefault="003D67A5" w:rsidP="003D67A5">
            <w:pPr>
              <w:widowControl/>
              <w:ind w:right="567"/>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CSF:</w:t>
            </w:r>
            <w:r w:rsidRPr="003D67A5">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2F5E78CB"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564CC7B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A963AE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D8CAF35" w14:textId="77777777" w:rsidTr="0090654B">
        <w:trPr>
          <w:trHeight w:val="134"/>
          <w:jc w:val="center"/>
        </w:trPr>
        <w:tc>
          <w:tcPr>
            <w:tcW w:w="334" w:type="pct"/>
            <w:shd w:val="clear" w:color="auto" w:fill="auto"/>
          </w:tcPr>
          <w:p w14:paraId="7A614452"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2.2</w:t>
            </w:r>
          </w:p>
        </w:tc>
        <w:tc>
          <w:tcPr>
            <w:tcW w:w="3243" w:type="pct"/>
            <w:shd w:val="clear" w:color="auto" w:fill="auto"/>
          </w:tcPr>
          <w:p w14:paraId="0086E86B" w14:textId="77777777" w:rsidR="003D67A5" w:rsidRPr="003D67A5" w:rsidRDefault="003D67A5" w:rsidP="003D67A5">
            <w:pPr>
              <w:widowControl/>
              <w:ind w:right="567"/>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RFC o CURP:</w:t>
            </w:r>
            <w:r w:rsidRPr="003D67A5">
              <w:rPr>
                <w:rFonts w:asciiTheme="minorHAnsi" w:eastAsia="Calibri" w:hAnsiTheme="minorHAnsi" w:cstheme="minorHAnsi"/>
                <w:color w:val="000000"/>
                <w:sz w:val="14"/>
                <w:szCs w:val="14"/>
              </w:rPr>
              <w:t xml:space="preserve"> Registro Federal de Contribuyentes o CURP </w:t>
            </w:r>
            <w:r w:rsidRPr="003D67A5">
              <w:rPr>
                <w:rFonts w:asciiTheme="minorHAnsi" w:eastAsia="Calibri" w:hAnsiTheme="minorHAnsi" w:cstheme="minorHAnsi"/>
                <w:color w:val="000000"/>
                <w:sz w:val="14"/>
                <w:szCs w:val="14"/>
                <w:u w:val="single"/>
              </w:rPr>
              <w:t>del Representante Legal o apoderado de la empresa</w:t>
            </w:r>
            <w:r w:rsidRPr="003D67A5">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528EF04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50A43EA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804DC8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E5F95F4" w14:textId="77777777" w:rsidTr="0090654B">
        <w:trPr>
          <w:trHeight w:val="134"/>
          <w:jc w:val="center"/>
        </w:trPr>
        <w:tc>
          <w:tcPr>
            <w:tcW w:w="334" w:type="pct"/>
            <w:shd w:val="clear" w:color="auto" w:fill="auto"/>
          </w:tcPr>
          <w:p w14:paraId="192A7CBE"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2.3</w:t>
            </w:r>
          </w:p>
        </w:tc>
        <w:tc>
          <w:tcPr>
            <w:tcW w:w="3243" w:type="pct"/>
            <w:shd w:val="clear" w:color="auto" w:fill="auto"/>
          </w:tcPr>
          <w:p w14:paraId="0E003B80" w14:textId="59F5728C" w:rsidR="003D67A5" w:rsidRPr="003D67A5" w:rsidRDefault="003D67A5" w:rsidP="003D67A5">
            <w:pPr>
              <w:widowControl/>
              <w:ind w:right="567"/>
              <w:jc w:val="both"/>
              <w:rPr>
                <w:rFonts w:asciiTheme="minorHAnsi" w:eastAsia="Calibri" w:hAnsiTheme="minorHAnsi" w:cstheme="minorHAnsi"/>
                <w:b/>
                <w:color w:val="000000"/>
                <w:sz w:val="14"/>
                <w:szCs w:val="14"/>
                <w:highlight w:val="yellow"/>
              </w:rPr>
            </w:pPr>
            <w:r w:rsidRPr="003D67A5">
              <w:rPr>
                <w:rFonts w:asciiTheme="minorHAnsi" w:hAnsiTheme="minorHAnsi" w:cstheme="minorHAnsi"/>
                <w:b/>
                <w:bCs/>
                <w:sz w:val="14"/>
                <w:szCs w:val="14"/>
                <w:lang w:val="es-MX" w:eastAsia="es-MX"/>
              </w:rPr>
              <w:t>Personas Morales:</w:t>
            </w:r>
            <w:r w:rsidRPr="003D67A5">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3D67A5">
              <w:rPr>
                <w:rFonts w:asciiTheme="minorHAnsi" w:hAnsiTheme="minorHAnsi" w:cstheme="minorHAnsi"/>
                <w:b/>
                <w:sz w:val="14"/>
                <w:szCs w:val="14"/>
                <w:lang w:val="es-MX" w:eastAsia="es-MX"/>
              </w:rPr>
              <w:t>Importante:</w:t>
            </w:r>
            <w:r w:rsidRPr="003D67A5">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14:paraId="39F7530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6037F50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DBEDE3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9A38E53" w14:textId="77777777" w:rsidTr="0090654B">
        <w:trPr>
          <w:trHeight w:val="134"/>
          <w:jc w:val="center"/>
        </w:trPr>
        <w:tc>
          <w:tcPr>
            <w:tcW w:w="334" w:type="pct"/>
            <w:shd w:val="clear" w:color="auto" w:fill="auto"/>
          </w:tcPr>
          <w:p w14:paraId="3408B7C3"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2.4</w:t>
            </w:r>
          </w:p>
        </w:tc>
        <w:tc>
          <w:tcPr>
            <w:tcW w:w="3243" w:type="pct"/>
            <w:shd w:val="clear" w:color="auto" w:fill="auto"/>
          </w:tcPr>
          <w:p w14:paraId="4D7E9313" w14:textId="1C2524A1" w:rsidR="003D67A5" w:rsidRPr="003D67A5" w:rsidRDefault="003D67A5" w:rsidP="003D67A5">
            <w:pPr>
              <w:widowControl/>
              <w:ind w:right="13"/>
              <w:jc w:val="both"/>
              <w:rPr>
                <w:rFonts w:asciiTheme="minorHAnsi" w:eastAsia="Calibri" w:hAnsiTheme="minorHAnsi" w:cstheme="minorHAnsi"/>
                <w:color w:val="000000"/>
                <w:sz w:val="14"/>
                <w:szCs w:val="14"/>
                <w:highlight w:val="yellow"/>
              </w:rPr>
            </w:pPr>
            <w:r w:rsidRPr="003D67A5">
              <w:rPr>
                <w:rFonts w:asciiTheme="minorHAnsi" w:hAnsiTheme="minorHAnsi" w:cstheme="minorHAnsi"/>
                <w:b/>
                <w:bCs/>
                <w:sz w:val="14"/>
                <w:szCs w:val="14"/>
                <w:lang w:val="es-MX" w:eastAsia="es-MX"/>
              </w:rPr>
              <w:t>Personas Físicas:</w:t>
            </w:r>
            <w:r w:rsidRPr="003D67A5">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0BDD149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3B6B089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4367E9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DC899A5" w14:textId="77777777" w:rsidTr="0090654B">
        <w:trPr>
          <w:trHeight w:val="134"/>
          <w:jc w:val="center"/>
        </w:trPr>
        <w:tc>
          <w:tcPr>
            <w:tcW w:w="334" w:type="pct"/>
            <w:shd w:val="clear" w:color="auto" w:fill="auto"/>
          </w:tcPr>
          <w:p w14:paraId="6297B85A"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2.5</w:t>
            </w:r>
          </w:p>
        </w:tc>
        <w:tc>
          <w:tcPr>
            <w:tcW w:w="3243" w:type="pct"/>
            <w:shd w:val="clear" w:color="auto" w:fill="auto"/>
          </w:tcPr>
          <w:p w14:paraId="7188495B" w14:textId="77777777" w:rsidR="003D67A5" w:rsidRPr="003D67A5" w:rsidRDefault="003D67A5" w:rsidP="003D67A5">
            <w:pPr>
              <w:widowControl/>
              <w:autoSpaceDE w:val="0"/>
              <w:autoSpaceDN w:val="0"/>
              <w:adjustRightInd w:val="0"/>
              <w:rPr>
                <w:rFonts w:asciiTheme="minorHAnsi" w:hAnsiTheme="minorHAnsi" w:cstheme="minorHAnsi"/>
                <w:sz w:val="14"/>
                <w:szCs w:val="14"/>
                <w:highlight w:val="yellow"/>
                <w:lang w:val="es-MX" w:eastAsia="es-MX"/>
              </w:rPr>
            </w:pPr>
            <w:r w:rsidRPr="003D67A5">
              <w:rPr>
                <w:rFonts w:asciiTheme="minorHAnsi" w:eastAsia="Calibri" w:hAnsiTheme="minorHAnsi" w:cstheme="minorHAnsi"/>
                <w:b/>
                <w:color w:val="000000"/>
                <w:sz w:val="14"/>
                <w:szCs w:val="14"/>
              </w:rPr>
              <w:t xml:space="preserve">Carta poder simple e identificaciones en original y copia: </w:t>
            </w:r>
            <w:r w:rsidRPr="003D67A5">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1473212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2"/>
              </w:rPr>
              <w:t xml:space="preserve">Sí </w:t>
            </w:r>
            <w:r w:rsidRPr="003D67A5">
              <w:rPr>
                <w:rFonts w:asciiTheme="minorHAnsi" w:eastAsia="Calibri" w:hAnsiTheme="minorHAnsi" w:cstheme="minorHAnsi"/>
                <w:b/>
                <w:color w:val="000000"/>
                <w:sz w:val="12"/>
                <w:szCs w:val="12"/>
              </w:rPr>
              <w:t>en caso de aplicar</w:t>
            </w:r>
          </w:p>
        </w:tc>
        <w:tc>
          <w:tcPr>
            <w:tcW w:w="385" w:type="pct"/>
          </w:tcPr>
          <w:p w14:paraId="1FCB504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5D454DE"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3D0E43B" w14:textId="77777777" w:rsidTr="0090654B">
        <w:trPr>
          <w:trHeight w:val="134"/>
          <w:jc w:val="center"/>
        </w:trPr>
        <w:tc>
          <w:tcPr>
            <w:tcW w:w="334" w:type="pct"/>
            <w:shd w:val="clear" w:color="auto" w:fill="E7E6E6" w:themeFill="background2"/>
          </w:tcPr>
          <w:p w14:paraId="23BB3658"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14:paraId="60209AEB" w14:textId="77777777" w:rsidR="003D67A5" w:rsidRPr="003D67A5" w:rsidRDefault="003D67A5" w:rsidP="003D67A5">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5DE4181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14:paraId="127DFC3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14:paraId="064157C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EBCAEA2" w14:textId="77777777" w:rsidTr="0090654B">
        <w:trPr>
          <w:trHeight w:val="76"/>
          <w:jc w:val="center"/>
        </w:trPr>
        <w:tc>
          <w:tcPr>
            <w:tcW w:w="334" w:type="pct"/>
            <w:shd w:val="clear" w:color="auto" w:fill="auto"/>
          </w:tcPr>
          <w:p w14:paraId="4FD05FB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2.6</w:t>
            </w:r>
          </w:p>
        </w:tc>
        <w:tc>
          <w:tcPr>
            <w:tcW w:w="3243" w:type="pct"/>
            <w:shd w:val="clear" w:color="auto" w:fill="auto"/>
          </w:tcPr>
          <w:p w14:paraId="07F580E6" w14:textId="77777777" w:rsidR="003D67A5" w:rsidRPr="003D67A5" w:rsidRDefault="003D67A5" w:rsidP="00683837">
            <w:pPr>
              <w:widowControl/>
              <w:ind w:right="126"/>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705EA39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79B79061"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22ACB0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4AD41CD" w14:textId="77777777" w:rsidTr="0090654B">
        <w:trPr>
          <w:trHeight w:val="76"/>
          <w:jc w:val="center"/>
        </w:trPr>
        <w:tc>
          <w:tcPr>
            <w:tcW w:w="334" w:type="pct"/>
            <w:shd w:val="clear" w:color="auto" w:fill="auto"/>
          </w:tcPr>
          <w:p w14:paraId="7784287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2.7</w:t>
            </w:r>
          </w:p>
        </w:tc>
        <w:tc>
          <w:tcPr>
            <w:tcW w:w="3243" w:type="pct"/>
            <w:shd w:val="clear" w:color="auto" w:fill="auto"/>
          </w:tcPr>
          <w:p w14:paraId="241105C5" w14:textId="77777777" w:rsidR="003D67A5" w:rsidRPr="003D67A5" w:rsidRDefault="003D67A5" w:rsidP="00683837">
            <w:pPr>
              <w:widowControl/>
              <w:ind w:right="126"/>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3C17146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C75C7D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D7FA36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189FDA7" w14:textId="77777777" w:rsidTr="0090654B">
        <w:trPr>
          <w:trHeight w:val="51"/>
          <w:jc w:val="center"/>
        </w:trPr>
        <w:tc>
          <w:tcPr>
            <w:tcW w:w="334" w:type="pct"/>
            <w:shd w:val="clear" w:color="auto" w:fill="auto"/>
          </w:tcPr>
          <w:p w14:paraId="55C207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2.8</w:t>
            </w:r>
          </w:p>
        </w:tc>
        <w:tc>
          <w:tcPr>
            <w:tcW w:w="3243" w:type="pct"/>
            <w:shd w:val="clear" w:color="auto" w:fill="auto"/>
          </w:tcPr>
          <w:p w14:paraId="0FAA6648" w14:textId="77777777" w:rsidR="003D67A5" w:rsidRPr="003D67A5" w:rsidRDefault="003D67A5" w:rsidP="00683837">
            <w:pPr>
              <w:widowControl/>
              <w:ind w:right="126"/>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172288A3"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22E09CB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DE83D7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34A39722" w14:textId="77777777" w:rsidTr="0090654B">
        <w:trPr>
          <w:trHeight w:val="51"/>
          <w:jc w:val="center"/>
        </w:trPr>
        <w:tc>
          <w:tcPr>
            <w:tcW w:w="334" w:type="pct"/>
            <w:shd w:val="clear" w:color="auto" w:fill="auto"/>
          </w:tcPr>
          <w:p w14:paraId="55D4D53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2.9</w:t>
            </w:r>
          </w:p>
        </w:tc>
        <w:tc>
          <w:tcPr>
            <w:tcW w:w="3243" w:type="pct"/>
            <w:shd w:val="clear" w:color="auto" w:fill="auto"/>
          </w:tcPr>
          <w:p w14:paraId="6103BDCC" w14:textId="77777777" w:rsidR="003D67A5" w:rsidRPr="003D67A5" w:rsidRDefault="003D67A5" w:rsidP="00683837">
            <w:pPr>
              <w:widowControl/>
              <w:ind w:right="126"/>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679524C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FB004A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7EAFAD9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62CC6C9E" w14:textId="77777777" w:rsidTr="0090654B">
        <w:trPr>
          <w:jc w:val="center"/>
        </w:trPr>
        <w:tc>
          <w:tcPr>
            <w:tcW w:w="334" w:type="pct"/>
            <w:shd w:val="clear" w:color="auto" w:fill="auto"/>
          </w:tcPr>
          <w:p w14:paraId="02E9B10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A38D319" w14:textId="28FCEED8" w:rsidR="003D67A5" w:rsidRPr="003D67A5" w:rsidRDefault="003D67A5" w:rsidP="003D67A5">
            <w:pPr>
              <w:widowControl/>
              <w:spacing w:after="160" w:line="259" w:lineRule="auto"/>
              <w:contextualSpacing/>
              <w:jc w:val="both"/>
              <w:rPr>
                <w:rFonts w:asciiTheme="minorHAnsi" w:eastAsia="Calibri" w:hAnsiTheme="minorHAnsi" w:cstheme="minorHAnsi"/>
                <w:color w:val="000000"/>
                <w:sz w:val="12"/>
                <w:szCs w:val="10"/>
              </w:rPr>
            </w:pPr>
            <w:r w:rsidRPr="003D67A5">
              <w:rPr>
                <w:rFonts w:asciiTheme="minorHAnsi" w:eastAsia="Calibri" w:hAnsiTheme="minorHAnsi" w:cstheme="minorHAnsi"/>
                <w:color w:val="000000"/>
                <w:sz w:val="12"/>
                <w:szCs w:val="10"/>
              </w:rPr>
              <w:t xml:space="preserve">(A excepción de la </w:t>
            </w:r>
            <w:proofErr w:type="spellStart"/>
            <w:r w:rsidRPr="003D67A5">
              <w:rPr>
                <w:rFonts w:asciiTheme="minorHAnsi" w:eastAsia="Calibri" w:hAnsiTheme="minorHAnsi" w:cstheme="minorHAnsi"/>
                <w:color w:val="000000"/>
                <w:sz w:val="12"/>
                <w:szCs w:val="10"/>
              </w:rPr>
              <w:t>constancisa</w:t>
            </w:r>
            <w:proofErr w:type="spellEnd"/>
            <w:r w:rsidRPr="003D67A5">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una vigencia no mayor a 30 días de la fecha del acto de Recepción y Apertura de Propuestas, es decir, dentro de una </w:t>
            </w:r>
            <w:r w:rsidRPr="00F42E3E">
              <w:rPr>
                <w:rFonts w:asciiTheme="minorHAnsi" w:eastAsia="Calibri" w:hAnsiTheme="minorHAnsi" w:cstheme="minorHAnsi"/>
                <w:color w:val="000000"/>
                <w:sz w:val="12"/>
                <w:szCs w:val="10"/>
              </w:rPr>
              <w:t xml:space="preserve">vigencia del </w:t>
            </w:r>
            <w:r w:rsidR="00683837">
              <w:rPr>
                <w:rFonts w:asciiTheme="minorHAnsi" w:eastAsia="Calibri" w:hAnsiTheme="minorHAnsi" w:cstheme="minorHAnsi"/>
                <w:b/>
                <w:color w:val="000000"/>
                <w:sz w:val="12"/>
                <w:szCs w:val="10"/>
              </w:rPr>
              <w:t>08</w:t>
            </w:r>
            <w:r w:rsidRPr="00F42E3E">
              <w:rPr>
                <w:rFonts w:asciiTheme="minorHAnsi" w:eastAsia="Calibri" w:hAnsiTheme="minorHAnsi" w:cstheme="minorHAnsi"/>
                <w:b/>
                <w:color w:val="000000"/>
                <w:sz w:val="12"/>
                <w:szCs w:val="10"/>
              </w:rPr>
              <w:t xml:space="preserve"> de </w:t>
            </w:r>
            <w:r w:rsidR="00683837">
              <w:rPr>
                <w:rFonts w:asciiTheme="minorHAnsi" w:eastAsia="Calibri" w:hAnsiTheme="minorHAnsi" w:cstheme="minorHAnsi"/>
                <w:b/>
                <w:color w:val="000000"/>
                <w:sz w:val="12"/>
                <w:szCs w:val="10"/>
              </w:rPr>
              <w:t>marzo</w:t>
            </w:r>
            <w:r w:rsidRPr="00F42E3E">
              <w:rPr>
                <w:rFonts w:asciiTheme="minorHAnsi" w:eastAsia="Calibri" w:hAnsiTheme="minorHAnsi" w:cstheme="minorHAnsi"/>
                <w:b/>
                <w:color w:val="000000"/>
                <w:sz w:val="12"/>
                <w:szCs w:val="10"/>
              </w:rPr>
              <w:t xml:space="preserve"> de 2024 </w:t>
            </w:r>
            <w:r w:rsidR="00683837">
              <w:rPr>
                <w:rFonts w:asciiTheme="minorHAnsi" w:eastAsia="Calibri" w:hAnsiTheme="minorHAnsi" w:cstheme="minorHAnsi"/>
                <w:b/>
                <w:color w:val="000000"/>
                <w:sz w:val="12"/>
                <w:szCs w:val="10"/>
              </w:rPr>
              <w:t>al 08</w:t>
            </w:r>
            <w:r w:rsidRPr="00F42E3E">
              <w:rPr>
                <w:rFonts w:asciiTheme="minorHAnsi" w:eastAsia="Calibri" w:hAnsiTheme="minorHAnsi" w:cstheme="minorHAnsi"/>
                <w:b/>
                <w:color w:val="000000"/>
                <w:sz w:val="12"/>
                <w:szCs w:val="10"/>
              </w:rPr>
              <w:t xml:space="preserve"> de </w:t>
            </w:r>
            <w:r w:rsidR="00683837">
              <w:rPr>
                <w:rFonts w:asciiTheme="minorHAnsi" w:eastAsia="Calibri" w:hAnsiTheme="minorHAnsi" w:cstheme="minorHAnsi"/>
                <w:b/>
                <w:color w:val="000000"/>
                <w:sz w:val="12"/>
                <w:szCs w:val="10"/>
              </w:rPr>
              <w:t>abril</w:t>
            </w:r>
            <w:r w:rsidRPr="00F42E3E">
              <w:rPr>
                <w:rFonts w:asciiTheme="minorHAnsi" w:eastAsia="Calibri" w:hAnsiTheme="minorHAnsi" w:cstheme="minorHAnsi"/>
                <w:b/>
                <w:color w:val="000000"/>
                <w:sz w:val="12"/>
                <w:szCs w:val="10"/>
              </w:rPr>
              <w:t xml:space="preserve"> de 2024</w:t>
            </w:r>
            <w:r w:rsidRPr="00F42E3E">
              <w:rPr>
                <w:rFonts w:asciiTheme="minorHAnsi" w:eastAsia="Calibri" w:hAnsiTheme="minorHAnsi" w:cstheme="minorHAnsi"/>
                <w:color w:val="000000"/>
                <w:sz w:val="12"/>
                <w:szCs w:val="10"/>
              </w:rPr>
              <w:t>).</w:t>
            </w:r>
          </w:p>
          <w:p w14:paraId="51074E75" w14:textId="77777777" w:rsidR="003D67A5" w:rsidRPr="003D67A5" w:rsidRDefault="003D67A5" w:rsidP="003D67A5">
            <w:pPr>
              <w:widowControl/>
              <w:spacing w:after="160" w:line="259" w:lineRule="auto"/>
              <w:contextualSpacing/>
              <w:jc w:val="both"/>
              <w:rPr>
                <w:rFonts w:asciiTheme="minorHAnsi" w:eastAsia="Calibri" w:hAnsiTheme="minorHAnsi" w:cstheme="minorHAnsi"/>
                <w:color w:val="000000"/>
                <w:sz w:val="12"/>
                <w:szCs w:val="10"/>
              </w:rPr>
            </w:pPr>
          </w:p>
          <w:p w14:paraId="2059D052" w14:textId="252FCFAD" w:rsidR="003D67A5" w:rsidRPr="003D67A5" w:rsidRDefault="003D67A5" w:rsidP="003D67A5">
            <w:pPr>
              <w:widowControl/>
              <w:spacing w:after="160" w:line="259" w:lineRule="auto"/>
              <w:contextualSpacing/>
              <w:jc w:val="both"/>
              <w:rPr>
                <w:rFonts w:asciiTheme="minorHAnsi" w:eastAsia="Calibri" w:hAnsiTheme="minorHAnsi" w:cstheme="minorHAnsi"/>
                <w:b/>
                <w:color w:val="000000"/>
                <w:sz w:val="14"/>
                <w:szCs w:val="14"/>
              </w:rPr>
            </w:pPr>
            <w:r w:rsidRPr="00F42E3E">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F42E3E">
              <w:rPr>
                <w:rFonts w:asciiTheme="minorHAnsi" w:eastAsia="Calibri" w:hAnsiTheme="minorHAnsi" w:cstheme="minorHAnsi"/>
                <w:color w:val="000000"/>
                <w:sz w:val="12"/>
                <w:szCs w:val="10"/>
              </w:rPr>
              <w:t xml:space="preserve"> </w:t>
            </w:r>
            <w:r w:rsidR="00683837" w:rsidRPr="00683837">
              <w:rPr>
                <w:rFonts w:asciiTheme="minorHAnsi" w:eastAsia="Calibri" w:hAnsiTheme="minorHAnsi" w:cstheme="minorHAnsi"/>
                <w:b/>
                <w:color w:val="000000"/>
                <w:sz w:val="12"/>
                <w:szCs w:val="10"/>
                <w:u w:val="single"/>
              </w:rPr>
              <w:t>08 de abril de 2024</w:t>
            </w:r>
            <w:r w:rsidRPr="00F42E3E">
              <w:rPr>
                <w:rFonts w:asciiTheme="minorHAnsi" w:eastAsia="Calibri" w:hAnsiTheme="minorHAnsi" w:cstheme="minorHAnsi"/>
                <w:b/>
                <w:color w:val="000000"/>
                <w:sz w:val="12"/>
                <w:szCs w:val="10"/>
                <w:u w:val="single"/>
              </w:rPr>
              <w:t>.</w:t>
            </w:r>
          </w:p>
        </w:tc>
        <w:tc>
          <w:tcPr>
            <w:tcW w:w="516" w:type="pct"/>
            <w:shd w:val="clear" w:color="auto" w:fill="auto"/>
          </w:tcPr>
          <w:p w14:paraId="3099B04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shd w:val="clear" w:color="auto" w:fill="auto"/>
          </w:tcPr>
          <w:p w14:paraId="130B9EF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auto"/>
          </w:tcPr>
          <w:p w14:paraId="3FDED63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27DAB0E6" w14:textId="77777777" w:rsidTr="0090654B">
        <w:trPr>
          <w:jc w:val="center"/>
        </w:trPr>
        <w:tc>
          <w:tcPr>
            <w:tcW w:w="334" w:type="pct"/>
            <w:shd w:val="clear" w:color="auto" w:fill="auto"/>
          </w:tcPr>
          <w:p w14:paraId="576FE08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2.10</w:t>
            </w:r>
          </w:p>
        </w:tc>
        <w:tc>
          <w:tcPr>
            <w:tcW w:w="3243" w:type="pct"/>
            <w:shd w:val="clear" w:color="auto" w:fill="auto"/>
          </w:tcPr>
          <w:p w14:paraId="7A05BA43" w14:textId="77777777" w:rsidR="003D67A5" w:rsidRPr="003D67A5" w:rsidRDefault="003D67A5" w:rsidP="003D67A5">
            <w:pPr>
              <w:widowControl/>
              <w:spacing w:after="160" w:line="259" w:lineRule="auto"/>
              <w:contextualSpacing/>
              <w:jc w:val="both"/>
              <w:rPr>
                <w:rFonts w:asciiTheme="minorHAnsi" w:eastAsia="Calibri" w:hAnsiTheme="minorHAnsi" w:cstheme="minorHAnsi"/>
                <w:color w:val="000000"/>
                <w:sz w:val="10"/>
                <w:szCs w:val="10"/>
              </w:rPr>
            </w:pPr>
            <w:r w:rsidRPr="003D67A5">
              <w:rPr>
                <w:rFonts w:asciiTheme="minorHAnsi" w:hAnsiTheme="minorHAnsi" w:cstheme="minorHAnsi"/>
                <w:b/>
                <w:sz w:val="14"/>
                <w:szCs w:val="14"/>
              </w:rPr>
              <w:t>Capitales contables.</w:t>
            </w:r>
          </w:p>
        </w:tc>
        <w:tc>
          <w:tcPr>
            <w:tcW w:w="516" w:type="pct"/>
            <w:shd w:val="clear" w:color="auto" w:fill="auto"/>
          </w:tcPr>
          <w:p w14:paraId="48C79C04"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hAnsiTheme="minorHAnsi" w:cstheme="minorHAnsi"/>
                <w:b/>
                <w:sz w:val="14"/>
                <w:szCs w:val="14"/>
              </w:rPr>
              <w:t>No aplica</w:t>
            </w:r>
          </w:p>
        </w:tc>
        <w:tc>
          <w:tcPr>
            <w:tcW w:w="385" w:type="pct"/>
            <w:shd w:val="clear" w:color="auto" w:fill="auto"/>
          </w:tcPr>
          <w:p w14:paraId="2CB93313"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shd w:val="clear" w:color="auto" w:fill="auto"/>
          </w:tcPr>
          <w:p w14:paraId="57E92FC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56BEB538" w14:textId="77777777" w:rsidTr="0090654B">
        <w:trPr>
          <w:jc w:val="center"/>
        </w:trPr>
        <w:tc>
          <w:tcPr>
            <w:tcW w:w="334" w:type="pct"/>
            <w:shd w:val="clear" w:color="auto" w:fill="auto"/>
          </w:tcPr>
          <w:p w14:paraId="0BC125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243" w:type="pct"/>
            <w:shd w:val="clear" w:color="auto" w:fill="auto"/>
          </w:tcPr>
          <w:p w14:paraId="0BCC2159" w14:textId="77777777" w:rsidR="003D67A5" w:rsidRPr="003D67A5" w:rsidRDefault="003D67A5" w:rsidP="003D67A5">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Manifiesto: </w:t>
            </w:r>
            <w:r w:rsidRPr="003D67A5">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3D67A5">
              <w:rPr>
                <w:rFonts w:asciiTheme="minorHAnsi" w:eastAsia="Calibri" w:hAnsiTheme="minorHAnsi" w:cstheme="minorHAnsi"/>
                <w:b/>
                <w:color w:val="000000"/>
                <w:sz w:val="14"/>
                <w:szCs w:val="14"/>
              </w:rPr>
              <w:t>Anexo “5”</w:t>
            </w:r>
            <w:r w:rsidRPr="003D67A5">
              <w:rPr>
                <w:rFonts w:asciiTheme="minorHAnsi" w:eastAsia="Calibri" w:hAnsiTheme="minorHAnsi" w:cstheme="minorHAnsi"/>
                <w:color w:val="000000"/>
                <w:sz w:val="14"/>
                <w:szCs w:val="14"/>
              </w:rPr>
              <w:t>, que se integra a estas bases.</w:t>
            </w:r>
          </w:p>
        </w:tc>
        <w:tc>
          <w:tcPr>
            <w:tcW w:w="516" w:type="pct"/>
            <w:shd w:val="clear" w:color="auto" w:fill="auto"/>
          </w:tcPr>
          <w:p w14:paraId="312800B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6B12F5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3672374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F941410" w14:textId="77777777" w:rsidTr="0090654B">
        <w:trPr>
          <w:jc w:val="center"/>
        </w:trPr>
        <w:tc>
          <w:tcPr>
            <w:tcW w:w="334" w:type="pct"/>
            <w:shd w:val="clear" w:color="auto" w:fill="auto"/>
          </w:tcPr>
          <w:p w14:paraId="6D3B01C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4</w:t>
            </w:r>
          </w:p>
        </w:tc>
        <w:tc>
          <w:tcPr>
            <w:tcW w:w="3243" w:type="pct"/>
            <w:shd w:val="clear" w:color="auto" w:fill="auto"/>
          </w:tcPr>
          <w:p w14:paraId="0BC11B39" w14:textId="6E804A87" w:rsidR="003D67A5" w:rsidRPr="003D67A5" w:rsidRDefault="003D67A5" w:rsidP="003D67A5">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Presentar copia de la transferencia de pago </w:t>
            </w:r>
            <w:r w:rsidRPr="00F42E3E">
              <w:rPr>
                <w:rFonts w:asciiTheme="minorHAnsi" w:eastAsia="Calibri" w:hAnsiTheme="minorHAnsi" w:cstheme="minorHAnsi"/>
                <w:b/>
                <w:color w:val="000000"/>
                <w:sz w:val="14"/>
                <w:szCs w:val="14"/>
              </w:rPr>
              <w:t xml:space="preserve">de bases </w:t>
            </w:r>
            <w:r w:rsidR="00F42E3E" w:rsidRPr="00F42E3E">
              <w:rPr>
                <w:rFonts w:asciiTheme="minorHAnsi" w:eastAsia="Calibri" w:hAnsiTheme="minorHAnsi" w:cstheme="minorHAnsi"/>
                <w:b/>
                <w:color w:val="000000"/>
                <w:sz w:val="14"/>
                <w:szCs w:val="14"/>
              </w:rPr>
              <w:t>(</w:t>
            </w:r>
            <w:r w:rsidR="00683837" w:rsidRPr="00683837">
              <w:rPr>
                <w:rFonts w:asciiTheme="minorHAnsi" w:eastAsia="Calibri" w:hAnsiTheme="minorHAnsi" w:cstheme="minorHAnsi"/>
                <w:b/>
                <w:color w:val="000000"/>
                <w:sz w:val="14"/>
                <w:szCs w:val="14"/>
              </w:rPr>
              <w:t>26, 27 y 30 de</w:t>
            </w:r>
            <w:r w:rsidR="00683837">
              <w:rPr>
                <w:rFonts w:asciiTheme="minorHAnsi" w:eastAsia="Calibri" w:hAnsiTheme="minorHAnsi" w:cstheme="minorHAnsi"/>
                <w:b/>
                <w:color w:val="000000"/>
                <w:sz w:val="14"/>
                <w:szCs w:val="14"/>
              </w:rPr>
              <w:t xml:space="preserve"> marzo; 01 y 02 de abril</w:t>
            </w:r>
            <w:r w:rsidRPr="00F42E3E">
              <w:rPr>
                <w:rFonts w:asciiTheme="minorHAnsi" w:eastAsia="Calibri" w:hAnsiTheme="minorHAnsi" w:cstheme="minorHAnsi"/>
                <w:b/>
                <w:color w:val="000000"/>
                <w:sz w:val="14"/>
                <w:szCs w:val="14"/>
              </w:rPr>
              <w:t>)</w:t>
            </w:r>
          </w:p>
          <w:p w14:paraId="0A3E1607" w14:textId="77777777" w:rsidR="003D67A5" w:rsidRPr="003D67A5" w:rsidRDefault="003D67A5" w:rsidP="003D67A5">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banco (en caso de aplicar).</w:t>
            </w:r>
          </w:p>
          <w:p w14:paraId="0ADFC67D" w14:textId="77777777" w:rsidR="003D67A5" w:rsidRPr="003D67A5" w:rsidRDefault="003D67A5" w:rsidP="003D67A5">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 la UAA.</w:t>
            </w:r>
          </w:p>
          <w:p w14:paraId="45CE68E0" w14:textId="77777777" w:rsidR="003D67A5" w:rsidRPr="003D67A5" w:rsidRDefault="003D67A5" w:rsidP="003D67A5">
            <w:pPr>
              <w:widowControl/>
              <w:ind w:right="567"/>
              <w:jc w:val="both"/>
              <w:rPr>
                <w:rFonts w:asciiTheme="minorHAnsi" w:eastAsia="Calibri" w:hAnsiTheme="minorHAnsi" w:cstheme="minorHAnsi"/>
                <w:color w:val="000000"/>
                <w:sz w:val="10"/>
                <w:szCs w:val="10"/>
              </w:rPr>
            </w:pPr>
            <w:r w:rsidRPr="003D67A5">
              <w:rPr>
                <w:rFonts w:asciiTheme="minorHAnsi" w:eastAsia="Calibri" w:hAnsiTheme="minorHAnsi" w:cstheme="minorHAnsi"/>
                <w:color w:val="000000"/>
                <w:sz w:val="12"/>
                <w:szCs w:val="10"/>
              </w:rPr>
              <w:t>(Deberá de presentarse a nombre de la empresa que está participando en la Licitación y dentro de las fechas establecidas para ello)</w:t>
            </w:r>
          </w:p>
        </w:tc>
        <w:tc>
          <w:tcPr>
            <w:tcW w:w="516" w:type="pct"/>
            <w:shd w:val="clear" w:color="auto" w:fill="auto"/>
          </w:tcPr>
          <w:p w14:paraId="1A9A2D7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27CE409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E91847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C555DDF" w14:textId="77777777" w:rsidTr="0090654B">
        <w:trPr>
          <w:trHeight w:val="146"/>
          <w:jc w:val="center"/>
        </w:trPr>
        <w:tc>
          <w:tcPr>
            <w:tcW w:w="334" w:type="pct"/>
            <w:shd w:val="clear" w:color="auto" w:fill="auto"/>
          </w:tcPr>
          <w:p w14:paraId="0ED27831"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5</w:t>
            </w:r>
          </w:p>
        </w:tc>
        <w:tc>
          <w:tcPr>
            <w:tcW w:w="3243" w:type="pct"/>
            <w:shd w:val="clear" w:color="auto" w:fill="auto"/>
          </w:tcPr>
          <w:p w14:paraId="3B59A321" w14:textId="77777777" w:rsidR="003D67A5" w:rsidRPr="003D67A5" w:rsidRDefault="003D67A5" w:rsidP="003D67A5">
            <w:pPr>
              <w:widowControl/>
              <w:ind w:right="-53"/>
              <w:jc w:val="both"/>
              <w:rPr>
                <w:rFonts w:asciiTheme="minorHAnsi" w:eastAsia="Calibri" w:hAnsiTheme="minorHAnsi" w:cstheme="minorHAnsi"/>
                <w:b/>
                <w:color w:val="000000"/>
                <w:sz w:val="14"/>
                <w:szCs w:val="14"/>
              </w:rPr>
            </w:pPr>
            <w:r w:rsidRPr="003D67A5">
              <w:rPr>
                <w:rFonts w:asciiTheme="minorHAnsi" w:eastAsia="Calibri" w:hAnsiTheme="minorHAnsi" w:cstheme="minorHAnsi"/>
                <w:b/>
                <w:sz w:val="14"/>
                <w:szCs w:val="14"/>
              </w:rPr>
              <w:t>Formato de fianza Anexo “9”</w:t>
            </w:r>
          </w:p>
        </w:tc>
        <w:tc>
          <w:tcPr>
            <w:tcW w:w="516" w:type="pct"/>
            <w:shd w:val="clear" w:color="auto" w:fill="auto"/>
          </w:tcPr>
          <w:p w14:paraId="78D3ECB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752D56D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76943A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33BA5F75" w14:textId="77777777" w:rsidTr="0090654B">
        <w:trPr>
          <w:jc w:val="center"/>
        </w:trPr>
        <w:tc>
          <w:tcPr>
            <w:tcW w:w="334" w:type="pct"/>
            <w:shd w:val="clear" w:color="auto" w:fill="D9D9D9"/>
            <w:vAlign w:val="center"/>
          </w:tcPr>
          <w:p w14:paraId="01FF05B0" w14:textId="77777777" w:rsidR="003D67A5" w:rsidRPr="003D67A5" w:rsidRDefault="003D67A5" w:rsidP="003D67A5">
            <w:pPr>
              <w:widowControl/>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14:paraId="2F89E3F7" w14:textId="77777777" w:rsidR="003D67A5" w:rsidRPr="003D67A5" w:rsidRDefault="003D67A5" w:rsidP="003D67A5">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57FB48F5" w14:textId="77777777" w:rsidR="003D67A5" w:rsidRPr="003D67A5" w:rsidRDefault="003D67A5" w:rsidP="003D67A5">
            <w:pPr>
              <w:widowControl/>
              <w:ind w:right="-91"/>
              <w:rPr>
                <w:rFonts w:asciiTheme="minorHAnsi" w:eastAsia="Calibri" w:hAnsiTheme="minorHAnsi" w:cstheme="minorHAnsi"/>
                <w:b/>
                <w:color w:val="000000"/>
                <w:sz w:val="14"/>
                <w:szCs w:val="14"/>
              </w:rPr>
            </w:pPr>
          </w:p>
        </w:tc>
        <w:tc>
          <w:tcPr>
            <w:tcW w:w="385" w:type="pct"/>
            <w:shd w:val="clear" w:color="auto" w:fill="D9D9D9"/>
          </w:tcPr>
          <w:p w14:paraId="5E2AC1C2" w14:textId="77777777" w:rsidR="003D67A5" w:rsidRPr="003D67A5" w:rsidRDefault="003D67A5" w:rsidP="003D67A5">
            <w:pPr>
              <w:widowControl/>
              <w:ind w:right="-91"/>
              <w:rPr>
                <w:rFonts w:asciiTheme="minorHAnsi" w:eastAsia="Calibri" w:hAnsiTheme="minorHAnsi" w:cstheme="minorHAnsi"/>
                <w:b/>
                <w:color w:val="000000"/>
                <w:sz w:val="14"/>
                <w:szCs w:val="14"/>
                <w:highlight w:val="yellow"/>
              </w:rPr>
            </w:pPr>
          </w:p>
        </w:tc>
        <w:tc>
          <w:tcPr>
            <w:tcW w:w="522" w:type="pct"/>
            <w:shd w:val="clear" w:color="auto" w:fill="D9D9D9"/>
          </w:tcPr>
          <w:p w14:paraId="295818C1" w14:textId="77777777" w:rsidR="003D67A5" w:rsidRPr="003D67A5" w:rsidRDefault="003D67A5" w:rsidP="003D67A5">
            <w:pPr>
              <w:widowControl/>
              <w:ind w:right="-91"/>
              <w:rPr>
                <w:rFonts w:asciiTheme="minorHAnsi" w:eastAsia="Calibri" w:hAnsiTheme="minorHAnsi" w:cstheme="minorHAnsi"/>
                <w:b/>
                <w:color w:val="000000"/>
                <w:sz w:val="14"/>
                <w:szCs w:val="14"/>
                <w:highlight w:val="yellow"/>
              </w:rPr>
            </w:pPr>
          </w:p>
        </w:tc>
      </w:tr>
      <w:tr w:rsidR="003D67A5" w:rsidRPr="003D67A5" w14:paraId="71261648" w14:textId="77777777" w:rsidTr="0090654B">
        <w:trPr>
          <w:jc w:val="center"/>
        </w:trPr>
        <w:tc>
          <w:tcPr>
            <w:tcW w:w="334" w:type="pct"/>
            <w:shd w:val="clear" w:color="auto" w:fill="auto"/>
          </w:tcPr>
          <w:p w14:paraId="0FECDFF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243" w:type="pct"/>
            <w:shd w:val="clear" w:color="auto" w:fill="auto"/>
          </w:tcPr>
          <w:p w14:paraId="0D583BF5" w14:textId="221E86C1" w:rsidR="003D67A5" w:rsidRPr="003D67A5" w:rsidRDefault="003D67A5" w:rsidP="00F73F67">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00F73F67" w:rsidRPr="00F73F67">
              <w:rPr>
                <w:rFonts w:asciiTheme="minorHAnsi" w:eastAsia="Calibri" w:hAnsiTheme="minorHAnsi" w:cstheme="minorHAnsi"/>
                <w:b/>
                <w:sz w:val="14"/>
                <w:szCs w:val="14"/>
              </w:rPr>
              <w:t>”</w:t>
            </w:r>
          </w:p>
        </w:tc>
        <w:tc>
          <w:tcPr>
            <w:tcW w:w="516" w:type="pct"/>
            <w:shd w:val="clear" w:color="auto" w:fill="auto"/>
          </w:tcPr>
          <w:p w14:paraId="0D00CED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85" w:type="pct"/>
          </w:tcPr>
          <w:p w14:paraId="730BE7B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AC560F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D83916" w:rsidRPr="003D67A5" w14:paraId="1896A30F" w14:textId="77777777" w:rsidTr="0090654B">
        <w:trPr>
          <w:jc w:val="center"/>
        </w:trPr>
        <w:tc>
          <w:tcPr>
            <w:tcW w:w="334" w:type="pct"/>
            <w:shd w:val="clear" w:color="auto" w:fill="auto"/>
          </w:tcPr>
          <w:p w14:paraId="372B93FE" w14:textId="56BE7A07" w:rsidR="00D83916" w:rsidRPr="003E22FD" w:rsidRDefault="00D83916" w:rsidP="003D67A5">
            <w:pPr>
              <w:widowControl/>
              <w:ind w:right="-91"/>
              <w:jc w:val="center"/>
              <w:rPr>
                <w:rFonts w:asciiTheme="minorHAnsi" w:eastAsia="Calibri" w:hAnsiTheme="minorHAnsi" w:cstheme="minorHAnsi"/>
                <w:b/>
                <w:color w:val="000000"/>
                <w:sz w:val="14"/>
                <w:szCs w:val="14"/>
              </w:rPr>
            </w:pPr>
            <w:r w:rsidRPr="003E22FD">
              <w:rPr>
                <w:rFonts w:asciiTheme="minorHAnsi" w:eastAsia="Calibri" w:hAnsiTheme="minorHAnsi" w:cstheme="minorHAnsi"/>
                <w:b/>
                <w:color w:val="000000"/>
                <w:sz w:val="14"/>
                <w:szCs w:val="14"/>
              </w:rPr>
              <w:t>6.1</w:t>
            </w:r>
          </w:p>
        </w:tc>
        <w:tc>
          <w:tcPr>
            <w:tcW w:w="3243" w:type="pct"/>
            <w:shd w:val="clear" w:color="auto" w:fill="auto"/>
          </w:tcPr>
          <w:p w14:paraId="1DD93C23" w14:textId="1C7107BC" w:rsidR="00D83916" w:rsidRPr="003E22FD" w:rsidRDefault="00D83916" w:rsidP="00F73F67">
            <w:pPr>
              <w:widowControl/>
              <w:autoSpaceDE w:val="0"/>
              <w:autoSpaceDN w:val="0"/>
              <w:adjustRightInd w:val="0"/>
              <w:jc w:val="both"/>
              <w:rPr>
                <w:rFonts w:asciiTheme="minorHAnsi" w:eastAsia="Calibri" w:hAnsiTheme="minorHAnsi" w:cstheme="minorHAnsi"/>
                <w:b/>
                <w:sz w:val="14"/>
                <w:szCs w:val="14"/>
              </w:rPr>
            </w:pPr>
            <w:r w:rsidRPr="003E22FD">
              <w:rPr>
                <w:rFonts w:asciiTheme="minorHAnsi" w:eastAsia="Calibri" w:hAnsiTheme="minorHAnsi" w:cstheme="minorHAnsi"/>
                <w:b/>
                <w:sz w:val="14"/>
                <w:szCs w:val="14"/>
              </w:rPr>
              <w:t>Muestra física</w:t>
            </w:r>
            <w:r w:rsidR="00163D46" w:rsidRPr="003E22FD">
              <w:rPr>
                <w:rFonts w:asciiTheme="minorHAnsi" w:eastAsia="Calibri" w:hAnsiTheme="minorHAnsi" w:cstheme="minorHAnsi"/>
                <w:b/>
                <w:sz w:val="14"/>
                <w:szCs w:val="14"/>
              </w:rPr>
              <w:t xml:space="preserve"> </w:t>
            </w:r>
            <w:r w:rsidR="00FE5C02" w:rsidRPr="003E22FD">
              <w:rPr>
                <w:rFonts w:asciiTheme="minorHAnsi" w:eastAsia="Calibri" w:hAnsiTheme="minorHAnsi" w:cstheme="minorHAnsi"/>
                <w:b/>
                <w:sz w:val="14"/>
                <w:szCs w:val="14"/>
              </w:rPr>
              <w:t>(</w:t>
            </w:r>
            <w:r w:rsidR="00163D46" w:rsidRPr="003E22FD">
              <w:rPr>
                <w:rFonts w:asciiTheme="minorHAnsi" w:eastAsia="Calibri" w:hAnsiTheme="minorHAnsi" w:cstheme="minorHAnsi"/>
                <w:b/>
                <w:sz w:val="14"/>
                <w:szCs w:val="14"/>
              </w:rPr>
              <w:t>P</w:t>
            </w:r>
            <w:r w:rsidR="00FE5C02" w:rsidRPr="003E22FD">
              <w:rPr>
                <w:rFonts w:asciiTheme="minorHAnsi" w:eastAsia="Calibri" w:hAnsiTheme="minorHAnsi" w:cstheme="minorHAnsi"/>
                <w:b/>
                <w:sz w:val="14"/>
                <w:szCs w:val="14"/>
              </w:rPr>
              <w:t xml:space="preserve">artida </w:t>
            </w:r>
            <w:r w:rsidR="003E22FD" w:rsidRPr="003E22FD">
              <w:rPr>
                <w:rFonts w:asciiTheme="minorHAnsi" w:eastAsia="Calibri" w:hAnsiTheme="minorHAnsi" w:cstheme="minorHAnsi"/>
                <w:b/>
                <w:sz w:val="14"/>
                <w:szCs w:val="14"/>
              </w:rPr>
              <w:t xml:space="preserve">38 y </w:t>
            </w:r>
            <w:r w:rsidR="00163D46" w:rsidRPr="003E22FD">
              <w:rPr>
                <w:rFonts w:asciiTheme="minorHAnsi" w:eastAsia="Calibri" w:hAnsiTheme="minorHAnsi" w:cstheme="minorHAnsi"/>
                <w:b/>
                <w:sz w:val="14"/>
                <w:szCs w:val="14"/>
              </w:rPr>
              <w:t>48</w:t>
            </w:r>
            <w:r w:rsidR="00FE5C02" w:rsidRPr="003E22FD">
              <w:rPr>
                <w:rFonts w:asciiTheme="minorHAnsi" w:eastAsia="Calibri" w:hAnsiTheme="minorHAnsi" w:cstheme="minorHAnsi"/>
                <w:b/>
                <w:sz w:val="14"/>
                <w:szCs w:val="14"/>
              </w:rPr>
              <w:t>)</w:t>
            </w:r>
          </w:p>
        </w:tc>
        <w:tc>
          <w:tcPr>
            <w:tcW w:w="516" w:type="pct"/>
            <w:shd w:val="clear" w:color="auto" w:fill="auto"/>
          </w:tcPr>
          <w:p w14:paraId="31E4BB6B" w14:textId="7A80F23D" w:rsidR="00D83916" w:rsidRPr="003D67A5" w:rsidRDefault="00D83916"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2EF6D442" w14:textId="77777777" w:rsidR="00D83916" w:rsidRPr="003D67A5" w:rsidRDefault="00D83916"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E39C064" w14:textId="77777777" w:rsidR="00D83916" w:rsidRPr="003D67A5" w:rsidRDefault="00D83916"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49D911F" w14:textId="77777777" w:rsidTr="0090654B">
        <w:trPr>
          <w:jc w:val="center"/>
        </w:trPr>
        <w:tc>
          <w:tcPr>
            <w:tcW w:w="334" w:type="pct"/>
            <w:shd w:val="clear" w:color="auto" w:fill="auto"/>
          </w:tcPr>
          <w:p w14:paraId="5D31C29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243" w:type="pct"/>
            <w:shd w:val="clear" w:color="auto" w:fill="auto"/>
          </w:tcPr>
          <w:p w14:paraId="5902ED33" w14:textId="4D744E39" w:rsidR="003D67A5" w:rsidRPr="003D67A5" w:rsidRDefault="003D67A5" w:rsidP="003D67A5">
            <w:pPr>
              <w:widowControl/>
              <w:autoSpaceDE w:val="0"/>
              <w:autoSpaceDN w:val="0"/>
              <w:adjustRightInd w:val="0"/>
              <w:jc w:val="both"/>
              <w:rPr>
                <w:rFonts w:asciiTheme="minorHAnsi" w:eastAsia="Calibri" w:hAnsiTheme="minorHAnsi" w:cstheme="minorHAnsi"/>
                <w:b/>
                <w:sz w:val="14"/>
                <w:szCs w:val="14"/>
              </w:rPr>
            </w:pPr>
            <w:r w:rsidRPr="003D67A5">
              <w:rPr>
                <w:rFonts w:asciiTheme="minorHAnsi" w:eastAsia="Calibri" w:hAnsiTheme="minorHAnsi" w:cstheme="minorHAnsi"/>
                <w:b/>
                <w:color w:val="000000"/>
                <w:sz w:val="14"/>
                <w:szCs w:val="14"/>
              </w:rPr>
              <w:t>Foll</w:t>
            </w:r>
            <w:r w:rsidR="00F73F67">
              <w:rPr>
                <w:rFonts w:asciiTheme="minorHAnsi" w:eastAsia="Calibri" w:hAnsiTheme="minorHAnsi" w:cstheme="minorHAnsi"/>
                <w:b/>
                <w:color w:val="000000"/>
                <w:sz w:val="14"/>
                <w:szCs w:val="14"/>
              </w:rPr>
              <w:t xml:space="preserve">etos, </w:t>
            </w:r>
            <w:proofErr w:type="spellStart"/>
            <w:r w:rsidR="00F73F67">
              <w:rPr>
                <w:rFonts w:asciiTheme="minorHAnsi" w:eastAsia="Calibri" w:hAnsiTheme="minorHAnsi" w:cstheme="minorHAnsi"/>
                <w:b/>
                <w:color w:val="000000"/>
                <w:sz w:val="14"/>
                <w:szCs w:val="14"/>
              </w:rPr>
              <w:t>catalogos</w:t>
            </w:r>
            <w:proofErr w:type="spellEnd"/>
            <w:r w:rsidR="00F73F67">
              <w:rPr>
                <w:rFonts w:asciiTheme="minorHAnsi" w:eastAsia="Calibri" w:hAnsiTheme="minorHAnsi" w:cstheme="minorHAnsi"/>
                <w:b/>
                <w:color w:val="000000"/>
                <w:sz w:val="14"/>
                <w:szCs w:val="14"/>
              </w:rPr>
              <w:t xml:space="preserve"> y/o fotografías</w:t>
            </w:r>
          </w:p>
        </w:tc>
        <w:tc>
          <w:tcPr>
            <w:tcW w:w="516" w:type="pct"/>
            <w:shd w:val="clear" w:color="auto" w:fill="auto"/>
          </w:tcPr>
          <w:p w14:paraId="6052AF44"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F1AB990"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F4DBEC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64BFD93B" w14:textId="77777777" w:rsidTr="0090654B">
        <w:trPr>
          <w:jc w:val="center"/>
        </w:trPr>
        <w:tc>
          <w:tcPr>
            <w:tcW w:w="334" w:type="pct"/>
            <w:shd w:val="clear" w:color="auto" w:fill="auto"/>
          </w:tcPr>
          <w:p w14:paraId="2BD5132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243" w:type="pct"/>
            <w:shd w:val="clear" w:color="auto" w:fill="auto"/>
          </w:tcPr>
          <w:p w14:paraId="284C7E2F" w14:textId="69205C8E" w:rsidR="003D67A5" w:rsidRPr="003D67A5" w:rsidRDefault="003D67A5" w:rsidP="00F73F67">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A</w:t>
            </w:r>
            <w:r w:rsidR="007B3EDD">
              <w:rPr>
                <w:rFonts w:asciiTheme="minorHAnsi" w:eastAsia="Calibri" w:hAnsiTheme="minorHAnsi" w:cstheme="minorHAnsi"/>
                <w:b/>
                <w:color w:val="000000"/>
                <w:sz w:val="14"/>
                <w:szCs w:val="14"/>
              </w:rPr>
              <w:t xml:space="preserve">nexo “2” </w:t>
            </w:r>
            <w:r w:rsidR="007B3EDD" w:rsidRPr="007B3EDD">
              <w:rPr>
                <w:rFonts w:asciiTheme="minorHAnsi" w:eastAsia="Calibri" w:hAnsiTheme="minorHAnsi" w:cstheme="minorHAnsi"/>
                <w:color w:val="000000"/>
                <w:sz w:val="14"/>
                <w:szCs w:val="14"/>
              </w:rPr>
              <w:t>y</w:t>
            </w:r>
            <w:r w:rsidR="007B3EDD" w:rsidRPr="003D67A5">
              <w:rPr>
                <w:rFonts w:asciiTheme="minorHAnsi" w:eastAsia="Calibri" w:hAnsiTheme="minorHAnsi" w:cstheme="minorHAnsi"/>
                <w:b/>
                <w:sz w:val="14"/>
                <w:szCs w:val="14"/>
              </w:rPr>
              <w:t xml:space="preserve"> Anexo “1</w:t>
            </w:r>
            <w:r w:rsidR="007B3EDD">
              <w:rPr>
                <w:rFonts w:asciiTheme="minorHAnsi" w:eastAsia="Calibri" w:hAnsiTheme="minorHAnsi" w:cstheme="minorHAnsi"/>
                <w:b/>
                <w:sz w:val="14"/>
                <w:szCs w:val="14"/>
              </w:rPr>
              <w:t>.1</w:t>
            </w:r>
            <w:r w:rsidR="007B3EDD" w:rsidRPr="00F73F67">
              <w:rPr>
                <w:rFonts w:asciiTheme="minorHAnsi" w:eastAsia="Calibri" w:hAnsiTheme="minorHAnsi" w:cstheme="minorHAnsi"/>
                <w:b/>
                <w:sz w:val="14"/>
                <w:szCs w:val="14"/>
              </w:rPr>
              <w:t>”</w:t>
            </w:r>
            <w:r w:rsidR="007B3EDD">
              <w:rPr>
                <w:rFonts w:asciiTheme="minorHAnsi" w:eastAsia="Calibri" w:hAnsiTheme="minorHAnsi" w:cstheme="minorHAnsi"/>
                <w:b/>
                <w:color w:val="000000"/>
                <w:sz w:val="14"/>
                <w:szCs w:val="14"/>
              </w:rPr>
              <w:t xml:space="preserve">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1991A1B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85" w:type="pct"/>
          </w:tcPr>
          <w:p w14:paraId="02F51497"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F23A00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614EB6BC" w14:textId="77777777" w:rsidTr="0090654B">
        <w:trPr>
          <w:jc w:val="center"/>
        </w:trPr>
        <w:tc>
          <w:tcPr>
            <w:tcW w:w="334" w:type="pct"/>
            <w:shd w:val="clear" w:color="auto" w:fill="auto"/>
          </w:tcPr>
          <w:p w14:paraId="2EFD9A5B"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243" w:type="pct"/>
            <w:shd w:val="clear" w:color="auto" w:fill="auto"/>
          </w:tcPr>
          <w:p w14:paraId="52175A71" w14:textId="77777777" w:rsidR="003D67A5" w:rsidRPr="003D67A5" w:rsidRDefault="003D67A5" w:rsidP="003D67A5">
            <w:pPr>
              <w:widowControl/>
              <w:autoSpaceDE w:val="0"/>
              <w:autoSpaceDN w:val="0"/>
              <w:adjustRightInd w:val="0"/>
              <w:jc w:val="both"/>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Respaldo del Fabricante</w:t>
            </w:r>
          </w:p>
        </w:tc>
        <w:tc>
          <w:tcPr>
            <w:tcW w:w="516" w:type="pct"/>
            <w:shd w:val="clear" w:color="auto" w:fill="auto"/>
          </w:tcPr>
          <w:p w14:paraId="64F5828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399D814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6A768EB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3B522E7F" w14:textId="77777777" w:rsidTr="0090654B">
        <w:trPr>
          <w:jc w:val="center"/>
        </w:trPr>
        <w:tc>
          <w:tcPr>
            <w:tcW w:w="334" w:type="pct"/>
            <w:shd w:val="clear" w:color="auto" w:fill="auto"/>
          </w:tcPr>
          <w:p w14:paraId="23C52E7A"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10</w:t>
            </w:r>
          </w:p>
        </w:tc>
        <w:tc>
          <w:tcPr>
            <w:tcW w:w="3243" w:type="pct"/>
            <w:shd w:val="clear" w:color="auto" w:fill="auto"/>
          </w:tcPr>
          <w:p w14:paraId="5E94D28A" w14:textId="77777777" w:rsidR="003D67A5" w:rsidRPr="003D67A5" w:rsidRDefault="003D67A5" w:rsidP="003D67A5">
            <w:pPr>
              <w:widowControl/>
              <w:autoSpaceDE w:val="0"/>
              <w:autoSpaceDN w:val="0"/>
              <w:adjustRightInd w:val="0"/>
              <w:jc w:val="both"/>
              <w:rPr>
                <w:rFonts w:asciiTheme="minorHAnsi" w:eastAsia="Calibri" w:hAnsiTheme="minorHAnsi" w:cstheme="minorHAnsi"/>
                <w:b/>
                <w:color w:val="000000"/>
                <w:sz w:val="14"/>
                <w:szCs w:val="14"/>
              </w:rPr>
            </w:pPr>
            <w:r w:rsidRPr="003D67A5">
              <w:rPr>
                <w:rFonts w:asciiTheme="minorHAnsi" w:eastAsia="Calibri" w:hAnsiTheme="minorHAnsi" w:cstheme="minorHAnsi"/>
                <w:b/>
                <w:bCs/>
                <w:sz w:val="14"/>
                <w:szCs w:val="14"/>
              </w:rPr>
              <w:t>Convenio de Asociación.</w:t>
            </w:r>
          </w:p>
        </w:tc>
        <w:tc>
          <w:tcPr>
            <w:tcW w:w="516" w:type="pct"/>
            <w:shd w:val="clear" w:color="auto" w:fill="auto"/>
          </w:tcPr>
          <w:p w14:paraId="0E5DD84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0"/>
                <w:szCs w:val="10"/>
              </w:rPr>
              <w:t>Sólo cuando se actualice el supuesto.</w:t>
            </w:r>
          </w:p>
        </w:tc>
        <w:tc>
          <w:tcPr>
            <w:tcW w:w="385" w:type="pct"/>
          </w:tcPr>
          <w:p w14:paraId="413E844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664FD3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C2BCB45" w14:textId="77777777" w:rsidTr="0090654B">
        <w:trPr>
          <w:jc w:val="center"/>
        </w:trPr>
        <w:tc>
          <w:tcPr>
            <w:tcW w:w="334" w:type="pct"/>
            <w:shd w:val="clear" w:color="auto" w:fill="auto"/>
          </w:tcPr>
          <w:p w14:paraId="5ACE94FA"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11</w:t>
            </w:r>
          </w:p>
        </w:tc>
        <w:tc>
          <w:tcPr>
            <w:tcW w:w="3243" w:type="pct"/>
            <w:shd w:val="clear" w:color="auto" w:fill="auto"/>
          </w:tcPr>
          <w:p w14:paraId="423628AA" w14:textId="77777777" w:rsidR="003D67A5" w:rsidRPr="003D67A5" w:rsidRDefault="003D67A5" w:rsidP="003D67A5">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16" w:type="pct"/>
            <w:shd w:val="clear" w:color="auto" w:fill="auto"/>
          </w:tcPr>
          <w:p w14:paraId="32C2E68A" w14:textId="77777777" w:rsidR="003D67A5" w:rsidRPr="003D67A5" w:rsidRDefault="003D67A5" w:rsidP="003D67A5">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85" w:type="pct"/>
          </w:tcPr>
          <w:p w14:paraId="7A12FB5E"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542510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B68C3F2" w14:textId="77777777" w:rsidTr="0090654B">
        <w:trPr>
          <w:jc w:val="center"/>
        </w:trPr>
        <w:tc>
          <w:tcPr>
            <w:tcW w:w="334" w:type="pct"/>
            <w:shd w:val="clear" w:color="auto" w:fill="D9D9D9" w:themeFill="background1" w:themeFillShade="D9"/>
          </w:tcPr>
          <w:p w14:paraId="5721D95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14:paraId="489C2FE1" w14:textId="77777777" w:rsidR="003D67A5" w:rsidRPr="003D67A5" w:rsidRDefault="003D67A5" w:rsidP="003D67A5">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2AE5B0F1"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8C1DE1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14:paraId="5072490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BFE5B63" w14:textId="77777777" w:rsidTr="0090654B">
        <w:trPr>
          <w:jc w:val="center"/>
        </w:trPr>
        <w:tc>
          <w:tcPr>
            <w:tcW w:w="334" w:type="pct"/>
            <w:shd w:val="clear" w:color="auto" w:fill="auto"/>
          </w:tcPr>
          <w:p w14:paraId="0D32076A"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12</w:t>
            </w:r>
          </w:p>
        </w:tc>
        <w:tc>
          <w:tcPr>
            <w:tcW w:w="3243" w:type="pct"/>
            <w:shd w:val="clear" w:color="auto" w:fill="auto"/>
          </w:tcPr>
          <w:p w14:paraId="53532195" w14:textId="77777777" w:rsidR="003D67A5" w:rsidRPr="003D67A5" w:rsidRDefault="003D67A5" w:rsidP="003D67A5">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16" w:type="pct"/>
            <w:shd w:val="clear" w:color="auto" w:fill="auto"/>
          </w:tcPr>
          <w:p w14:paraId="373C342F"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1BAACDD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2A8422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6175B89" w14:textId="77777777" w:rsidTr="0090654B">
        <w:trPr>
          <w:jc w:val="center"/>
        </w:trPr>
        <w:tc>
          <w:tcPr>
            <w:tcW w:w="334" w:type="pct"/>
            <w:shd w:val="clear" w:color="auto" w:fill="D9D9D9" w:themeFill="background1" w:themeFillShade="D9"/>
          </w:tcPr>
          <w:p w14:paraId="3804A58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25501916" w14:textId="77777777" w:rsidR="003D67A5" w:rsidRPr="003D67A5" w:rsidRDefault="003D67A5" w:rsidP="003D67A5">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0CDF29C0"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68516C8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16BDB00B"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26316A5D" w14:textId="77777777" w:rsidTr="0090654B">
        <w:trPr>
          <w:jc w:val="center"/>
        </w:trPr>
        <w:tc>
          <w:tcPr>
            <w:tcW w:w="334" w:type="pct"/>
            <w:shd w:val="clear" w:color="auto" w:fill="auto"/>
          </w:tcPr>
          <w:p w14:paraId="491F397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13</w:t>
            </w:r>
          </w:p>
        </w:tc>
        <w:tc>
          <w:tcPr>
            <w:tcW w:w="3243" w:type="pct"/>
            <w:shd w:val="clear" w:color="auto" w:fill="auto"/>
          </w:tcPr>
          <w:p w14:paraId="4DEC4187" w14:textId="77777777" w:rsidR="003D67A5" w:rsidRPr="003D67A5" w:rsidRDefault="003D67A5" w:rsidP="003D67A5">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16" w:type="pct"/>
            <w:shd w:val="clear" w:color="auto" w:fill="auto"/>
          </w:tcPr>
          <w:p w14:paraId="7B9AB3D4"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85" w:type="pct"/>
          </w:tcPr>
          <w:p w14:paraId="78F1B96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C62D27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88F9158" w14:textId="77777777" w:rsidTr="0090654B">
        <w:trPr>
          <w:jc w:val="center"/>
        </w:trPr>
        <w:tc>
          <w:tcPr>
            <w:tcW w:w="334" w:type="pct"/>
            <w:shd w:val="clear" w:color="auto" w:fill="auto"/>
          </w:tcPr>
          <w:p w14:paraId="50CA35BF"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14</w:t>
            </w:r>
          </w:p>
        </w:tc>
        <w:tc>
          <w:tcPr>
            <w:tcW w:w="3243" w:type="pct"/>
            <w:shd w:val="clear" w:color="auto" w:fill="auto"/>
          </w:tcPr>
          <w:p w14:paraId="787CB08F" w14:textId="77777777" w:rsidR="003D67A5" w:rsidRPr="003D67A5" w:rsidRDefault="003D67A5" w:rsidP="003D67A5">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Correo electrónico del licitante. Anexo “11”</w:t>
            </w:r>
          </w:p>
        </w:tc>
        <w:tc>
          <w:tcPr>
            <w:tcW w:w="516" w:type="pct"/>
            <w:shd w:val="clear" w:color="auto" w:fill="auto"/>
          </w:tcPr>
          <w:p w14:paraId="628E456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070A3A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2E76A47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C7DC6A2" w14:textId="77777777" w:rsidTr="0090654B">
        <w:trPr>
          <w:jc w:val="center"/>
        </w:trPr>
        <w:tc>
          <w:tcPr>
            <w:tcW w:w="334" w:type="pct"/>
            <w:shd w:val="clear" w:color="auto" w:fill="auto"/>
          </w:tcPr>
          <w:p w14:paraId="56C78DF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15</w:t>
            </w:r>
          </w:p>
        </w:tc>
        <w:tc>
          <w:tcPr>
            <w:tcW w:w="3243" w:type="pct"/>
            <w:shd w:val="clear" w:color="auto" w:fill="auto"/>
          </w:tcPr>
          <w:p w14:paraId="409E5B5B" w14:textId="77777777" w:rsidR="003D67A5" w:rsidRPr="003D67A5" w:rsidRDefault="003D67A5" w:rsidP="003D67A5">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 xml:space="preserve">Relación de documentación para entregar Anexo “12”. </w:t>
            </w:r>
            <w:r w:rsidRPr="003D67A5">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14:paraId="162379F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A0BC72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0E3569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43B84E5C" w14:textId="77777777" w:rsidTr="0090654B">
        <w:trPr>
          <w:jc w:val="center"/>
        </w:trPr>
        <w:tc>
          <w:tcPr>
            <w:tcW w:w="334" w:type="pct"/>
            <w:vMerge w:val="restart"/>
            <w:shd w:val="clear" w:color="auto" w:fill="auto"/>
          </w:tcPr>
          <w:p w14:paraId="5039FE4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BDCEA4B" w14:textId="77777777" w:rsidR="003D67A5" w:rsidRPr="003D67A5" w:rsidRDefault="003D67A5" w:rsidP="003D67A5">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45152CCB"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86430A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6AB466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1191B574" w14:textId="77777777" w:rsidTr="0090654B">
        <w:trPr>
          <w:jc w:val="center"/>
        </w:trPr>
        <w:tc>
          <w:tcPr>
            <w:tcW w:w="334" w:type="pct"/>
            <w:vMerge/>
            <w:shd w:val="clear" w:color="auto" w:fill="auto"/>
          </w:tcPr>
          <w:p w14:paraId="10A2E5B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45312C4" w14:textId="77777777" w:rsidR="003D67A5" w:rsidRPr="003D67A5" w:rsidRDefault="003D67A5" w:rsidP="003D67A5">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16" w:type="pct"/>
            <w:shd w:val="clear" w:color="auto" w:fill="auto"/>
          </w:tcPr>
          <w:p w14:paraId="1203C40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3583ACF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790301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bl>
    <w:p w14:paraId="1DEAE77A" w14:textId="77777777" w:rsidR="003D67A5" w:rsidRPr="003D67A5" w:rsidRDefault="003D67A5" w:rsidP="003D67A5">
      <w:pPr>
        <w:widowControl/>
        <w:ind w:right="617"/>
        <w:rPr>
          <w:sz w:val="10"/>
          <w:szCs w:val="10"/>
        </w:rPr>
      </w:pPr>
    </w:p>
    <w:tbl>
      <w:tblPr>
        <w:tblStyle w:val="Tablaconcuadrcula1"/>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3D67A5" w:rsidRPr="003D67A5" w14:paraId="15BB5A50" w14:textId="77777777" w:rsidTr="0090654B">
        <w:trPr>
          <w:trHeight w:val="154"/>
          <w:jc w:val="center"/>
        </w:trPr>
        <w:tc>
          <w:tcPr>
            <w:tcW w:w="5105" w:type="dxa"/>
          </w:tcPr>
          <w:p w14:paraId="57BEFFF9"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Entrega por el Licitante</w:t>
            </w:r>
          </w:p>
        </w:tc>
        <w:tc>
          <w:tcPr>
            <w:tcW w:w="4246" w:type="dxa"/>
          </w:tcPr>
          <w:p w14:paraId="556EC654"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Recibe por la convocante</w:t>
            </w:r>
          </w:p>
        </w:tc>
      </w:tr>
      <w:tr w:rsidR="003D67A5" w:rsidRPr="003D67A5" w14:paraId="0C650662" w14:textId="77777777" w:rsidTr="0090654B">
        <w:trPr>
          <w:trHeight w:val="184"/>
          <w:jc w:val="center"/>
        </w:trPr>
        <w:tc>
          <w:tcPr>
            <w:tcW w:w="5105" w:type="dxa"/>
          </w:tcPr>
          <w:p w14:paraId="4F8461B7" w14:textId="77777777" w:rsidR="003D67A5" w:rsidRPr="003D67A5" w:rsidRDefault="003D67A5" w:rsidP="003D67A5">
            <w:pPr>
              <w:widowControl/>
              <w:rPr>
                <w:rFonts w:asciiTheme="minorHAnsi" w:hAnsiTheme="minorHAnsi"/>
                <w:noProof/>
                <w:sz w:val="12"/>
                <w:szCs w:val="12"/>
              </w:rPr>
            </w:pPr>
          </w:p>
          <w:p w14:paraId="24A57B3B" w14:textId="77777777" w:rsidR="003D67A5" w:rsidRPr="003D67A5" w:rsidRDefault="003D67A5" w:rsidP="003D67A5">
            <w:pPr>
              <w:widowControl/>
              <w:rPr>
                <w:rFonts w:asciiTheme="minorHAnsi" w:hAnsiTheme="minorHAnsi"/>
                <w:noProof/>
                <w:sz w:val="12"/>
                <w:szCs w:val="12"/>
              </w:rPr>
            </w:pPr>
          </w:p>
          <w:p w14:paraId="7B75406D" w14:textId="77777777" w:rsidR="003D67A5" w:rsidRPr="003D67A5" w:rsidRDefault="003D67A5" w:rsidP="003D67A5">
            <w:pPr>
              <w:widowControl/>
              <w:rPr>
                <w:rFonts w:asciiTheme="minorHAnsi" w:hAnsiTheme="minorHAnsi"/>
                <w:noProof/>
                <w:sz w:val="12"/>
                <w:szCs w:val="12"/>
              </w:rPr>
            </w:pPr>
          </w:p>
        </w:tc>
        <w:tc>
          <w:tcPr>
            <w:tcW w:w="4246" w:type="dxa"/>
          </w:tcPr>
          <w:p w14:paraId="5C358610" w14:textId="77777777" w:rsidR="003D67A5" w:rsidRPr="003D67A5" w:rsidRDefault="003D67A5" w:rsidP="003D67A5">
            <w:pPr>
              <w:widowControl/>
              <w:rPr>
                <w:rFonts w:asciiTheme="minorHAnsi" w:hAnsiTheme="minorHAnsi"/>
                <w:b/>
                <w:bCs/>
                <w:noProof/>
                <w:sz w:val="12"/>
                <w:szCs w:val="12"/>
              </w:rPr>
            </w:pPr>
          </w:p>
        </w:tc>
      </w:tr>
      <w:tr w:rsidR="003D67A5" w:rsidRPr="003D67A5" w14:paraId="62D4BAC6" w14:textId="77777777" w:rsidTr="0090654B">
        <w:trPr>
          <w:trHeight w:val="162"/>
          <w:jc w:val="center"/>
        </w:trPr>
        <w:tc>
          <w:tcPr>
            <w:tcW w:w="5105" w:type="dxa"/>
            <w:vAlign w:val="center"/>
          </w:tcPr>
          <w:p w14:paraId="1AB286AA" w14:textId="77777777" w:rsidR="003D67A5" w:rsidRPr="003D67A5" w:rsidRDefault="003D67A5" w:rsidP="003D67A5">
            <w:pPr>
              <w:widowControl/>
              <w:tabs>
                <w:tab w:val="left" w:pos="141"/>
              </w:tabs>
              <w:ind w:right="335"/>
              <w:jc w:val="center"/>
              <w:rPr>
                <w:rFonts w:asciiTheme="minorHAnsi" w:hAnsiTheme="minorHAnsi"/>
                <w:noProof/>
                <w:sz w:val="14"/>
                <w:szCs w:val="14"/>
              </w:rPr>
            </w:pPr>
            <w:r w:rsidRPr="003D67A5">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DE4EFEA"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Universidad Autónoma de Aguascalientes</w:t>
            </w:r>
          </w:p>
        </w:tc>
      </w:tr>
    </w:tbl>
    <w:p w14:paraId="160E24CF" w14:textId="77777777" w:rsidR="003D67A5" w:rsidRPr="003D67A5" w:rsidRDefault="003D67A5" w:rsidP="003D67A5">
      <w:pPr>
        <w:widowControl/>
        <w:ind w:right="617"/>
        <w:rPr>
          <w:rFonts w:asciiTheme="minorHAnsi" w:hAnsiTheme="minorHAnsi"/>
          <w:sz w:val="10"/>
          <w:szCs w:val="10"/>
        </w:rPr>
      </w:pPr>
    </w:p>
    <w:p w14:paraId="014A3447" w14:textId="4221FEDB" w:rsidR="004D5771" w:rsidRPr="006E01AF" w:rsidRDefault="004D5771" w:rsidP="00970611">
      <w:pPr>
        <w:ind w:right="617"/>
        <w:rPr>
          <w:rFonts w:asciiTheme="minorHAnsi" w:hAnsiTheme="minorHAnsi" w:cstheme="minorHAnsi"/>
        </w:rPr>
      </w:pPr>
    </w:p>
    <w:sectPr w:rsidR="004D5771"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5E6217" w:rsidRDefault="005E6217" w:rsidP="001C4387">
      <w:r>
        <w:separator/>
      </w:r>
    </w:p>
  </w:endnote>
  <w:endnote w:type="continuationSeparator" w:id="0">
    <w:p w14:paraId="61F23279" w14:textId="77777777" w:rsidR="005E6217" w:rsidRDefault="005E6217"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5E6217" w:rsidRDefault="005E6217"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5E6217" w:rsidRDefault="005E6217"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5E6217" w:rsidRDefault="005E6217"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5E6217" w:rsidRDefault="005E6217"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5E6217" w:rsidRPr="00A57380" w:rsidRDefault="005E6217"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3FF360D6" w:rsidR="005E6217" w:rsidRPr="00A755C3" w:rsidRDefault="005E6217"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FF0EC4">
      <w:rPr>
        <w:rFonts w:asciiTheme="minorHAnsi" w:hAnsiTheme="minorHAnsi" w:cstheme="minorHAnsi"/>
        <w:b/>
        <w:noProof/>
        <w:snapToGrid w:val="0"/>
        <w:sz w:val="14"/>
        <w:szCs w:val="14"/>
        <w:lang w:val="es-MX"/>
      </w:rPr>
      <w:t>37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FF0EC4">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5E6217" w:rsidRPr="0062077D" w:rsidRDefault="005E6217" w:rsidP="00D000F9">
    <w:pPr>
      <w:pStyle w:val="Piedepgina"/>
      <w:framePr w:wrap="around" w:vAnchor="text" w:hAnchor="margin" w:xAlign="right" w:y="1"/>
      <w:rPr>
        <w:rStyle w:val="Nmerodepgina"/>
        <w:b/>
      </w:rPr>
    </w:pPr>
  </w:p>
  <w:p w14:paraId="74A951BB" w14:textId="39AAF960" w:rsidR="005E6217" w:rsidRDefault="005E6217"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5E6217" w:rsidRDefault="005E6217" w:rsidP="001C4387">
      <w:r>
        <w:separator/>
      </w:r>
    </w:p>
  </w:footnote>
  <w:footnote w:type="continuationSeparator" w:id="0">
    <w:p w14:paraId="530FDCAC" w14:textId="77777777" w:rsidR="005E6217" w:rsidRDefault="005E6217"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5E6217" w:rsidRDefault="005E6217"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14" name="Imagen 14"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5E6217" w:rsidRDefault="005E6217"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5E6217" w:rsidRDefault="005E6217" w:rsidP="00284278">
    <w:pPr>
      <w:pStyle w:val="Encabezado"/>
      <w:tabs>
        <w:tab w:val="left" w:pos="3704"/>
      </w:tabs>
      <w:rPr>
        <w:rFonts w:asciiTheme="minorHAnsi" w:hAnsiTheme="minorHAnsi" w:cstheme="minorHAnsi"/>
        <w:b/>
        <w:sz w:val="14"/>
        <w:szCs w:val="14"/>
      </w:rPr>
    </w:pPr>
  </w:p>
  <w:p w14:paraId="0BCEA32D" w14:textId="77777777" w:rsidR="005E6217" w:rsidRDefault="005E6217" w:rsidP="00284278">
    <w:pPr>
      <w:pStyle w:val="Encabezado"/>
      <w:tabs>
        <w:tab w:val="left" w:pos="3704"/>
      </w:tabs>
      <w:jc w:val="right"/>
      <w:rPr>
        <w:rFonts w:asciiTheme="minorHAnsi" w:hAnsiTheme="minorHAnsi" w:cstheme="minorHAnsi"/>
        <w:b/>
        <w:sz w:val="14"/>
        <w:szCs w:val="14"/>
      </w:rPr>
    </w:pPr>
  </w:p>
  <w:p w14:paraId="1156A3F5" w14:textId="77777777" w:rsidR="005E6217" w:rsidRDefault="005E6217" w:rsidP="00284278">
    <w:pPr>
      <w:pStyle w:val="Encabezado"/>
      <w:tabs>
        <w:tab w:val="clear" w:pos="8838"/>
        <w:tab w:val="left" w:pos="3704"/>
      </w:tabs>
      <w:ind w:right="-941"/>
      <w:jc w:val="right"/>
      <w:rPr>
        <w:rFonts w:asciiTheme="minorHAnsi" w:hAnsiTheme="minorHAnsi" w:cstheme="minorHAnsi"/>
        <w:b/>
        <w:sz w:val="14"/>
        <w:szCs w:val="14"/>
      </w:rPr>
    </w:pPr>
  </w:p>
  <w:p w14:paraId="43DCA0BB" w14:textId="467AFA45" w:rsidR="005E6217" w:rsidRPr="003E6B38" w:rsidRDefault="005E6217"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L.P.N. E/901045968-012</w:t>
    </w:r>
    <w:r w:rsidRPr="0008617F">
      <w:rPr>
        <w:rFonts w:asciiTheme="minorHAnsi" w:hAnsiTheme="minorHAnsi" w:cstheme="minorHAnsi"/>
        <w:b/>
        <w:sz w:val="14"/>
        <w:szCs w:val="14"/>
      </w:rPr>
      <w:t>-2024</w:t>
    </w:r>
    <w:r w:rsidRPr="003E6B38">
      <w:rPr>
        <w:rFonts w:asciiTheme="minorHAnsi" w:hAnsiTheme="minorHAnsi" w:cstheme="minorHAnsi"/>
        <w:b/>
        <w:sz w:val="14"/>
        <w:szCs w:val="14"/>
      </w:rPr>
      <w:t xml:space="preserve"> </w:t>
    </w:r>
  </w:p>
  <w:p w14:paraId="7AAB2B68" w14:textId="12DFCCF8" w:rsidR="005E6217" w:rsidRDefault="005E6217" w:rsidP="00857C3D">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3043F">
      <w:rPr>
        <w:rFonts w:asciiTheme="minorHAnsi" w:hAnsiTheme="minorHAnsi" w:cstheme="minorHAnsi"/>
        <w:b/>
        <w:sz w:val="14"/>
        <w:szCs w:val="14"/>
      </w:rPr>
      <w:t>Adquisición de Materiales de Limpieza para el Departamento de Servicios Generales de la DGIU de la Universidad Autónoma de Aguascalientes</w:t>
    </w:r>
  </w:p>
  <w:p w14:paraId="15F50615" w14:textId="34CEC011" w:rsidR="005E6217" w:rsidRPr="00A755C3" w:rsidRDefault="005E6217" w:rsidP="00857C3D">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pt;height:1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928"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6"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5"/>
  </w:num>
  <w:num w:numId="4">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4"/>
  </w:num>
  <w:num w:numId="7">
    <w:abstractNumId w:val="15"/>
  </w:num>
  <w:num w:numId="8">
    <w:abstractNumId w:val="20"/>
  </w:num>
  <w:num w:numId="9">
    <w:abstractNumId w:val="32"/>
  </w:num>
  <w:num w:numId="10">
    <w:abstractNumId w:val="9"/>
  </w:num>
  <w:num w:numId="11">
    <w:abstractNumId w:val="36"/>
  </w:num>
  <w:num w:numId="12">
    <w:abstractNumId w:val="24"/>
  </w:num>
  <w:num w:numId="13">
    <w:abstractNumId w:val="16"/>
  </w:num>
  <w:num w:numId="14">
    <w:abstractNumId w:val="11"/>
  </w:num>
  <w:num w:numId="15">
    <w:abstractNumId w:val="21"/>
  </w:num>
  <w:num w:numId="16">
    <w:abstractNumId w:val="26"/>
  </w:num>
  <w:num w:numId="17">
    <w:abstractNumId w:val="10"/>
  </w:num>
  <w:num w:numId="18">
    <w:abstractNumId w:val="13"/>
  </w:num>
  <w:num w:numId="19">
    <w:abstractNumId w:val="30"/>
  </w:num>
  <w:num w:numId="20">
    <w:abstractNumId w:val="28"/>
  </w:num>
  <w:num w:numId="21">
    <w:abstractNumId w:val="7"/>
  </w:num>
  <w:num w:numId="22">
    <w:abstractNumId w:val="2"/>
  </w:num>
  <w:num w:numId="23">
    <w:abstractNumId w:val="0"/>
  </w:num>
  <w:num w:numId="24">
    <w:abstractNumId w:val="1"/>
  </w:num>
  <w:num w:numId="25">
    <w:abstractNumId w:val="17"/>
  </w:num>
  <w:num w:numId="26">
    <w:abstractNumId w:val="25"/>
  </w:num>
  <w:num w:numId="27">
    <w:abstractNumId w:val="6"/>
  </w:num>
  <w:num w:numId="28">
    <w:abstractNumId w:val="5"/>
  </w:num>
  <w:num w:numId="29">
    <w:abstractNumId w:val="27"/>
  </w:num>
  <w:num w:numId="30">
    <w:abstractNumId w:val="34"/>
  </w:num>
  <w:num w:numId="31">
    <w:abstractNumId w:val="29"/>
  </w:num>
  <w:num w:numId="32">
    <w:abstractNumId w:val="8"/>
  </w:num>
  <w:num w:numId="33">
    <w:abstractNumId w:val="18"/>
  </w:num>
  <w:num w:numId="34">
    <w:abstractNumId w:val="22"/>
  </w:num>
  <w:num w:numId="35">
    <w:abstractNumId w:val="33"/>
  </w:num>
  <w:num w:numId="36">
    <w:abstractNumId w:val="4"/>
  </w:num>
  <w:num w:numId="37">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2FC8"/>
    <w:rsid w:val="000237FD"/>
    <w:rsid w:val="00024323"/>
    <w:rsid w:val="00024833"/>
    <w:rsid w:val="00024D2A"/>
    <w:rsid w:val="00025D96"/>
    <w:rsid w:val="000263C9"/>
    <w:rsid w:val="00026730"/>
    <w:rsid w:val="00027491"/>
    <w:rsid w:val="00027D03"/>
    <w:rsid w:val="00027F56"/>
    <w:rsid w:val="00030E55"/>
    <w:rsid w:val="00031736"/>
    <w:rsid w:val="000324CE"/>
    <w:rsid w:val="00032542"/>
    <w:rsid w:val="00035023"/>
    <w:rsid w:val="000354A4"/>
    <w:rsid w:val="00035A23"/>
    <w:rsid w:val="00035B1C"/>
    <w:rsid w:val="000373DB"/>
    <w:rsid w:val="0004232D"/>
    <w:rsid w:val="000433D1"/>
    <w:rsid w:val="00044104"/>
    <w:rsid w:val="000449CE"/>
    <w:rsid w:val="00044A38"/>
    <w:rsid w:val="00044AF6"/>
    <w:rsid w:val="000472B0"/>
    <w:rsid w:val="000503B0"/>
    <w:rsid w:val="00050CBC"/>
    <w:rsid w:val="000517FB"/>
    <w:rsid w:val="0005186F"/>
    <w:rsid w:val="000520D6"/>
    <w:rsid w:val="00052916"/>
    <w:rsid w:val="00052CE0"/>
    <w:rsid w:val="0005347A"/>
    <w:rsid w:val="00054879"/>
    <w:rsid w:val="00054ABF"/>
    <w:rsid w:val="00057404"/>
    <w:rsid w:val="000575B8"/>
    <w:rsid w:val="000578C2"/>
    <w:rsid w:val="0006042A"/>
    <w:rsid w:val="0006260B"/>
    <w:rsid w:val="00063128"/>
    <w:rsid w:val="00063C6C"/>
    <w:rsid w:val="000647B3"/>
    <w:rsid w:val="00064BC8"/>
    <w:rsid w:val="00064EDA"/>
    <w:rsid w:val="000671F8"/>
    <w:rsid w:val="00067EE6"/>
    <w:rsid w:val="000702EC"/>
    <w:rsid w:val="00070A64"/>
    <w:rsid w:val="0007231D"/>
    <w:rsid w:val="000726AC"/>
    <w:rsid w:val="00074521"/>
    <w:rsid w:val="00074AC9"/>
    <w:rsid w:val="000777BA"/>
    <w:rsid w:val="000808D3"/>
    <w:rsid w:val="000830B6"/>
    <w:rsid w:val="00083BE0"/>
    <w:rsid w:val="000849DD"/>
    <w:rsid w:val="000849F4"/>
    <w:rsid w:val="0008617F"/>
    <w:rsid w:val="0008676B"/>
    <w:rsid w:val="00087023"/>
    <w:rsid w:val="00087E02"/>
    <w:rsid w:val="00092A68"/>
    <w:rsid w:val="000942F4"/>
    <w:rsid w:val="0009478C"/>
    <w:rsid w:val="0009681F"/>
    <w:rsid w:val="00096949"/>
    <w:rsid w:val="00096990"/>
    <w:rsid w:val="000A05DB"/>
    <w:rsid w:val="000A1819"/>
    <w:rsid w:val="000A1A6C"/>
    <w:rsid w:val="000A227C"/>
    <w:rsid w:val="000A330B"/>
    <w:rsid w:val="000A3489"/>
    <w:rsid w:val="000A3CEA"/>
    <w:rsid w:val="000A58E9"/>
    <w:rsid w:val="000A5AAE"/>
    <w:rsid w:val="000A62EF"/>
    <w:rsid w:val="000A72F6"/>
    <w:rsid w:val="000A7481"/>
    <w:rsid w:val="000B0CD8"/>
    <w:rsid w:val="000B478C"/>
    <w:rsid w:val="000B64B4"/>
    <w:rsid w:val="000B64C1"/>
    <w:rsid w:val="000B7233"/>
    <w:rsid w:val="000B73A8"/>
    <w:rsid w:val="000B798B"/>
    <w:rsid w:val="000B7C2C"/>
    <w:rsid w:val="000C0665"/>
    <w:rsid w:val="000C2ABB"/>
    <w:rsid w:val="000C2C1B"/>
    <w:rsid w:val="000C3CA4"/>
    <w:rsid w:val="000C3D55"/>
    <w:rsid w:val="000C551C"/>
    <w:rsid w:val="000C7588"/>
    <w:rsid w:val="000C77DA"/>
    <w:rsid w:val="000D0AD0"/>
    <w:rsid w:val="000D0C93"/>
    <w:rsid w:val="000D1203"/>
    <w:rsid w:val="000D292C"/>
    <w:rsid w:val="000D3796"/>
    <w:rsid w:val="000D3A66"/>
    <w:rsid w:val="000D3E65"/>
    <w:rsid w:val="000D4611"/>
    <w:rsid w:val="000D4E7C"/>
    <w:rsid w:val="000D6860"/>
    <w:rsid w:val="000D7F0E"/>
    <w:rsid w:val="000E0F65"/>
    <w:rsid w:val="000E2C01"/>
    <w:rsid w:val="000E5119"/>
    <w:rsid w:val="000F2589"/>
    <w:rsid w:val="000F2F81"/>
    <w:rsid w:val="000F31D0"/>
    <w:rsid w:val="000F3401"/>
    <w:rsid w:val="000F59EC"/>
    <w:rsid w:val="000F5DA9"/>
    <w:rsid w:val="000F65A5"/>
    <w:rsid w:val="000F7C94"/>
    <w:rsid w:val="00100889"/>
    <w:rsid w:val="00100B06"/>
    <w:rsid w:val="00100D4C"/>
    <w:rsid w:val="00103904"/>
    <w:rsid w:val="00103A4A"/>
    <w:rsid w:val="001046B9"/>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2531"/>
    <w:rsid w:val="00124742"/>
    <w:rsid w:val="00132DAF"/>
    <w:rsid w:val="00133294"/>
    <w:rsid w:val="001338A7"/>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943"/>
    <w:rsid w:val="00157118"/>
    <w:rsid w:val="001571EA"/>
    <w:rsid w:val="001578FA"/>
    <w:rsid w:val="00163D46"/>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C2F"/>
    <w:rsid w:val="0018538E"/>
    <w:rsid w:val="00185BA9"/>
    <w:rsid w:val="00185F3B"/>
    <w:rsid w:val="0018709C"/>
    <w:rsid w:val="00190670"/>
    <w:rsid w:val="00190723"/>
    <w:rsid w:val="00190869"/>
    <w:rsid w:val="00190B5D"/>
    <w:rsid w:val="0019416F"/>
    <w:rsid w:val="00194614"/>
    <w:rsid w:val="0019684D"/>
    <w:rsid w:val="00196C87"/>
    <w:rsid w:val="001970B9"/>
    <w:rsid w:val="00197760"/>
    <w:rsid w:val="00197955"/>
    <w:rsid w:val="001A1168"/>
    <w:rsid w:val="001A135C"/>
    <w:rsid w:val="001A1D4F"/>
    <w:rsid w:val="001A1E97"/>
    <w:rsid w:val="001A2140"/>
    <w:rsid w:val="001A30F9"/>
    <w:rsid w:val="001A56E6"/>
    <w:rsid w:val="001B0600"/>
    <w:rsid w:val="001B21B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4E04"/>
    <w:rsid w:val="001D50C1"/>
    <w:rsid w:val="001D579C"/>
    <w:rsid w:val="001D631F"/>
    <w:rsid w:val="001D63C8"/>
    <w:rsid w:val="001D6BD5"/>
    <w:rsid w:val="001D774E"/>
    <w:rsid w:val="001E163E"/>
    <w:rsid w:val="001E1778"/>
    <w:rsid w:val="001E1C44"/>
    <w:rsid w:val="001E214B"/>
    <w:rsid w:val="001E22DD"/>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0E70"/>
    <w:rsid w:val="00201200"/>
    <w:rsid w:val="00201EAC"/>
    <w:rsid w:val="0020297B"/>
    <w:rsid w:val="00203293"/>
    <w:rsid w:val="00203409"/>
    <w:rsid w:val="00204102"/>
    <w:rsid w:val="00205954"/>
    <w:rsid w:val="002063D8"/>
    <w:rsid w:val="00206CD8"/>
    <w:rsid w:val="00207A05"/>
    <w:rsid w:val="00210E47"/>
    <w:rsid w:val="002121C3"/>
    <w:rsid w:val="002130AA"/>
    <w:rsid w:val="002130D4"/>
    <w:rsid w:val="002132C0"/>
    <w:rsid w:val="00214CDC"/>
    <w:rsid w:val="00215366"/>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1291"/>
    <w:rsid w:val="002316EE"/>
    <w:rsid w:val="00231EEC"/>
    <w:rsid w:val="00233BBF"/>
    <w:rsid w:val="00233C36"/>
    <w:rsid w:val="00236CD7"/>
    <w:rsid w:val="00237D93"/>
    <w:rsid w:val="002444F9"/>
    <w:rsid w:val="002468FE"/>
    <w:rsid w:val="002477AB"/>
    <w:rsid w:val="00252F30"/>
    <w:rsid w:val="00253333"/>
    <w:rsid w:val="00255761"/>
    <w:rsid w:val="00256980"/>
    <w:rsid w:val="0026279B"/>
    <w:rsid w:val="002627FE"/>
    <w:rsid w:val="00262C1D"/>
    <w:rsid w:val="00265D8D"/>
    <w:rsid w:val="00267419"/>
    <w:rsid w:val="002702AC"/>
    <w:rsid w:val="00270AC3"/>
    <w:rsid w:val="00271869"/>
    <w:rsid w:val="00274040"/>
    <w:rsid w:val="002747F9"/>
    <w:rsid w:val="00274842"/>
    <w:rsid w:val="00274FD4"/>
    <w:rsid w:val="002760F6"/>
    <w:rsid w:val="00276817"/>
    <w:rsid w:val="00277068"/>
    <w:rsid w:val="00281C88"/>
    <w:rsid w:val="002821E1"/>
    <w:rsid w:val="00282467"/>
    <w:rsid w:val="00283555"/>
    <w:rsid w:val="002837A0"/>
    <w:rsid w:val="00284278"/>
    <w:rsid w:val="00284DB0"/>
    <w:rsid w:val="00285AEE"/>
    <w:rsid w:val="002879AA"/>
    <w:rsid w:val="00287E58"/>
    <w:rsid w:val="00292257"/>
    <w:rsid w:val="00293C27"/>
    <w:rsid w:val="00293F16"/>
    <w:rsid w:val="002942DF"/>
    <w:rsid w:val="00295DA6"/>
    <w:rsid w:val="00296FEE"/>
    <w:rsid w:val="0029719E"/>
    <w:rsid w:val="00297E70"/>
    <w:rsid w:val="002A0228"/>
    <w:rsid w:val="002A0671"/>
    <w:rsid w:val="002A10EE"/>
    <w:rsid w:val="002A175B"/>
    <w:rsid w:val="002A1CDE"/>
    <w:rsid w:val="002A3EB2"/>
    <w:rsid w:val="002A4E6F"/>
    <w:rsid w:val="002A59B9"/>
    <w:rsid w:val="002A6B8C"/>
    <w:rsid w:val="002A73B2"/>
    <w:rsid w:val="002A7DF1"/>
    <w:rsid w:val="002B1EAC"/>
    <w:rsid w:val="002B1F09"/>
    <w:rsid w:val="002B3B6D"/>
    <w:rsid w:val="002B44FF"/>
    <w:rsid w:val="002B55CB"/>
    <w:rsid w:val="002B6DCC"/>
    <w:rsid w:val="002C1147"/>
    <w:rsid w:val="002C1246"/>
    <w:rsid w:val="002C1387"/>
    <w:rsid w:val="002C1991"/>
    <w:rsid w:val="002C2F03"/>
    <w:rsid w:val="002C3121"/>
    <w:rsid w:val="002C3486"/>
    <w:rsid w:val="002C38C3"/>
    <w:rsid w:val="002C3F43"/>
    <w:rsid w:val="002C47AB"/>
    <w:rsid w:val="002C488E"/>
    <w:rsid w:val="002C4D75"/>
    <w:rsid w:val="002C4E22"/>
    <w:rsid w:val="002C507F"/>
    <w:rsid w:val="002C53EF"/>
    <w:rsid w:val="002C60F1"/>
    <w:rsid w:val="002C7893"/>
    <w:rsid w:val="002C7C09"/>
    <w:rsid w:val="002C7FD6"/>
    <w:rsid w:val="002D0174"/>
    <w:rsid w:val="002D2647"/>
    <w:rsid w:val="002D2FB6"/>
    <w:rsid w:val="002D3B64"/>
    <w:rsid w:val="002D46EE"/>
    <w:rsid w:val="002D49B3"/>
    <w:rsid w:val="002D50DB"/>
    <w:rsid w:val="002D636E"/>
    <w:rsid w:val="002D741E"/>
    <w:rsid w:val="002D74DF"/>
    <w:rsid w:val="002D7CE8"/>
    <w:rsid w:val="002E09D3"/>
    <w:rsid w:val="002E126E"/>
    <w:rsid w:val="002E1E1F"/>
    <w:rsid w:val="002E2556"/>
    <w:rsid w:val="002E2B76"/>
    <w:rsid w:val="002E3B58"/>
    <w:rsid w:val="002E52C9"/>
    <w:rsid w:val="002E536F"/>
    <w:rsid w:val="002E670B"/>
    <w:rsid w:val="002E6C0D"/>
    <w:rsid w:val="002E7B79"/>
    <w:rsid w:val="002F0944"/>
    <w:rsid w:val="002F09D0"/>
    <w:rsid w:val="002F1470"/>
    <w:rsid w:val="002F216A"/>
    <w:rsid w:val="002F285F"/>
    <w:rsid w:val="002F3685"/>
    <w:rsid w:val="002F459F"/>
    <w:rsid w:val="002F4B04"/>
    <w:rsid w:val="002F5510"/>
    <w:rsid w:val="002F5B21"/>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1E9B"/>
    <w:rsid w:val="003125CC"/>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CC3"/>
    <w:rsid w:val="003278FD"/>
    <w:rsid w:val="00327E19"/>
    <w:rsid w:val="003301C6"/>
    <w:rsid w:val="00331848"/>
    <w:rsid w:val="003361BC"/>
    <w:rsid w:val="00336F9B"/>
    <w:rsid w:val="0033776A"/>
    <w:rsid w:val="00337FE8"/>
    <w:rsid w:val="0034370B"/>
    <w:rsid w:val="003445F8"/>
    <w:rsid w:val="0034732B"/>
    <w:rsid w:val="00350C68"/>
    <w:rsid w:val="003511D2"/>
    <w:rsid w:val="003523F7"/>
    <w:rsid w:val="00353101"/>
    <w:rsid w:val="003531FC"/>
    <w:rsid w:val="003543CA"/>
    <w:rsid w:val="00354B08"/>
    <w:rsid w:val="00355485"/>
    <w:rsid w:val="00355BA5"/>
    <w:rsid w:val="00356B88"/>
    <w:rsid w:val="00357108"/>
    <w:rsid w:val="00361934"/>
    <w:rsid w:val="00362CD6"/>
    <w:rsid w:val="0036333A"/>
    <w:rsid w:val="003664BA"/>
    <w:rsid w:val="00366D89"/>
    <w:rsid w:val="00367793"/>
    <w:rsid w:val="003708A6"/>
    <w:rsid w:val="00370A13"/>
    <w:rsid w:val="00370DC6"/>
    <w:rsid w:val="00371EDC"/>
    <w:rsid w:val="0037339F"/>
    <w:rsid w:val="003744A6"/>
    <w:rsid w:val="003763FC"/>
    <w:rsid w:val="0037668A"/>
    <w:rsid w:val="00377506"/>
    <w:rsid w:val="00381473"/>
    <w:rsid w:val="0038182F"/>
    <w:rsid w:val="00381B37"/>
    <w:rsid w:val="00381C92"/>
    <w:rsid w:val="003832D3"/>
    <w:rsid w:val="00383CD8"/>
    <w:rsid w:val="00384CF1"/>
    <w:rsid w:val="00384DD8"/>
    <w:rsid w:val="00384E46"/>
    <w:rsid w:val="0038582B"/>
    <w:rsid w:val="00391B30"/>
    <w:rsid w:val="00394691"/>
    <w:rsid w:val="00394C24"/>
    <w:rsid w:val="0039600F"/>
    <w:rsid w:val="00396E62"/>
    <w:rsid w:val="00396EB8"/>
    <w:rsid w:val="003974EF"/>
    <w:rsid w:val="003979DC"/>
    <w:rsid w:val="00397A42"/>
    <w:rsid w:val="003A1475"/>
    <w:rsid w:val="003A3530"/>
    <w:rsid w:val="003A3C89"/>
    <w:rsid w:val="003A4CE0"/>
    <w:rsid w:val="003A5113"/>
    <w:rsid w:val="003A54EB"/>
    <w:rsid w:val="003B16E7"/>
    <w:rsid w:val="003B2820"/>
    <w:rsid w:val="003B39F3"/>
    <w:rsid w:val="003B3D1B"/>
    <w:rsid w:val="003B6A69"/>
    <w:rsid w:val="003B7314"/>
    <w:rsid w:val="003C0EBD"/>
    <w:rsid w:val="003C2188"/>
    <w:rsid w:val="003C2AD5"/>
    <w:rsid w:val="003C2BDB"/>
    <w:rsid w:val="003C379C"/>
    <w:rsid w:val="003C694A"/>
    <w:rsid w:val="003C753E"/>
    <w:rsid w:val="003D121A"/>
    <w:rsid w:val="003D36AC"/>
    <w:rsid w:val="003D3F71"/>
    <w:rsid w:val="003D4BA0"/>
    <w:rsid w:val="003D63ED"/>
    <w:rsid w:val="003D663D"/>
    <w:rsid w:val="003D6640"/>
    <w:rsid w:val="003D67A5"/>
    <w:rsid w:val="003D7B7A"/>
    <w:rsid w:val="003E0DA1"/>
    <w:rsid w:val="003E1DEF"/>
    <w:rsid w:val="003E22FD"/>
    <w:rsid w:val="003E287B"/>
    <w:rsid w:val="003E2FA2"/>
    <w:rsid w:val="003E4D07"/>
    <w:rsid w:val="003E523B"/>
    <w:rsid w:val="003E64A4"/>
    <w:rsid w:val="003E6D71"/>
    <w:rsid w:val="003F059B"/>
    <w:rsid w:val="003F0926"/>
    <w:rsid w:val="003F27D2"/>
    <w:rsid w:val="003F4D77"/>
    <w:rsid w:val="003F5B43"/>
    <w:rsid w:val="003F61CD"/>
    <w:rsid w:val="003F629E"/>
    <w:rsid w:val="00400DF5"/>
    <w:rsid w:val="004011B6"/>
    <w:rsid w:val="00401773"/>
    <w:rsid w:val="00401927"/>
    <w:rsid w:val="00403412"/>
    <w:rsid w:val="00403960"/>
    <w:rsid w:val="004053F5"/>
    <w:rsid w:val="0040667A"/>
    <w:rsid w:val="00406CF7"/>
    <w:rsid w:val="004076AB"/>
    <w:rsid w:val="00407CBB"/>
    <w:rsid w:val="0041011C"/>
    <w:rsid w:val="004106D9"/>
    <w:rsid w:val="00410795"/>
    <w:rsid w:val="0041083F"/>
    <w:rsid w:val="00412618"/>
    <w:rsid w:val="00413D80"/>
    <w:rsid w:val="004143DC"/>
    <w:rsid w:val="004154B0"/>
    <w:rsid w:val="004154C0"/>
    <w:rsid w:val="004155C7"/>
    <w:rsid w:val="00415D0A"/>
    <w:rsid w:val="00420AD5"/>
    <w:rsid w:val="00424D6F"/>
    <w:rsid w:val="00426FE8"/>
    <w:rsid w:val="00430FE2"/>
    <w:rsid w:val="00431DBD"/>
    <w:rsid w:val="00432323"/>
    <w:rsid w:val="00432ADE"/>
    <w:rsid w:val="00433039"/>
    <w:rsid w:val="004335BB"/>
    <w:rsid w:val="00434545"/>
    <w:rsid w:val="00435222"/>
    <w:rsid w:val="0043709D"/>
    <w:rsid w:val="00440797"/>
    <w:rsid w:val="004407FC"/>
    <w:rsid w:val="00441DCF"/>
    <w:rsid w:val="00443B81"/>
    <w:rsid w:val="00446FE9"/>
    <w:rsid w:val="00447093"/>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5EE1"/>
    <w:rsid w:val="00466553"/>
    <w:rsid w:val="00467077"/>
    <w:rsid w:val="004704AA"/>
    <w:rsid w:val="00471C4C"/>
    <w:rsid w:val="00472DC1"/>
    <w:rsid w:val="0047590B"/>
    <w:rsid w:val="00475EDD"/>
    <w:rsid w:val="00477056"/>
    <w:rsid w:val="0047719F"/>
    <w:rsid w:val="00477386"/>
    <w:rsid w:val="004804CF"/>
    <w:rsid w:val="00480659"/>
    <w:rsid w:val="00482E37"/>
    <w:rsid w:val="00485808"/>
    <w:rsid w:val="00486A0A"/>
    <w:rsid w:val="004873B0"/>
    <w:rsid w:val="00487589"/>
    <w:rsid w:val="00487DF2"/>
    <w:rsid w:val="00487F00"/>
    <w:rsid w:val="004912E5"/>
    <w:rsid w:val="00491ACD"/>
    <w:rsid w:val="00491ED9"/>
    <w:rsid w:val="0049228A"/>
    <w:rsid w:val="00492568"/>
    <w:rsid w:val="00492DAD"/>
    <w:rsid w:val="00494E53"/>
    <w:rsid w:val="004957B4"/>
    <w:rsid w:val="0049766E"/>
    <w:rsid w:val="004A03C1"/>
    <w:rsid w:val="004A05A6"/>
    <w:rsid w:val="004A0EE4"/>
    <w:rsid w:val="004A15D7"/>
    <w:rsid w:val="004A2792"/>
    <w:rsid w:val="004A55D0"/>
    <w:rsid w:val="004A6494"/>
    <w:rsid w:val="004A69BD"/>
    <w:rsid w:val="004A74F6"/>
    <w:rsid w:val="004A76C5"/>
    <w:rsid w:val="004B01D8"/>
    <w:rsid w:val="004B2965"/>
    <w:rsid w:val="004B33D7"/>
    <w:rsid w:val="004B3997"/>
    <w:rsid w:val="004B5202"/>
    <w:rsid w:val="004B5834"/>
    <w:rsid w:val="004C0B4C"/>
    <w:rsid w:val="004C1EA3"/>
    <w:rsid w:val="004C23B5"/>
    <w:rsid w:val="004C294D"/>
    <w:rsid w:val="004C3382"/>
    <w:rsid w:val="004C34BE"/>
    <w:rsid w:val="004C4186"/>
    <w:rsid w:val="004C4359"/>
    <w:rsid w:val="004C4C53"/>
    <w:rsid w:val="004C4ECC"/>
    <w:rsid w:val="004D0231"/>
    <w:rsid w:val="004D1032"/>
    <w:rsid w:val="004D1AA0"/>
    <w:rsid w:val="004D1C4A"/>
    <w:rsid w:val="004D1C67"/>
    <w:rsid w:val="004D20C9"/>
    <w:rsid w:val="004D2AF7"/>
    <w:rsid w:val="004D45C6"/>
    <w:rsid w:val="004D5771"/>
    <w:rsid w:val="004D5A0E"/>
    <w:rsid w:val="004D5C44"/>
    <w:rsid w:val="004E23F0"/>
    <w:rsid w:val="004E3C48"/>
    <w:rsid w:val="004E3DE2"/>
    <w:rsid w:val="004E3FB5"/>
    <w:rsid w:val="004E6CF1"/>
    <w:rsid w:val="004E73CC"/>
    <w:rsid w:val="004E7764"/>
    <w:rsid w:val="004E7E5A"/>
    <w:rsid w:val="004F1020"/>
    <w:rsid w:val="004F12AF"/>
    <w:rsid w:val="004F15DF"/>
    <w:rsid w:val="004F1794"/>
    <w:rsid w:val="004F2B5F"/>
    <w:rsid w:val="004F3031"/>
    <w:rsid w:val="004F3DE8"/>
    <w:rsid w:val="004F4B3C"/>
    <w:rsid w:val="004F4B3F"/>
    <w:rsid w:val="004F571C"/>
    <w:rsid w:val="004F6A11"/>
    <w:rsid w:val="00502FB8"/>
    <w:rsid w:val="005036CD"/>
    <w:rsid w:val="00504B09"/>
    <w:rsid w:val="005101FF"/>
    <w:rsid w:val="00510604"/>
    <w:rsid w:val="005115D9"/>
    <w:rsid w:val="00512133"/>
    <w:rsid w:val="0051245A"/>
    <w:rsid w:val="00513429"/>
    <w:rsid w:val="005135AF"/>
    <w:rsid w:val="00513C2C"/>
    <w:rsid w:val="00513E92"/>
    <w:rsid w:val="00514331"/>
    <w:rsid w:val="0051587D"/>
    <w:rsid w:val="00515BE0"/>
    <w:rsid w:val="00521C3B"/>
    <w:rsid w:val="00522594"/>
    <w:rsid w:val="00522E62"/>
    <w:rsid w:val="0052381C"/>
    <w:rsid w:val="005240A3"/>
    <w:rsid w:val="00524EBB"/>
    <w:rsid w:val="0052535B"/>
    <w:rsid w:val="00525918"/>
    <w:rsid w:val="00525A3A"/>
    <w:rsid w:val="00525B76"/>
    <w:rsid w:val="00527607"/>
    <w:rsid w:val="005308AC"/>
    <w:rsid w:val="00532E3F"/>
    <w:rsid w:val="0053330A"/>
    <w:rsid w:val="005354CC"/>
    <w:rsid w:val="005373E4"/>
    <w:rsid w:val="00540385"/>
    <w:rsid w:val="005413E2"/>
    <w:rsid w:val="00541589"/>
    <w:rsid w:val="005418BD"/>
    <w:rsid w:val="00541FEB"/>
    <w:rsid w:val="00542146"/>
    <w:rsid w:val="00542E98"/>
    <w:rsid w:val="005437D3"/>
    <w:rsid w:val="00543994"/>
    <w:rsid w:val="00544181"/>
    <w:rsid w:val="0054449C"/>
    <w:rsid w:val="005451D9"/>
    <w:rsid w:val="005452C4"/>
    <w:rsid w:val="005456FC"/>
    <w:rsid w:val="0054615A"/>
    <w:rsid w:val="0054673F"/>
    <w:rsid w:val="005467A3"/>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6717"/>
    <w:rsid w:val="00587397"/>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0C6B"/>
    <w:rsid w:val="005A1510"/>
    <w:rsid w:val="005A1FF1"/>
    <w:rsid w:val="005A5358"/>
    <w:rsid w:val="005A6AEE"/>
    <w:rsid w:val="005A7BA2"/>
    <w:rsid w:val="005B17BF"/>
    <w:rsid w:val="005B31BF"/>
    <w:rsid w:val="005B471C"/>
    <w:rsid w:val="005B5C3B"/>
    <w:rsid w:val="005B69D8"/>
    <w:rsid w:val="005B69E2"/>
    <w:rsid w:val="005B6A21"/>
    <w:rsid w:val="005B7A88"/>
    <w:rsid w:val="005C14CC"/>
    <w:rsid w:val="005C1CE3"/>
    <w:rsid w:val="005C256B"/>
    <w:rsid w:val="005C25D7"/>
    <w:rsid w:val="005C3D05"/>
    <w:rsid w:val="005C4A04"/>
    <w:rsid w:val="005C6FE9"/>
    <w:rsid w:val="005C70A7"/>
    <w:rsid w:val="005D062C"/>
    <w:rsid w:val="005D08DA"/>
    <w:rsid w:val="005D0B4C"/>
    <w:rsid w:val="005D4307"/>
    <w:rsid w:val="005D4A53"/>
    <w:rsid w:val="005D531E"/>
    <w:rsid w:val="005D5408"/>
    <w:rsid w:val="005D5D19"/>
    <w:rsid w:val="005D60BF"/>
    <w:rsid w:val="005D67B8"/>
    <w:rsid w:val="005D7F52"/>
    <w:rsid w:val="005E117A"/>
    <w:rsid w:val="005E200B"/>
    <w:rsid w:val="005E2216"/>
    <w:rsid w:val="005E2863"/>
    <w:rsid w:val="005E2E6E"/>
    <w:rsid w:val="005E40B8"/>
    <w:rsid w:val="005E5299"/>
    <w:rsid w:val="005E6217"/>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0754C"/>
    <w:rsid w:val="006105D8"/>
    <w:rsid w:val="00610A7A"/>
    <w:rsid w:val="006115B4"/>
    <w:rsid w:val="00612500"/>
    <w:rsid w:val="006135A5"/>
    <w:rsid w:val="00614257"/>
    <w:rsid w:val="006156B7"/>
    <w:rsid w:val="00615D1F"/>
    <w:rsid w:val="00617794"/>
    <w:rsid w:val="0062076B"/>
    <w:rsid w:val="00621D45"/>
    <w:rsid w:val="00623A70"/>
    <w:rsid w:val="0062435C"/>
    <w:rsid w:val="006244C8"/>
    <w:rsid w:val="006251D1"/>
    <w:rsid w:val="0062576A"/>
    <w:rsid w:val="0062594B"/>
    <w:rsid w:val="0062658A"/>
    <w:rsid w:val="00627A79"/>
    <w:rsid w:val="00627F54"/>
    <w:rsid w:val="00630204"/>
    <w:rsid w:val="0063043F"/>
    <w:rsid w:val="0063443C"/>
    <w:rsid w:val="00636B61"/>
    <w:rsid w:val="00636F22"/>
    <w:rsid w:val="0063718E"/>
    <w:rsid w:val="0063779D"/>
    <w:rsid w:val="00640005"/>
    <w:rsid w:val="00640876"/>
    <w:rsid w:val="00641362"/>
    <w:rsid w:val="006416DA"/>
    <w:rsid w:val="00642563"/>
    <w:rsid w:val="00643CC2"/>
    <w:rsid w:val="00644996"/>
    <w:rsid w:val="00645099"/>
    <w:rsid w:val="0064605A"/>
    <w:rsid w:val="0064666F"/>
    <w:rsid w:val="00646BE7"/>
    <w:rsid w:val="00647522"/>
    <w:rsid w:val="00647ED3"/>
    <w:rsid w:val="00650137"/>
    <w:rsid w:val="00651F13"/>
    <w:rsid w:val="0065537E"/>
    <w:rsid w:val="006556EF"/>
    <w:rsid w:val="00656FAF"/>
    <w:rsid w:val="006573E7"/>
    <w:rsid w:val="00660FB3"/>
    <w:rsid w:val="006610B8"/>
    <w:rsid w:val="0066354B"/>
    <w:rsid w:val="0066429F"/>
    <w:rsid w:val="00664314"/>
    <w:rsid w:val="0066620B"/>
    <w:rsid w:val="00667134"/>
    <w:rsid w:val="006671B0"/>
    <w:rsid w:val="006678CE"/>
    <w:rsid w:val="006712AB"/>
    <w:rsid w:val="00673761"/>
    <w:rsid w:val="00674812"/>
    <w:rsid w:val="00674D62"/>
    <w:rsid w:val="00676651"/>
    <w:rsid w:val="00676C04"/>
    <w:rsid w:val="00676D12"/>
    <w:rsid w:val="00676E3D"/>
    <w:rsid w:val="00676FAD"/>
    <w:rsid w:val="006778F0"/>
    <w:rsid w:val="00677CBB"/>
    <w:rsid w:val="00682515"/>
    <w:rsid w:val="006828BC"/>
    <w:rsid w:val="00683837"/>
    <w:rsid w:val="00683B34"/>
    <w:rsid w:val="006846F9"/>
    <w:rsid w:val="006847C2"/>
    <w:rsid w:val="00684B8A"/>
    <w:rsid w:val="0068595C"/>
    <w:rsid w:val="00686565"/>
    <w:rsid w:val="00691509"/>
    <w:rsid w:val="00691663"/>
    <w:rsid w:val="00692A01"/>
    <w:rsid w:val="006940AB"/>
    <w:rsid w:val="00694A0D"/>
    <w:rsid w:val="00695889"/>
    <w:rsid w:val="00696792"/>
    <w:rsid w:val="00697E02"/>
    <w:rsid w:val="00697E33"/>
    <w:rsid w:val="006A1143"/>
    <w:rsid w:val="006A1182"/>
    <w:rsid w:val="006A1692"/>
    <w:rsid w:val="006A308D"/>
    <w:rsid w:val="006A3210"/>
    <w:rsid w:val="006A3E4A"/>
    <w:rsid w:val="006A5A11"/>
    <w:rsid w:val="006A5A43"/>
    <w:rsid w:val="006A5C6D"/>
    <w:rsid w:val="006A7BF2"/>
    <w:rsid w:val="006B0AD5"/>
    <w:rsid w:val="006B0C4C"/>
    <w:rsid w:val="006B0F3A"/>
    <w:rsid w:val="006B237C"/>
    <w:rsid w:val="006B340B"/>
    <w:rsid w:val="006B376B"/>
    <w:rsid w:val="006B4CE1"/>
    <w:rsid w:val="006B5716"/>
    <w:rsid w:val="006B5CC5"/>
    <w:rsid w:val="006B5DD7"/>
    <w:rsid w:val="006B7CF7"/>
    <w:rsid w:val="006C0E55"/>
    <w:rsid w:val="006C28C2"/>
    <w:rsid w:val="006C3F51"/>
    <w:rsid w:val="006C746D"/>
    <w:rsid w:val="006D1104"/>
    <w:rsid w:val="006D1D79"/>
    <w:rsid w:val="006D21A3"/>
    <w:rsid w:val="006D2604"/>
    <w:rsid w:val="006D4CA9"/>
    <w:rsid w:val="006D577B"/>
    <w:rsid w:val="006D5BE3"/>
    <w:rsid w:val="006D5CEC"/>
    <w:rsid w:val="006D69FF"/>
    <w:rsid w:val="006D72D7"/>
    <w:rsid w:val="006E01AF"/>
    <w:rsid w:val="006E03E5"/>
    <w:rsid w:val="006E1C4B"/>
    <w:rsid w:val="006E1F5E"/>
    <w:rsid w:val="006E455C"/>
    <w:rsid w:val="006E5105"/>
    <w:rsid w:val="006E6113"/>
    <w:rsid w:val="006E6122"/>
    <w:rsid w:val="006E6D34"/>
    <w:rsid w:val="006E7C74"/>
    <w:rsid w:val="006F0928"/>
    <w:rsid w:val="006F1198"/>
    <w:rsid w:val="006F2609"/>
    <w:rsid w:val="006F3266"/>
    <w:rsid w:val="006F43DF"/>
    <w:rsid w:val="006F4E04"/>
    <w:rsid w:val="00700BED"/>
    <w:rsid w:val="00700C91"/>
    <w:rsid w:val="00701739"/>
    <w:rsid w:val="00701A2B"/>
    <w:rsid w:val="00701D49"/>
    <w:rsid w:val="00701FF3"/>
    <w:rsid w:val="00703D88"/>
    <w:rsid w:val="00704BEC"/>
    <w:rsid w:val="00704F4E"/>
    <w:rsid w:val="00704F6E"/>
    <w:rsid w:val="007055B7"/>
    <w:rsid w:val="0071445C"/>
    <w:rsid w:val="007144FC"/>
    <w:rsid w:val="007150E4"/>
    <w:rsid w:val="00716499"/>
    <w:rsid w:val="00721CED"/>
    <w:rsid w:val="007227E7"/>
    <w:rsid w:val="00723194"/>
    <w:rsid w:val="00725F88"/>
    <w:rsid w:val="00727CF0"/>
    <w:rsid w:val="00727D68"/>
    <w:rsid w:val="00730643"/>
    <w:rsid w:val="0073109C"/>
    <w:rsid w:val="00731690"/>
    <w:rsid w:val="00733781"/>
    <w:rsid w:val="007337D2"/>
    <w:rsid w:val="0073557C"/>
    <w:rsid w:val="00736AA8"/>
    <w:rsid w:val="00737621"/>
    <w:rsid w:val="007412F5"/>
    <w:rsid w:val="00741338"/>
    <w:rsid w:val="0074180A"/>
    <w:rsid w:val="00742D2C"/>
    <w:rsid w:val="00743519"/>
    <w:rsid w:val="00745649"/>
    <w:rsid w:val="0074698E"/>
    <w:rsid w:val="00753659"/>
    <w:rsid w:val="007549B4"/>
    <w:rsid w:val="0075546C"/>
    <w:rsid w:val="00757F3A"/>
    <w:rsid w:val="0076009B"/>
    <w:rsid w:val="0076156B"/>
    <w:rsid w:val="00761D51"/>
    <w:rsid w:val="007622AC"/>
    <w:rsid w:val="007622F4"/>
    <w:rsid w:val="00763813"/>
    <w:rsid w:val="00763855"/>
    <w:rsid w:val="00767124"/>
    <w:rsid w:val="00767D08"/>
    <w:rsid w:val="00767DC5"/>
    <w:rsid w:val="00770074"/>
    <w:rsid w:val="0077088F"/>
    <w:rsid w:val="007747B9"/>
    <w:rsid w:val="00774EA0"/>
    <w:rsid w:val="0077627C"/>
    <w:rsid w:val="00776745"/>
    <w:rsid w:val="00776E7C"/>
    <w:rsid w:val="007778B9"/>
    <w:rsid w:val="00780089"/>
    <w:rsid w:val="00780419"/>
    <w:rsid w:val="00780AED"/>
    <w:rsid w:val="0078179F"/>
    <w:rsid w:val="00782699"/>
    <w:rsid w:val="00782B0A"/>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A00A3"/>
    <w:rsid w:val="007A0AE1"/>
    <w:rsid w:val="007A2696"/>
    <w:rsid w:val="007A2C02"/>
    <w:rsid w:val="007A2E46"/>
    <w:rsid w:val="007A2F90"/>
    <w:rsid w:val="007A31E1"/>
    <w:rsid w:val="007A323A"/>
    <w:rsid w:val="007A47D3"/>
    <w:rsid w:val="007A5770"/>
    <w:rsid w:val="007A77F8"/>
    <w:rsid w:val="007A7AB2"/>
    <w:rsid w:val="007A7C75"/>
    <w:rsid w:val="007B09FF"/>
    <w:rsid w:val="007B0E96"/>
    <w:rsid w:val="007B1015"/>
    <w:rsid w:val="007B3384"/>
    <w:rsid w:val="007B3DE4"/>
    <w:rsid w:val="007B3EDD"/>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3D68"/>
    <w:rsid w:val="007D602F"/>
    <w:rsid w:val="007D62D3"/>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5EEF"/>
    <w:rsid w:val="00816DD8"/>
    <w:rsid w:val="00817080"/>
    <w:rsid w:val="008176AD"/>
    <w:rsid w:val="008176BE"/>
    <w:rsid w:val="008229A7"/>
    <w:rsid w:val="00825379"/>
    <w:rsid w:val="008257FF"/>
    <w:rsid w:val="008259D7"/>
    <w:rsid w:val="008276C5"/>
    <w:rsid w:val="00827AB8"/>
    <w:rsid w:val="00830045"/>
    <w:rsid w:val="00831C3E"/>
    <w:rsid w:val="00832253"/>
    <w:rsid w:val="00834DF7"/>
    <w:rsid w:val="008360B6"/>
    <w:rsid w:val="008401C5"/>
    <w:rsid w:val="008401C9"/>
    <w:rsid w:val="00840AB4"/>
    <w:rsid w:val="008414CC"/>
    <w:rsid w:val="00841B6B"/>
    <w:rsid w:val="008438BF"/>
    <w:rsid w:val="00844330"/>
    <w:rsid w:val="00844C74"/>
    <w:rsid w:val="00845193"/>
    <w:rsid w:val="00845248"/>
    <w:rsid w:val="008466FE"/>
    <w:rsid w:val="00846732"/>
    <w:rsid w:val="00846B24"/>
    <w:rsid w:val="00846E07"/>
    <w:rsid w:val="008473F7"/>
    <w:rsid w:val="00847A33"/>
    <w:rsid w:val="008505AC"/>
    <w:rsid w:val="0085137F"/>
    <w:rsid w:val="00852B78"/>
    <w:rsid w:val="00852C25"/>
    <w:rsid w:val="00852FF5"/>
    <w:rsid w:val="00853D25"/>
    <w:rsid w:val="00855BAD"/>
    <w:rsid w:val="0085759B"/>
    <w:rsid w:val="00857633"/>
    <w:rsid w:val="00857C3D"/>
    <w:rsid w:val="00857C47"/>
    <w:rsid w:val="00860561"/>
    <w:rsid w:val="0086099C"/>
    <w:rsid w:val="00860A65"/>
    <w:rsid w:val="008632A9"/>
    <w:rsid w:val="008639AC"/>
    <w:rsid w:val="00863A82"/>
    <w:rsid w:val="00863ECE"/>
    <w:rsid w:val="00865540"/>
    <w:rsid w:val="00866492"/>
    <w:rsid w:val="00866995"/>
    <w:rsid w:val="00867A02"/>
    <w:rsid w:val="00867FF0"/>
    <w:rsid w:val="008732DC"/>
    <w:rsid w:val="00873759"/>
    <w:rsid w:val="00873AE9"/>
    <w:rsid w:val="008745B2"/>
    <w:rsid w:val="0087551B"/>
    <w:rsid w:val="00876DE3"/>
    <w:rsid w:val="00877157"/>
    <w:rsid w:val="00877A71"/>
    <w:rsid w:val="00883B6E"/>
    <w:rsid w:val="00886583"/>
    <w:rsid w:val="008872F3"/>
    <w:rsid w:val="008878B4"/>
    <w:rsid w:val="0089002D"/>
    <w:rsid w:val="008902EE"/>
    <w:rsid w:val="00891EEC"/>
    <w:rsid w:val="00893BBB"/>
    <w:rsid w:val="008947BB"/>
    <w:rsid w:val="00895A4E"/>
    <w:rsid w:val="008964B7"/>
    <w:rsid w:val="00896779"/>
    <w:rsid w:val="00896B3F"/>
    <w:rsid w:val="008A07AA"/>
    <w:rsid w:val="008A1E20"/>
    <w:rsid w:val="008A3DE3"/>
    <w:rsid w:val="008A5E82"/>
    <w:rsid w:val="008A7097"/>
    <w:rsid w:val="008A777B"/>
    <w:rsid w:val="008B0502"/>
    <w:rsid w:val="008B1F3F"/>
    <w:rsid w:val="008B3822"/>
    <w:rsid w:val="008B4C25"/>
    <w:rsid w:val="008B534D"/>
    <w:rsid w:val="008B6BBC"/>
    <w:rsid w:val="008B7363"/>
    <w:rsid w:val="008C03A8"/>
    <w:rsid w:val="008C1BED"/>
    <w:rsid w:val="008C27DF"/>
    <w:rsid w:val="008C2961"/>
    <w:rsid w:val="008C530F"/>
    <w:rsid w:val="008C5EA1"/>
    <w:rsid w:val="008C7D6A"/>
    <w:rsid w:val="008C7E63"/>
    <w:rsid w:val="008D01B6"/>
    <w:rsid w:val="008D0274"/>
    <w:rsid w:val="008D1B49"/>
    <w:rsid w:val="008D29F2"/>
    <w:rsid w:val="008D4127"/>
    <w:rsid w:val="008D459F"/>
    <w:rsid w:val="008D7571"/>
    <w:rsid w:val="008D7B13"/>
    <w:rsid w:val="008D7DF5"/>
    <w:rsid w:val="008E08DC"/>
    <w:rsid w:val="008E16E5"/>
    <w:rsid w:val="008E185E"/>
    <w:rsid w:val="008E1C16"/>
    <w:rsid w:val="008E2860"/>
    <w:rsid w:val="008E491B"/>
    <w:rsid w:val="008E5B82"/>
    <w:rsid w:val="008E6436"/>
    <w:rsid w:val="008F1232"/>
    <w:rsid w:val="008F1881"/>
    <w:rsid w:val="008F3400"/>
    <w:rsid w:val="008F47D3"/>
    <w:rsid w:val="008F4F7D"/>
    <w:rsid w:val="008F589E"/>
    <w:rsid w:val="008F5DEF"/>
    <w:rsid w:val="008F6753"/>
    <w:rsid w:val="008F6D9B"/>
    <w:rsid w:val="008F709C"/>
    <w:rsid w:val="008F78DE"/>
    <w:rsid w:val="009009EB"/>
    <w:rsid w:val="009023BA"/>
    <w:rsid w:val="009025A3"/>
    <w:rsid w:val="009026A8"/>
    <w:rsid w:val="00902747"/>
    <w:rsid w:val="00902FCA"/>
    <w:rsid w:val="00903934"/>
    <w:rsid w:val="00904A39"/>
    <w:rsid w:val="00904A8B"/>
    <w:rsid w:val="009065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1995"/>
    <w:rsid w:val="00922D13"/>
    <w:rsid w:val="00922E68"/>
    <w:rsid w:val="00924075"/>
    <w:rsid w:val="00925CAC"/>
    <w:rsid w:val="00926850"/>
    <w:rsid w:val="0092705F"/>
    <w:rsid w:val="00927D3C"/>
    <w:rsid w:val="00932855"/>
    <w:rsid w:val="00933279"/>
    <w:rsid w:val="00933AD5"/>
    <w:rsid w:val="00933CB1"/>
    <w:rsid w:val="00933F54"/>
    <w:rsid w:val="009340BC"/>
    <w:rsid w:val="00935268"/>
    <w:rsid w:val="009359A0"/>
    <w:rsid w:val="00936873"/>
    <w:rsid w:val="009375F6"/>
    <w:rsid w:val="00940729"/>
    <w:rsid w:val="00940B43"/>
    <w:rsid w:val="00941A8E"/>
    <w:rsid w:val="0094354C"/>
    <w:rsid w:val="00944312"/>
    <w:rsid w:val="00944B9D"/>
    <w:rsid w:val="009455E5"/>
    <w:rsid w:val="00947464"/>
    <w:rsid w:val="00950147"/>
    <w:rsid w:val="0095231B"/>
    <w:rsid w:val="00953E72"/>
    <w:rsid w:val="00954011"/>
    <w:rsid w:val="00954297"/>
    <w:rsid w:val="009559DF"/>
    <w:rsid w:val="009564A1"/>
    <w:rsid w:val="00956521"/>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2769"/>
    <w:rsid w:val="009734A2"/>
    <w:rsid w:val="0097533B"/>
    <w:rsid w:val="00975609"/>
    <w:rsid w:val="00975661"/>
    <w:rsid w:val="009800B7"/>
    <w:rsid w:val="009823A2"/>
    <w:rsid w:val="009827D4"/>
    <w:rsid w:val="00982AC6"/>
    <w:rsid w:val="00983DD0"/>
    <w:rsid w:val="00985A3A"/>
    <w:rsid w:val="0098714C"/>
    <w:rsid w:val="00987363"/>
    <w:rsid w:val="0099005B"/>
    <w:rsid w:val="0099284B"/>
    <w:rsid w:val="00992F70"/>
    <w:rsid w:val="00995484"/>
    <w:rsid w:val="00995521"/>
    <w:rsid w:val="0099594D"/>
    <w:rsid w:val="00996531"/>
    <w:rsid w:val="00996C46"/>
    <w:rsid w:val="00997334"/>
    <w:rsid w:val="009A0370"/>
    <w:rsid w:val="009A1767"/>
    <w:rsid w:val="009A17B2"/>
    <w:rsid w:val="009A1922"/>
    <w:rsid w:val="009A2B63"/>
    <w:rsid w:val="009A58E9"/>
    <w:rsid w:val="009A6793"/>
    <w:rsid w:val="009A785C"/>
    <w:rsid w:val="009B0E8A"/>
    <w:rsid w:val="009B1670"/>
    <w:rsid w:val="009B1B99"/>
    <w:rsid w:val="009B1D34"/>
    <w:rsid w:val="009B398E"/>
    <w:rsid w:val="009B4320"/>
    <w:rsid w:val="009B4D68"/>
    <w:rsid w:val="009B67EB"/>
    <w:rsid w:val="009B6DD0"/>
    <w:rsid w:val="009B6FE8"/>
    <w:rsid w:val="009C05A3"/>
    <w:rsid w:val="009C19ED"/>
    <w:rsid w:val="009C1C69"/>
    <w:rsid w:val="009C263D"/>
    <w:rsid w:val="009C28B1"/>
    <w:rsid w:val="009C2C12"/>
    <w:rsid w:val="009C2D97"/>
    <w:rsid w:val="009C3604"/>
    <w:rsid w:val="009C4D9F"/>
    <w:rsid w:val="009C5680"/>
    <w:rsid w:val="009C5B8E"/>
    <w:rsid w:val="009C607A"/>
    <w:rsid w:val="009C64FC"/>
    <w:rsid w:val="009C78D5"/>
    <w:rsid w:val="009C7AE5"/>
    <w:rsid w:val="009C7BA6"/>
    <w:rsid w:val="009D0333"/>
    <w:rsid w:val="009D1139"/>
    <w:rsid w:val="009D4481"/>
    <w:rsid w:val="009D53F1"/>
    <w:rsid w:val="009D56A1"/>
    <w:rsid w:val="009D653F"/>
    <w:rsid w:val="009E1035"/>
    <w:rsid w:val="009E163C"/>
    <w:rsid w:val="009E193D"/>
    <w:rsid w:val="009E1C34"/>
    <w:rsid w:val="009E20F5"/>
    <w:rsid w:val="009E25C2"/>
    <w:rsid w:val="009E2F4F"/>
    <w:rsid w:val="009E328F"/>
    <w:rsid w:val="009E469B"/>
    <w:rsid w:val="009E61DD"/>
    <w:rsid w:val="009E6453"/>
    <w:rsid w:val="009E6FE6"/>
    <w:rsid w:val="009F092F"/>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8E3"/>
    <w:rsid w:val="00A13D49"/>
    <w:rsid w:val="00A1404E"/>
    <w:rsid w:val="00A1559F"/>
    <w:rsid w:val="00A15751"/>
    <w:rsid w:val="00A15C7C"/>
    <w:rsid w:val="00A1702A"/>
    <w:rsid w:val="00A20B8B"/>
    <w:rsid w:val="00A21597"/>
    <w:rsid w:val="00A23465"/>
    <w:rsid w:val="00A251B2"/>
    <w:rsid w:val="00A26016"/>
    <w:rsid w:val="00A27EAF"/>
    <w:rsid w:val="00A324BF"/>
    <w:rsid w:val="00A33DE3"/>
    <w:rsid w:val="00A33F56"/>
    <w:rsid w:val="00A40A98"/>
    <w:rsid w:val="00A40BD0"/>
    <w:rsid w:val="00A40F85"/>
    <w:rsid w:val="00A41B1D"/>
    <w:rsid w:val="00A4223E"/>
    <w:rsid w:val="00A43399"/>
    <w:rsid w:val="00A43C13"/>
    <w:rsid w:val="00A441A5"/>
    <w:rsid w:val="00A44340"/>
    <w:rsid w:val="00A46427"/>
    <w:rsid w:val="00A470FB"/>
    <w:rsid w:val="00A473F4"/>
    <w:rsid w:val="00A4776A"/>
    <w:rsid w:val="00A511C4"/>
    <w:rsid w:val="00A51583"/>
    <w:rsid w:val="00A526DE"/>
    <w:rsid w:val="00A52992"/>
    <w:rsid w:val="00A5454D"/>
    <w:rsid w:val="00A559C6"/>
    <w:rsid w:val="00A55D18"/>
    <w:rsid w:val="00A56BE8"/>
    <w:rsid w:val="00A5719C"/>
    <w:rsid w:val="00A57380"/>
    <w:rsid w:val="00A577A9"/>
    <w:rsid w:val="00A57837"/>
    <w:rsid w:val="00A579D1"/>
    <w:rsid w:val="00A57C95"/>
    <w:rsid w:val="00A60D45"/>
    <w:rsid w:val="00A60FD4"/>
    <w:rsid w:val="00A615D2"/>
    <w:rsid w:val="00A64AFA"/>
    <w:rsid w:val="00A652B2"/>
    <w:rsid w:val="00A65C31"/>
    <w:rsid w:val="00A70199"/>
    <w:rsid w:val="00A70201"/>
    <w:rsid w:val="00A704CA"/>
    <w:rsid w:val="00A71136"/>
    <w:rsid w:val="00A71844"/>
    <w:rsid w:val="00A71E61"/>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4CA0"/>
    <w:rsid w:val="00A9539F"/>
    <w:rsid w:val="00A958B6"/>
    <w:rsid w:val="00A96335"/>
    <w:rsid w:val="00A97F23"/>
    <w:rsid w:val="00AA02AC"/>
    <w:rsid w:val="00AA08ED"/>
    <w:rsid w:val="00AA2199"/>
    <w:rsid w:val="00AA2633"/>
    <w:rsid w:val="00AA33B9"/>
    <w:rsid w:val="00AA3DFB"/>
    <w:rsid w:val="00AA613F"/>
    <w:rsid w:val="00AB00DC"/>
    <w:rsid w:val="00AB1B0C"/>
    <w:rsid w:val="00AB2617"/>
    <w:rsid w:val="00AB2B7F"/>
    <w:rsid w:val="00AB3226"/>
    <w:rsid w:val="00AB385C"/>
    <w:rsid w:val="00AB3D6E"/>
    <w:rsid w:val="00AB443A"/>
    <w:rsid w:val="00AB4444"/>
    <w:rsid w:val="00AB4FA0"/>
    <w:rsid w:val="00AC091A"/>
    <w:rsid w:val="00AC28D9"/>
    <w:rsid w:val="00AC3951"/>
    <w:rsid w:val="00AC3C40"/>
    <w:rsid w:val="00AC3C69"/>
    <w:rsid w:val="00AC3CF9"/>
    <w:rsid w:val="00AC554A"/>
    <w:rsid w:val="00AC5E6C"/>
    <w:rsid w:val="00AD172A"/>
    <w:rsid w:val="00AD4B2F"/>
    <w:rsid w:val="00AD4C30"/>
    <w:rsid w:val="00AD587E"/>
    <w:rsid w:val="00AD6D29"/>
    <w:rsid w:val="00AD792C"/>
    <w:rsid w:val="00AE0016"/>
    <w:rsid w:val="00AE2B71"/>
    <w:rsid w:val="00AE2FC2"/>
    <w:rsid w:val="00AE3093"/>
    <w:rsid w:val="00AE53E6"/>
    <w:rsid w:val="00AE5B5F"/>
    <w:rsid w:val="00AF0893"/>
    <w:rsid w:val="00AF0D4E"/>
    <w:rsid w:val="00AF2029"/>
    <w:rsid w:val="00AF21D1"/>
    <w:rsid w:val="00AF386E"/>
    <w:rsid w:val="00AF3CC1"/>
    <w:rsid w:val="00AF49CC"/>
    <w:rsid w:val="00AF5131"/>
    <w:rsid w:val="00AF52AC"/>
    <w:rsid w:val="00AF5BC6"/>
    <w:rsid w:val="00AF7192"/>
    <w:rsid w:val="00AF7528"/>
    <w:rsid w:val="00B00081"/>
    <w:rsid w:val="00B0050C"/>
    <w:rsid w:val="00B00FE2"/>
    <w:rsid w:val="00B02439"/>
    <w:rsid w:val="00B02810"/>
    <w:rsid w:val="00B02ACA"/>
    <w:rsid w:val="00B03CB4"/>
    <w:rsid w:val="00B04118"/>
    <w:rsid w:val="00B0472D"/>
    <w:rsid w:val="00B04ADE"/>
    <w:rsid w:val="00B05137"/>
    <w:rsid w:val="00B05B2F"/>
    <w:rsid w:val="00B05CFB"/>
    <w:rsid w:val="00B05EC3"/>
    <w:rsid w:val="00B0616A"/>
    <w:rsid w:val="00B0638F"/>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0CBC"/>
    <w:rsid w:val="00B2166A"/>
    <w:rsid w:val="00B21D3B"/>
    <w:rsid w:val="00B247A9"/>
    <w:rsid w:val="00B25E18"/>
    <w:rsid w:val="00B30F1F"/>
    <w:rsid w:val="00B312B1"/>
    <w:rsid w:val="00B32692"/>
    <w:rsid w:val="00B331AE"/>
    <w:rsid w:val="00B3325B"/>
    <w:rsid w:val="00B334AF"/>
    <w:rsid w:val="00B34D66"/>
    <w:rsid w:val="00B355E1"/>
    <w:rsid w:val="00B35AC7"/>
    <w:rsid w:val="00B36B9B"/>
    <w:rsid w:val="00B400FC"/>
    <w:rsid w:val="00B40F90"/>
    <w:rsid w:val="00B41198"/>
    <w:rsid w:val="00B4152A"/>
    <w:rsid w:val="00B41F48"/>
    <w:rsid w:val="00B452D3"/>
    <w:rsid w:val="00B454B4"/>
    <w:rsid w:val="00B45618"/>
    <w:rsid w:val="00B45C3B"/>
    <w:rsid w:val="00B45D4E"/>
    <w:rsid w:val="00B460AB"/>
    <w:rsid w:val="00B4623A"/>
    <w:rsid w:val="00B4689A"/>
    <w:rsid w:val="00B477D1"/>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094F"/>
    <w:rsid w:val="00B610AC"/>
    <w:rsid w:val="00B61D04"/>
    <w:rsid w:val="00B61DA2"/>
    <w:rsid w:val="00B62698"/>
    <w:rsid w:val="00B62FC5"/>
    <w:rsid w:val="00B64387"/>
    <w:rsid w:val="00B656A0"/>
    <w:rsid w:val="00B65B86"/>
    <w:rsid w:val="00B70346"/>
    <w:rsid w:val="00B70C99"/>
    <w:rsid w:val="00B7268E"/>
    <w:rsid w:val="00B73F44"/>
    <w:rsid w:val="00B74811"/>
    <w:rsid w:val="00B7539A"/>
    <w:rsid w:val="00B76772"/>
    <w:rsid w:val="00B77EDB"/>
    <w:rsid w:val="00B8132D"/>
    <w:rsid w:val="00B81E7A"/>
    <w:rsid w:val="00B84576"/>
    <w:rsid w:val="00B85D00"/>
    <w:rsid w:val="00B907BB"/>
    <w:rsid w:val="00B90F7C"/>
    <w:rsid w:val="00B9130E"/>
    <w:rsid w:val="00B91712"/>
    <w:rsid w:val="00B91F89"/>
    <w:rsid w:val="00B92CE6"/>
    <w:rsid w:val="00B932F9"/>
    <w:rsid w:val="00B94973"/>
    <w:rsid w:val="00B96365"/>
    <w:rsid w:val="00BA19A0"/>
    <w:rsid w:val="00BA3483"/>
    <w:rsid w:val="00BA4A5C"/>
    <w:rsid w:val="00BA4E9C"/>
    <w:rsid w:val="00BA5784"/>
    <w:rsid w:val="00BA5B7C"/>
    <w:rsid w:val="00BA63D0"/>
    <w:rsid w:val="00BA6930"/>
    <w:rsid w:val="00BA6A26"/>
    <w:rsid w:val="00BA7102"/>
    <w:rsid w:val="00BA71C7"/>
    <w:rsid w:val="00BB04BB"/>
    <w:rsid w:val="00BB0624"/>
    <w:rsid w:val="00BB0780"/>
    <w:rsid w:val="00BB1977"/>
    <w:rsid w:val="00BB1DEC"/>
    <w:rsid w:val="00BB2315"/>
    <w:rsid w:val="00BB29C0"/>
    <w:rsid w:val="00BB32CE"/>
    <w:rsid w:val="00BB4242"/>
    <w:rsid w:val="00BB4678"/>
    <w:rsid w:val="00BB5D07"/>
    <w:rsid w:val="00BB7209"/>
    <w:rsid w:val="00BB7576"/>
    <w:rsid w:val="00BC0C7D"/>
    <w:rsid w:val="00BC1101"/>
    <w:rsid w:val="00BC1D5D"/>
    <w:rsid w:val="00BC27B2"/>
    <w:rsid w:val="00BC2E7D"/>
    <w:rsid w:val="00BC4B50"/>
    <w:rsid w:val="00BC4CBC"/>
    <w:rsid w:val="00BC5307"/>
    <w:rsid w:val="00BC6588"/>
    <w:rsid w:val="00BC6AA3"/>
    <w:rsid w:val="00BC72E8"/>
    <w:rsid w:val="00BC75F9"/>
    <w:rsid w:val="00BD1B42"/>
    <w:rsid w:val="00BD3262"/>
    <w:rsid w:val="00BD38BA"/>
    <w:rsid w:val="00BD3A9B"/>
    <w:rsid w:val="00BE02BF"/>
    <w:rsid w:val="00BE10D2"/>
    <w:rsid w:val="00BE1B4F"/>
    <w:rsid w:val="00BE3ABC"/>
    <w:rsid w:val="00BE3E4B"/>
    <w:rsid w:val="00BE6083"/>
    <w:rsid w:val="00BE6177"/>
    <w:rsid w:val="00BE61F8"/>
    <w:rsid w:val="00BE6F76"/>
    <w:rsid w:val="00BE7380"/>
    <w:rsid w:val="00BF0D51"/>
    <w:rsid w:val="00BF1BB0"/>
    <w:rsid w:val="00BF2641"/>
    <w:rsid w:val="00BF35C5"/>
    <w:rsid w:val="00BF3661"/>
    <w:rsid w:val="00BF4167"/>
    <w:rsid w:val="00BF4183"/>
    <w:rsid w:val="00BF6E3F"/>
    <w:rsid w:val="00BF70FE"/>
    <w:rsid w:val="00BF7FC4"/>
    <w:rsid w:val="00C00CAB"/>
    <w:rsid w:val="00C00D76"/>
    <w:rsid w:val="00C01FC2"/>
    <w:rsid w:val="00C0296F"/>
    <w:rsid w:val="00C029D6"/>
    <w:rsid w:val="00C03120"/>
    <w:rsid w:val="00C04FBB"/>
    <w:rsid w:val="00C050FA"/>
    <w:rsid w:val="00C07B93"/>
    <w:rsid w:val="00C07E0C"/>
    <w:rsid w:val="00C11843"/>
    <w:rsid w:val="00C12D22"/>
    <w:rsid w:val="00C137B1"/>
    <w:rsid w:val="00C14504"/>
    <w:rsid w:val="00C15274"/>
    <w:rsid w:val="00C1560E"/>
    <w:rsid w:val="00C165C0"/>
    <w:rsid w:val="00C2010C"/>
    <w:rsid w:val="00C20A87"/>
    <w:rsid w:val="00C233F9"/>
    <w:rsid w:val="00C25380"/>
    <w:rsid w:val="00C2562A"/>
    <w:rsid w:val="00C25F66"/>
    <w:rsid w:val="00C266EB"/>
    <w:rsid w:val="00C26A52"/>
    <w:rsid w:val="00C27C0E"/>
    <w:rsid w:val="00C321C1"/>
    <w:rsid w:val="00C33A76"/>
    <w:rsid w:val="00C34385"/>
    <w:rsid w:val="00C34CB0"/>
    <w:rsid w:val="00C356C3"/>
    <w:rsid w:val="00C364D5"/>
    <w:rsid w:val="00C366AF"/>
    <w:rsid w:val="00C36CF6"/>
    <w:rsid w:val="00C406DF"/>
    <w:rsid w:val="00C414EA"/>
    <w:rsid w:val="00C41FC9"/>
    <w:rsid w:val="00C42395"/>
    <w:rsid w:val="00C43AF3"/>
    <w:rsid w:val="00C44C67"/>
    <w:rsid w:val="00C45474"/>
    <w:rsid w:val="00C4572C"/>
    <w:rsid w:val="00C46977"/>
    <w:rsid w:val="00C46DCF"/>
    <w:rsid w:val="00C4789B"/>
    <w:rsid w:val="00C508E4"/>
    <w:rsid w:val="00C50D7E"/>
    <w:rsid w:val="00C515E1"/>
    <w:rsid w:val="00C517C5"/>
    <w:rsid w:val="00C51E65"/>
    <w:rsid w:val="00C53887"/>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A7"/>
    <w:rsid w:val="00C8000B"/>
    <w:rsid w:val="00C81D56"/>
    <w:rsid w:val="00C81EFE"/>
    <w:rsid w:val="00C8533C"/>
    <w:rsid w:val="00C87A62"/>
    <w:rsid w:val="00C87A7D"/>
    <w:rsid w:val="00C90CA6"/>
    <w:rsid w:val="00C92C8B"/>
    <w:rsid w:val="00C92F6C"/>
    <w:rsid w:val="00C93777"/>
    <w:rsid w:val="00C93E57"/>
    <w:rsid w:val="00C9452B"/>
    <w:rsid w:val="00C94AC2"/>
    <w:rsid w:val="00C9571B"/>
    <w:rsid w:val="00C9605B"/>
    <w:rsid w:val="00C96D0F"/>
    <w:rsid w:val="00C97257"/>
    <w:rsid w:val="00C97D23"/>
    <w:rsid w:val="00CA0105"/>
    <w:rsid w:val="00CA2AC8"/>
    <w:rsid w:val="00CA2AD5"/>
    <w:rsid w:val="00CA415C"/>
    <w:rsid w:val="00CA5AC5"/>
    <w:rsid w:val="00CA7124"/>
    <w:rsid w:val="00CB1158"/>
    <w:rsid w:val="00CB21AC"/>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3E1"/>
    <w:rsid w:val="00CD37A7"/>
    <w:rsid w:val="00CD39CF"/>
    <w:rsid w:val="00CD3AF1"/>
    <w:rsid w:val="00CD41A4"/>
    <w:rsid w:val="00CD67EC"/>
    <w:rsid w:val="00CD6ABF"/>
    <w:rsid w:val="00CD7822"/>
    <w:rsid w:val="00CE14DE"/>
    <w:rsid w:val="00CE16D3"/>
    <w:rsid w:val="00CE2F19"/>
    <w:rsid w:val="00CE3745"/>
    <w:rsid w:val="00CE39A8"/>
    <w:rsid w:val="00CE553F"/>
    <w:rsid w:val="00CE5A9A"/>
    <w:rsid w:val="00CE67CA"/>
    <w:rsid w:val="00CE7247"/>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603"/>
    <w:rsid w:val="00D10C7C"/>
    <w:rsid w:val="00D13A82"/>
    <w:rsid w:val="00D13AA5"/>
    <w:rsid w:val="00D14F84"/>
    <w:rsid w:val="00D15410"/>
    <w:rsid w:val="00D16FE3"/>
    <w:rsid w:val="00D17565"/>
    <w:rsid w:val="00D17C00"/>
    <w:rsid w:val="00D17DAB"/>
    <w:rsid w:val="00D20E47"/>
    <w:rsid w:val="00D220B6"/>
    <w:rsid w:val="00D2222B"/>
    <w:rsid w:val="00D2348B"/>
    <w:rsid w:val="00D24125"/>
    <w:rsid w:val="00D24893"/>
    <w:rsid w:val="00D24FB8"/>
    <w:rsid w:val="00D26F8A"/>
    <w:rsid w:val="00D278A2"/>
    <w:rsid w:val="00D27DB0"/>
    <w:rsid w:val="00D27E34"/>
    <w:rsid w:val="00D3126A"/>
    <w:rsid w:val="00D355E4"/>
    <w:rsid w:val="00D35F35"/>
    <w:rsid w:val="00D3605D"/>
    <w:rsid w:val="00D362E6"/>
    <w:rsid w:val="00D36FFA"/>
    <w:rsid w:val="00D37877"/>
    <w:rsid w:val="00D4171E"/>
    <w:rsid w:val="00D423B2"/>
    <w:rsid w:val="00D5178E"/>
    <w:rsid w:val="00D51ED0"/>
    <w:rsid w:val="00D52642"/>
    <w:rsid w:val="00D53522"/>
    <w:rsid w:val="00D53A52"/>
    <w:rsid w:val="00D54513"/>
    <w:rsid w:val="00D55A3D"/>
    <w:rsid w:val="00D56074"/>
    <w:rsid w:val="00D60811"/>
    <w:rsid w:val="00D60AEA"/>
    <w:rsid w:val="00D629EC"/>
    <w:rsid w:val="00D62CCD"/>
    <w:rsid w:val="00D62D6C"/>
    <w:rsid w:val="00D63F69"/>
    <w:rsid w:val="00D649CE"/>
    <w:rsid w:val="00D64EE1"/>
    <w:rsid w:val="00D65325"/>
    <w:rsid w:val="00D655D5"/>
    <w:rsid w:val="00D661C8"/>
    <w:rsid w:val="00D67CC2"/>
    <w:rsid w:val="00D71740"/>
    <w:rsid w:val="00D71F7B"/>
    <w:rsid w:val="00D759BC"/>
    <w:rsid w:val="00D75EFC"/>
    <w:rsid w:val="00D75F7B"/>
    <w:rsid w:val="00D80C34"/>
    <w:rsid w:val="00D80F5D"/>
    <w:rsid w:val="00D8105B"/>
    <w:rsid w:val="00D811D3"/>
    <w:rsid w:val="00D82F84"/>
    <w:rsid w:val="00D83916"/>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C0DB3"/>
    <w:rsid w:val="00DC1B0F"/>
    <w:rsid w:val="00DC218D"/>
    <w:rsid w:val="00DC22DC"/>
    <w:rsid w:val="00DC6378"/>
    <w:rsid w:val="00DC66CC"/>
    <w:rsid w:val="00DD0F57"/>
    <w:rsid w:val="00DD17B8"/>
    <w:rsid w:val="00DD2608"/>
    <w:rsid w:val="00DD3D46"/>
    <w:rsid w:val="00DD4E16"/>
    <w:rsid w:val="00DD5E25"/>
    <w:rsid w:val="00DD5F42"/>
    <w:rsid w:val="00DD6190"/>
    <w:rsid w:val="00DD744B"/>
    <w:rsid w:val="00DE042E"/>
    <w:rsid w:val="00DE1693"/>
    <w:rsid w:val="00DE2678"/>
    <w:rsid w:val="00DE2A1A"/>
    <w:rsid w:val="00DE314D"/>
    <w:rsid w:val="00DE5817"/>
    <w:rsid w:val="00DE7FC2"/>
    <w:rsid w:val="00DF0527"/>
    <w:rsid w:val="00DF116D"/>
    <w:rsid w:val="00DF2B10"/>
    <w:rsid w:val="00DF370E"/>
    <w:rsid w:val="00DF3FD2"/>
    <w:rsid w:val="00DF40F0"/>
    <w:rsid w:val="00DF5AD2"/>
    <w:rsid w:val="00DF5BEC"/>
    <w:rsid w:val="00DF656D"/>
    <w:rsid w:val="00DF678C"/>
    <w:rsid w:val="00DF760E"/>
    <w:rsid w:val="00DF7EBF"/>
    <w:rsid w:val="00E0075A"/>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782A"/>
    <w:rsid w:val="00E2789E"/>
    <w:rsid w:val="00E27AD0"/>
    <w:rsid w:val="00E30760"/>
    <w:rsid w:val="00E32982"/>
    <w:rsid w:val="00E34461"/>
    <w:rsid w:val="00E346CF"/>
    <w:rsid w:val="00E354B3"/>
    <w:rsid w:val="00E35791"/>
    <w:rsid w:val="00E365FB"/>
    <w:rsid w:val="00E370CE"/>
    <w:rsid w:val="00E37408"/>
    <w:rsid w:val="00E4182E"/>
    <w:rsid w:val="00E41914"/>
    <w:rsid w:val="00E43236"/>
    <w:rsid w:val="00E4493A"/>
    <w:rsid w:val="00E45598"/>
    <w:rsid w:val="00E45DC8"/>
    <w:rsid w:val="00E46040"/>
    <w:rsid w:val="00E47090"/>
    <w:rsid w:val="00E47458"/>
    <w:rsid w:val="00E476EF"/>
    <w:rsid w:val="00E47D59"/>
    <w:rsid w:val="00E50607"/>
    <w:rsid w:val="00E51E14"/>
    <w:rsid w:val="00E522F1"/>
    <w:rsid w:val="00E553FB"/>
    <w:rsid w:val="00E55491"/>
    <w:rsid w:val="00E573C3"/>
    <w:rsid w:val="00E575CE"/>
    <w:rsid w:val="00E6067F"/>
    <w:rsid w:val="00E61F70"/>
    <w:rsid w:val="00E63047"/>
    <w:rsid w:val="00E638C9"/>
    <w:rsid w:val="00E64DC7"/>
    <w:rsid w:val="00E6652C"/>
    <w:rsid w:val="00E66B41"/>
    <w:rsid w:val="00E66BFE"/>
    <w:rsid w:val="00E702CD"/>
    <w:rsid w:val="00E72A46"/>
    <w:rsid w:val="00E73E50"/>
    <w:rsid w:val="00E74925"/>
    <w:rsid w:val="00E767B6"/>
    <w:rsid w:val="00E77890"/>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510F"/>
    <w:rsid w:val="00EB606E"/>
    <w:rsid w:val="00EB61E2"/>
    <w:rsid w:val="00EB6352"/>
    <w:rsid w:val="00EB65CF"/>
    <w:rsid w:val="00EB66B0"/>
    <w:rsid w:val="00EB6ADA"/>
    <w:rsid w:val="00EB7DE2"/>
    <w:rsid w:val="00EC0DEF"/>
    <w:rsid w:val="00EC13BC"/>
    <w:rsid w:val="00EC1C15"/>
    <w:rsid w:val="00EC2E75"/>
    <w:rsid w:val="00EC3897"/>
    <w:rsid w:val="00EC5348"/>
    <w:rsid w:val="00EC7977"/>
    <w:rsid w:val="00ED0BA0"/>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275D"/>
    <w:rsid w:val="00EF2856"/>
    <w:rsid w:val="00EF3EFB"/>
    <w:rsid w:val="00EF44CD"/>
    <w:rsid w:val="00EF4FB3"/>
    <w:rsid w:val="00EF5088"/>
    <w:rsid w:val="00EF7DA1"/>
    <w:rsid w:val="00F00781"/>
    <w:rsid w:val="00F00D50"/>
    <w:rsid w:val="00F010BA"/>
    <w:rsid w:val="00F01F30"/>
    <w:rsid w:val="00F039DA"/>
    <w:rsid w:val="00F05207"/>
    <w:rsid w:val="00F06212"/>
    <w:rsid w:val="00F071B1"/>
    <w:rsid w:val="00F07B8F"/>
    <w:rsid w:val="00F07F41"/>
    <w:rsid w:val="00F10222"/>
    <w:rsid w:val="00F105C9"/>
    <w:rsid w:val="00F10DF9"/>
    <w:rsid w:val="00F111DF"/>
    <w:rsid w:val="00F1209B"/>
    <w:rsid w:val="00F12A62"/>
    <w:rsid w:val="00F12B8B"/>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D4D"/>
    <w:rsid w:val="00F36065"/>
    <w:rsid w:val="00F364D2"/>
    <w:rsid w:val="00F402E2"/>
    <w:rsid w:val="00F40620"/>
    <w:rsid w:val="00F41CAB"/>
    <w:rsid w:val="00F42E3E"/>
    <w:rsid w:val="00F441EB"/>
    <w:rsid w:val="00F457D6"/>
    <w:rsid w:val="00F46753"/>
    <w:rsid w:val="00F5059C"/>
    <w:rsid w:val="00F50B52"/>
    <w:rsid w:val="00F51089"/>
    <w:rsid w:val="00F53E33"/>
    <w:rsid w:val="00F5466E"/>
    <w:rsid w:val="00F54E14"/>
    <w:rsid w:val="00F56D1C"/>
    <w:rsid w:val="00F64857"/>
    <w:rsid w:val="00F649BD"/>
    <w:rsid w:val="00F64AD1"/>
    <w:rsid w:val="00F64CC1"/>
    <w:rsid w:val="00F6579F"/>
    <w:rsid w:val="00F6598A"/>
    <w:rsid w:val="00F7062E"/>
    <w:rsid w:val="00F70CAB"/>
    <w:rsid w:val="00F7286B"/>
    <w:rsid w:val="00F73375"/>
    <w:rsid w:val="00F73A40"/>
    <w:rsid w:val="00F73F67"/>
    <w:rsid w:val="00F77010"/>
    <w:rsid w:val="00F805C1"/>
    <w:rsid w:val="00F80ABB"/>
    <w:rsid w:val="00F81AE9"/>
    <w:rsid w:val="00F820F2"/>
    <w:rsid w:val="00F82141"/>
    <w:rsid w:val="00F82BBC"/>
    <w:rsid w:val="00F84008"/>
    <w:rsid w:val="00F84DAB"/>
    <w:rsid w:val="00F84FA7"/>
    <w:rsid w:val="00F9002F"/>
    <w:rsid w:val="00F90BF4"/>
    <w:rsid w:val="00F90C42"/>
    <w:rsid w:val="00F918D6"/>
    <w:rsid w:val="00F921BE"/>
    <w:rsid w:val="00F93300"/>
    <w:rsid w:val="00F956E5"/>
    <w:rsid w:val="00F96AEA"/>
    <w:rsid w:val="00F96D18"/>
    <w:rsid w:val="00F9791A"/>
    <w:rsid w:val="00F97EE4"/>
    <w:rsid w:val="00FA0347"/>
    <w:rsid w:val="00FA38C4"/>
    <w:rsid w:val="00FA4131"/>
    <w:rsid w:val="00FA4664"/>
    <w:rsid w:val="00FA5EA4"/>
    <w:rsid w:val="00FA6712"/>
    <w:rsid w:val="00FA7350"/>
    <w:rsid w:val="00FB10F3"/>
    <w:rsid w:val="00FB11CF"/>
    <w:rsid w:val="00FB3885"/>
    <w:rsid w:val="00FB3F5F"/>
    <w:rsid w:val="00FB4679"/>
    <w:rsid w:val="00FB49FF"/>
    <w:rsid w:val="00FB644F"/>
    <w:rsid w:val="00FB73E1"/>
    <w:rsid w:val="00FC0C74"/>
    <w:rsid w:val="00FC0E64"/>
    <w:rsid w:val="00FC18E9"/>
    <w:rsid w:val="00FC1E59"/>
    <w:rsid w:val="00FC1E67"/>
    <w:rsid w:val="00FC2CBE"/>
    <w:rsid w:val="00FC2ED1"/>
    <w:rsid w:val="00FC3B50"/>
    <w:rsid w:val="00FC3ECF"/>
    <w:rsid w:val="00FC5CD2"/>
    <w:rsid w:val="00FD09BA"/>
    <w:rsid w:val="00FD17CF"/>
    <w:rsid w:val="00FD18EF"/>
    <w:rsid w:val="00FD1BED"/>
    <w:rsid w:val="00FD2B74"/>
    <w:rsid w:val="00FD2F59"/>
    <w:rsid w:val="00FD30EF"/>
    <w:rsid w:val="00FD3752"/>
    <w:rsid w:val="00FD43A2"/>
    <w:rsid w:val="00FD5638"/>
    <w:rsid w:val="00FD5AB0"/>
    <w:rsid w:val="00FD7BE2"/>
    <w:rsid w:val="00FE13AE"/>
    <w:rsid w:val="00FE1B8C"/>
    <w:rsid w:val="00FE38BD"/>
    <w:rsid w:val="00FE4034"/>
    <w:rsid w:val="00FE4273"/>
    <w:rsid w:val="00FE5AD1"/>
    <w:rsid w:val="00FE5C02"/>
    <w:rsid w:val="00FE5D97"/>
    <w:rsid w:val="00FE641F"/>
    <w:rsid w:val="00FE6E84"/>
    <w:rsid w:val="00FE6FBA"/>
    <w:rsid w:val="00FF0036"/>
    <w:rsid w:val="00FF0EC4"/>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3D0"/>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microsoft.com/office/2007/relationships/hdphoto" Target="media/hdphoto1.wdp"/><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https://www.uaa.mx/informacionpublic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mailto:alberto.gonzalezg@edu.uaa.mx" TargetMode="External"/><Relationship Id="rId23" Type="http://schemas.openxmlformats.org/officeDocument/2006/relationships/hyperlink" Target="mailto:alberto.gonzalezg@edu.uaa.mx" TargetMode="External"/><Relationship Id="rId28" Type="http://schemas.openxmlformats.org/officeDocument/2006/relationships/footer" Target="footer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mailto:beatriz.rivera@edu.uaa.m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samuel.garcia@edu.uaa.mx" TargetMode="External"/><Relationship Id="rId22" Type="http://schemas.openxmlformats.org/officeDocument/2006/relationships/hyperlink" Target="mailto:samuel.garcia@edu.uaa.mx"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40417-1E5C-432B-A36C-5E654BC6C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2455</TotalTime>
  <Pages>39</Pages>
  <Words>18240</Words>
  <Characters>100320</Characters>
  <Application>Microsoft Office Word</Application>
  <DocSecurity>0</DocSecurity>
  <Lines>836</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544</cp:revision>
  <cp:lastPrinted>2024-03-26T15:47:00Z</cp:lastPrinted>
  <dcterms:created xsi:type="dcterms:W3CDTF">2022-08-19T19:21:00Z</dcterms:created>
  <dcterms:modified xsi:type="dcterms:W3CDTF">2024-03-26T15:48:00Z</dcterms:modified>
</cp:coreProperties>
</file>