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E51D875" w:rsidR="00002FB2" w:rsidRDefault="00A31430" w:rsidP="007E5D75">
      <w:pPr>
        <w:jc w:val="both"/>
        <w:rPr>
          <w:rFonts w:ascii="Arial" w:hAnsi="Arial" w:cs="Arial"/>
          <w:b/>
          <w:sz w:val="18"/>
          <w:szCs w:val="18"/>
          <w:lang w:val="es-MX"/>
        </w:rPr>
      </w:pPr>
      <w:r w:rsidRPr="00A31430">
        <w:rPr>
          <w:rFonts w:ascii="Arial" w:hAnsi="Arial" w:cs="Arial"/>
          <w:sz w:val="18"/>
          <w:szCs w:val="18"/>
          <w:lang w:val="es-MX"/>
        </w:rPr>
        <w:t xml:space="preserve">En la </w:t>
      </w:r>
      <w:r w:rsidRPr="006F2B84">
        <w:rPr>
          <w:rFonts w:ascii="Arial" w:hAnsi="Arial" w:cs="Arial"/>
          <w:sz w:val="18"/>
          <w:szCs w:val="18"/>
          <w:lang w:val="es-MX"/>
        </w:rPr>
        <w:t xml:space="preserve">ciudad de Aguascalientes, </w:t>
      </w:r>
      <w:proofErr w:type="spellStart"/>
      <w:r w:rsidRPr="006F2B84">
        <w:rPr>
          <w:rFonts w:ascii="Arial" w:hAnsi="Arial" w:cs="Arial"/>
          <w:sz w:val="18"/>
          <w:szCs w:val="18"/>
          <w:lang w:val="es-MX"/>
        </w:rPr>
        <w:t>Ags</w:t>
      </w:r>
      <w:proofErr w:type="spellEnd"/>
      <w:r w:rsidR="00B510D7" w:rsidRPr="006F2B84">
        <w:rPr>
          <w:rFonts w:ascii="Arial" w:hAnsi="Arial" w:cs="Arial"/>
          <w:sz w:val="18"/>
          <w:szCs w:val="18"/>
          <w:lang w:val="es-MX"/>
        </w:rPr>
        <w:t>.</w:t>
      </w:r>
      <w:r w:rsidRPr="006F2B84">
        <w:rPr>
          <w:rFonts w:ascii="Arial" w:hAnsi="Arial" w:cs="Arial"/>
          <w:sz w:val="18"/>
          <w:szCs w:val="18"/>
          <w:lang w:val="es-MX"/>
        </w:rPr>
        <w:t xml:space="preserve">, siendo las </w:t>
      </w:r>
      <w:r w:rsidR="007E5D75" w:rsidRPr="00136827">
        <w:rPr>
          <w:rFonts w:ascii="Arial" w:hAnsi="Arial" w:cs="Arial"/>
          <w:b/>
          <w:sz w:val="18"/>
          <w:szCs w:val="18"/>
          <w:lang w:val="es-MX"/>
        </w:rPr>
        <w:t>14</w:t>
      </w:r>
      <w:r w:rsidR="00E32607" w:rsidRPr="00136827">
        <w:rPr>
          <w:rFonts w:ascii="Arial" w:hAnsi="Arial" w:cs="Arial"/>
          <w:b/>
          <w:sz w:val="18"/>
          <w:szCs w:val="18"/>
          <w:lang w:val="es-MX"/>
        </w:rPr>
        <w:t>:</w:t>
      </w:r>
      <w:r w:rsidR="005E76D4" w:rsidRPr="00136827">
        <w:rPr>
          <w:rFonts w:ascii="Arial" w:hAnsi="Arial" w:cs="Arial"/>
          <w:b/>
          <w:sz w:val="18"/>
          <w:szCs w:val="18"/>
          <w:lang w:val="es-MX"/>
        </w:rPr>
        <w:t>0</w:t>
      </w:r>
      <w:r w:rsidRPr="00136827">
        <w:rPr>
          <w:rFonts w:ascii="Arial" w:hAnsi="Arial" w:cs="Arial"/>
          <w:b/>
          <w:sz w:val="18"/>
          <w:szCs w:val="18"/>
          <w:lang w:val="es-MX"/>
        </w:rPr>
        <w:t>0 (</w:t>
      </w:r>
      <w:r w:rsidR="007E5D75" w:rsidRPr="00136827">
        <w:rPr>
          <w:rFonts w:ascii="Arial" w:hAnsi="Arial" w:cs="Arial"/>
          <w:b/>
          <w:sz w:val="18"/>
          <w:szCs w:val="18"/>
          <w:lang w:val="es-MX"/>
        </w:rPr>
        <w:t>catorc</w:t>
      </w:r>
      <w:r w:rsidR="008D348D" w:rsidRPr="00136827">
        <w:rPr>
          <w:rFonts w:ascii="Arial" w:hAnsi="Arial" w:cs="Arial"/>
          <w:b/>
          <w:sz w:val="18"/>
          <w:szCs w:val="18"/>
          <w:lang w:val="es-MX"/>
        </w:rPr>
        <w:t>e</w:t>
      </w:r>
      <w:r w:rsidRPr="00136827">
        <w:rPr>
          <w:rFonts w:ascii="Arial" w:hAnsi="Arial" w:cs="Arial"/>
          <w:b/>
          <w:sz w:val="18"/>
          <w:szCs w:val="18"/>
          <w:lang w:val="es-MX"/>
        </w:rPr>
        <w:t>)</w:t>
      </w:r>
      <w:r w:rsidRPr="006F2B84">
        <w:rPr>
          <w:rFonts w:ascii="Arial" w:hAnsi="Arial" w:cs="Arial"/>
          <w:sz w:val="18"/>
          <w:szCs w:val="18"/>
          <w:lang w:val="es-MX"/>
        </w:rPr>
        <w:t xml:space="preserve"> </w:t>
      </w:r>
      <w:r w:rsidR="005E76D4" w:rsidRPr="006F2B84">
        <w:rPr>
          <w:rFonts w:ascii="Arial" w:hAnsi="Arial" w:cs="Arial"/>
          <w:sz w:val="18"/>
          <w:szCs w:val="18"/>
          <w:lang w:val="es-MX"/>
        </w:rPr>
        <w:t>h</w:t>
      </w:r>
      <w:r w:rsidRPr="006F2B84">
        <w:rPr>
          <w:rFonts w:ascii="Arial" w:hAnsi="Arial" w:cs="Arial"/>
          <w:sz w:val="18"/>
          <w:szCs w:val="18"/>
          <w:lang w:val="es-MX"/>
        </w:rPr>
        <w:t xml:space="preserve">oras del día </w:t>
      </w:r>
      <w:r w:rsidR="00EC5383">
        <w:rPr>
          <w:rFonts w:ascii="Arial" w:hAnsi="Arial" w:cs="Arial"/>
          <w:b/>
          <w:sz w:val="18"/>
          <w:szCs w:val="18"/>
          <w:lang w:val="es-MX"/>
        </w:rPr>
        <w:t>14</w:t>
      </w:r>
      <w:r w:rsidRPr="00136827">
        <w:rPr>
          <w:rFonts w:ascii="Arial" w:hAnsi="Arial" w:cs="Arial"/>
          <w:b/>
          <w:sz w:val="18"/>
          <w:szCs w:val="18"/>
          <w:lang w:val="es-MX"/>
        </w:rPr>
        <w:t xml:space="preserve"> </w:t>
      </w:r>
      <w:r w:rsidR="00EC5383">
        <w:rPr>
          <w:rFonts w:ascii="Arial" w:hAnsi="Arial" w:cs="Arial"/>
          <w:b/>
          <w:sz w:val="18"/>
          <w:szCs w:val="18"/>
          <w:lang w:val="es-MX"/>
        </w:rPr>
        <w:t>de junio</w:t>
      </w:r>
      <w:r w:rsidR="005168C2" w:rsidRPr="00136827">
        <w:rPr>
          <w:rFonts w:ascii="Arial" w:hAnsi="Arial" w:cs="Arial"/>
          <w:b/>
          <w:sz w:val="18"/>
          <w:szCs w:val="18"/>
          <w:lang w:val="es-MX"/>
        </w:rPr>
        <w:t xml:space="preserve"> </w:t>
      </w:r>
      <w:r w:rsidRPr="00136827">
        <w:rPr>
          <w:rFonts w:ascii="Arial" w:hAnsi="Arial" w:cs="Arial"/>
          <w:b/>
          <w:sz w:val="18"/>
          <w:szCs w:val="18"/>
          <w:lang w:val="es-MX"/>
        </w:rPr>
        <w:t>de 20</w:t>
      </w:r>
      <w:r w:rsidR="00B57B17" w:rsidRPr="00136827">
        <w:rPr>
          <w:rFonts w:ascii="Arial" w:hAnsi="Arial" w:cs="Arial"/>
          <w:b/>
          <w:sz w:val="18"/>
          <w:szCs w:val="18"/>
          <w:lang w:val="es-MX"/>
        </w:rPr>
        <w:t>2</w:t>
      </w:r>
      <w:r w:rsidR="002978F3" w:rsidRPr="00136827">
        <w:rPr>
          <w:rFonts w:ascii="Arial" w:hAnsi="Arial" w:cs="Arial"/>
          <w:b/>
          <w:sz w:val="18"/>
          <w:szCs w:val="18"/>
          <w:lang w:val="es-MX"/>
        </w:rPr>
        <w:t>4</w:t>
      </w:r>
      <w:r w:rsidR="00F2127A" w:rsidRPr="006F2B84">
        <w:rPr>
          <w:rFonts w:ascii="Arial" w:hAnsi="Arial" w:cs="Arial"/>
          <w:sz w:val="18"/>
          <w:szCs w:val="18"/>
          <w:lang w:val="es-MX"/>
        </w:rPr>
        <w:t xml:space="preserve">, </w:t>
      </w:r>
      <w:r w:rsidRPr="006F2B84">
        <w:rPr>
          <w:rFonts w:ascii="Arial" w:hAnsi="Arial" w:cs="Arial"/>
          <w:sz w:val="18"/>
          <w:szCs w:val="18"/>
          <w:lang w:val="es-MX"/>
        </w:rPr>
        <w:t xml:space="preserve">de conformidad con lo establecido en el </w:t>
      </w:r>
      <w:r w:rsidR="00303DFC">
        <w:rPr>
          <w:rFonts w:ascii="Arial" w:hAnsi="Arial" w:cs="Arial"/>
          <w:sz w:val="18"/>
          <w:szCs w:val="18"/>
          <w:lang w:val="es-MX"/>
        </w:rPr>
        <w:t>numeral VIII.3</w:t>
      </w:r>
      <w:r w:rsidRPr="006F2B84">
        <w:rPr>
          <w:rFonts w:ascii="Arial" w:hAnsi="Arial" w:cs="Arial"/>
          <w:sz w:val="18"/>
          <w:szCs w:val="18"/>
          <w:lang w:val="es-MX"/>
        </w:rPr>
        <w:t xml:space="preserve">, de la LPN </w:t>
      </w:r>
      <w:proofErr w:type="spellStart"/>
      <w:r w:rsidRPr="006F2B84">
        <w:rPr>
          <w:rFonts w:ascii="Arial" w:hAnsi="Arial" w:cs="Arial"/>
          <w:sz w:val="18"/>
          <w:szCs w:val="18"/>
          <w:lang w:val="es-MX"/>
        </w:rPr>
        <w:t>N°</w:t>
      </w:r>
      <w:proofErr w:type="spellEnd"/>
      <w:r w:rsidRPr="006F2B84">
        <w:rPr>
          <w:rFonts w:ascii="Arial" w:hAnsi="Arial" w:cs="Arial"/>
          <w:sz w:val="18"/>
          <w:szCs w:val="18"/>
          <w:lang w:val="es-MX"/>
        </w:rPr>
        <w:t xml:space="preserve">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EC5383">
        <w:rPr>
          <w:rFonts w:ascii="Arial" w:hAnsi="Arial" w:cs="Arial"/>
          <w:sz w:val="18"/>
          <w:szCs w:val="18"/>
          <w:lang w:val="es-MX"/>
        </w:rPr>
        <w:t>20</w:t>
      </w:r>
      <w:r w:rsidRPr="006F2B84">
        <w:rPr>
          <w:rFonts w:ascii="Arial" w:hAnsi="Arial" w:cs="Arial"/>
          <w:sz w:val="18"/>
          <w:szCs w:val="18"/>
          <w:lang w:val="es-MX"/>
        </w:rPr>
        <w:t>-</w:t>
      </w:r>
      <w:r w:rsidR="00322D4A" w:rsidRPr="006F2B84">
        <w:rPr>
          <w:rFonts w:ascii="Arial" w:hAnsi="Arial" w:cs="Arial"/>
          <w:sz w:val="18"/>
          <w:szCs w:val="18"/>
          <w:lang w:val="es-MX"/>
        </w:rPr>
        <w:t>202</w:t>
      </w:r>
      <w:r w:rsidR="002978F3">
        <w:rPr>
          <w:rFonts w:ascii="Arial" w:hAnsi="Arial" w:cs="Arial"/>
          <w:sz w:val="18"/>
          <w:szCs w:val="18"/>
          <w:lang w:val="es-MX"/>
        </w:rPr>
        <w:t>4</w:t>
      </w:r>
      <w:r w:rsidRPr="006F2B84">
        <w:rPr>
          <w:rFonts w:ascii="Arial" w:hAnsi="Arial" w:cs="Arial"/>
          <w:sz w:val="18"/>
          <w:szCs w:val="18"/>
          <w:lang w:val="es-MX"/>
        </w:rPr>
        <w:t xml:space="preserve"> </w:t>
      </w:r>
      <w:r w:rsidR="007E5D75">
        <w:rPr>
          <w:rFonts w:ascii="Arial" w:hAnsi="Arial" w:cs="Arial"/>
          <w:sz w:val="18"/>
          <w:szCs w:val="18"/>
          <w:lang w:val="es-MX"/>
        </w:rPr>
        <w:t xml:space="preserve">para la </w:t>
      </w:r>
      <w:r w:rsidR="00EC5383" w:rsidRPr="00EC5383">
        <w:rPr>
          <w:rFonts w:ascii="Arial" w:hAnsi="Arial" w:cs="Arial"/>
          <w:b/>
          <w:sz w:val="18"/>
          <w:szCs w:val="18"/>
          <w:lang w:val="es-MX"/>
        </w:rPr>
        <w:t>Adquisición e instalación de elevador de comedor en el Edificio 9, Depto. de Construcciones de la DGIU y Sistema de seguridad, sillas y archiveros para el Depto. de Información Bibliográfica, DGSE de la Univers</w:t>
      </w:r>
      <w:r w:rsidR="00EC5383">
        <w:rPr>
          <w:rFonts w:ascii="Arial" w:hAnsi="Arial" w:cs="Arial"/>
          <w:b/>
          <w:sz w:val="18"/>
          <w:szCs w:val="18"/>
          <w:lang w:val="es-MX"/>
        </w:rPr>
        <w:t>idad Autónoma de Aguascalientes</w:t>
      </w:r>
      <w:r w:rsidR="00322D4A" w:rsidRPr="006F2B84">
        <w:rPr>
          <w:rFonts w:ascii="Arial" w:hAnsi="Arial" w:cs="Arial"/>
          <w:sz w:val="18"/>
          <w:szCs w:val="18"/>
          <w:lang w:val="es-MX"/>
        </w:rPr>
        <w:t xml:space="preserve">, </w:t>
      </w:r>
      <w:r w:rsidR="006D6677" w:rsidRPr="006F2B84">
        <w:rPr>
          <w:rFonts w:ascii="Arial" w:hAnsi="Arial" w:cs="Arial"/>
          <w:sz w:val="18"/>
          <w:szCs w:val="18"/>
          <w:lang w:val="es-MX"/>
        </w:rPr>
        <w:t>(en adelante la Convocatoria),</w:t>
      </w:r>
      <w:r w:rsidR="001354BF" w:rsidRPr="006F2B84">
        <w:rPr>
          <w:rFonts w:ascii="Arial" w:hAnsi="Arial" w:cs="Arial"/>
          <w:sz w:val="18"/>
          <w:szCs w:val="18"/>
          <w:lang w:val="es-MX"/>
        </w:rPr>
        <w:t xml:space="preserve"> </w:t>
      </w:r>
      <w:r w:rsidR="006D6677" w:rsidRPr="006F2B84">
        <w:rPr>
          <w:rFonts w:ascii="Arial" w:hAnsi="Arial" w:cs="Arial"/>
          <w:sz w:val="18"/>
          <w:szCs w:val="18"/>
          <w:lang w:val="es-MX"/>
        </w:rPr>
        <w:t>la cual</w:t>
      </w:r>
      <w:r w:rsidR="006D6677">
        <w:rPr>
          <w:rFonts w:ascii="Arial" w:hAnsi="Arial" w:cs="Arial"/>
          <w:sz w:val="18"/>
          <w:szCs w:val="18"/>
          <w:lang w:val="es-MX"/>
        </w:rPr>
        <w:t xml:space="preserve"> es </w:t>
      </w:r>
      <w:r w:rsidR="00F93EAA">
        <w:rPr>
          <w:rFonts w:ascii="Arial" w:hAnsi="Arial" w:cs="Arial"/>
          <w:sz w:val="18"/>
          <w:szCs w:val="18"/>
          <w:lang w:val="es-MX"/>
        </w:rPr>
        <w:t xml:space="preserve">realizada con </w:t>
      </w:r>
      <w:r w:rsidR="00DA18D4" w:rsidRPr="009A4A3D">
        <w:rPr>
          <w:rFonts w:ascii="Arial" w:hAnsi="Arial" w:cs="Arial"/>
          <w:i/>
          <w:sz w:val="18"/>
          <w:szCs w:val="18"/>
          <w:lang w:val="es-MX"/>
        </w:rPr>
        <w:t>“</w:t>
      </w:r>
      <w:r w:rsidR="00EC5383" w:rsidRPr="00EC5383">
        <w:rPr>
          <w:rFonts w:ascii="Arial" w:hAnsi="Arial" w:cs="Arial"/>
          <w:i/>
          <w:sz w:val="18"/>
          <w:szCs w:val="18"/>
          <w:lang w:val="es-MX"/>
        </w:rPr>
        <w:t>Fondo de Inversión Pública Productiva 2024, Ingresos Propios, conforme al oficio DGF/DPAF-256/2024, Fondo Ordinario Estatal, conforme a los oficios DGF/DPAF-245/2024 y DGF/DPAF-246/2024</w:t>
      </w:r>
      <w:r w:rsidR="00667F5B" w:rsidRPr="007E5D75">
        <w:rPr>
          <w:rFonts w:ascii="Arial" w:hAnsi="Arial" w:cs="Arial"/>
          <w:i/>
          <w:sz w:val="18"/>
          <w:szCs w:val="18"/>
          <w:lang w:val="es-MX"/>
        </w:rPr>
        <w:t>”</w:t>
      </w:r>
      <w:r w:rsidR="006D6677" w:rsidRPr="009A4A3D">
        <w:rPr>
          <w:rFonts w:ascii="Arial" w:hAnsi="Arial" w:cs="Arial"/>
          <w:i/>
          <w:sz w:val="18"/>
          <w:szCs w:val="18"/>
          <w:lang w:val="es-MX"/>
        </w:rPr>
        <w:t>,</w:t>
      </w:r>
      <w:r w:rsidR="006D6677" w:rsidRPr="009C2B0B">
        <w:rPr>
          <w:rFonts w:ascii="Arial" w:hAnsi="Arial" w:cs="Arial"/>
          <w:sz w:val="18"/>
          <w:szCs w:val="18"/>
          <w:lang w:val="es-MX"/>
        </w:rPr>
        <w:t xml:space="preserve"> </w:t>
      </w:r>
      <w:r w:rsidR="002978F3" w:rsidRPr="002978F3">
        <w:rPr>
          <w:rFonts w:ascii="Arial" w:hAnsi="Arial" w:cs="Arial"/>
          <w:sz w:val="18"/>
          <w:szCs w:val="18"/>
          <w:lang w:val="es-MX"/>
        </w:rPr>
        <w:t>de la Universidad, se reúnen, 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w:t>
      </w:r>
      <w:r w:rsidR="008D348D">
        <w:rPr>
          <w:rFonts w:ascii="Arial" w:hAnsi="Arial" w:cs="Arial"/>
          <w:sz w:val="18"/>
          <w:szCs w:val="18"/>
          <w:lang w:val="es-MX"/>
        </w:rPr>
        <w:t>uto de la Ley Orgánica y el artí</w:t>
      </w:r>
      <w:r w:rsidR="002978F3" w:rsidRPr="002978F3">
        <w:rPr>
          <w:rFonts w:ascii="Arial" w:hAnsi="Arial" w:cs="Arial"/>
          <w:sz w:val="18"/>
          <w:szCs w:val="18"/>
          <w:lang w:val="es-MX"/>
        </w:rPr>
        <w:t>culo 88 y 89 del Reglamento de Control Patrimonial, ambos de la Universidad Autónoma de Aguascalientes.------------------------------------------------------------------------------------------------------------------------------</w:t>
      </w:r>
      <w:r w:rsidR="00EC5383">
        <w:rPr>
          <w:rFonts w:ascii="Arial" w:hAnsi="Arial" w:cs="Arial"/>
          <w:sz w:val="18"/>
          <w:szCs w:val="18"/>
          <w:lang w:val="es-MX"/>
        </w:rPr>
        <w:t xml:space="preserve"> </w:t>
      </w:r>
      <w:r w:rsidR="002978F3" w:rsidRPr="002978F3">
        <w:rPr>
          <w:rFonts w:ascii="Arial" w:hAnsi="Arial" w:cs="Arial"/>
          <w:sz w:val="18"/>
          <w:szCs w:val="18"/>
          <w:lang w:val="es-MX"/>
        </w:rPr>
        <w:t>------------------------------------------------</w:t>
      </w:r>
      <w:r w:rsidR="002978F3">
        <w:rPr>
          <w:rFonts w:ascii="Arial" w:hAnsi="Arial" w:cs="Arial"/>
          <w:sz w:val="18"/>
          <w:szCs w:val="18"/>
          <w:lang w:val="es-MX"/>
        </w:rPr>
        <w:t>------------------------------</w:t>
      </w:r>
      <w:r w:rsidR="00345652">
        <w:rPr>
          <w:rFonts w:ascii="Arial" w:hAnsi="Arial" w:cs="Arial"/>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082D1857"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 xml:space="preserve">El acto es validado por el Mtro. En F. y N. Jorge Silva Robles, Director General Sustituto de Finanzas y por la M. en A. Beatriz Elizabeth Rivera de Loera, Jefa del Departamento de Compras de la DGF, </w:t>
      </w:r>
      <w:r w:rsidR="00F31436">
        <w:rPr>
          <w:rFonts w:ascii="Arial" w:hAnsi="Arial" w:cs="Arial"/>
          <w:color w:val="000000"/>
          <w:sz w:val="18"/>
          <w:szCs w:val="18"/>
          <w:lang w:val="es-ES"/>
        </w:rPr>
        <w:t xml:space="preserve">presidido por la Lic. Gabriela del Socorro Muñoz Vera, </w:t>
      </w:r>
      <w:r w:rsidRPr="00083E51">
        <w:rPr>
          <w:rFonts w:ascii="Arial" w:hAnsi="Arial" w:cs="Arial"/>
          <w:color w:val="000000"/>
          <w:sz w:val="18"/>
          <w:szCs w:val="18"/>
          <w:lang w:val="es-ES"/>
        </w:rPr>
        <w:t>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00F31436">
        <w:rPr>
          <w:rFonts w:ascii="Arial" w:hAnsi="Arial" w:cs="Arial"/>
          <w:color w:val="000000"/>
          <w:sz w:val="18"/>
          <w:szCs w:val="18"/>
          <w:lang w:val="es-ES"/>
        </w:rPr>
        <w:t>-------------------------------------------------------------------------</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1A7AF956" w:rsidR="00083E51" w:rsidRPr="00083E51" w:rsidRDefault="00083E51" w:rsidP="007E5D75">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el </w:t>
      </w:r>
      <w:r w:rsidR="00EC5383" w:rsidRPr="00EC5383">
        <w:rPr>
          <w:rFonts w:ascii="Arial" w:hAnsi="Arial" w:cs="Arial"/>
          <w:sz w:val="18"/>
          <w:szCs w:val="18"/>
          <w:lang w:val="es-MX"/>
        </w:rPr>
        <w:t>M. en I. Alberto Palacios Tiscareño</w:t>
      </w:r>
      <w:r w:rsidRPr="00EC5383">
        <w:rPr>
          <w:rFonts w:ascii="Arial" w:hAnsi="Arial" w:cs="Arial"/>
          <w:bCs/>
          <w:sz w:val="18"/>
          <w:szCs w:val="18"/>
          <w:lang w:val="es-MX"/>
        </w:rPr>
        <w:t>,</w:t>
      </w:r>
      <w:r w:rsidR="005B71B3" w:rsidRPr="005B71B3">
        <w:rPr>
          <w:rFonts w:ascii="Arial" w:hAnsi="Arial" w:cs="Arial"/>
          <w:b/>
          <w:bCs/>
          <w:sz w:val="18"/>
          <w:szCs w:val="18"/>
          <w:lang w:val="es-MX"/>
        </w:rPr>
        <w:t xml:space="preserve"> </w:t>
      </w:r>
      <w:r w:rsidR="00EC5383" w:rsidRPr="00EC5383">
        <w:rPr>
          <w:rFonts w:ascii="Arial" w:hAnsi="Arial" w:cs="Arial"/>
          <w:b/>
          <w:bCs/>
          <w:sz w:val="18"/>
          <w:szCs w:val="18"/>
          <w:lang w:val="es-MX"/>
        </w:rPr>
        <w:t>Director General de Infraestructura Universitaria</w:t>
      </w:r>
      <w:r w:rsidRPr="007E5D75">
        <w:rPr>
          <w:rFonts w:ascii="Arial" w:hAnsi="Arial" w:cs="Arial"/>
          <w:b/>
          <w:bCs/>
          <w:sz w:val="18"/>
          <w:szCs w:val="18"/>
          <w:lang w:val="es-MX"/>
        </w:rPr>
        <w:t>,</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EC5383">
        <w:rPr>
          <w:rFonts w:ascii="Arial" w:hAnsi="Arial" w:cs="Arial"/>
          <w:sz w:val="18"/>
          <w:szCs w:val="18"/>
          <w:lang w:val="es-MX"/>
        </w:rPr>
        <w:t xml:space="preserve"> el</w:t>
      </w:r>
      <w:r w:rsidR="005B71B3" w:rsidRPr="005B71B3">
        <w:rPr>
          <w:rFonts w:ascii="Arial" w:hAnsi="Arial" w:cs="Arial"/>
          <w:sz w:val="18"/>
          <w:szCs w:val="18"/>
          <w:lang w:val="es-MX"/>
        </w:rPr>
        <w:t xml:space="preserve"> </w:t>
      </w:r>
      <w:r w:rsidR="00EC5383" w:rsidRPr="00EC5383">
        <w:rPr>
          <w:rFonts w:ascii="Arial" w:hAnsi="Arial" w:cs="Arial"/>
          <w:sz w:val="18"/>
          <w:szCs w:val="18"/>
          <w:lang w:val="es-MX"/>
        </w:rPr>
        <w:t>Ing. Mauricio Armas Contreras</w:t>
      </w:r>
      <w:r w:rsidR="005B71B3" w:rsidRPr="005B71B3">
        <w:rPr>
          <w:rFonts w:ascii="Arial" w:hAnsi="Arial" w:cs="Arial"/>
          <w:sz w:val="18"/>
          <w:szCs w:val="18"/>
          <w:lang w:val="es-MX"/>
        </w:rPr>
        <w:t>,</w:t>
      </w:r>
      <w:r w:rsidR="007E5D75">
        <w:rPr>
          <w:rFonts w:ascii="Arial" w:hAnsi="Arial" w:cs="Arial"/>
          <w:b/>
          <w:sz w:val="18"/>
          <w:szCs w:val="18"/>
          <w:lang w:val="es-MX"/>
        </w:rPr>
        <w:t xml:space="preserve"> </w:t>
      </w:r>
      <w:r w:rsidR="00EC5383" w:rsidRPr="00EC5383">
        <w:rPr>
          <w:rFonts w:ascii="Arial" w:hAnsi="Arial" w:cs="Arial"/>
          <w:b/>
          <w:sz w:val="18"/>
          <w:szCs w:val="18"/>
          <w:lang w:val="es-MX"/>
        </w:rPr>
        <w:t>Jefe del Departamento de Construcciones de la DGIU</w:t>
      </w:r>
      <w:r w:rsidRPr="00EC5383">
        <w:rPr>
          <w:rFonts w:ascii="Arial" w:hAnsi="Arial" w:cs="Arial"/>
          <w:b/>
          <w:sz w:val="18"/>
          <w:szCs w:val="18"/>
          <w:lang w:val="es-MX"/>
        </w:rPr>
        <w:t>,</w:t>
      </w:r>
      <w:r w:rsidR="00EC5383">
        <w:rPr>
          <w:rFonts w:ascii="Arial" w:hAnsi="Arial" w:cs="Arial"/>
          <w:b/>
          <w:sz w:val="18"/>
          <w:szCs w:val="18"/>
          <w:lang w:val="es-MX"/>
        </w:rPr>
        <w:t xml:space="preserve"> </w:t>
      </w:r>
      <w:r w:rsidR="00EC5383" w:rsidRPr="00EC5383">
        <w:rPr>
          <w:rFonts w:ascii="Arial" w:hAnsi="Arial" w:cs="Arial"/>
          <w:sz w:val="18"/>
          <w:szCs w:val="18"/>
          <w:lang w:val="es-MX"/>
        </w:rPr>
        <w:t>así como el M. en C. José de Jesús Ruiz Gallegos</w:t>
      </w:r>
      <w:r w:rsidR="00EC5383">
        <w:rPr>
          <w:rFonts w:ascii="Arial" w:hAnsi="Arial" w:cs="Arial"/>
          <w:b/>
          <w:sz w:val="18"/>
          <w:szCs w:val="18"/>
          <w:lang w:val="es-MX"/>
        </w:rPr>
        <w:t xml:space="preserve">, </w:t>
      </w:r>
      <w:r w:rsidRPr="00083E51">
        <w:rPr>
          <w:rFonts w:ascii="Arial" w:hAnsi="Arial" w:cs="Arial"/>
          <w:b/>
          <w:sz w:val="18"/>
          <w:szCs w:val="18"/>
          <w:lang w:val="es-MX"/>
        </w:rPr>
        <w:t xml:space="preserve"> </w:t>
      </w:r>
      <w:r w:rsidR="00EC5383" w:rsidRPr="00EC5383">
        <w:rPr>
          <w:rFonts w:ascii="Arial" w:hAnsi="Arial" w:cs="Arial"/>
          <w:b/>
          <w:sz w:val="18"/>
          <w:szCs w:val="18"/>
          <w:lang w:val="es-MX"/>
        </w:rPr>
        <w:t>Director General de Servicios Educativos</w:t>
      </w:r>
      <w:r w:rsidR="00EC5383">
        <w:rPr>
          <w:rFonts w:ascii="Arial" w:hAnsi="Arial" w:cs="Arial"/>
          <w:b/>
          <w:sz w:val="18"/>
          <w:szCs w:val="18"/>
          <w:lang w:val="es-MX"/>
        </w:rPr>
        <w:t xml:space="preserve">, </w:t>
      </w:r>
      <w:r w:rsidR="00EC5383" w:rsidRPr="00EC5383">
        <w:rPr>
          <w:rFonts w:ascii="Arial" w:hAnsi="Arial" w:cs="Arial"/>
          <w:sz w:val="18"/>
          <w:szCs w:val="18"/>
          <w:lang w:val="es-MX"/>
        </w:rPr>
        <w:t>en conjunto con la M. en I. Aracely Cruz Pacheco,</w:t>
      </w:r>
      <w:r w:rsidR="00EC5383">
        <w:rPr>
          <w:rFonts w:ascii="Arial" w:hAnsi="Arial" w:cs="Arial"/>
          <w:b/>
          <w:sz w:val="18"/>
          <w:szCs w:val="18"/>
          <w:lang w:val="es-MX"/>
        </w:rPr>
        <w:t xml:space="preserve"> </w:t>
      </w:r>
      <w:r w:rsidR="00EC5383" w:rsidRPr="00EC5383">
        <w:rPr>
          <w:rFonts w:ascii="Arial" w:hAnsi="Arial" w:cs="Arial"/>
          <w:b/>
          <w:sz w:val="18"/>
          <w:szCs w:val="18"/>
          <w:lang w:val="es-MX"/>
        </w:rPr>
        <w:t>Jefa del Departamento de Información Bibliográfica</w:t>
      </w:r>
      <w:r w:rsidR="00EC5383">
        <w:rPr>
          <w:rFonts w:ascii="Arial" w:hAnsi="Arial" w:cs="Arial"/>
          <w:b/>
          <w:sz w:val="18"/>
          <w:szCs w:val="18"/>
          <w:lang w:val="es-MX"/>
        </w:rPr>
        <w:t>,</w:t>
      </w:r>
      <w:r w:rsidR="00EC5383" w:rsidRPr="00EC5383">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005257CF">
        <w:rPr>
          <w:rFonts w:ascii="Arial" w:hAnsi="Arial" w:cs="Arial"/>
          <w:b/>
          <w:sz w:val="18"/>
          <w:szCs w:val="18"/>
          <w:lang w:val="es-MX"/>
        </w:rPr>
        <w:t xml:space="preserve"> </w:t>
      </w:r>
      <w:r w:rsidR="005257CF">
        <w:rPr>
          <w:rFonts w:ascii="Arial" w:hAnsi="Arial" w:cs="Arial"/>
          <w:sz w:val="18"/>
          <w:szCs w:val="18"/>
          <w:lang w:val="es-MX"/>
        </w:rPr>
        <w:t>y</w:t>
      </w:r>
      <w:r w:rsidR="005257CF">
        <w:rPr>
          <w:rFonts w:ascii="Arial" w:hAnsi="Arial" w:cs="Arial"/>
          <w:b/>
          <w:sz w:val="18"/>
          <w:szCs w:val="18"/>
          <w:lang w:val="es-MX"/>
        </w:rPr>
        <w:t xml:space="preserve"> Anexo “1.1”</w:t>
      </w:r>
      <w:r w:rsidR="004B4216">
        <w:rPr>
          <w:rFonts w:ascii="Arial" w:hAnsi="Arial" w:cs="Arial"/>
          <w:b/>
          <w:sz w:val="18"/>
          <w:szCs w:val="18"/>
          <w:lang w:val="es-MX"/>
        </w:rPr>
        <w:t xml:space="preserve"> </w:t>
      </w:r>
      <w:r w:rsidRPr="00083E51">
        <w:rPr>
          <w:rFonts w:ascii="Arial" w:hAnsi="Arial" w:cs="Arial"/>
          <w:sz w:val="18"/>
          <w:szCs w:val="18"/>
          <w:lang w:val="es-MX"/>
        </w:rPr>
        <w:t xml:space="preserve">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5B71B3">
        <w:rPr>
          <w:rFonts w:ascii="Arial" w:hAnsi="Arial" w:cs="Arial"/>
          <w:sz w:val="18"/>
          <w:szCs w:val="18"/>
          <w:lang w:val="es-MX"/>
        </w:rPr>
        <w:t>--------------------</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32C847FC"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857F24">
        <w:rPr>
          <w:rFonts w:ascii="Arial" w:hAnsi="Arial" w:cs="Arial"/>
          <w:b/>
          <w:sz w:val="18"/>
          <w:szCs w:val="18"/>
        </w:rPr>
        <w:t>31</w:t>
      </w:r>
      <w:r w:rsidRPr="00761EF0">
        <w:rPr>
          <w:rFonts w:ascii="Arial" w:hAnsi="Arial" w:cs="Arial"/>
          <w:b/>
          <w:sz w:val="18"/>
          <w:szCs w:val="18"/>
        </w:rPr>
        <w:t xml:space="preserve"> de </w:t>
      </w:r>
      <w:r w:rsidR="007E5D75">
        <w:rPr>
          <w:rFonts w:ascii="Arial" w:hAnsi="Arial" w:cs="Arial"/>
          <w:b/>
          <w:sz w:val="18"/>
          <w:szCs w:val="18"/>
        </w:rPr>
        <w:t>mayo</w:t>
      </w:r>
      <w:r w:rsidR="005B71B3">
        <w:rPr>
          <w:rFonts w:ascii="Arial" w:hAnsi="Arial" w:cs="Arial"/>
          <w:b/>
          <w:sz w:val="18"/>
          <w:szCs w:val="18"/>
        </w:rPr>
        <w:t xml:space="preserve"> de 2024</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94399" w:rsidRDefault="008D5523" w:rsidP="008D5523">
      <w:pPr>
        <w:tabs>
          <w:tab w:val="left" w:pos="7260"/>
        </w:tabs>
        <w:jc w:val="both"/>
        <w:rPr>
          <w:rFonts w:ascii="Arial" w:hAnsi="Arial" w:cs="Arial"/>
          <w:b/>
          <w:sz w:val="16"/>
          <w:szCs w:val="16"/>
          <w:lang w:val="es-MX"/>
        </w:rPr>
      </w:pPr>
      <w:r w:rsidRPr="00794399">
        <w:rPr>
          <w:rFonts w:ascii="Arial" w:hAnsi="Arial" w:cs="Arial"/>
          <w:sz w:val="18"/>
          <w:szCs w:val="18"/>
        </w:rPr>
        <w:t>---------------------------------------------------------------------------------------------------------------------------------------------------</w:t>
      </w:r>
    </w:p>
    <w:p w14:paraId="2C58F894" w14:textId="6AF05942" w:rsidR="008D5523" w:rsidRPr="00DF2A46" w:rsidRDefault="00663A1F" w:rsidP="008A136A">
      <w:pPr>
        <w:tabs>
          <w:tab w:val="left" w:pos="7260"/>
        </w:tabs>
        <w:jc w:val="both"/>
        <w:rPr>
          <w:rFonts w:ascii="Arial" w:hAnsi="Arial" w:cs="Arial"/>
          <w:sz w:val="16"/>
          <w:szCs w:val="16"/>
          <w:lang w:val="es-MX"/>
        </w:rPr>
      </w:pPr>
      <w:r w:rsidRPr="00794399">
        <w:rPr>
          <w:rFonts w:ascii="Arial" w:hAnsi="Arial" w:cs="Arial"/>
          <w:sz w:val="18"/>
          <w:szCs w:val="18"/>
          <w:lang w:val="es-MX"/>
        </w:rPr>
        <w:t>2</w:t>
      </w:r>
      <w:r w:rsidR="008D5523" w:rsidRPr="00794399">
        <w:rPr>
          <w:rFonts w:ascii="Arial" w:hAnsi="Arial" w:cs="Arial"/>
          <w:sz w:val="18"/>
          <w:szCs w:val="18"/>
          <w:lang w:val="es-MX"/>
        </w:rPr>
        <w:t xml:space="preserve">. </w:t>
      </w:r>
      <w:r w:rsidR="008D5523" w:rsidRPr="00794399">
        <w:rPr>
          <w:rFonts w:ascii="Arial" w:hAnsi="Arial" w:cs="Arial"/>
          <w:sz w:val="18"/>
          <w:szCs w:val="18"/>
        </w:rPr>
        <w:t xml:space="preserve">El día </w:t>
      </w:r>
      <w:r w:rsidR="00857F24" w:rsidRPr="00794399">
        <w:rPr>
          <w:rFonts w:ascii="Arial" w:hAnsi="Arial" w:cs="Arial"/>
          <w:b/>
          <w:sz w:val="18"/>
          <w:szCs w:val="18"/>
        </w:rPr>
        <w:t>05 de junio de 2024</w:t>
      </w:r>
      <w:r w:rsidR="008D5523" w:rsidRPr="00794399">
        <w:rPr>
          <w:rFonts w:ascii="Arial" w:hAnsi="Arial" w:cs="Arial"/>
          <w:b/>
          <w:sz w:val="18"/>
          <w:szCs w:val="18"/>
        </w:rPr>
        <w:t xml:space="preserve">, </w:t>
      </w:r>
      <w:r w:rsidR="008D5523" w:rsidRPr="00794399">
        <w:rPr>
          <w:rFonts w:ascii="Arial" w:hAnsi="Arial" w:cs="Arial"/>
          <w:sz w:val="18"/>
          <w:szCs w:val="18"/>
        </w:rPr>
        <w:t xml:space="preserve">a las </w:t>
      </w:r>
      <w:r w:rsidR="007E5D75" w:rsidRPr="00794399">
        <w:rPr>
          <w:rFonts w:ascii="Arial" w:hAnsi="Arial" w:cs="Arial"/>
          <w:sz w:val="18"/>
          <w:szCs w:val="18"/>
        </w:rPr>
        <w:t>10</w:t>
      </w:r>
      <w:r w:rsidR="008D5523" w:rsidRPr="00794399">
        <w:rPr>
          <w:rFonts w:ascii="Arial" w:hAnsi="Arial" w:cs="Arial"/>
          <w:sz w:val="18"/>
          <w:szCs w:val="18"/>
        </w:rPr>
        <w:t xml:space="preserve">:00 </w:t>
      </w:r>
      <w:r w:rsidR="008A136A" w:rsidRPr="00794399">
        <w:rPr>
          <w:rFonts w:ascii="Arial" w:hAnsi="Arial" w:cs="Arial"/>
          <w:sz w:val="18"/>
          <w:szCs w:val="18"/>
        </w:rPr>
        <w:t>horas,</w:t>
      </w:r>
      <w:r w:rsidR="008D5523" w:rsidRPr="00794399">
        <w:rPr>
          <w:rFonts w:ascii="Arial" w:hAnsi="Arial" w:cs="Arial"/>
          <w:sz w:val="18"/>
          <w:szCs w:val="18"/>
        </w:rPr>
        <w:t xml:space="preserve"> se realizó la Junta de Aclaraciones, </w:t>
      </w:r>
      <w:r w:rsidR="008A136A" w:rsidRPr="00794399">
        <w:rPr>
          <w:rFonts w:ascii="Arial" w:hAnsi="Arial" w:cs="Arial"/>
          <w:sz w:val="18"/>
          <w:szCs w:val="18"/>
        </w:rPr>
        <w:t xml:space="preserve">en la cual se recibieron preguntas </w:t>
      </w:r>
      <w:r w:rsidR="00794399" w:rsidRPr="00794399">
        <w:rPr>
          <w:rFonts w:ascii="Arial" w:hAnsi="Arial" w:cs="Arial"/>
          <w:sz w:val="18"/>
          <w:szCs w:val="18"/>
        </w:rPr>
        <w:t>de</w:t>
      </w:r>
      <w:r w:rsidR="00794399">
        <w:rPr>
          <w:rFonts w:ascii="Arial" w:hAnsi="Arial" w:cs="Arial"/>
          <w:sz w:val="18"/>
          <w:szCs w:val="18"/>
        </w:rPr>
        <w:t xml:space="preserve"> la empresa </w:t>
      </w:r>
      <w:r w:rsidR="00794399" w:rsidRPr="00794399">
        <w:rPr>
          <w:rFonts w:ascii="Arial" w:hAnsi="Arial" w:cs="Arial"/>
          <w:sz w:val="18"/>
          <w:szCs w:val="18"/>
        </w:rPr>
        <w:t>MANUFACTURAS METALICAS RODHER S.A. DE C.V.</w:t>
      </w:r>
      <w:r w:rsidR="007D6BCF" w:rsidRPr="00211D9F">
        <w:rPr>
          <w:rFonts w:ascii="Arial" w:hAnsi="Arial" w:cs="Arial"/>
          <w:sz w:val="18"/>
          <w:szCs w:val="18"/>
        </w:rPr>
        <w:t>,</w:t>
      </w:r>
      <w:r w:rsidR="00794399">
        <w:rPr>
          <w:rFonts w:ascii="Arial" w:hAnsi="Arial" w:cs="Arial"/>
          <w:sz w:val="18"/>
          <w:szCs w:val="18"/>
        </w:rPr>
        <w:t xml:space="preserve"> </w:t>
      </w:r>
      <w:r w:rsidR="00794399" w:rsidRPr="00794399">
        <w:rPr>
          <w:rFonts w:ascii="Arial" w:hAnsi="Arial" w:cs="Arial"/>
          <w:sz w:val="18"/>
          <w:szCs w:val="18"/>
        </w:rPr>
        <w:t>manif</w:t>
      </w:r>
      <w:r w:rsidR="00794399">
        <w:rPr>
          <w:rFonts w:ascii="Arial" w:hAnsi="Arial" w:cs="Arial"/>
          <w:sz w:val="18"/>
          <w:szCs w:val="18"/>
        </w:rPr>
        <w:t xml:space="preserve">iesto de interés por </w:t>
      </w:r>
      <w:r w:rsidR="00794399">
        <w:rPr>
          <w:rFonts w:ascii="Arial" w:hAnsi="Arial" w:cs="Arial"/>
          <w:sz w:val="18"/>
          <w:szCs w:val="18"/>
        </w:rPr>
        <w:lastRenderedPageBreak/>
        <w:t>parte de la misma</w:t>
      </w:r>
      <w:r w:rsidR="00581DD7">
        <w:rPr>
          <w:rFonts w:ascii="Arial" w:hAnsi="Arial" w:cs="Arial"/>
          <w:sz w:val="18"/>
          <w:szCs w:val="18"/>
        </w:rPr>
        <w:t>,</w:t>
      </w:r>
      <w:r w:rsidR="00794399" w:rsidRPr="00794399">
        <w:rPr>
          <w:rFonts w:ascii="Arial" w:hAnsi="Arial" w:cs="Arial"/>
          <w:sz w:val="18"/>
          <w:szCs w:val="18"/>
        </w:rPr>
        <w:t xml:space="preserve"> </w:t>
      </w:r>
      <w:r w:rsidR="008A136A" w:rsidRPr="00211D9F">
        <w:rPr>
          <w:rFonts w:ascii="Arial" w:hAnsi="Arial" w:cs="Arial"/>
          <w:sz w:val="18"/>
          <w:szCs w:val="18"/>
        </w:rPr>
        <w:t xml:space="preserve">así </w:t>
      </w:r>
      <w:r w:rsidR="006C3305">
        <w:rPr>
          <w:rFonts w:ascii="Arial" w:hAnsi="Arial" w:cs="Arial"/>
          <w:sz w:val="18"/>
          <w:szCs w:val="18"/>
        </w:rPr>
        <w:t>como interés</w:t>
      </w:r>
      <w:r w:rsidR="00794399">
        <w:rPr>
          <w:rFonts w:ascii="Arial" w:hAnsi="Arial" w:cs="Arial"/>
          <w:sz w:val="18"/>
          <w:szCs w:val="18"/>
        </w:rPr>
        <w:t xml:space="preserve"> de la empresa COMERCIALIZADORA ALDAY, S.A. DE C.V., y s</w:t>
      </w:r>
      <w:r w:rsidR="008A136A" w:rsidRPr="00211D9F">
        <w:rPr>
          <w:rFonts w:ascii="Arial" w:hAnsi="Arial" w:cs="Arial"/>
          <w:sz w:val="18"/>
          <w:szCs w:val="18"/>
        </w:rPr>
        <w:t xml:space="preserve">e hizo constar </w:t>
      </w:r>
      <w:r w:rsidR="008A136A" w:rsidRPr="00581DD7">
        <w:rPr>
          <w:rFonts w:ascii="Arial" w:hAnsi="Arial" w:cs="Arial"/>
          <w:sz w:val="18"/>
          <w:szCs w:val="18"/>
        </w:rPr>
        <w:t xml:space="preserve">que, </w:t>
      </w:r>
      <w:r w:rsidR="00794399" w:rsidRPr="00581DD7">
        <w:rPr>
          <w:rFonts w:ascii="Arial" w:hAnsi="Arial" w:cs="Arial"/>
          <w:sz w:val="18"/>
          <w:szCs w:val="18"/>
        </w:rPr>
        <w:t>por parte de la convocante</w:t>
      </w:r>
      <w:r w:rsidR="008A136A" w:rsidRPr="00581DD7">
        <w:rPr>
          <w:rFonts w:ascii="Arial" w:hAnsi="Arial" w:cs="Arial"/>
          <w:sz w:val="18"/>
          <w:szCs w:val="18"/>
        </w:rPr>
        <w:t xml:space="preserve"> se realizaron aclaraciones</w:t>
      </w:r>
      <w:r w:rsidR="001A322E" w:rsidRPr="00DF2A46">
        <w:rPr>
          <w:rFonts w:ascii="Arial" w:hAnsi="Arial" w:cs="Arial"/>
          <w:sz w:val="18"/>
          <w:szCs w:val="18"/>
        </w:rPr>
        <w:t>.</w:t>
      </w:r>
      <w:r w:rsidR="008D5523" w:rsidRPr="00DF2A46">
        <w:rPr>
          <w:rFonts w:ascii="Arial" w:hAnsi="Arial" w:cs="Arial"/>
          <w:sz w:val="18"/>
          <w:szCs w:val="18"/>
        </w:rPr>
        <w:t>----------------------------------------------------------------------------------------------------------------------------------------------</w:t>
      </w:r>
      <w:r w:rsidR="005B71B3" w:rsidRPr="00DF2A46">
        <w:rPr>
          <w:rFonts w:ascii="Arial" w:hAnsi="Arial" w:cs="Arial"/>
          <w:sz w:val="18"/>
          <w:szCs w:val="18"/>
        </w:rPr>
        <w:t>----------</w:t>
      </w:r>
      <w:r w:rsidR="008A136A" w:rsidRPr="00DF2A46">
        <w:rPr>
          <w:rFonts w:ascii="Arial" w:hAnsi="Arial" w:cs="Arial"/>
          <w:sz w:val="18"/>
          <w:szCs w:val="18"/>
        </w:rPr>
        <w:t>----------------------------</w:t>
      </w:r>
      <w:r w:rsidR="00846518" w:rsidRPr="00DF2A46">
        <w:rPr>
          <w:rFonts w:ascii="Arial" w:hAnsi="Arial" w:cs="Arial"/>
          <w:sz w:val="18"/>
          <w:szCs w:val="18"/>
        </w:rPr>
        <w:t>--------------</w:t>
      </w:r>
      <w:r w:rsidR="006C3305">
        <w:rPr>
          <w:rFonts w:ascii="Arial" w:hAnsi="Arial" w:cs="Arial"/>
          <w:sz w:val="18"/>
          <w:szCs w:val="18"/>
        </w:rPr>
        <w:t>-----------</w:t>
      </w:r>
    </w:p>
    <w:p w14:paraId="7742889C" w14:textId="4D48FF40" w:rsidR="008D5523" w:rsidRPr="00DF2A46" w:rsidRDefault="00663A1F" w:rsidP="008D5523">
      <w:pPr>
        <w:pStyle w:val="Sangradetextonormal"/>
        <w:ind w:left="0" w:right="48"/>
        <w:jc w:val="both"/>
        <w:rPr>
          <w:rFonts w:ascii="Arial" w:hAnsi="Arial" w:cs="Arial"/>
        </w:rPr>
      </w:pPr>
      <w:r w:rsidRPr="00DF2A46">
        <w:rPr>
          <w:rFonts w:ascii="Arial" w:hAnsi="Arial" w:cs="Arial"/>
          <w:color w:val="000000"/>
          <w:sz w:val="18"/>
          <w:szCs w:val="18"/>
        </w:rPr>
        <w:t>3</w:t>
      </w:r>
      <w:r w:rsidR="008D5523" w:rsidRPr="00DF2A46">
        <w:rPr>
          <w:rFonts w:ascii="Arial" w:hAnsi="Arial" w:cs="Arial"/>
          <w:color w:val="000000"/>
          <w:sz w:val="18"/>
          <w:szCs w:val="18"/>
        </w:rPr>
        <w:t>. De conformidad al calendario de las bases de esta licitación</w:t>
      </w:r>
      <w:r w:rsidR="005B71B3" w:rsidRPr="00DF2A46">
        <w:rPr>
          <w:rFonts w:ascii="Arial" w:hAnsi="Arial" w:cs="Arial"/>
          <w:color w:val="000000"/>
          <w:sz w:val="18"/>
          <w:szCs w:val="18"/>
        </w:rPr>
        <w:t>,</w:t>
      </w:r>
      <w:r w:rsidR="008D5523" w:rsidRPr="00DF2A46">
        <w:rPr>
          <w:rFonts w:ascii="Arial" w:hAnsi="Arial" w:cs="Arial"/>
          <w:color w:val="000000"/>
          <w:sz w:val="18"/>
          <w:szCs w:val="18"/>
        </w:rPr>
        <w:t xml:space="preserve"> la convocante </w:t>
      </w:r>
      <w:r w:rsidR="005B71B3" w:rsidRPr="00DF2A46">
        <w:rPr>
          <w:rFonts w:ascii="Arial" w:hAnsi="Arial" w:cs="Arial"/>
          <w:color w:val="000000"/>
          <w:sz w:val="18"/>
          <w:szCs w:val="18"/>
        </w:rPr>
        <w:t>celebró</w:t>
      </w:r>
      <w:r w:rsidR="008D5523" w:rsidRPr="00DF2A46">
        <w:rPr>
          <w:rFonts w:ascii="Arial" w:hAnsi="Arial" w:cs="Arial"/>
          <w:color w:val="000000"/>
          <w:sz w:val="18"/>
          <w:szCs w:val="18"/>
        </w:rPr>
        <w:t xml:space="preserve"> el día </w:t>
      </w:r>
      <w:r w:rsidR="00846518" w:rsidRPr="00DF2A46">
        <w:rPr>
          <w:rFonts w:ascii="Arial" w:hAnsi="Arial" w:cs="Arial"/>
          <w:b/>
          <w:sz w:val="18"/>
          <w:szCs w:val="18"/>
        </w:rPr>
        <w:t>12</w:t>
      </w:r>
      <w:r w:rsidR="007E5D75" w:rsidRPr="00DF2A46">
        <w:rPr>
          <w:rFonts w:ascii="Arial" w:hAnsi="Arial" w:cs="Arial"/>
          <w:b/>
          <w:sz w:val="18"/>
          <w:szCs w:val="18"/>
        </w:rPr>
        <w:t xml:space="preserve"> </w:t>
      </w:r>
      <w:r w:rsidR="008D5523" w:rsidRPr="00DF2A46">
        <w:rPr>
          <w:rFonts w:ascii="Arial" w:hAnsi="Arial" w:cs="Arial"/>
          <w:b/>
          <w:sz w:val="18"/>
          <w:szCs w:val="18"/>
        </w:rPr>
        <w:t>de</w:t>
      </w:r>
      <w:r w:rsidR="00846518" w:rsidRPr="00DF2A46">
        <w:rPr>
          <w:rFonts w:ascii="Arial" w:hAnsi="Arial" w:cs="Arial"/>
          <w:b/>
          <w:sz w:val="18"/>
          <w:szCs w:val="18"/>
        </w:rPr>
        <w:t xml:space="preserve"> junio</w:t>
      </w:r>
      <w:r w:rsidR="008D5523" w:rsidRPr="00DF2A46">
        <w:rPr>
          <w:rFonts w:ascii="Arial" w:hAnsi="Arial" w:cs="Arial"/>
          <w:b/>
          <w:sz w:val="18"/>
          <w:szCs w:val="18"/>
        </w:rPr>
        <w:t xml:space="preserve"> de 20</w:t>
      </w:r>
      <w:r w:rsidR="005B71B3" w:rsidRPr="00DF2A46">
        <w:rPr>
          <w:rFonts w:ascii="Arial" w:hAnsi="Arial" w:cs="Arial"/>
          <w:b/>
          <w:sz w:val="18"/>
          <w:szCs w:val="18"/>
        </w:rPr>
        <w:t>24</w:t>
      </w:r>
      <w:r w:rsidR="008D5523" w:rsidRPr="00DF2A46">
        <w:rPr>
          <w:rFonts w:ascii="Arial" w:hAnsi="Arial" w:cs="Arial"/>
          <w:sz w:val="18"/>
          <w:szCs w:val="18"/>
        </w:rPr>
        <w:t xml:space="preserve"> a las </w:t>
      </w:r>
      <w:r w:rsidR="00846518" w:rsidRPr="00DF2A46">
        <w:rPr>
          <w:rFonts w:ascii="Arial" w:hAnsi="Arial" w:cs="Arial"/>
          <w:b/>
          <w:sz w:val="18"/>
          <w:szCs w:val="18"/>
        </w:rPr>
        <w:t>12</w:t>
      </w:r>
      <w:r w:rsidR="008D5523" w:rsidRPr="00DF2A46">
        <w:rPr>
          <w:rFonts w:ascii="Arial" w:hAnsi="Arial" w:cs="Arial"/>
          <w:b/>
          <w:sz w:val="18"/>
          <w:szCs w:val="18"/>
        </w:rPr>
        <w:t>:00</w:t>
      </w:r>
      <w:r w:rsidR="008F193F" w:rsidRPr="00DF2A46">
        <w:rPr>
          <w:rFonts w:ascii="Arial" w:hAnsi="Arial" w:cs="Arial"/>
          <w:b/>
          <w:sz w:val="18"/>
          <w:szCs w:val="18"/>
        </w:rPr>
        <w:t xml:space="preserve"> </w:t>
      </w:r>
      <w:r w:rsidR="008D5523" w:rsidRPr="00DF2A46">
        <w:rPr>
          <w:rFonts w:ascii="Arial" w:hAnsi="Arial" w:cs="Arial"/>
          <w:b/>
          <w:sz w:val="18"/>
          <w:szCs w:val="18"/>
        </w:rPr>
        <w:t>(</w:t>
      </w:r>
      <w:r w:rsidR="00846518" w:rsidRPr="00DF2A46">
        <w:rPr>
          <w:rFonts w:ascii="Arial" w:hAnsi="Arial" w:cs="Arial"/>
          <w:b/>
          <w:sz w:val="18"/>
          <w:szCs w:val="18"/>
        </w:rPr>
        <w:t>do</w:t>
      </w:r>
      <w:r w:rsidR="007E5D75" w:rsidRPr="00DF2A46">
        <w:rPr>
          <w:rFonts w:ascii="Arial" w:hAnsi="Arial" w:cs="Arial"/>
          <w:b/>
          <w:sz w:val="18"/>
          <w:szCs w:val="18"/>
        </w:rPr>
        <w:t>ce</w:t>
      </w:r>
      <w:r w:rsidR="008D5523" w:rsidRPr="00DF2A46">
        <w:rPr>
          <w:rFonts w:ascii="Arial" w:hAnsi="Arial" w:cs="Arial"/>
          <w:b/>
          <w:sz w:val="18"/>
          <w:szCs w:val="18"/>
        </w:rPr>
        <w:t>)</w:t>
      </w:r>
      <w:r w:rsidR="008D5523" w:rsidRPr="00DF2A46">
        <w:rPr>
          <w:rFonts w:ascii="Arial" w:hAnsi="Arial" w:cs="Arial"/>
          <w:sz w:val="18"/>
          <w:szCs w:val="18"/>
        </w:rPr>
        <w:t xml:space="preserve"> horas, el Acto de Presentación y Apertura de Propuestas, realizando </w:t>
      </w:r>
      <w:r w:rsidR="008D5523" w:rsidRPr="00DF2A46">
        <w:rPr>
          <w:rFonts w:ascii="Arial" w:hAnsi="Arial" w:cs="Arial"/>
          <w:color w:val="000000"/>
          <w:sz w:val="18"/>
          <w:szCs w:val="18"/>
        </w:rPr>
        <w:t xml:space="preserve">la inscripción de </w:t>
      </w:r>
      <w:r w:rsidR="00581DD7" w:rsidRPr="00DF2A46">
        <w:rPr>
          <w:rFonts w:ascii="Arial" w:hAnsi="Arial" w:cs="Arial"/>
          <w:b/>
          <w:sz w:val="18"/>
          <w:szCs w:val="18"/>
        </w:rPr>
        <w:t>04</w:t>
      </w:r>
      <w:r w:rsidR="008D5523" w:rsidRPr="00DF2A46">
        <w:rPr>
          <w:rFonts w:ascii="Arial" w:hAnsi="Arial" w:cs="Arial"/>
          <w:b/>
          <w:sz w:val="18"/>
          <w:szCs w:val="18"/>
        </w:rPr>
        <w:t xml:space="preserve"> (</w:t>
      </w:r>
      <w:r w:rsidR="00581DD7" w:rsidRPr="00DF2A46">
        <w:rPr>
          <w:rFonts w:ascii="Arial" w:hAnsi="Arial" w:cs="Arial"/>
          <w:b/>
          <w:sz w:val="18"/>
          <w:szCs w:val="18"/>
        </w:rPr>
        <w:t>cuatro</w:t>
      </w:r>
      <w:r w:rsidR="005B71B3" w:rsidRPr="00DF2A46">
        <w:rPr>
          <w:rFonts w:ascii="Arial" w:hAnsi="Arial" w:cs="Arial"/>
          <w:b/>
          <w:sz w:val="18"/>
          <w:szCs w:val="18"/>
        </w:rPr>
        <w:t>)</w:t>
      </w:r>
      <w:r w:rsidR="008D5523" w:rsidRPr="00DF2A46">
        <w:rPr>
          <w:rFonts w:ascii="Arial" w:hAnsi="Arial" w:cs="Arial"/>
          <w:b/>
          <w:sz w:val="18"/>
          <w:szCs w:val="18"/>
        </w:rPr>
        <w:t xml:space="preserve"> propuesta</w:t>
      </w:r>
      <w:r w:rsidR="00846518" w:rsidRPr="00DF2A46">
        <w:rPr>
          <w:rFonts w:ascii="Arial" w:hAnsi="Arial" w:cs="Arial"/>
          <w:b/>
          <w:sz w:val="18"/>
          <w:szCs w:val="18"/>
        </w:rPr>
        <w:t>s</w:t>
      </w:r>
      <w:r w:rsidR="008D5523" w:rsidRPr="00DF2A46">
        <w:rPr>
          <w:rFonts w:ascii="Arial" w:hAnsi="Arial" w:cs="Arial"/>
          <w:sz w:val="18"/>
          <w:szCs w:val="18"/>
        </w:rPr>
        <w:t xml:space="preserve">, </w:t>
      </w:r>
      <w:r w:rsidR="008D5523" w:rsidRPr="00DF2A46">
        <w:rPr>
          <w:rFonts w:ascii="Arial" w:hAnsi="Arial" w:cs="Arial"/>
          <w:color w:val="000000"/>
          <w:sz w:val="18"/>
          <w:szCs w:val="18"/>
        </w:rPr>
        <w:t>presentada</w:t>
      </w:r>
      <w:r w:rsidR="00846518" w:rsidRPr="00DF2A46">
        <w:rPr>
          <w:rFonts w:ascii="Arial" w:hAnsi="Arial" w:cs="Arial"/>
          <w:color w:val="000000"/>
          <w:sz w:val="18"/>
          <w:szCs w:val="18"/>
        </w:rPr>
        <w:t>s</w:t>
      </w:r>
      <w:r w:rsidR="008D5523" w:rsidRPr="00DF2A46">
        <w:rPr>
          <w:rFonts w:ascii="Arial" w:hAnsi="Arial" w:cs="Arial"/>
          <w:color w:val="000000"/>
          <w:sz w:val="18"/>
          <w:szCs w:val="18"/>
        </w:rPr>
        <w:t xml:space="preserve"> en </w:t>
      </w:r>
      <w:r w:rsidR="005B71B3" w:rsidRPr="00DF2A46">
        <w:rPr>
          <w:rFonts w:ascii="Arial" w:hAnsi="Arial" w:cs="Arial"/>
          <w:color w:val="000000"/>
          <w:sz w:val="18"/>
          <w:szCs w:val="18"/>
        </w:rPr>
        <w:t>tiempo y forma</w:t>
      </w:r>
      <w:r w:rsidR="008D5523" w:rsidRPr="00DF2A46">
        <w:rPr>
          <w:rFonts w:ascii="Arial" w:hAnsi="Arial" w:cs="Arial"/>
          <w:color w:val="000000"/>
          <w:sz w:val="18"/>
          <w:szCs w:val="18"/>
        </w:rPr>
        <w:t xml:space="preserve"> por </w:t>
      </w:r>
      <w:r w:rsidR="00846518" w:rsidRPr="00DF2A46">
        <w:rPr>
          <w:rFonts w:ascii="Arial" w:hAnsi="Arial" w:cs="Arial"/>
          <w:color w:val="000000"/>
          <w:sz w:val="18"/>
          <w:szCs w:val="18"/>
        </w:rPr>
        <w:t xml:space="preserve">los </w:t>
      </w:r>
      <w:r w:rsidR="008D5523" w:rsidRPr="00DF2A46">
        <w:rPr>
          <w:rFonts w:ascii="Arial" w:hAnsi="Arial" w:cs="Arial"/>
          <w:color w:val="000000"/>
          <w:sz w:val="18"/>
          <w:szCs w:val="18"/>
        </w:rPr>
        <w:t>correspondiente</w:t>
      </w:r>
      <w:r w:rsidR="00846518" w:rsidRPr="00DF2A46">
        <w:rPr>
          <w:rFonts w:ascii="Arial" w:hAnsi="Arial" w:cs="Arial"/>
          <w:color w:val="000000"/>
          <w:sz w:val="18"/>
          <w:szCs w:val="18"/>
        </w:rPr>
        <w:t>s</w:t>
      </w:r>
      <w:r w:rsidR="008D5523" w:rsidRPr="00DF2A46">
        <w:rPr>
          <w:rFonts w:ascii="Arial" w:hAnsi="Arial" w:cs="Arial"/>
          <w:color w:val="000000"/>
          <w:sz w:val="18"/>
          <w:szCs w:val="18"/>
        </w:rPr>
        <w:t xml:space="preserve"> licitante</w:t>
      </w:r>
      <w:r w:rsidR="00846518" w:rsidRPr="00DF2A46">
        <w:rPr>
          <w:rFonts w:ascii="Arial" w:hAnsi="Arial" w:cs="Arial"/>
          <w:color w:val="000000"/>
          <w:sz w:val="18"/>
          <w:szCs w:val="18"/>
        </w:rPr>
        <w:t>s</w:t>
      </w:r>
      <w:r w:rsidR="008D5523" w:rsidRPr="00DF2A46">
        <w:rPr>
          <w:rFonts w:ascii="Arial" w:hAnsi="Arial" w:cs="Arial"/>
          <w:color w:val="000000"/>
          <w:sz w:val="18"/>
          <w:szCs w:val="18"/>
        </w:rPr>
        <w:t>, siendo:-</w:t>
      </w:r>
      <w:r w:rsidR="008D5523" w:rsidRPr="00DF2A46">
        <w:rPr>
          <w:rFonts w:ascii="Arial" w:hAnsi="Arial" w:cs="Arial"/>
          <w:sz w:val="18"/>
          <w:szCs w:val="18"/>
        </w:rPr>
        <w:t>--------------------------------------------------------------------------------------------</w:t>
      </w:r>
      <w:r w:rsidR="00211D9F" w:rsidRPr="00DF2A46">
        <w:rPr>
          <w:rFonts w:ascii="Arial" w:hAnsi="Arial" w:cs="Arial"/>
          <w:sz w:val="18"/>
          <w:szCs w:val="18"/>
        </w:rPr>
        <w:t>--------------------------------------------</w:t>
      </w:r>
      <w:r w:rsidR="00581DD7" w:rsidRPr="00DF2A46">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DF2A46"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DF2A46">
              <w:rPr>
                <w:rFonts w:ascii="Arial" w:hAnsi="Arial" w:cs="Arial"/>
                <w:b/>
                <w:sz w:val="18"/>
                <w:szCs w:val="18"/>
              </w:rPr>
              <w:t>LICITANTE</w:t>
            </w:r>
          </w:p>
        </w:tc>
      </w:tr>
      <w:tr w:rsidR="00DF2A46" w:rsidRPr="007850FC" w14:paraId="373CC74E" w14:textId="77777777" w:rsidTr="005029FC">
        <w:trPr>
          <w:trHeight w:val="246"/>
        </w:trPr>
        <w:tc>
          <w:tcPr>
            <w:tcW w:w="154" w:type="pct"/>
            <w:noWrap/>
            <w:hideMark/>
          </w:tcPr>
          <w:p w14:paraId="048621D1" w14:textId="77777777" w:rsidR="00DF2A46" w:rsidRPr="00523893" w:rsidRDefault="00DF2A46" w:rsidP="00DF2A46">
            <w:pPr>
              <w:jc w:val="center"/>
              <w:rPr>
                <w:rFonts w:ascii="Arial" w:hAnsi="Arial" w:cs="Arial"/>
                <w:b/>
                <w:sz w:val="18"/>
                <w:szCs w:val="18"/>
              </w:rPr>
            </w:pPr>
            <w:r w:rsidRPr="00523893">
              <w:rPr>
                <w:rFonts w:ascii="Arial" w:hAnsi="Arial" w:cs="Arial"/>
                <w:b/>
                <w:sz w:val="18"/>
                <w:szCs w:val="18"/>
              </w:rPr>
              <w:t>1</w:t>
            </w:r>
          </w:p>
        </w:tc>
        <w:tc>
          <w:tcPr>
            <w:tcW w:w="4846" w:type="pct"/>
            <w:noWrap/>
            <w:vAlign w:val="center"/>
          </w:tcPr>
          <w:p w14:paraId="28CC0DDE" w14:textId="325522BB" w:rsidR="00DF2A46" w:rsidRPr="00523893" w:rsidRDefault="00DF2A46" w:rsidP="00DF2A46">
            <w:pPr>
              <w:tabs>
                <w:tab w:val="left" w:pos="7260"/>
              </w:tabs>
              <w:jc w:val="both"/>
              <w:rPr>
                <w:rFonts w:ascii="Arial" w:hAnsi="Arial" w:cs="Arial"/>
                <w:b/>
                <w:sz w:val="18"/>
                <w:szCs w:val="18"/>
                <w:highlight w:val="yellow"/>
              </w:rPr>
            </w:pPr>
            <w:r w:rsidRPr="000912AC">
              <w:rPr>
                <w:rFonts w:ascii="Arial" w:hAnsi="Arial" w:cs="Arial"/>
                <w:b/>
                <w:sz w:val="18"/>
                <w:szCs w:val="18"/>
              </w:rPr>
              <w:t>INFOESTRATEGICA LATINA, S.A. DE C.V.</w:t>
            </w:r>
          </w:p>
        </w:tc>
      </w:tr>
      <w:tr w:rsidR="00DF2A46" w:rsidRPr="007850FC" w14:paraId="2064CEC9" w14:textId="77777777" w:rsidTr="00BA5DFF">
        <w:trPr>
          <w:trHeight w:val="246"/>
        </w:trPr>
        <w:tc>
          <w:tcPr>
            <w:tcW w:w="154" w:type="pct"/>
            <w:noWrap/>
          </w:tcPr>
          <w:p w14:paraId="3BB8A342" w14:textId="138F8D7C" w:rsidR="00DF2A46" w:rsidRPr="00523893" w:rsidRDefault="00DF2A46" w:rsidP="00DF2A46">
            <w:pPr>
              <w:jc w:val="center"/>
              <w:rPr>
                <w:rFonts w:ascii="Arial" w:hAnsi="Arial" w:cs="Arial"/>
                <w:b/>
                <w:sz w:val="18"/>
                <w:szCs w:val="18"/>
              </w:rPr>
            </w:pPr>
            <w:r w:rsidRPr="00523893">
              <w:rPr>
                <w:rFonts w:ascii="Arial" w:hAnsi="Arial" w:cs="Arial"/>
                <w:b/>
                <w:sz w:val="18"/>
                <w:szCs w:val="18"/>
              </w:rPr>
              <w:t>2</w:t>
            </w:r>
          </w:p>
        </w:tc>
        <w:tc>
          <w:tcPr>
            <w:tcW w:w="4846" w:type="pct"/>
            <w:noWrap/>
            <w:vAlign w:val="center"/>
          </w:tcPr>
          <w:p w14:paraId="355BDE1D" w14:textId="444652AD" w:rsidR="00DF2A46" w:rsidRPr="00523893" w:rsidRDefault="00DF2A46" w:rsidP="00DF2A46">
            <w:pPr>
              <w:tabs>
                <w:tab w:val="left" w:pos="7260"/>
              </w:tabs>
              <w:jc w:val="both"/>
              <w:rPr>
                <w:rFonts w:ascii="Arial" w:hAnsi="Arial" w:cs="Arial"/>
                <w:b/>
                <w:sz w:val="18"/>
                <w:szCs w:val="18"/>
              </w:rPr>
            </w:pPr>
            <w:r w:rsidRPr="000912AC">
              <w:rPr>
                <w:rFonts w:ascii="Arial" w:hAnsi="Arial" w:cs="Arial"/>
                <w:b/>
                <w:sz w:val="18"/>
                <w:szCs w:val="18"/>
              </w:rPr>
              <w:t>COMERCIALIZADORA ALDAY, S.A. DE C.V.</w:t>
            </w:r>
          </w:p>
        </w:tc>
      </w:tr>
      <w:tr w:rsidR="00DF2A46" w:rsidRPr="007850FC" w14:paraId="3D12F625" w14:textId="77777777" w:rsidTr="00BA5DFF">
        <w:trPr>
          <w:trHeight w:val="246"/>
        </w:trPr>
        <w:tc>
          <w:tcPr>
            <w:tcW w:w="154" w:type="pct"/>
            <w:noWrap/>
          </w:tcPr>
          <w:p w14:paraId="0B1B9377" w14:textId="67106B18" w:rsidR="00DF2A46" w:rsidRPr="00523893" w:rsidRDefault="00DF2A46" w:rsidP="00DF2A46">
            <w:pPr>
              <w:jc w:val="center"/>
              <w:rPr>
                <w:rFonts w:ascii="Arial" w:hAnsi="Arial" w:cs="Arial"/>
                <w:b/>
                <w:sz w:val="18"/>
                <w:szCs w:val="18"/>
              </w:rPr>
            </w:pPr>
            <w:r w:rsidRPr="00523893">
              <w:rPr>
                <w:rFonts w:ascii="Arial" w:hAnsi="Arial" w:cs="Arial"/>
                <w:b/>
                <w:sz w:val="18"/>
                <w:szCs w:val="18"/>
              </w:rPr>
              <w:t>3</w:t>
            </w:r>
          </w:p>
        </w:tc>
        <w:tc>
          <w:tcPr>
            <w:tcW w:w="4846" w:type="pct"/>
            <w:noWrap/>
            <w:vAlign w:val="center"/>
          </w:tcPr>
          <w:p w14:paraId="3BF4E571" w14:textId="6B3F5A2E" w:rsidR="00DF2A46" w:rsidRPr="00523893" w:rsidRDefault="00DF2A46" w:rsidP="00DF2A46">
            <w:pPr>
              <w:tabs>
                <w:tab w:val="left" w:pos="7260"/>
              </w:tabs>
              <w:jc w:val="both"/>
              <w:rPr>
                <w:rFonts w:ascii="Arial" w:hAnsi="Arial" w:cs="Arial"/>
                <w:b/>
                <w:sz w:val="18"/>
                <w:szCs w:val="18"/>
              </w:rPr>
            </w:pPr>
            <w:r w:rsidRPr="000912AC">
              <w:rPr>
                <w:rFonts w:ascii="Arial" w:hAnsi="Arial" w:cs="Arial"/>
                <w:b/>
                <w:sz w:val="18"/>
                <w:szCs w:val="18"/>
              </w:rPr>
              <w:t>JULIETA GALVEZ PEREZ</w:t>
            </w:r>
          </w:p>
        </w:tc>
      </w:tr>
      <w:tr w:rsidR="00DF2A46" w:rsidRPr="007850FC" w14:paraId="3338C42A" w14:textId="77777777" w:rsidTr="00BA5DFF">
        <w:trPr>
          <w:trHeight w:val="246"/>
        </w:trPr>
        <w:tc>
          <w:tcPr>
            <w:tcW w:w="154" w:type="pct"/>
            <w:noWrap/>
          </w:tcPr>
          <w:p w14:paraId="6304872E" w14:textId="02B1B00D" w:rsidR="00DF2A46" w:rsidRPr="00523893" w:rsidRDefault="00DF2A46" w:rsidP="00DF2A46">
            <w:pPr>
              <w:jc w:val="center"/>
              <w:rPr>
                <w:rFonts w:ascii="Arial" w:hAnsi="Arial" w:cs="Arial"/>
                <w:b/>
                <w:sz w:val="18"/>
                <w:szCs w:val="18"/>
              </w:rPr>
            </w:pPr>
            <w:r w:rsidRPr="00523893">
              <w:rPr>
                <w:rFonts w:ascii="Arial" w:hAnsi="Arial" w:cs="Arial"/>
                <w:b/>
                <w:sz w:val="18"/>
                <w:szCs w:val="18"/>
              </w:rPr>
              <w:t>4</w:t>
            </w:r>
          </w:p>
        </w:tc>
        <w:tc>
          <w:tcPr>
            <w:tcW w:w="4846" w:type="pct"/>
            <w:noWrap/>
            <w:vAlign w:val="center"/>
          </w:tcPr>
          <w:p w14:paraId="3FC2E786" w14:textId="01FC0897" w:rsidR="00DF2A46" w:rsidRPr="00523893" w:rsidRDefault="00DF2A46" w:rsidP="00DF2A46">
            <w:pPr>
              <w:tabs>
                <w:tab w:val="left" w:pos="7260"/>
              </w:tabs>
              <w:jc w:val="both"/>
              <w:rPr>
                <w:rFonts w:ascii="Arial" w:hAnsi="Arial" w:cs="Arial"/>
                <w:b/>
                <w:sz w:val="18"/>
                <w:szCs w:val="18"/>
              </w:rPr>
            </w:pPr>
            <w:r w:rsidRPr="000912AC">
              <w:rPr>
                <w:rFonts w:ascii="Arial" w:hAnsi="Arial" w:cs="Arial"/>
                <w:b/>
                <w:sz w:val="18"/>
                <w:szCs w:val="18"/>
              </w:rPr>
              <w:t>MANUFACTURAS METALICAS RODHER,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655128F0"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48000A">
        <w:rPr>
          <w:rFonts w:ascii="Arial" w:hAnsi="Arial" w:cs="Arial"/>
          <w:sz w:val="18"/>
          <w:szCs w:val="18"/>
        </w:rPr>
        <w:t>l</w:t>
      </w:r>
      <w:r w:rsidR="00846518">
        <w:rPr>
          <w:rFonts w:ascii="Arial" w:hAnsi="Arial" w:cs="Arial"/>
          <w:sz w:val="18"/>
          <w:szCs w:val="18"/>
        </w:rPr>
        <w:t>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846518">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846518">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w:t>
      </w:r>
      <w:r w:rsidR="00846518">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846518">
        <w:rPr>
          <w:rFonts w:ascii="Arial" w:hAnsi="Arial" w:cs="Arial"/>
          <w:b/>
          <w:sz w:val="18"/>
          <w:szCs w:val="18"/>
        </w:rPr>
        <w:t>12</w:t>
      </w:r>
      <w:r w:rsidR="00B945D0" w:rsidRPr="009A7969">
        <w:rPr>
          <w:rFonts w:ascii="Arial" w:hAnsi="Arial" w:cs="Arial"/>
          <w:b/>
          <w:sz w:val="18"/>
          <w:szCs w:val="18"/>
        </w:rPr>
        <w:t xml:space="preserve"> de </w:t>
      </w:r>
      <w:r w:rsidR="00846518">
        <w:rPr>
          <w:rFonts w:ascii="Arial" w:hAnsi="Arial" w:cs="Arial"/>
          <w:b/>
          <w:sz w:val="18"/>
          <w:szCs w:val="18"/>
        </w:rPr>
        <w:t>junio</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48000A">
        <w:rPr>
          <w:rFonts w:ascii="Arial" w:hAnsi="Arial" w:cs="Arial"/>
          <w:b/>
          <w:sz w:val="18"/>
          <w:szCs w:val="18"/>
        </w:rPr>
        <w:t>4</w:t>
      </w:r>
      <w:r w:rsidR="00294B06" w:rsidRPr="009A7969">
        <w:rPr>
          <w:rFonts w:ascii="Arial" w:hAnsi="Arial" w:cs="Arial"/>
          <w:b/>
          <w:sz w:val="18"/>
          <w:szCs w:val="18"/>
        </w:rPr>
        <w:t>.</w:t>
      </w:r>
      <w:r w:rsidR="009F5D7A" w:rsidRPr="009A7969">
        <w:rPr>
          <w:rFonts w:ascii="Arial" w:hAnsi="Arial" w:cs="Arial"/>
          <w:sz w:val="18"/>
          <w:szCs w:val="18"/>
        </w:rPr>
        <w:t>-----------------------------------------------------------------------------------------------------------------------------------------------------------</w:t>
      </w:r>
      <w:r w:rsidR="00BE0D50">
        <w:rPr>
          <w:rFonts w:ascii="Arial" w:hAnsi="Arial" w:cs="Arial"/>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846518">
        <w:rPr>
          <w:rFonts w:ascii="Arial" w:hAnsi="Arial" w:cs="Arial"/>
          <w:sz w:val="18"/>
          <w:szCs w:val="18"/>
        </w:rPr>
        <w:t>-</w:t>
      </w:r>
      <w:r w:rsidR="007E5D75">
        <w:rPr>
          <w:rFonts w:ascii="Arial" w:hAnsi="Arial" w:cs="Arial"/>
          <w:sz w:val="18"/>
          <w:szCs w:val="18"/>
        </w:rPr>
        <w:t>----</w:t>
      </w:r>
    </w:p>
    <w:p w14:paraId="74A1FD5A" w14:textId="7F1429AA"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001E112F">
        <w:rPr>
          <w:rFonts w:ascii="Arial" w:hAnsi="Arial" w:cs="Arial"/>
          <w:b/>
          <w:sz w:val="18"/>
          <w:szCs w:val="18"/>
        </w:rPr>
        <w:t>los</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001E112F">
        <w:rPr>
          <w:rFonts w:ascii="Arial" w:hAnsi="Arial" w:cs="Arial"/>
          <w:b/>
          <w:sz w:val="18"/>
          <w:szCs w:val="18"/>
        </w:rPr>
        <w:t>s</w:t>
      </w:r>
      <w:r w:rsidR="001E3A4A" w:rsidRPr="000474A7">
        <w:rPr>
          <w:rFonts w:ascii="Arial" w:hAnsi="Arial" w:cs="Arial"/>
          <w:b/>
          <w:sz w:val="18"/>
          <w:szCs w:val="18"/>
        </w:rPr>
        <w:t>:</w:t>
      </w:r>
      <w:r w:rsidRPr="0048000A">
        <w:rPr>
          <w:rFonts w:ascii="Arial" w:hAnsi="Arial" w:cs="Arial"/>
          <w:sz w:val="18"/>
          <w:szCs w:val="18"/>
        </w:rPr>
        <w:t>----------------------------</w:t>
      </w:r>
      <w:r w:rsidR="001E112F">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0009EC87" w14:textId="2BA017BD" w:rsidR="00007A5B" w:rsidRDefault="00DF2A46" w:rsidP="008D361C">
      <w:pPr>
        <w:pStyle w:val="Sangradetextonormal"/>
        <w:ind w:left="0" w:right="48"/>
        <w:jc w:val="center"/>
        <w:rPr>
          <w:rFonts w:ascii="Arial" w:hAnsi="Arial" w:cs="Arial"/>
          <w:sz w:val="18"/>
          <w:szCs w:val="18"/>
        </w:rPr>
      </w:pPr>
      <w:r w:rsidRPr="00DF2A46">
        <w:rPr>
          <w:noProof/>
          <w:lang w:val="en-US" w:eastAsia="en-US"/>
        </w:rPr>
        <w:drawing>
          <wp:inline distT="0" distB="0" distL="0" distR="0" wp14:anchorId="2F0FBA34" wp14:editId="3E7CA3F2">
            <wp:extent cx="5610301" cy="1745673"/>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lum bright="-20000" contrast="-40000"/>
                      <a:extLst>
                        <a:ext uri="{28A0092B-C50C-407E-A947-70E740481C1C}">
                          <a14:useLocalDpi xmlns:a14="http://schemas.microsoft.com/office/drawing/2010/main" val="0"/>
                        </a:ext>
                      </a:extLst>
                    </a:blip>
                    <a:srcRect/>
                    <a:stretch>
                      <a:fillRect/>
                    </a:stretch>
                  </pic:blipFill>
                  <pic:spPr bwMode="auto">
                    <a:xfrm>
                      <a:off x="0" y="0"/>
                      <a:ext cx="5619429" cy="1748513"/>
                    </a:xfrm>
                    <a:prstGeom prst="rect">
                      <a:avLst/>
                    </a:prstGeom>
                    <a:noFill/>
                    <a:ln>
                      <a:noFill/>
                    </a:ln>
                  </pic:spPr>
                </pic:pic>
              </a:graphicData>
            </a:graphic>
          </wp:inline>
        </w:drawing>
      </w:r>
    </w:p>
    <w:p w14:paraId="03AE8A78" w14:textId="789A4314" w:rsidR="008D361C" w:rsidRDefault="008D361C" w:rsidP="008D361C">
      <w:pPr>
        <w:pStyle w:val="Sangradetextonormal"/>
        <w:ind w:left="0" w:right="48"/>
        <w:jc w:val="both"/>
        <w:rPr>
          <w:rFonts w:ascii="Arial" w:hAnsi="Arial" w:cs="Arial"/>
          <w:sz w:val="18"/>
          <w:szCs w:val="18"/>
        </w:rPr>
      </w:pPr>
      <w:r>
        <w:rPr>
          <w:rFonts w:ascii="Arial" w:hAnsi="Arial" w:cs="Arial"/>
          <w:sz w:val="18"/>
          <w:szCs w:val="18"/>
        </w:rPr>
        <w:t>-------------------------------------------------------------------------------------------------------------------------------------------------</w:t>
      </w:r>
    </w:p>
    <w:p w14:paraId="7B032909" w14:textId="29CFB599" w:rsidR="00CE7599" w:rsidRDefault="00CE7599" w:rsidP="00CE7599">
      <w:pPr>
        <w:pStyle w:val="Sangradetextonormal"/>
        <w:ind w:left="0" w:right="48"/>
        <w:jc w:val="both"/>
        <w:rPr>
          <w:rFonts w:ascii="Arial" w:hAnsi="Arial" w:cs="Arial"/>
          <w:sz w:val="18"/>
          <w:szCs w:val="18"/>
        </w:rPr>
      </w:pPr>
      <w:r w:rsidRPr="00C32684">
        <w:rPr>
          <w:rFonts w:ascii="Arial" w:hAnsi="Arial" w:cs="Arial"/>
          <w:sz w:val="18"/>
          <w:szCs w:val="18"/>
        </w:rPr>
        <w:t>-------------------------------------------------------</w:t>
      </w:r>
      <w:r w:rsidRPr="00C32684">
        <w:rPr>
          <w:rFonts w:ascii="Arial" w:hAnsi="Arial" w:cs="Arial"/>
          <w:b/>
          <w:sz w:val="18"/>
          <w:szCs w:val="18"/>
        </w:rPr>
        <w:t>ANÁLISIS Y</w:t>
      </w:r>
      <w:r w:rsidRPr="00C32684">
        <w:rPr>
          <w:rFonts w:ascii="Arial" w:hAnsi="Arial" w:cs="Arial"/>
          <w:sz w:val="18"/>
          <w:szCs w:val="18"/>
        </w:rPr>
        <w:t xml:space="preserve"> </w:t>
      </w:r>
      <w:r w:rsidRPr="00C32684">
        <w:rPr>
          <w:rFonts w:ascii="Arial" w:hAnsi="Arial" w:cs="Arial"/>
          <w:b/>
          <w:sz w:val="18"/>
          <w:szCs w:val="18"/>
        </w:rPr>
        <w:t>EVALUACIÓN</w:t>
      </w:r>
      <w:r w:rsidRPr="00C32684">
        <w:rPr>
          <w:rFonts w:ascii="Arial" w:hAnsi="Arial" w:cs="Arial"/>
          <w:sz w:val="18"/>
          <w:szCs w:val="18"/>
        </w:rPr>
        <w:t>--------------------------------------------------------------------------------------------------------------------------------------------------------------------------------------------------------</w:t>
      </w:r>
    </w:p>
    <w:p w14:paraId="78927BDC" w14:textId="430B1D5D" w:rsidR="00BE0D50" w:rsidRPr="00BE0D50" w:rsidRDefault="00CE7599" w:rsidP="00BE0D50">
      <w:pPr>
        <w:tabs>
          <w:tab w:val="left" w:pos="567"/>
        </w:tabs>
        <w:ind w:right="49"/>
        <w:jc w:val="both"/>
        <w:rPr>
          <w:rFonts w:ascii="Arial" w:hAnsi="Arial" w:cs="Arial"/>
          <w:b/>
          <w:sz w:val="18"/>
          <w:szCs w:val="18"/>
          <w:u w:val="single"/>
          <w:lang w:val="es-MX"/>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w:t>
      </w:r>
      <w:r w:rsidR="00EB6CBF">
        <w:rPr>
          <w:rFonts w:ascii="Arial" w:hAnsi="Arial" w:cs="Arial"/>
          <w:sz w:val="18"/>
          <w:szCs w:val="18"/>
        </w:rPr>
        <w:t xml:space="preserve"> y para efecto de realizar una debida revisión, se señala que en la convocatoria se mencionó que </w:t>
      </w:r>
      <w:r w:rsidR="00EB6CBF" w:rsidRPr="00EB6CBF">
        <w:rPr>
          <w:rFonts w:ascii="Arial" w:hAnsi="Arial" w:cs="Arial"/>
          <w:sz w:val="18"/>
          <w:szCs w:val="18"/>
        </w:rPr>
        <w:t>l</w:t>
      </w:r>
      <w:r w:rsidR="00BE0D50" w:rsidRPr="00EB6CBF">
        <w:rPr>
          <w:rFonts w:ascii="Arial" w:hAnsi="Arial" w:cs="Arial"/>
          <w:sz w:val="18"/>
          <w:szCs w:val="18"/>
          <w:lang w:val="es-MX"/>
        </w:rPr>
        <w:t xml:space="preserve">os bienes objeto de la licitación serán </w:t>
      </w:r>
      <w:r w:rsidR="00BE0D50" w:rsidRPr="00BA5DFF">
        <w:rPr>
          <w:rFonts w:ascii="Arial" w:hAnsi="Arial" w:cs="Arial"/>
          <w:sz w:val="18"/>
          <w:szCs w:val="18"/>
          <w:lang w:val="es-MX"/>
        </w:rPr>
        <w:t>adjudicados de la siguiente manera:</w:t>
      </w:r>
      <w:r w:rsidR="00BE0D50" w:rsidRPr="00BE0D50">
        <w:rPr>
          <w:rFonts w:ascii="Arial" w:hAnsi="Arial" w:cs="Arial"/>
          <w:sz w:val="18"/>
          <w:szCs w:val="18"/>
          <w:lang w:val="es-MX"/>
        </w:rPr>
        <w:t>--------</w:t>
      </w:r>
      <w:r w:rsidR="00BE0D50">
        <w:rPr>
          <w:rFonts w:ascii="Arial" w:hAnsi="Arial" w:cs="Arial"/>
          <w:sz w:val="18"/>
          <w:szCs w:val="18"/>
          <w:lang w:val="es-MX"/>
        </w:rPr>
        <w:t>---------------------------------------------</w:t>
      </w:r>
      <w:r w:rsidR="00EB6CBF">
        <w:rPr>
          <w:rFonts w:ascii="Arial" w:hAnsi="Arial" w:cs="Arial"/>
          <w:sz w:val="18"/>
          <w:szCs w:val="18"/>
          <w:lang w:val="es-MX"/>
        </w:rPr>
        <w:t>--------------------------</w:t>
      </w:r>
      <w:r w:rsidR="00BE0D50">
        <w:rPr>
          <w:rFonts w:ascii="Arial" w:hAnsi="Arial" w:cs="Arial"/>
          <w:sz w:val="18"/>
          <w:szCs w:val="18"/>
          <w:lang w:val="es-MX"/>
        </w:rPr>
        <w:t>------</w:t>
      </w:r>
      <w:r w:rsidR="00BE0D50" w:rsidRPr="00BE0D50">
        <w:rPr>
          <w:rFonts w:ascii="Arial" w:hAnsi="Arial" w:cs="Arial"/>
          <w:sz w:val="18"/>
          <w:szCs w:val="18"/>
          <w:lang w:val="es-MX"/>
        </w:rPr>
        <w:t>-----</w:t>
      </w:r>
    </w:p>
    <w:p w14:paraId="51EFFDCE" w14:textId="5CE10585" w:rsidR="002D6A58" w:rsidRPr="00EB6CBF" w:rsidRDefault="00BE0D50" w:rsidP="001E112F">
      <w:pPr>
        <w:tabs>
          <w:tab w:val="left" w:pos="567"/>
        </w:tabs>
        <w:ind w:right="49"/>
        <w:jc w:val="both"/>
        <w:rPr>
          <w:rFonts w:ascii="Arial" w:hAnsi="Arial" w:cs="Arial"/>
          <w:sz w:val="18"/>
          <w:szCs w:val="18"/>
          <w:lang w:val="es-MX"/>
        </w:rPr>
      </w:pPr>
      <w:r w:rsidRPr="001E112F">
        <w:rPr>
          <w:rFonts w:ascii="Arial" w:hAnsi="Arial" w:cs="Arial"/>
          <w:sz w:val="18"/>
          <w:szCs w:val="18"/>
          <w:lang w:val="es-MX"/>
        </w:rPr>
        <w:t>*</w:t>
      </w:r>
      <w:r w:rsidR="007E5D75" w:rsidRPr="001E112F">
        <w:t xml:space="preserve"> </w:t>
      </w:r>
      <w:r w:rsidR="001E112F" w:rsidRPr="001E112F">
        <w:rPr>
          <w:rFonts w:ascii="Arial" w:hAnsi="Arial" w:cs="Arial"/>
          <w:sz w:val="18"/>
          <w:szCs w:val="18"/>
          <w:lang w:val="es-MX"/>
        </w:rPr>
        <w:t>La adjudicación en esta licitación será por partida individual total a un solo Licitante. Por lo que la Licitación se puede adjudicar a varios proveedores.</w:t>
      </w:r>
      <w:r w:rsidR="00211D9F" w:rsidRPr="001E112F">
        <w:rPr>
          <w:rFonts w:ascii="Arial" w:hAnsi="Arial" w:cs="Arial"/>
          <w:sz w:val="18"/>
          <w:szCs w:val="18"/>
          <w:lang w:val="es-MX"/>
        </w:rPr>
        <w:t xml:space="preserve"> </w:t>
      </w:r>
      <w:r w:rsidR="007E5D75" w:rsidRPr="001E112F">
        <w:rPr>
          <w:rFonts w:ascii="Arial" w:hAnsi="Arial" w:cs="Arial"/>
          <w:sz w:val="18"/>
          <w:szCs w:val="18"/>
          <w:lang w:val="es-MX"/>
        </w:rPr>
        <w:t xml:space="preserve">Conforme a lo establecido en el artículo 56 de la Ley, en caso de igualdad de condiciones, cuando al ofertar bienes o productos similares en calidad y características con dictamen técnico positivo, el porcentaje </w:t>
      </w:r>
      <w:proofErr w:type="spellStart"/>
      <w:r w:rsidR="007E5D75" w:rsidRPr="001E112F">
        <w:rPr>
          <w:rFonts w:ascii="Arial" w:hAnsi="Arial" w:cs="Arial"/>
          <w:sz w:val="18"/>
          <w:szCs w:val="18"/>
          <w:lang w:val="es-MX"/>
        </w:rPr>
        <w:t>diferenial</w:t>
      </w:r>
      <w:proofErr w:type="spellEnd"/>
      <w:r w:rsidR="007E5D75" w:rsidRPr="001E112F">
        <w:rPr>
          <w:rFonts w:ascii="Arial" w:hAnsi="Arial" w:cs="Arial"/>
          <w:sz w:val="18"/>
          <w:szCs w:val="18"/>
          <w:lang w:val="es-MX"/>
        </w:rPr>
        <w:t xml:space="preserve"> de precio será del 2% en favor de los proveedores domiciliadas fiscalmente en el Estado de Aguascalientes.</w:t>
      </w:r>
      <w:r w:rsidR="00211D9F" w:rsidRPr="001E112F">
        <w:rPr>
          <w:rFonts w:ascii="Arial" w:hAnsi="Arial" w:cs="Arial"/>
          <w:sz w:val="18"/>
          <w:szCs w:val="18"/>
          <w:lang w:val="es-MX"/>
        </w:rPr>
        <w:t>----------------------------------------------------------------------</w:t>
      </w:r>
    </w:p>
    <w:p w14:paraId="632EF5D6" w14:textId="065B92CC" w:rsidR="00EB6CBF" w:rsidRDefault="00BA05E3" w:rsidP="00BA05E3">
      <w:pPr>
        <w:pStyle w:val="Sangradetextonormal"/>
        <w:ind w:left="0" w:right="48"/>
        <w:jc w:val="both"/>
        <w:rPr>
          <w:rFonts w:ascii="Arial" w:hAnsi="Arial" w:cs="Arial"/>
          <w:sz w:val="18"/>
          <w:szCs w:val="18"/>
        </w:rPr>
      </w:pPr>
      <w:r w:rsidRPr="008D5CD4">
        <w:rPr>
          <w:rFonts w:ascii="Arial" w:hAnsi="Arial" w:cs="Arial"/>
          <w:sz w:val="18"/>
          <w:szCs w:val="18"/>
        </w:rPr>
        <w:t>----------------------------------------------------------------------------------------------</w:t>
      </w:r>
      <w:r>
        <w:rPr>
          <w:rFonts w:ascii="Arial" w:hAnsi="Arial" w:cs="Arial"/>
          <w:sz w:val="18"/>
          <w:szCs w:val="18"/>
        </w:rPr>
        <w:t>----------------------------------------------------</w:t>
      </w:r>
    </w:p>
    <w:p w14:paraId="434A3674" w14:textId="327B9CFD" w:rsidR="00CE7599" w:rsidRDefault="00CE7599" w:rsidP="00CE7599">
      <w:pPr>
        <w:pStyle w:val="Sangradetextonormal"/>
        <w:ind w:left="0" w:right="48"/>
        <w:jc w:val="both"/>
        <w:rPr>
          <w:rFonts w:ascii="Arial" w:hAnsi="Arial" w:cs="Arial"/>
          <w:sz w:val="18"/>
          <w:szCs w:val="18"/>
        </w:rPr>
      </w:pP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w:t>
      </w:r>
      <w:r w:rsidR="001E112F">
        <w:rPr>
          <w:rFonts w:ascii="Arial" w:hAnsi="Arial" w:cs="Arial"/>
          <w:sz w:val="18"/>
          <w:szCs w:val="18"/>
        </w:rPr>
        <w:t xml:space="preserve"> y servicios</w:t>
      </w:r>
      <w:r w:rsidRPr="004B2426">
        <w:rPr>
          <w:rFonts w:ascii="Arial" w:hAnsi="Arial" w:cs="Arial"/>
          <w:sz w:val="18"/>
          <w:szCs w:val="18"/>
        </w:rPr>
        <w:t xml:space="preserve"> requeridos en el presente procedimiento</w:t>
      </w:r>
      <w:r w:rsidRPr="008D5CD4">
        <w:rPr>
          <w:rFonts w:ascii="Arial" w:hAnsi="Arial" w:cs="Arial"/>
          <w:sz w:val="18"/>
          <w:szCs w:val="18"/>
        </w:rPr>
        <w:t>.--------------------------------------------------------------------------------------------------------------------------------------------------</w:t>
      </w:r>
      <w:r w:rsidR="00BE0D50">
        <w:rPr>
          <w:rFonts w:ascii="Arial" w:hAnsi="Arial" w:cs="Arial"/>
          <w:sz w:val="18"/>
          <w:szCs w:val="18"/>
        </w:rPr>
        <w:t>-------------------------------------</w:t>
      </w:r>
      <w:r w:rsidRPr="008D5CD4">
        <w:rPr>
          <w:rFonts w:ascii="Arial" w:hAnsi="Arial" w:cs="Arial"/>
          <w:sz w:val="18"/>
          <w:szCs w:val="18"/>
        </w:rPr>
        <w:t xml:space="preserve"> </w:t>
      </w:r>
      <w:r w:rsidRPr="008D5CD4">
        <w:rPr>
          <w:rFonts w:ascii="Arial" w:hAnsi="Arial" w:cs="Arial"/>
          <w:sz w:val="18"/>
          <w:szCs w:val="18"/>
        </w:rPr>
        <w:lastRenderedPageBreak/>
        <w:t xml:space="preserve">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w:t>
      </w:r>
      <w:r w:rsidR="00055840">
        <w:rPr>
          <w:rFonts w:ascii="Arial" w:hAnsi="Arial" w:cs="Arial"/>
          <w:sz w:val="18"/>
          <w:szCs w:val="18"/>
        </w:rPr>
        <w:t>s</w:t>
      </w:r>
      <w:r w:rsidRPr="008D5CD4">
        <w:rPr>
          <w:rFonts w:ascii="Arial" w:hAnsi="Arial" w:cs="Arial"/>
          <w:sz w:val="18"/>
          <w:szCs w:val="18"/>
        </w:rPr>
        <w:t xml:space="preserve"> propuesta</w:t>
      </w:r>
      <w:r w:rsidR="00055840">
        <w:rPr>
          <w:rFonts w:ascii="Arial" w:hAnsi="Arial" w:cs="Arial"/>
          <w:sz w:val="18"/>
          <w:szCs w:val="18"/>
        </w:rPr>
        <w:t>s</w:t>
      </w:r>
      <w:r w:rsidRPr="008D5CD4">
        <w:rPr>
          <w:rFonts w:ascii="Arial" w:hAnsi="Arial" w:cs="Arial"/>
          <w:sz w:val="18"/>
          <w:szCs w:val="18"/>
        </w:rPr>
        <w:t xml:space="preserve"> presentada</w:t>
      </w:r>
      <w:r w:rsidR="00055840">
        <w:rPr>
          <w:rFonts w:ascii="Arial" w:hAnsi="Arial" w:cs="Arial"/>
          <w:sz w:val="18"/>
          <w:szCs w:val="18"/>
        </w:rPr>
        <w:t>s</w:t>
      </w:r>
      <w:r w:rsidRPr="008D5CD4">
        <w:rPr>
          <w:rFonts w:ascii="Arial" w:hAnsi="Arial" w:cs="Arial"/>
          <w:sz w:val="18"/>
          <w:szCs w:val="18"/>
        </w:rPr>
        <w:t xml:space="preserve"> y que se agrega</w:t>
      </w:r>
      <w:r w:rsidR="00055840">
        <w:rPr>
          <w:rFonts w:ascii="Arial" w:hAnsi="Arial" w:cs="Arial"/>
          <w:sz w:val="18"/>
          <w:szCs w:val="18"/>
        </w:rPr>
        <w:t>n</w:t>
      </w:r>
      <w:r w:rsidRPr="008D5CD4">
        <w:rPr>
          <w:rFonts w:ascii="Arial" w:hAnsi="Arial" w:cs="Arial"/>
          <w:sz w:val="18"/>
          <w:szCs w:val="18"/>
        </w:rPr>
        <w:t xml:space="preserve"> a la presente acta de fallo se hacen constar como </w:t>
      </w:r>
      <w:r w:rsidRPr="008D5CD4">
        <w:rPr>
          <w:rFonts w:ascii="Arial" w:hAnsi="Arial" w:cs="Arial"/>
          <w:b/>
          <w:sz w:val="18"/>
          <w:szCs w:val="18"/>
        </w:rPr>
        <w:t>Anexo “</w:t>
      </w:r>
      <w:r w:rsidRPr="006B165F">
        <w:rPr>
          <w:rFonts w:ascii="Arial" w:hAnsi="Arial" w:cs="Arial"/>
          <w:b/>
          <w:sz w:val="18"/>
          <w:szCs w:val="18"/>
        </w:rPr>
        <w:t>1</w:t>
      </w:r>
      <w:r w:rsidRPr="00651245">
        <w:rPr>
          <w:rFonts w:ascii="Arial" w:hAnsi="Arial" w:cs="Arial"/>
          <w:b/>
          <w:sz w:val="18"/>
          <w:szCs w:val="18"/>
        </w:rPr>
        <w:t>”</w:t>
      </w:r>
      <w:r w:rsidR="006E0345" w:rsidRPr="00651245">
        <w:rPr>
          <w:rFonts w:ascii="Arial" w:hAnsi="Arial" w:cs="Arial"/>
          <w:b/>
          <w:sz w:val="18"/>
          <w:szCs w:val="18"/>
        </w:rPr>
        <w:t xml:space="preserve"> </w:t>
      </w:r>
      <w:r w:rsidR="006E0345" w:rsidRPr="00651245">
        <w:rPr>
          <w:rFonts w:ascii="Arial" w:hAnsi="Arial" w:cs="Arial"/>
          <w:sz w:val="18"/>
          <w:szCs w:val="18"/>
        </w:rPr>
        <w:t>(</w:t>
      </w:r>
      <w:r w:rsidR="00651245" w:rsidRPr="00651245">
        <w:rPr>
          <w:rFonts w:ascii="Arial" w:hAnsi="Arial" w:cs="Arial"/>
          <w:sz w:val="18"/>
          <w:szCs w:val="18"/>
        </w:rPr>
        <w:t>12</w:t>
      </w:r>
      <w:r w:rsidR="006E0345" w:rsidRPr="00651245">
        <w:rPr>
          <w:rFonts w:ascii="Arial" w:hAnsi="Arial" w:cs="Arial"/>
          <w:sz w:val="18"/>
          <w:szCs w:val="18"/>
        </w:rPr>
        <w:t xml:space="preserve"> páginas)</w:t>
      </w:r>
      <w:r w:rsidR="005257CF" w:rsidRPr="00651245">
        <w:rPr>
          <w:rFonts w:ascii="Arial" w:hAnsi="Arial" w:cs="Arial"/>
          <w:sz w:val="18"/>
          <w:szCs w:val="18"/>
        </w:rPr>
        <w:t>,</w:t>
      </w:r>
      <w:r w:rsidR="005257CF">
        <w:rPr>
          <w:rFonts w:ascii="Arial" w:hAnsi="Arial" w:cs="Arial"/>
          <w:sz w:val="18"/>
          <w:szCs w:val="18"/>
        </w:rPr>
        <w:t xml:space="preserve"> </w:t>
      </w:r>
      <w:r w:rsidR="005257CF" w:rsidRPr="00651245">
        <w:rPr>
          <w:rFonts w:ascii="Arial" w:hAnsi="Arial" w:cs="Arial"/>
          <w:b/>
          <w:sz w:val="18"/>
          <w:szCs w:val="18"/>
        </w:rPr>
        <w:t xml:space="preserve">Anexo “1.1” </w:t>
      </w:r>
      <w:r w:rsidR="005257CF" w:rsidRPr="00651245">
        <w:rPr>
          <w:rFonts w:ascii="Arial" w:hAnsi="Arial" w:cs="Arial"/>
          <w:sz w:val="18"/>
          <w:szCs w:val="18"/>
        </w:rPr>
        <w:t>(</w:t>
      </w:r>
      <w:r w:rsidR="00651245" w:rsidRPr="00651245">
        <w:rPr>
          <w:rFonts w:ascii="Arial" w:hAnsi="Arial" w:cs="Arial"/>
          <w:sz w:val="18"/>
          <w:szCs w:val="18"/>
        </w:rPr>
        <w:t>3</w:t>
      </w:r>
      <w:r w:rsidR="005257CF" w:rsidRPr="00651245">
        <w:rPr>
          <w:rFonts w:ascii="Arial" w:hAnsi="Arial" w:cs="Arial"/>
          <w:sz w:val="18"/>
          <w:szCs w:val="18"/>
        </w:rPr>
        <w:t xml:space="preserve"> páginas)</w:t>
      </w:r>
      <w:r w:rsidR="006E0345" w:rsidRPr="00651245">
        <w:rPr>
          <w:rFonts w:ascii="Arial" w:hAnsi="Arial" w:cs="Arial"/>
          <w:b/>
          <w:sz w:val="18"/>
          <w:szCs w:val="18"/>
        </w:rPr>
        <w:t xml:space="preserve"> </w:t>
      </w:r>
      <w:r w:rsidRPr="00651245">
        <w:rPr>
          <w:rFonts w:ascii="Arial" w:hAnsi="Arial" w:cs="Arial"/>
          <w:b/>
          <w:sz w:val="18"/>
          <w:szCs w:val="18"/>
        </w:rPr>
        <w:t>y</w:t>
      </w:r>
      <w:r w:rsidRPr="00B13DBA">
        <w:rPr>
          <w:rFonts w:ascii="Arial" w:hAnsi="Arial" w:cs="Arial"/>
          <w:sz w:val="18"/>
          <w:szCs w:val="18"/>
        </w:rPr>
        <w:t xml:space="preserve"> </w:t>
      </w:r>
      <w:r w:rsidRPr="00B13DBA">
        <w:rPr>
          <w:rFonts w:ascii="Arial" w:hAnsi="Arial" w:cs="Arial"/>
          <w:b/>
          <w:sz w:val="18"/>
          <w:szCs w:val="18"/>
        </w:rPr>
        <w:t>An</w:t>
      </w:r>
      <w:r w:rsidRPr="00211D9F">
        <w:rPr>
          <w:rFonts w:ascii="Arial" w:hAnsi="Arial" w:cs="Arial"/>
          <w:b/>
          <w:sz w:val="18"/>
          <w:szCs w:val="18"/>
        </w:rPr>
        <w:t>exo “2</w:t>
      </w:r>
      <w:r w:rsidRPr="00F31436">
        <w:rPr>
          <w:rFonts w:ascii="Arial" w:hAnsi="Arial" w:cs="Arial"/>
          <w:b/>
          <w:sz w:val="18"/>
          <w:szCs w:val="18"/>
        </w:rPr>
        <w:t xml:space="preserve">” </w:t>
      </w:r>
      <w:r w:rsidRPr="00F31436">
        <w:rPr>
          <w:rFonts w:ascii="Arial" w:hAnsi="Arial" w:cs="Arial"/>
          <w:sz w:val="18"/>
          <w:szCs w:val="18"/>
        </w:rPr>
        <w:t>(</w:t>
      </w:r>
      <w:r w:rsidR="005533B7" w:rsidRPr="00F31436">
        <w:rPr>
          <w:rFonts w:ascii="Arial" w:hAnsi="Arial" w:cs="Arial"/>
          <w:sz w:val="18"/>
          <w:szCs w:val="18"/>
        </w:rPr>
        <w:t>1</w:t>
      </w:r>
      <w:r w:rsidR="00243E3E" w:rsidRPr="00F31436">
        <w:rPr>
          <w:rFonts w:ascii="Arial" w:hAnsi="Arial" w:cs="Arial"/>
          <w:sz w:val="18"/>
          <w:szCs w:val="18"/>
        </w:rPr>
        <w:t>8</w:t>
      </w:r>
      <w:r w:rsidRPr="00F31436">
        <w:rPr>
          <w:rFonts w:ascii="Arial" w:hAnsi="Arial" w:cs="Arial"/>
          <w:sz w:val="18"/>
          <w:szCs w:val="18"/>
        </w:rPr>
        <w:t xml:space="preserve"> páginas), a </w:t>
      </w:r>
      <w:r w:rsidR="006E0345" w:rsidRPr="00F31436">
        <w:rPr>
          <w:rFonts w:ascii="Arial" w:hAnsi="Arial" w:cs="Arial"/>
          <w:sz w:val="18"/>
          <w:szCs w:val="18"/>
        </w:rPr>
        <w:t>considerar:</w:t>
      </w:r>
      <w:r w:rsidR="005257CF" w:rsidRPr="00F31436">
        <w:rPr>
          <w:rFonts w:ascii="Arial" w:hAnsi="Arial" w:cs="Arial"/>
          <w:sz w:val="18"/>
          <w:szCs w:val="18"/>
        </w:rPr>
        <w:t>-------------------------------------------------------------------------------------------------</w:t>
      </w:r>
      <w:r w:rsidR="00055840" w:rsidRPr="00F31436">
        <w:rPr>
          <w:rFonts w:ascii="Arial" w:hAnsi="Arial" w:cs="Arial"/>
          <w:sz w:val="18"/>
          <w:szCs w:val="18"/>
        </w:rPr>
        <w:t>-------------------</w:t>
      </w:r>
    </w:p>
    <w:p w14:paraId="7BBA3439" w14:textId="22757A1C" w:rsidR="001924F3" w:rsidRPr="003B7915" w:rsidRDefault="001924F3" w:rsidP="00CE7599">
      <w:pPr>
        <w:pStyle w:val="Sangradetextonormal"/>
        <w:ind w:left="0" w:right="48"/>
        <w:jc w:val="both"/>
        <w:rPr>
          <w:rFonts w:ascii="Arial" w:hAnsi="Arial" w:cs="Arial"/>
          <w:b/>
        </w:rPr>
      </w:pPr>
      <w:r w:rsidRPr="008D5CD4">
        <w:rPr>
          <w:rFonts w:ascii="Arial" w:hAnsi="Arial" w:cs="Arial"/>
          <w:sz w:val="18"/>
          <w:szCs w:val="18"/>
        </w:rPr>
        <w:t>------------------------------------------------------------------------------------------------------------------------------------------------</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946"/>
        <w:gridCol w:w="6565"/>
      </w:tblGrid>
      <w:tr w:rsidR="000C0A30" w:rsidRPr="007A20BD" w14:paraId="3B212908" w14:textId="77777777" w:rsidTr="00FA3EB7">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102"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18"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w:t>
            </w:r>
            <w:proofErr w:type="gramStart"/>
            <w:r>
              <w:rPr>
                <w:rFonts w:ascii="Arial" w:hAnsi="Arial" w:cs="Arial"/>
                <w:b/>
                <w:bCs/>
                <w:sz w:val="14"/>
                <w:szCs w:val="16"/>
              </w:rPr>
              <w:t>ofertadas  y</w:t>
            </w:r>
            <w:proofErr w:type="gramEnd"/>
            <w:r>
              <w:rPr>
                <w:rFonts w:ascii="Arial" w:hAnsi="Arial" w:cs="Arial"/>
                <w:b/>
                <w:bCs/>
                <w:sz w:val="14"/>
                <w:szCs w:val="16"/>
              </w:rPr>
              <w:t xml:space="preserve"> revisión técnica</w:t>
            </w:r>
          </w:p>
        </w:tc>
      </w:tr>
      <w:tr w:rsidR="00DF2A46" w:rsidRPr="00154F13" w14:paraId="087778AD" w14:textId="77777777" w:rsidTr="00FA3EB7">
        <w:trPr>
          <w:trHeight w:val="434"/>
          <w:jc w:val="center"/>
        </w:trPr>
        <w:tc>
          <w:tcPr>
            <w:tcW w:w="180" w:type="pct"/>
            <w:noWrap/>
            <w:vAlign w:val="center"/>
          </w:tcPr>
          <w:p w14:paraId="00C70B52" w14:textId="1994CFF3" w:rsidR="00DF2A46" w:rsidRPr="002D6A58" w:rsidRDefault="00DF2A46" w:rsidP="00DF2A46">
            <w:pPr>
              <w:jc w:val="center"/>
              <w:rPr>
                <w:rFonts w:ascii="Arial" w:hAnsi="Arial" w:cs="Arial"/>
                <w:sz w:val="16"/>
                <w:szCs w:val="16"/>
              </w:rPr>
            </w:pPr>
            <w:r w:rsidRPr="002D6A58">
              <w:rPr>
                <w:rFonts w:ascii="Arial" w:hAnsi="Arial" w:cs="Arial"/>
                <w:sz w:val="16"/>
                <w:szCs w:val="16"/>
              </w:rPr>
              <w:t>1</w:t>
            </w:r>
          </w:p>
        </w:tc>
        <w:tc>
          <w:tcPr>
            <w:tcW w:w="1102" w:type="pct"/>
            <w:noWrap/>
            <w:vAlign w:val="center"/>
          </w:tcPr>
          <w:p w14:paraId="6F09F37F" w14:textId="6616F7D0" w:rsidR="00DF2A46" w:rsidRPr="00DF2A46" w:rsidRDefault="00DF2A46" w:rsidP="00DF2A46">
            <w:pPr>
              <w:pStyle w:val="Sangradetextonormal"/>
              <w:ind w:left="0"/>
              <w:jc w:val="center"/>
              <w:rPr>
                <w:rFonts w:ascii="Arial" w:hAnsi="Arial" w:cs="Arial"/>
                <w:sz w:val="16"/>
                <w:szCs w:val="16"/>
                <w:lang w:val="es-ES"/>
              </w:rPr>
            </w:pPr>
            <w:r w:rsidRPr="00425E91">
              <w:rPr>
                <w:rFonts w:ascii="Arial" w:hAnsi="Arial" w:cs="Arial"/>
                <w:sz w:val="16"/>
                <w:szCs w:val="18"/>
                <w:lang w:val="es-ES"/>
              </w:rPr>
              <w:t>INFOESTRATEGICA LATINA, S.A. DE C.V.</w:t>
            </w:r>
          </w:p>
        </w:tc>
        <w:tc>
          <w:tcPr>
            <w:tcW w:w="3718" w:type="pct"/>
          </w:tcPr>
          <w:p w14:paraId="095B1629" w14:textId="38E826F8" w:rsidR="00DF2A46" w:rsidRDefault="00DF2A46" w:rsidP="00DF2A46">
            <w:pPr>
              <w:spacing w:line="276" w:lineRule="auto"/>
              <w:jc w:val="both"/>
              <w:rPr>
                <w:rFonts w:ascii="Arial" w:hAnsi="Arial" w:cs="Arial"/>
                <w:b/>
                <w:sz w:val="16"/>
                <w:szCs w:val="16"/>
              </w:rPr>
            </w:pPr>
            <w:r w:rsidRPr="005761E8">
              <w:rPr>
                <w:rFonts w:ascii="Arial" w:hAnsi="Arial" w:cs="Arial"/>
                <w:b/>
                <w:sz w:val="16"/>
                <w:szCs w:val="16"/>
              </w:rPr>
              <w:t>Oferta en las partidas:</w:t>
            </w:r>
            <w:r>
              <w:rPr>
                <w:rFonts w:ascii="Arial" w:hAnsi="Arial" w:cs="Arial"/>
                <w:b/>
                <w:sz w:val="16"/>
                <w:szCs w:val="16"/>
              </w:rPr>
              <w:t xml:space="preserve"> 2.</w:t>
            </w:r>
          </w:p>
          <w:p w14:paraId="31D20E62" w14:textId="2194FA2C" w:rsidR="00DF2A46" w:rsidRPr="0029285A" w:rsidRDefault="00DF2A46" w:rsidP="00DF2A46">
            <w:pPr>
              <w:jc w:val="both"/>
              <w:rPr>
                <w:rFonts w:ascii="Arial" w:hAnsi="Arial" w:cs="Arial"/>
                <w:sz w:val="16"/>
                <w:szCs w:val="16"/>
              </w:rPr>
            </w:pPr>
            <w:r w:rsidRPr="0029285A">
              <w:rPr>
                <w:rFonts w:ascii="Arial" w:hAnsi="Arial" w:cs="Arial"/>
                <w:b/>
                <w:sz w:val="16"/>
                <w:szCs w:val="16"/>
              </w:rPr>
              <w:t>Documentos Apartado X</w:t>
            </w:r>
            <w:r w:rsidRPr="0029285A">
              <w:rPr>
                <w:rFonts w:ascii="Arial" w:hAnsi="Arial" w:cs="Arial"/>
                <w:sz w:val="16"/>
                <w:szCs w:val="16"/>
              </w:rPr>
              <w:t xml:space="preserve">, presenta y cumple de manera general conforme lo establecido y detallado en los </w:t>
            </w:r>
            <w:r w:rsidRPr="0029285A">
              <w:rPr>
                <w:rFonts w:ascii="Arial" w:hAnsi="Arial" w:cs="Arial"/>
                <w:b/>
                <w:sz w:val="16"/>
                <w:szCs w:val="16"/>
              </w:rPr>
              <w:t>Anexos 1</w:t>
            </w:r>
            <w:r w:rsidR="005257CF">
              <w:rPr>
                <w:rFonts w:ascii="Arial" w:hAnsi="Arial" w:cs="Arial"/>
                <w:b/>
                <w:sz w:val="16"/>
                <w:szCs w:val="16"/>
              </w:rPr>
              <w:t>, 1.1</w:t>
            </w:r>
            <w:r w:rsidRPr="0029285A">
              <w:rPr>
                <w:rFonts w:ascii="Arial" w:hAnsi="Arial" w:cs="Arial"/>
                <w:b/>
                <w:sz w:val="16"/>
                <w:szCs w:val="16"/>
              </w:rPr>
              <w:t xml:space="preserve"> y 2.</w:t>
            </w:r>
          </w:p>
          <w:p w14:paraId="7E761BB7" w14:textId="763089B3" w:rsidR="00DF2A46" w:rsidRDefault="00DF2A46" w:rsidP="00DF2A46">
            <w:pPr>
              <w:jc w:val="both"/>
              <w:rPr>
                <w:rFonts w:ascii="Arial" w:hAnsi="Arial" w:cs="Arial"/>
                <w:sz w:val="12"/>
                <w:szCs w:val="12"/>
              </w:rPr>
            </w:pPr>
          </w:p>
          <w:p w14:paraId="21C32E19" w14:textId="57CC3538" w:rsidR="00A32173" w:rsidRDefault="00A32173" w:rsidP="00A32173">
            <w:pPr>
              <w:jc w:val="both"/>
              <w:rPr>
                <w:rFonts w:ascii="Arial" w:hAnsi="Arial" w:cs="Arial"/>
                <w:b/>
                <w:sz w:val="12"/>
                <w:szCs w:val="12"/>
              </w:rPr>
            </w:pPr>
            <w:r w:rsidRPr="00DF2A46">
              <w:rPr>
                <w:rFonts w:ascii="Arial" w:hAnsi="Arial" w:cs="Arial"/>
                <w:sz w:val="12"/>
                <w:szCs w:val="12"/>
              </w:rPr>
              <w:t xml:space="preserve">Revisión Técnica realizada por el Director General de Servicios Educativos, M. en C. José de Jesús Ruiz Gallegos y por la </w:t>
            </w:r>
            <w:proofErr w:type="gramStart"/>
            <w:r w:rsidRPr="00DF2A46">
              <w:rPr>
                <w:rFonts w:ascii="Arial" w:hAnsi="Arial" w:cs="Arial"/>
                <w:sz w:val="12"/>
                <w:szCs w:val="12"/>
              </w:rPr>
              <w:t>Jefa</w:t>
            </w:r>
            <w:proofErr w:type="gramEnd"/>
            <w:r w:rsidRPr="00DF2A46">
              <w:rPr>
                <w:rFonts w:ascii="Arial" w:hAnsi="Arial" w:cs="Arial"/>
                <w:sz w:val="12"/>
                <w:szCs w:val="12"/>
              </w:rPr>
              <w:t xml:space="preserve"> del Departamento de Información Bibliográfica, M. en I. Aracely Cruz Pacheco, conforme a los anexos de la Convocatoria </w:t>
            </w:r>
            <w:r w:rsidRPr="00DF2A46">
              <w:rPr>
                <w:rFonts w:ascii="Arial" w:hAnsi="Arial" w:cs="Arial"/>
                <w:b/>
                <w:sz w:val="12"/>
                <w:szCs w:val="12"/>
              </w:rPr>
              <w:t xml:space="preserve">LPN E/901045968-020-2024. </w:t>
            </w:r>
          </w:p>
          <w:p w14:paraId="502291C4" w14:textId="77777777" w:rsidR="00A32173" w:rsidRPr="00DF2A46" w:rsidRDefault="00A32173" w:rsidP="00A32173">
            <w:pPr>
              <w:jc w:val="both"/>
              <w:rPr>
                <w:rFonts w:ascii="Arial" w:hAnsi="Arial" w:cs="Arial"/>
                <w:b/>
                <w:sz w:val="12"/>
                <w:szCs w:val="12"/>
              </w:rPr>
            </w:pPr>
          </w:p>
          <w:p w14:paraId="6BCF3D81" w14:textId="2C9C2740" w:rsidR="00DF2A46" w:rsidRPr="00276F21" w:rsidRDefault="00DF2A46" w:rsidP="00DF2A46">
            <w:pPr>
              <w:jc w:val="both"/>
              <w:rPr>
                <w:rFonts w:asciiTheme="minorHAnsi" w:hAnsiTheme="minorHAnsi" w:cs="Arial"/>
                <w:b/>
                <w:sz w:val="14"/>
                <w:szCs w:val="14"/>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DF2A46" w:rsidRPr="00154F13" w14:paraId="09435383" w14:textId="77777777" w:rsidTr="00FA3EB7">
        <w:trPr>
          <w:trHeight w:val="434"/>
          <w:jc w:val="center"/>
        </w:trPr>
        <w:tc>
          <w:tcPr>
            <w:tcW w:w="180" w:type="pct"/>
            <w:noWrap/>
            <w:vAlign w:val="center"/>
          </w:tcPr>
          <w:p w14:paraId="4AE20110" w14:textId="03C18696" w:rsidR="00DF2A46" w:rsidRPr="002D6A58" w:rsidRDefault="00DF2A46" w:rsidP="00DF2A46">
            <w:pPr>
              <w:jc w:val="center"/>
              <w:rPr>
                <w:rFonts w:ascii="Arial" w:hAnsi="Arial" w:cs="Arial"/>
                <w:sz w:val="16"/>
                <w:szCs w:val="16"/>
              </w:rPr>
            </w:pPr>
            <w:r>
              <w:rPr>
                <w:rFonts w:ascii="Arial" w:hAnsi="Arial" w:cs="Arial"/>
                <w:sz w:val="16"/>
                <w:szCs w:val="16"/>
              </w:rPr>
              <w:t>2</w:t>
            </w:r>
          </w:p>
        </w:tc>
        <w:tc>
          <w:tcPr>
            <w:tcW w:w="1102" w:type="pct"/>
            <w:noWrap/>
            <w:vAlign w:val="center"/>
          </w:tcPr>
          <w:p w14:paraId="5B4F9AED" w14:textId="6AF2A1CA" w:rsidR="00DF2A46" w:rsidRPr="00DF2A46" w:rsidRDefault="00DF2A46" w:rsidP="00DF2A46">
            <w:pPr>
              <w:pStyle w:val="Sangradetextonormal"/>
              <w:ind w:left="0"/>
              <w:jc w:val="center"/>
              <w:rPr>
                <w:rFonts w:ascii="Arial" w:hAnsi="Arial" w:cs="Arial"/>
                <w:sz w:val="16"/>
                <w:szCs w:val="16"/>
                <w:lang w:val="es-ES"/>
              </w:rPr>
            </w:pPr>
            <w:r w:rsidRPr="00425E91">
              <w:rPr>
                <w:rFonts w:ascii="Arial" w:hAnsi="Arial" w:cs="Arial"/>
                <w:sz w:val="16"/>
                <w:szCs w:val="18"/>
                <w:lang w:val="es-ES"/>
              </w:rPr>
              <w:t>COMERCIALIZADORA ALDAY, S.A. DE C.V.</w:t>
            </w:r>
          </w:p>
        </w:tc>
        <w:tc>
          <w:tcPr>
            <w:tcW w:w="3718" w:type="pct"/>
          </w:tcPr>
          <w:p w14:paraId="60368FFF" w14:textId="08815567" w:rsidR="00DF2A46" w:rsidRPr="00DF2A46" w:rsidRDefault="00DF2A46" w:rsidP="00DF2A46">
            <w:pPr>
              <w:spacing w:line="276" w:lineRule="auto"/>
              <w:jc w:val="both"/>
              <w:rPr>
                <w:rFonts w:ascii="Arial" w:hAnsi="Arial" w:cs="Arial"/>
                <w:b/>
                <w:sz w:val="16"/>
                <w:szCs w:val="16"/>
              </w:rPr>
            </w:pPr>
            <w:r w:rsidRPr="00DF2A46">
              <w:rPr>
                <w:rFonts w:ascii="Arial" w:hAnsi="Arial" w:cs="Arial"/>
                <w:b/>
                <w:sz w:val="16"/>
                <w:szCs w:val="16"/>
              </w:rPr>
              <w:t>Oferta en las partidas: 3.</w:t>
            </w:r>
          </w:p>
          <w:p w14:paraId="14303419" w14:textId="440EEB47" w:rsidR="00DF2A46" w:rsidRPr="00DF2A46" w:rsidRDefault="00DF2A46" w:rsidP="00DF2A46">
            <w:pPr>
              <w:jc w:val="both"/>
              <w:rPr>
                <w:rFonts w:ascii="Arial" w:hAnsi="Arial" w:cs="Arial"/>
                <w:sz w:val="16"/>
                <w:szCs w:val="16"/>
              </w:rPr>
            </w:pPr>
            <w:r w:rsidRPr="00DF2A46">
              <w:rPr>
                <w:rFonts w:ascii="Arial" w:hAnsi="Arial" w:cs="Arial"/>
                <w:b/>
                <w:sz w:val="16"/>
                <w:szCs w:val="16"/>
              </w:rPr>
              <w:t>Documentos Apartado X</w:t>
            </w:r>
            <w:r w:rsidRPr="00DF2A46">
              <w:rPr>
                <w:rFonts w:ascii="Arial" w:hAnsi="Arial" w:cs="Arial"/>
                <w:sz w:val="16"/>
                <w:szCs w:val="16"/>
              </w:rPr>
              <w:t xml:space="preserve">, presenta y cumple de manera general conforme lo establecido y detallado en los </w:t>
            </w:r>
            <w:r w:rsidR="00425E91">
              <w:rPr>
                <w:rFonts w:ascii="Arial" w:hAnsi="Arial" w:cs="Arial"/>
                <w:b/>
                <w:sz w:val="16"/>
                <w:szCs w:val="16"/>
              </w:rPr>
              <w:t>Anexos 1</w:t>
            </w:r>
            <w:r w:rsidR="00014E03">
              <w:rPr>
                <w:rFonts w:ascii="Arial" w:hAnsi="Arial" w:cs="Arial"/>
                <w:b/>
                <w:sz w:val="16"/>
                <w:szCs w:val="16"/>
              </w:rPr>
              <w:t>, 1.1</w:t>
            </w:r>
            <w:r w:rsidR="00425E91">
              <w:rPr>
                <w:rFonts w:ascii="Arial" w:hAnsi="Arial" w:cs="Arial"/>
                <w:b/>
                <w:sz w:val="16"/>
                <w:szCs w:val="16"/>
              </w:rPr>
              <w:t xml:space="preserve"> </w:t>
            </w:r>
            <w:r w:rsidRPr="00DF2A46">
              <w:rPr>
                <w:rFonts w:ascii="Arial" w:hAnsi="Arial" w:cs="Arial"/>
                <w:b/>
                <w:sz w:val="16"/>
                <w:szCs w:val="16"/>
              </w:rPr>
              <w:t>y 2.</w:t>
            </w:r>
          </w:p>
          <w:p w14:paraId="184B6C4A" w14:textId="77777777" w:rsidR="00DF2A46" w:rsidRPr="00DF2A46" w:rsidRDefault="00DF2A46" w:rsidP="00DF2A46">
            <w:pPr>
              <w:jc w:val="both"/>
              <w:rPr>
                <w:rFonts w:ascii="Arial" w:hAnsi="Arial" w:cs="Arial"/>
                <w:sz w:val="12"/>
                <w:szCs w:val="12"/>
              </w:rPr>
            </w:pPr>
          </w:p>
          <w:p w14:paraId="2086181E" w14:textId="6B13BE81" w:rsidR="00DF2A46" w:rsidRPr="00DF2A46" w:rsidRDefault="00DF2A46" w:rsidP="00DF2A46">
            <w:pPr>
              <w:jc w:val="both"/>
              <w:rPr>
                <w:rFonts w:ascii="Arial" w:hAnsi="Arial" w:cs="Arial"/>
                <w:b/>
                <w:sz w:val="12"/>
                <w:szCs w:val="12"/>
              </w:rPr>
            </w:pPr>
            <w:r w:rsidRPr="00DF2A46">
              <w:rPr>
                <w:rFonts w:ascii="Arial" w:hAnsi="Arial" w:cs="Arial"/>
                <w:sz w:val="12"/>
                <w:szCs w:val="12"/>
              </w:rPr>
              <w:t xml:space="preserve">Revisión Técnica realizada por el Director General de Servicios Educativos, M. en C. José de Jesús Ruiz Gallegos y por la </w:t>
            </w:r>
            <w:proofErr w:type="gramStart"/>
            <w:r w:rsidRPr="00DF2A46">
              <w:rPr>
                <w:rFonts w:ascii="Arial" w:hAnsi="Arial" w:cs="Arial"/>
                <w:sz w:val="12"/>
                <w:szCs w:val="12"/>
              </w:rPr>
              <w:t>Jefa</w:t>
            </w:r>
            <w:proofErr w:type="gramEnd"/>
            <w:r w:rsidRPr="00DF2A46">
              <w:rPr>
                <w:rFonts w:ascii="Arial" w:hAnsi="Arial" w:cs="Arial"/>
                <w:sz w:val="12"/>
                <w:szCs w:val="12"/>
              </w:rPr>
              <w:t xml:space="preserve"> del Departamento de Información Bibliográfica, M. en I. Aracely Cruz Pacheco, conforme a los anexos de la Convocatoria </w:t>
            </w:r>
            <w:r w:rsidRPr="00DF2A46">
              <w:rPr>
                <w:rFonts w:ascii="Arial" w:hAnsi="Arial" w:cs="Arial"/>
                <w:b/>
                <w:sz w:val="12"/>
                <w:szCs w:val="12"/>
              </w:rPr>
              <w:t xml:space="preserve">LPN E/901045968-020-2024. </w:t>
            </w:r>
          </w:p>
          <w:p w14:paraId="53580A71" w14:textId="77777777" w:rsidR="00DF2A46" w:rsidRPr="00DF2A46" w:rsidRDefault="00DF2A46" w:rsidP="00DF2A46">
            <w:pPr>
              <w:jc w:val="both"/>
              <w:rPr>
                <w:rFonts w:ascii="Arial" w:hAnsi="Arial" w:cs="Arial"/>
                <w:b/>
                <w:sz w:val="12"/>
                <w:szCs w:val="12"/>
              </w:rPr>
            </w:pPr>
          </w:p>
          <w:p w14:paraId="17F76751" w14:textId="73957F31" w:rsidR="00DF2A46" w:rsidRPr="00DF2A46" w:rsidRDefault="00DF2A46" w:rsidP="00DF2A46">
            <w:pPr>
              <w:spacing w:line="276" w:lineRule="auto"/>
              <w:jc w:val="both"/>
              <w:rPr>
                <w:rFonts w:ascii="Arial" w:hAnsi="Arial" w:cs="Arial"/>
                <w:b/>
                <w:sz w:val="16"/>
                <w:szCs w:val="16"/>
              </w:rPr>
            </w:pPr>
            <w:r w:rsidRPr="00DF2A46">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DF2A46" w:rsidRPr="00154F13" w14:paraId="0477A0BD" w14:textId="77777777" w:rsidTr="00FA3EB7">
        <w:trPr>
          <w:trHeight w:val="434"/>
          <w:jc w:val="center"/>
        </w:trPr>
        <w:tc>
          <w:tcPr>
            <w:tcW w:w="180" w:type="pct"/>
            <w:noWrap/>
            <w:vAlign w:val="center"/>
          </w:tcPr>
          <w:p w14:paraId="36EC0353" w14:textId="00AB43BA" w:rsidR="00DF2A46" w:rsidRDefault="00DF2A46" w:rsidP="00DF2A46">
            <w:pPr>
              <w:jc w:val="center"/>
              <w:rPr>
                <w:rFonts w:ascii="Arial" w:hAnsi="Arial" w:cs="Arial"/>
                <w:sz w:val="16"/>
                <w:szCs w:val="16"/>
              </w:rPr>
            </w:pPr>
            <w:r>
              <w:rPr>
                <w:rFonts w:ascii="Arial" w:hAnsi="Arial" w:cs="Arial"/>
                <w:sz w:val="16"/>
                <w:szCs w:val="16"/>
              </w:rPr>
              <w:t>3</w:t>
            </w:r>
          </w:p>
        </w:tc>
        <w:tc>
          <w:tcPr>
            <w:tcW w:w="1102" w:type="pct"/>
            <w:noWrap/>
            <w:vAlign w:val="center"/>
          </w:tcPr>
          <w:p w14:paraId="1748571B" w14:textId="1E6B46C2" w:rsidR="00DF2A46" w:rsidRPr="00DF2A46" w:rsidRDefault="00DF2A46" w:rsidP="00DF2A46">
            <w:pPr>
              <w:pStyle w:val="Sangradetextonormal"/>
              <w:ind w:left="0"/>
              <w:jc w:val="center"/>
              <w:rPr>
                <w:rFonts w:ascii="Arial" w:hAnsi="Arial" w:cs="Arial"/>
                <w:sz w:val="16"/>
                <w:szCs w:val="16"/>
                <w:lang w:val="es-ES"/>
              </w:rPr>
            </w:pPr>
            <w:r w:rsidRPr="00425E91">
              <w:rPr>
                <w:rFonts w:ascii="Arial" w:hAnsi="Arial" w:cs="Arial"/>
                <w:sz w:val="16"/>
                <w:szCs w:val="18"/>
                <w:lang w:val="es-ES"/>
              </w:rPr>
              <w:t>JULIETA GALVEZ PEREZ</w:t>
            </w:r>
          </w:p>
        </w:tc>
        <w:tc>
          <w:tcPr>
            <w:tcW w:w="3718" w:type="pct"/>
          </w:tcPr>
          <w:p w14:paraId="677BCD2B" w14:textId="3F27C3B7" w:rsidR="00DF2A46" w:rsidRPr="00DF2A46" w:rsidRDefault="00DF2A46" w:rsidP="00DF2A46">
            <w:pPr>
              <w:spacing w:line="276" w:lineRule="auto"/>
              <w:jc w:val="both"/>
              <w:rPr>
                <w:rFonts w:ascii="Arial" w:hAnsi="Arial" w:cs="Arial"/>
                <w:b/>
                <w:sz w:val="16"/>
                <w:szCs w:val="16"/>
              </w:rPr>
            </w:pPr>
            <w:r w:rsidRPr="00DF2A46">
              <w:rPr>
                <w:rFonts w:ascii="Arial" w:hAnsi="Arial" w:cs="Arial"/>
                <w:b/>
                <w:sz w:val="16"/>
                <w:szCs w:val="16"/>
              </w:rPr>
              <w:t xml:space="preserve">Oferta en las </w:t>
            </w:r>
            <w:r w:rsidRPr="00A32173">
              <w:rPr>
                <w:rFonts w:ascii="Arial" w:hAnsi="Arial" w:cs="Arial"/>
                <w:b/>
                <w:sz w:val="16"/>
                <w:szCs w:val="16"/>
              </w:rPr>
              <w:t>partidas: 3 y 4.</w:t>
            </w:r>
          </w:p>
          <w:p w14:paraId="683CEF9F" w14:textId="7D4C95E2" w:rsidR="00DF2A46" w:rsidRPr="00992CE8" w:rsidRDefault="00DF2A46" w:rsidP="00DF2A46">
            <w:pPr>
              <w:jc w:val="both"/>
              <w:rPr>
                <w:rFonts w:ascii="Arial" w:hAnsi="Arial" w:cs="Arial"/>
                <w:sz w:val="16"/>
                <w:szCs w:val="16"/>
              </w:rPr>
            </w:pPr>
            <w:r w:rsidRPr="00DF2A46">
              <w:rPr>
                <w:rFonts w:ascii="Arial" w:hAnsi="Arial" w:cs="Arial"/>
                <w:b/>
                <w:sz w:val="16"/>
                <w:szCs w:val="16"/>
              </w:rPr>
              <w:t>Documentos Apartado X</w:t>
            </w:r>
            <w:r w:rsidRPr="00DF2A46">
              <w:rPr>
                <w:rFonts w:ascii="Arial" w:hAnsi="Arial" w:cs="Arial"/>
                <w:sz w:val="16"/>
                <w:szCs w:val="16"/>
              </w:rPr>
              <w:t xml:space="preserve">, presenta </w:t>
            </w:r>
            <w:proofErr w:type="gramStart"/>
            <w:r w:rsidRPr="00DF2A46">
              <w:rPr>
                <w:rFonts w:ascii="Arial" w:hAnsi="Arial" w:cs="Arial"/>
                <w:sz w:val="16"/>
                <w:szCs w:val="16"/>
              </w:rPr>
              <w:t xml:space="preserve">y </w:t>
            </w:r>
            <w:r w:rsidR="00184E53">
              <w:rPr>
                <w:rFonts w:ascii="Arial" w:hAnsi="Arial" w:cs="Arial"/>
                <w:sz w:val="16"/>
                <w:szCs w:val="16"/>
              </w:rPr>
              <w:t xml:space="preserve"> </w:t>
            </w:r>
            <w:r w:rsidRPr="00DF2A46">
              <w:rPr>
                <w:rFonts w:ascii="Arial" w:hAnsi="Arial" w:cs="Arial"/>
                <w:sz w:val="16"/>
                <w:szCs w:val="16"/>
              </w:rPr>
              <w:t>cumple</w:t>
            </w:r>
            <w:proofErr w:type="gramEnd"/>
            <w:r w:rsidRPr="00DF2A46">
              <w:rPr>
                <w:rFonts w:ascii="Arial" w:hAnsi="Arial" w:cs="Arial"/>
                <w:sz w:val="16"/>
                <w:szCs w:val="16"/>
              </w:rPr>
              <w:t xml:space="preserve"> de manera </w:t>
            </w:r>
            <w:r w:rsidR="00184E53">
              <w:rPr>
                <w:rFonts w:ascii="Arial" w:hAnsi="Arial" w:cs="Arial"/>
                <w:sz w:val="16"/>
                <w:szCs w:val="16"/>
              </w:rPr>
              <w:t>parcial</w:t>
            </w:r>
            <w:r w:rsidRPr="00DF2A46">
              <w:rPr>
                <w:rFonts w:ascii="Arial" w:hAnsi="Arial" w:cs="Arial"/>
                <w:sz w:val="16"/>
                <w:szCs w:val="16"/>
              </w:rPr>
              <w:t xml:space="preserve"> conforme lo establecido y detallado en los </w:t>
            </w:r>
            <w:r w:rsidR="00425E91">
              <w:rPr>
                <w:rFonts w:ascii="Arial" w:hAnsi="Arial" w:cs="Arial"/>
                <w:b/>
                <w:sz w:val="16"/>
                <w:szCs w:val="16"/>
              </w:rPr>
              <w:t>Anexos 1</w:t>
            </w:r>
            <w:r w:rsidR="00014E03">
              <w:rPr>
                <w:rFonts w:ascii="Arial" w:hAnsi="Arial" w:cs="Arial"/>
                <w:b/>
                <w:sz w:val="16"/>
                <w:szCs w:val="16"/>
              </w:rPr>
              <w:t>, 1.1</w:t>
            </w:r>
            <w:r w:rsidR="00992CE8">
              <w:rPr>
                <w:rFonts w:ascii="Arial" w:hAnsi="Arial" w:cs="Arial"/>
                <w:b/>
                <w:sz w:val="16"/>
                <w:szCs w:val="16"/>
              </w:rPr>
              <w:t xml:space="preserve"> y 2, </w:t>
            </w:r>
            <w:r w:rsidR="00992CE8">
              <w:rPr>
                <w:rFonts w:ascii="Arial" w:hAnsi="Arial" w:cs="Arial"/>
                <w:sz w:val="16"/>
                <w:szCs w:val="16"/>
              </w:rPr>
              <w:t>con el siguiente incumplimiento:</w:t>
            </w:r>
          </w:p>
          <w:p w14:paraId="45AA1EDA" w14:textId="2A6E6F28" w:rsidR="00184E53" w:rsidRDefault="00184E53" w:rsidP="00DF2A46">
            <w:pPr>
              <w:jc w:val="both"/>
              <w:rPr>
                <w:rFonts w:ascii="Arial" w:hAnsi="Arial" w:cs="Arial"/>
                <w:sz w:val="16"/>
                <w:szCs w:val="16"/>
              </w:rPr>
            </w:pPr>
          </w:p>
          <w:p w14:paraId="7B5B53EF" w14:textId="1192E438" w:rsidR="00D12388" w:rsidRDefault="00D12388" w:rsidP="00992CE8">
            <w:pPr>
              <w:tabs>
                <w:tab w:val="left" w:pos="567"/>
              </w:tabs>
              <w:ind w:right="-61"/>
              <w:jc w:val="both"/>
              <w:rPr>
                <w:rFonts w:ascii="Arial" w:eastAsia="Calibri" w:hAnsi="Arial" w:cs="Arial"/>
                <w:color w:val="000000"/>
                <w:sz w:val="16"/>
                <w:szCs w:val="16"/>
              </w:rPr>
            </w:pPr>
            <w:r w:rsidRPr="00992CE8">
              <w:rPr>
                <w:rFonts w:ascii="Arial" w:hAnsi="Arial" w:cs="Arial"/>
                <w:b/>
                <w:sz w:val="16"/>
                <w:szCs w:val="16"/>
                <w:lang w:val="es-MX"/>
              </w:rPr>
              <w:t xml:space="preserve">En </w:t>
            </w:r>
            <w:proofErr w:type="spellStart"/>
            <w:r w:rsidRPr="00992CE8">
              <w:rPr>
                <w:rFonts w:ascii="Arial" w:hAnsi="Arial" w:cs="Arial"/>
                <w:b/>
                <w:sz w:val="16"/>
                <w:szCs w:val="16"/>
                <w:lang w:val="es-MX"/>
              </w:rPr>
              <w:t>en</w:t>
            </w:r>
            <w:proofErr w:type="spellEnd"/>
            <w:r w:rsidRPr="00992CE8">
              <w:rPr>
                <w:rFonts w:ascii="Arial" w:hAnsi="Arial" w:cs="Arial"/>
                <w:b/>
                <w:sz w:val="16"/>
                <w:szCs w:val="16"/>
                <w:lang w:val="es-MX"/>
              </w:rPr>
              <w:t xml:space="preserve"> numeral X. REQUISITOS PARA LA PRESENTACIÓN DE LAS PROPUESTAS</w:t>
            </w:r>
            <w:r w:rsidR="00992CE8" w:rsidRPr="00992CE8">
              <w:rPr>
                <w:rFonts w:ascii="Arial" w:hAnsi="Arial" w:cs="Arial"/>
                <w:b/>
                <w:sz w:val="16"/>
                <w:szCs w:val="16"/>
                <w:lang w:val="es-MX"/>
              </w:rPr>
              <w:t xml:space="preserve">, </w:t>
            </w:r>
            <w:proofErr w:type="spellStart"/>
            <w:r w:rsidRPr="00992CE8">
              <w:rPr>
                <w:rFonts w:ascii="Arial" w:eastAsia="Calibri" w:hAnsi="Arial" w:cs="Arial"/>
                <w:b/>
                <w:color w:val="000000"/>
                <w:sz w:val="16"/>
                <w:szCs w:val="16"/>
              </w:rPr>
              <w:t>Subnumeral</w:t>
            </w:r>
            <w:proofErr w:type="spellEnd"/>
            <w:r w:rsidRPr="00992CE8">
              <w:rPr>
                <w:rFonts w:ascii="Arial" w:eastAsia="Calibri" w:hAnsi="Arial" w:cs="Arial"/>
                <w:b/>
                <w:color w:val="000000"/>
                <w:sz w:val="16"/>
                <w:szCs w:val="16"/>
              </w:rPr>
              <w:t xml:space="preserve"> X.17 </w:t>
            </w:r>
            <w:r w:rsidR="00992CE8" w:rsidRPr="00992CE8">
              <w:rPr>
                <w:rFonts w:ascii="Arial" w:eastAsia="Calibri" w:hAnsi="Arial" w:cs="Arial"/>
                <w:color w:val="000000"/>
                <w:sz w:val="16"/>
                <w:szCs w:val="16"/>
              </w:rPr>
              <w:t>de la convocatoria se solicitó</w:t>
            </w:r>
            <w:r w:rsidR="00992CE8">
              <w:rPr>
                <w:rFonts w:ascii="Arial" w:eastAsia="Calibri" w:hAnsi="Arial" w:cs="Arial"/>
                <w:color w:val="000000"/>
                <w:sz w:val="16"/>
                <w:szCs w:val="16"/>
              </w:rPr>
              <w:t>:</w:t>
            </w:r>
          </w:p>
          <w:p w14:paraId="4B49F782" w14:textId="77777777" w:rsidR="00992CE8" w:rsidRPr="00992CE8" w:rsidRDefault="00992CE8" w:rsidP="00992CE8">
            <w:pPr>
              <w:tabs>
                <w:tab w:val="left" w:pos="567"/>
              </w:tabs>
              <w:ind w:right="-61"/>
              <w:jc w:val="both"/>
              <w:rPr>
                <w:rFonts w:ascii="Arial" w:hAnsi="Arial" w:cs="Arial"/>
                <w:sz w:val="16"/>
                <w:szCs w:val="16"/>
                <w:lang w:val="es-MX"/>
              </w:rPr>
            </w:pPr>
          </w:p>
          <w:p w14:paraId="21406F84" w14:textId="77777777" w:rsidR="00992CE8" w:rsidRPr="00992CE8" w:rsidRDefault="00D12388" w:rsidP="00D12388">
            <w:pPr>
              <w:pStyle w:val="Sangra3detindependiente"/>
              <w:autoSpaceDE w:val="0"/>
              <w:autoSpaceDN w:val="0"/>
              <w:ind w:left="0"/>
              <w:rPr>
                <w:rFonts w:asciiTheme="minorHAnsi" w:eastAsia="Calibri" w:hAnsiTheme="minorHAnsi" w:cstheme="minorHAnsi"/>
                <w:b/>
                <w:bCs/>
                <w:i/>
                <w:sz w:val="14"/>
              </w:rPr>
            </w:pPr>
            <w:r w:rsidRPr="00992CE8">
              <w:rPr>
                <w:rFonts w:asciiTheme="minorHAnsi" w:eastAsia="Calibri" w:hAnsiTheme="minorHAnsi" w:cstheme="minorHAnsi"/>
                <w:b/>
                <w:bCs/>
                <w:sz w:val="14"/>
              </w:rPr>
              <w:t>“</w:t>
            </w:r>
            <w:r w:rsidR="00992CE8" w:rsidRPr="00992CE8">
              <w:rPr>
                <w:rFonts w:asciiTheme="minorHAnsi" w:eastAsia="Calibri" w:hAnsiTheme="minorHAnsi" w:cstheme="minorHAnsi"/>
                <w:b/>
                <w:bCs/>
                <w:i/>
                <w:sz w:val="14"/>
              </w:rPr>
              <w:t xml:space="preserve">Centros de Servicio: </w:t>
            </w:r>
          </w:p>
          <w:p w14:paraId="3697F5FA" w14:textId="11F5E435" w:rsidR="00D12388" w:rsidRPr="00992CE8" w:rsidRDefault="00D12388" w:rsidP="00992CE8">
            <w:pPr>
              <w:pStyle w:val="Sangra3detindependiente"/>
              <w:autoSpaceDE w:val="0"/>
              <w:autoSpaceDN w:val="0"/>
              <w:ind w:left="0" w:right="-61"/>
              <w:jc w:val="both"/>
              <w:rPr>
                <w:rFonts w:asciiTheme="minorHAnsi" w:eastAsia="Calibri" w:hAnsiTheme="minorHAnsi" w:cstheme="minorHAnsi"/>
                <w:b/>
                <w:bCs/>
                <w:i/>
                <w:sz w:val="14"/>
              </w:rPr>
            </w:pPr>
            <w:r w:rsidRPr="00992CE8">
              <w:rPr>
                <w:rFonts w:asciiTheme="minorHAnsi" w:eastAsia="Calibri" w:hAnsiTheme="minorHAnsi" w:cstheme="minorHAnsi"/>
                <w:bCs/>
                <w:i/>
                <w:sz w:val="14"/>
              </w:rPr>
              <w:t>Presentar el licitante una relación de los centros de servicio, mantenimiento y reparación autorizados por el fabricante dentro del territorio mexicano.</w:t>
            </w:r>
          </w:p>
          <w:p w14:paraId="4AA34768" w14:textId="6E5E5B38" w:rsidR="00D12388" w:rsidRPr="00992CE8" w:rsidRDefault="00D12388" w:rsidP="00992CE8">
            <w:pPr>
              <w:pStyle w:val="Sangra3detindependiente"/>
              <w:autoSpaceDE w:val="0"/>
              <w:autoSpaceDN w:val="0"/>
              <w:ind w:left="0"/>
              <w:jc w:val="both"/>
              <w:rPr>
                <w:rFonts w:asciiTheme="minorHAnsi" w:eastAsia="Calibri" w:hAnsiTheme="minorHAnsi" w:cstheme="minorHAnsi"/>
                <w:bCs/>
                <w:i/>
                <w:sz w:val="14"/>
              </w:rPr>
            </w:pPr>
            <w:r w:rsidRPr="00992CE8">
              <w:rPr>
                <w:rFonts w:asciiTheme="minorHAnsi" w:eastAsia="Calibri" w:hAnsiTheme="minorHAnsi" w:cstheme="minorHAnsi"/>
                <w:bCs/>
                <w:i/>
                <w:sz w:val="14"/>
              </w:rPr>
              <w:t>La relación de los centros de servicios, deberá contener la información del domicilio, teléfonos y contacto.</w:t>
            </w:r>
          </w:p>
          <w:p w14:paraId="540D6208" w14:textId="77777777" w:rsidR="00992CE8" w:rsidRDefault="00D12388" w:rsidP="00992CE8">
            <w:pPr>
              <w:pStyle w:val="Sangra3detindependiente"/>
              <w:autoSpaceDE w:val="0"/>
              <w:autoSpaceDN w:val="0"/>
              <w:ind w:left="0"/>
              <w:jc w:val="both"/>
              <w:rPr>
                <w:rFonts w:asciiTheme="minorHAnsi" w:hAnsiTheme="minorHAnsi" w:cstheme="minorHAnsi"/>
                <w:i/>
                <w:sz w:val="14"/>
              </w:rPr>
            </w:pPr>
            <w:r w:rsidRPr="00992CE8">
              <w:rPr>
                <w:rFonts w:asciiTheme="minorHAnsi" w:eastAsia="Calibri" w:hAnsiTheme="minorHAnsi" w:cstheme="minorHAnsi"/>
                <w:bCs/>
                <w:i/>
                <w:sz w:val="14"/>
              </w:rPr>
              <w:t xml:space="preserve">En caso de bienes o servicios donde no se requiera la prestación de mantenimiento y/o reparaciones, para este apartado el licitante deberá presentar una relación </w:t>
            </w:r>
            <w:r w:rsidRPr="00992CE8">
              <w:rPr>
                <w:rFonts w:asciiTheme="minorHAnsi" w:hAnsiTheme="minorHAnsi" w:cstheme="minorHAnsi"/>
                <w:i/>
                <w:sz w:val="14"/>
              </w:rPr>
              <w:t>indicando el domicilio fiscal del licitante, que será el lugar en donde pueda realizarse cualquier notificación de calidad de los bienes o productos entregados.</w:t>
            </w:r>
          </w:p>
          <w:p w14:paraId="436D2448" w14:textId="7284D55F" w:rsidR="00D12388" w:rsidRPr="00992CE8" w:rsidRDefault="00D12388" w:rsidP="00992CE8">
            <w:pPr>
              <w:pStyle w:val="Sangra3detindependiente"/>
              <w:autoSpaceDE w:val="0"/>
              <w:autoSpaceDN w:val="0"/>
              <w:ind w:left="0"/>
              <w:rPr>
                <w:rFonts w:ascii="Arial" w:hAnsi="Arial" w:cs="Arial"/>
              </w:rPr>
            </w:pPr>
            <w:r w:rsidRPr="00992CE8">
              <w:rPr>
                <w:rFonts w:asciiTheme="minorHAnsi" w:eastAsia="Calibri" w:hAnsiTheme="minorHAnsi" w:cstheme="minorHAnsi"/>
                <w:i/>
                <w:sz w:val="14"/>
                <w:szCs w:val="14"/>
              </w:rPr>
              <w:t xml:space="preserve">(Su omisión es causa de </w:t>
            </w:r>
            <w:proofErr w:type="spellStart"/>
            <w:r w:rsidRPr="00992CE8">
              <w:rPr>
                <w:rFonts w:asciiTheme="minorHAnsi" w:eastAsia="Calibri" w:hAnsiTheme="minorHAnsi" w:cstheme="minorHAnsi"/>
                <w:i/>
                <w:sz w:val="14"/>
                <w:szCs w:val="14"/>
              </w:rPr>
              <w:t>desechamiento</w:t>
            </w:r>
            <w:proofErr w:type="spellEnd"/>
            <w:r w:rsidRPr="00992CE8">
              <w:rPr>
                <w:rFonts w:asciiTheme="minorHAnsi" w:eastAsia="Calibri" w:hAnsiTheme="minorHAnsi" w:cstheme="minorHAnsi"/>
                <w:i/>
                <w:sz w:val="14"/>
                <w:szCs w:val="14"/>
              </w:rPr>
              <w:t>)</w:t>
            </w:r>
            <w:r w:rsidR="00895F4B">
              <w:rPr>
                <w:rFonts w:ascii="Arial" w:hAnsi="Arial" w:cs="Arial"/>
              </w:rPr>
              <w:t>”</w:t>
            </w:r>
          </w:p>
          <w:p w14:paraId="0AF1DE5F" w14:textId="763730EE" w:rsidR="00184E53" w:rsidRDefault="00992CE8" w:rsidP="007E5097">
            <w:pPr>
              <w:pStyle w:val="Sangra3detindependiente"/>
              <w:autoSpaceDE w:val="0"/>
              <w:autoSpaceDN w:val="0"/>
              <w:ind w:left="0"/>
              <w:jc w:val="both"/>
              <w:rPr>
                <w:rFonts w:ascii="Arial" w:hAnsi="Arial" w:cs="Arial"/>
              </w:rPr>
            </w:pPr>
            <w:r w:rsidRPr="00992CE8">
              <w:rPr>
                <w:rFonts w:ascii="Arial" w:hAnsi="Arial" w:cs="Arial"/>
              </w:rPr>
              <w:t>Conforme a lo anteriormente señalado, al momento que el áre</w:t>
            </w:r>
            <w:r w:rsidR="007E5097">
              <w:rPr>
                <w:rFonts w:ascii="Arial" w:hAnsi="Arial" w:cs="Arial"/>
              </w:rPr>
              <w:t>a requirente</w:t>
            </w:r>
            <w:r w:rsidRPr="00992CE8">
              <w:rPr>
                <w:rFonts w:ascii="Arial" w:hAnsi="Arial" w:cs="Arial"/>
              </w:rPr>
              <w:t xml:space="preserve"> llevó a cabo la revisión a detalle </w:t>
            </w:r>
            <w:r>
              <w:rPr>
                <w:rFonts w:ascii="Arial" w:hAnsi="Arial" w:cs="Arial"/>
              </w:rPr>
              <w:t xml:space="preserve">de la propuesta técnica de la licitante </w:t>
            </w:r>
            <w:r w:rsidRPr="00992CE8">
              <w:rPr>
                <w:rFonts w:ascii="Arial" w:hAnsi="Arial" w:cs="Arial"/>
              </w:rPr>
              <w:t>JULIETA GALVEZ PEREZ</w:t>
            </w:r>
            <w:r>
              <w:rPr>
                <w:rFonts w:ascii="Arial" w:hAnsi="Arial" w:cs="Arial"/>
              </w:rPr>
              <w:t xml:space="preserve">, corroboró la </w:t>
            </w:r>
            <w:r w:rsidRPr="007E5097">
              <w:rPr>
                <w:rFonts w:ascii="Arial" w:hAnsi="Arial" w:cs="Arial"/>
                <w:b/>
              </w:rPr>
              <w:t>no presentaci</w:t>
            </w:r>
            <w:r w:rsidR="009203DE">
              <w:rPr>
                <w:rFonts w:ascii="Arial" w:hAnsi="Arial" w:cs="Arial"/>
                <w:b/>
              </w:rPr>
              <w:t>ón</w:t>
            </w:r>
            <w:r w:rsidR="007E5097">
              <w:rPr>
                <w:rFonts w:ascii="Arial" w:hAnsi="Arial" w:cs="Arial"/>
              </w:rPr>
              <w:t xml:space="preserve"> del</w:t>
            </w:r>
            <w:r>
              <w:rPr>
                <w:rFonts w:ascii="Arial" w:hAnsi="Arial" w:cs="Arial"/>
              </w:rPr>
              <w:t xml:space="preserve"> documento donde constan los Centros de Servicios</w:t>
            </w:r>
            <w:r w:rsidR="007E5097">
              <w:rPr>
                <w:rFonts w:ascii="Arial" w:hAnsi="Arial" w:cs="Arial"/>
              </w:rPr>
              <w:t xml:space="preserve">, observación que quedó asentada expresamente </w:t>
            </w:r>
            <w:r w:rsidR="00EE2DFD">
              <w:rPr>
                <w:rFonts w:ascii="Arial" w:hAnsi="Arial" w:cs="Arial"/>
              </w:rPr>
              <w:t xml:space="preserve">como “En Revisión” </w:t>
            </w:r>
            <w:r w:rsidR="007E5097">
              <w:rPr>
                <w:rFonts w:ascii="Arial" w:hAnsi="Arial" w:cs="Arial"/>
              </w:rPr>
              <w:t>en el Anexo “1” Documentación Técnica y Administrativa del Acta de presentación y Apertura de Propuestas</w:t>
            </w:r>
            <w:r w:rsidR="00EE2DFD">
              <w:rPr>
                <w:rFonts w:ascii="Arial" w:hAnsi="Arial" w:cs="Arial"/>
              </w:rPr>
              <w:t xml:space="preserve"> </w:t>
            </w:r>
            <w:r w:rsidR="007E5097">
              <w:rPr>
                <w:rFonts w:ascii="Arial" w:hAnsi="Arial" w:cs="Arial"/>
              </w:rPr>
              <w:t>en el Acto celebrado el día 12 de junio de 2024.</w:t>
            </w:r>
          </w:p>
          <w:p w14:paraId="75CBD7B9" w14:textId="5133C90A" w:rsidR="00D12388" w:rsidRDefault="00D12388" w:rsidP="00D12388">
            <w:pPr>
              <w:jc w:val="both"/>
              <w:rPr>
                <w:rFonts w:ascii="Arial" w:hAnsi="Arial" w:cs="Arial"/>
                <w:sz w:val="16"/>
                <w:szCs w:val="16"/>
              </w:rPr>
            </w:pPr>
            <w:r>
              <w:rPr>
                <w:rFonts w:ascii="Arial" w:hAnsi="Arial" w:cs="Arial"/>
                <w:sz w:val="16"/>
                <w:szCs w:val="16"/>
              </w:rPr>
              <w:t>De lo ant</w:t>
            </w:r>
            <w:r w:rsidR="00EE2DFD">
              <w:rPr>
                <w:rFonts w:ascii="Arial" w:hAnsi="Arial" w:cs="Arial"/>
                <w:sz w:val="16"/>
                <w:szCs w:val="16"/>
              </w:rPr>
              <w:t>erior, y como consecuencia al</w:t>
            </w:r>
            <w:r w:rsidR="0030610E">
              <w:rPr>
                <w:rFonts w:ascii="Arial" w:hAnsi="Arial" w:cs="Arial"/>
                <w:sz w:val="16"/>
                <w:szCs w:val="16"/>
              </w:rPr>
              <w:t xml:space="preserve"> </w:t>
            </w:r>
            <w:proofErr w:type="spellStart"/>
            <w:r w:rsidR="0030610E">
              <w:rPr>
                <w:rFonts w:ascii="Arial" w:hAnsi="Arial" w:cs="Arial"/>
                <w:sz w:val="16"/>
                <w:szCs w:val="16"/>
              </w:rPr>
              <w:t>incumpliento</w:t>
            </w:r>
            <w:proofErr w:type="spellEnd"/>
            <w:r w:rsidR="0030610E">
              <w:rPr>
                <w:rFonts w:ascii="Arial" w:hAnsi="Arial" w:cs="Arial"/>
                <w:sz w:val="16"/>
                <w:szCs w:val="16"/>
              </w:rPr>
              <w:t xml:space="preserve"> presentado</w:t>
            </w:r>
            <w:r>
              <w:rPr>
                <w:rFonts w:ascii="Arial" w:hAnsi="Arial" w:cs="Arial"/>
                <w:sz w:val="16"/>
                <w:szCs w:val="16"/>
              </w:rPr>
              <w:t>, se desecha la propuesta de la licitante.</w:t>
            </w:r>
          </w:p>
          <w:p w14:paraId="281FCB7F" w14:textId="77777777" w:rsidR="00D12388" w:rsidRDefault="00D12388" w:rsidP="00D12388">
            <w:pPr>
              <w:jc w:val="both"/>
              <w:rPr>
                <w:rFonts w:ascii="Arial" w:hAnsi="Arial" w:cs="Arial"/>
                <w:sz w:val="16"/>
                <w:szCs w:val="16"/>
              </w:rPr>
            </w:pPr>
          </w:p>
          <w:p w14:paraId="3F1A72E2" w14:textId="0259A7ED" w:rsidR="00184E53" w:rsidRPr="009573E8" w:rsidRDefault="00B807BD" w:rsidP="00DF2A46">
            <w:pPr>
              <w:jc w:val="both"/>
              <w:rPr>
                <w:rFonts w:ascii="Arial" w:hAnsi="Arial" w:cs="Arial"/>
                <w:sz w:val="14"/>
                <w:szCs w:val="16"/>
              </w:rPr>
            </w:pPr>
            <w:r>
              <w:rPr>
                <w:rFonts w:ascii="Arial" w:hAnsi="Arial" w:cs="Arial"/>
                <w:sz w:val="16"/>
                <w:szCs w:val="16"/>
              </w:rPr>
              <w:t>Al corroborarse el incumplimiento</w:t>
            </w:r>
            <w:r w:rsidR="00D12388">
              <w:rPr>
                <w:rFonts w:ascii="Arial" w:hAnsi="Arial" w:cs="Arial"/>
                <w:sz w:val="16"/>
                <w:szCs w:val="16"/>
              </w:rPr>
              <w:t xml:space="preserve"> expuesto, se determina: “XIII. DESECHAMIENTO DE PROPUESTAS</w:t>
            </w:r>
            <w:r w:rsidR="00D12388">
              <w:rPr>
                <w:rFonts w:ascii="Arial" w:hAnsi="Arial" w:cs="Arial"/>
                <w:b/>
                <w:sz w:val="16"/>
                <w:szCs w:val="16"/>
              </w:rPr>
              <w:t>” XIII.</w:t>
            </w:r>
            <w:r w:rsidR="00A11F85" w:rsidRPr="00A11F85">
              <w:rPr>
                <w:rFonts w:ascii="Arial" w:hAnsi="Arial" w:cs="Arial"/>
                <w:b/>
                <w:sz w:val="16"/>
                <w:szCs w:val="16"/>
              </w:rPr>
              <w:t>1</w:t>
            </w:r>
            <w:r w:rsidR="00D12388">
              <w:rPr>
                <w:rFonts w:ascii="Arial" w:hAnsi="Arial" w:cs="Arial"/>
                <w:sz w:val="16"/>
                <w:szCs w:val="16"/>
              </w:rPr>
              <w:t xml:space="preserve">,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al </w:t>
            </w:r>
            <w:r w:rsidR="00D12388">
              <w:rPr>
                <w:rFonts w:ascii="Arial" w:hAnsi="Arial" w:cs="Arial"/>
                <w:sz w:val="16"/>
                <w:szCs w:val="16"/>
              </w:rPr>
              <w:lastRenderedPageBreak/>
              <w:t xml:space="preserve">incumplimiento manifestado, que afectan su solvencia de manera particular, conforme a lo señalado en el artículo 55 y 56 de la Ley de las bases de la presente licitación, se realiza el </w:t>
            </w:r>
            <w:proofErr w:type="spellStart"/>
            <w:r w:rsidR="00D12388">
              <w:rPr>
                <w:rFonts w:ascii="Arial" w:hAnsi="Arial" w:cs="Arial"/>
                <w:sz w:val="16"/>
                <w:szCs w:val="16"/>
              </w:rPr>
              <w:t>desechamiento</w:t>
            </w:r>
            <w:proofErr w:type="spellEnd"/>
            <w:r w:rsidR="00D12388">
              <w:rPr>
                <w:rFonts w:ascii="Arial" w:hAnsi="Arial" w:cs="Arial"/>
                <w:sz w:val="16"/>
                <w:szCs w:val="16"/>
              </w:rPr>
              <w:t xml:space="preserve"> de la </w:t>
            </w:r>
            <w:r w:rsidR="009573E8">
              <w:rPr>
                <w:rFonts w:ascii="Arial" w:hAnsi="Arial" w:cs="Arial"/>
                <w:sz w:val="16"/>
                <w:szCs w:val="16"/>
              </w:rPr>
              <w:t xml:space="preserve">propuesta </w:t>
            </w:r>
            <w:r w:rsidR="00D12388">
              <w:rPr>
                <w:rFonts w:ascii="Arial" w:hAnsi="Arial" w:cs="Arial"/>
                <w:sz w:val="16"/>
                <w:szCs w:val="16"/>
              </w:rPr>
              <w:t>de</w:t>
            </w:r>
            <w:r w:rsidR="009573E8">
              <w:rPr>
                <w:rFonts w:ascii="Arial" w:hAnsi="Arial" w:cs="Arial"/>
                <w:sz w:val="16"/>
                <w:szCs w:val="16"/>
              </w:rPr>
              <w:t xml:space="preserve"> </w:t>
            </w:r>
            <w:r w:rsidR="00D12388">
              <w:rPr>
                <w:rFonts w:ascii="Arial" w:hAnsi="Arial" w:cs="Arial"/>
                <w:sz w:val="16"/>
                <w:szCs w:val="16"/>
              </w:rPr>
              <w:t>l</w:t>
            </w:r>
            <w:r w:rsidR="009573E8">
              <w:rPr>
                <w:rFonts w:ascii="Arial" w:hAnsi="Arial" w:cs="Arial"/>
                <w:sz w:val="16"/>
                <w:szCs w:val="16"/>
              </w:rPr>
              <w:t>a</w:t>
            </w:r>
            <w:r w:rsidR="00D12388">
              <w:rPr>
                <w:rFonts w:ascii="Arial" w:hAnsi="Arial" w:cs="Arial"/>
                <w:sz w:val="16"/>
                <w:szCs w:val="16"/>
              </w:rPr>
              <w:t xml:space="preserve"> licitante </w:t>
            </w:r>
            <w:r w:rsidR="00D12388" w:rsidRPr="009573E8">
              <w:rPr>
                <w:rFonts w:ascii="Arial" w:hAnsi="Arial" w:cs="Arial"/>
                <w:sz w:val="16"/>
                <w:szCs w:val="18"/>
              </w:rPr>
              <w:t>JULIETA GALVEZ PEREZ</w:t>
            </w:r>
            <w:r w:rsidR="009573E8" w:rsidRPr="009573E8">
              <w:rPr>
                <w:rFonts w:ascii="Arial" w:hAnsi="Arial" w:cs="Arial"/>
                <w:sz w:val="16"/>
                <w:szCs w:val="18"/>
              </w:rPr>
              <w:t>.</w:t>
            </w:r>
            <w:r w:rsidR="00D12388" w:rsidRPr="009573E8">
              <w:rPr>
                <w:rFonts w:ascii="Arial" w:hAnsi="Arial" w:cs="Arial"/>
                <w:sz w:val="14"/>
                <w:szCs w:val="16"/>
              </w:rPr>
              <w:t xml:space="preserve"> </w:t>
            </w:r>
          </w:p>
          <w:p w14:paraId="04C1A35F" w14:textId="77777777" w:rsidR="00DF2A46" w:rsidRPr="009573E8" w:rsidRDefault="00DF2A46" w:rsidP="00DF2A46">
            <w:pPr>
              <w:jc w:val="both"/>
              <w:rPr>
                <w:rFonts w:ascii="Arial" w:hAnsi="Arial" w:cs="Arial"/>
                <w:sz w:val="10"/>
                <w:szCs w:val="12"/>
              </w:rPr>
            </w:pPr>
          </w:p>
          <w:p w14:paraId="13A5299D" w14:textId="54DBBFD4" w:rsidR="00DF2A46" w:rsidRPr="00DF2A46" w:rsidRDefault="00DF2A46" w:rsidP="00DF2A46">
            <w:pPr>
              <w:jc w:val="both"/>
              <w:rPr>
                <w:rFonts w:ascii="Arial" w:hAnsi="Arial" w:cs="Arial"/>
                <w:b/>
                <w:sz w:val="12"/>
                <w:szCs w:val="12"/>
              </w:rPr>
            </w:pPr>
            <w:r w:rsidRPr="00DF2A46">
              <w:rPr>
                <w:rFonts w:ascii="Arial" w:hAnsi="Arial" w:cs="Arial"/>
                <w:sz w:val="12"/>
                <w:szCs w:val="12"/>
              </w:rPr>
              <w:t xml:space="preserve">Revisión Técnica realizada por el Director General de Servicios Educativos, M. en C. José de Jesús Ruiz Gallegos y por la </w:t>
            </w:r>
            <w:proofErr w:type="gramStart"/>
            <w:r w:rsidRPr="00DF2A46">
              <w:rPr>
                <w:rFonts w:ascii="Arial" w:hAnsi="Arial" w:cs="Arial"/>
                <w:sz w:val="12"/>
                <w:szCs w:val="12"/>
              </w:rPr>
              <w:t>Jefa</w:t>
            </w:r>
            <w:proofErr w:type="gramEnd"/>
            <w:r w:rsidRPr="00DF2A46">
              <w:rPr>
                <w:rFonts w:ascii="Arial" w:hAnsi="Arial" w:cs="Arial"/>
                <w:sz w:val="12"/>
                <w:szCs w:val="12"/>
              </w:rPr>
              <w:t xml:space="preserve"> del Departamento de Información Bibliográfica, M. en I. Aracely Cruz Pacheco, conforme a los anexos de la Convocatoria </w:t>
            </w:r>
            <w:r w:rsidRPr="00DF2A46">
              <w:rPr>
                <w:rFonts w:ascii="Arial" w:hAnsi="Arial" w:cs="Arial"/>
                <w:b/>
                <w:sz w:val="12"/>
                <w:szCs w:val="12"/>
              </w:rPr>
              <w:t xml:space="preserve">LPN E/901045968-020-2024. </w:t>
            </w:r>
          </w:p>
          <w:p w14:paraId="423A250E" w14:textId="77777777" w:rsidR="00DF2A46" w:rsidRPr="00DF2A46" w:rsidRDefault="00DF2A46" w:rsidP="00DF2A46">
            <w:pPr>
              <w:jc w:val="both"/>
              <w:rPr>
                <w:rFonts w:ascii="Arial" w:hAnsi="Arial" w:cs="Arial"/>
                <w:b/>
                <w:sz w:val="12"/>
                <w:szCs w:val="12"/>
              </w:rPr>
            </w:pPr>
          </w:p>
          <w:p w14:paraId="4D425304" w14:textId="4BAC6CB1" w:rsidR="00DF2A46" w:rsidRPr="00DF2A46" w:rsidRDefault="00DF2A46" w:rsidP="00DF2A46">
            <w:pPr>
              <w:spacing w:line="276" w:lineRule="auto"/>
              <w:jc w:val="both"/>
              <w:rPr>
                <w:rFonts w:ascii="Arial" w:hAnsi="Arial" w:cs="Arial"/>
                <w:b/>
                <w:sz w:val="16"/>
                <w:szCs w:val="16"/>
              </w:rPr>
            </w:pPr>
            <w:r w:rsidRPr="00DF2A46">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DF2A46" w:rsidRPr="00154F13" w14:paraId="6AEDACC8" w14:textId="77777777" w:rsidTr="00FA3EB7">
        <w:trPr>
          <w:trHeight w:val="434"/>
          <w:jc w:val="center"/>
        </w:trPr>
        <w:tc>
          <w:tcPr>
            <w:tcW w:w="180" w:type="pct"/>
            <w:noWrap/>
            <w:vAlign w:val="center"/>
          </w:tcPr>
          <w:p w14:paraId="1AEB207B" w14:textId="5A8F33E9" w:rsidR="00DF2A46" w:rsidRDefault="00DF2A46" w:rsidP="00DF2A46">
            <w:pPr>
              <w:jc w:val="center"/>
              <w:rPr>
                <w:rFonts w:ascii="Arial" w:hAnsi="Arial" w:cs="Arial"/>
                <w:sz w:val="16"/>
                <w:szCs w:val="16"/>
              </w:rPr>
            </w:pPr>
            <w:r>
              <w:rPr>
                <w:rFonts w:ascii="Arial" w:hAnsi="Arial" w:cs="Arial"/>
                <w:sz w:val="16"/>
                <w:szCs w:val="16"/>
              </w:rPr>
              <w:lastRenderedPageBreak/>
              <w:t>4</w:t>
            </w:r>
          </w:p>
        </w:tc>
        <w:tc>
          <w:tcPr>
            <w:tcW w:w="1102" w:type="pct"/>
            <w:noWrap/>
            <w:vAlign w:val="center"/>
          </w:tcPr>
          <w:p w14:paraId="4949C468" w14:textId="7EF9417A" w:rsidR="00DF2A46" w:rsidRPr="00DF2A46" w:rsidRDefault="00DF2A46" w:rsidP="00DF2A46">
            <w:pPr>
              <w:pStyle w:val="Sangradetextonormal"/>
              <w:ind w:left="0"/>
              <w:jc w:val="center"/>
              <w:rPr>
                <w:rFonts w:ascii="Arial" w:hAnsi="Arial" w:cs="Arial"/>
                <w:sz w:val="16"/>
                <w:szCs w:val="16"/>
                <w:lang w:val="es-ES"/>
              </w:rPr>
            </w:pPr>
            <w:r w:rsidRPr="00425E91">
              <w:rPr>
                <w:rFonts w:ascii="Arial" w:hAnsi="Arial" w:cs="Arial"/>
                <w:sz w:val="16"/>
                <w:szCs w:val="18"/>
                <w:lang w:val="es-ES"/>
              </w:rPr>
              <w:t>MANUFACTURAS METALICAS RODHER, S.A. DE C.V.</w:t>
            </w:r>
          </w:p>
        </w:tc>
        <w:tc>
          <w:tcPr>
            <w:tcW w:w="3718" w:type="pct"/>
          </w:tcPr>
          <w:p w14:paraId="1E3C5E58" w14:textId="31EF0C7D" w:rsidR="00DF2A46" w:rsidRPr="00DF2A46" w:rsidRDefault="00DF2A46" w:rsidP="00DF2A46">
            <w:pPr>
              <w:spacing w:line="276" w:lineRule="auto"/>
              <w:jc w:val="both"/>
              <w:rPr>
                <w:rFonts w:ascii="Arial" w:hAnsi="Arial" w:cs="Arial"/>
                <w:b/>
                <w:sz w:val="16"/>
                <w:szCs w:val="16"/>
              </w:rPr>
            </w:pPr>
            <w:r w:rsidRPr="00DF2A46">
              <w:rPr>
                <w:rFonts w:ascii="Arial" w:hAnsi="Arial" w:cs="Arial"/>
                <w:b/>
                <w:sz w:val="16"/>
                <w:szCs w:val="16"/>
              </w:rPr>
              <w:t>Oferta en las partidas: 1</w:t>
            </w:r>
          </w:p>
          <w:p w14:paraId="40729901" w14:textId="77777777" w:rsidR="00DF2A46" w:rsidRPr="00DF2A46" w:rsidRDefault="00DF2A46" w:rsidP="00DF2A46">
            <w:pPr>
              <w:jc w:val="both"/>
              <w:rPr>
                <w:rFonts w:ascii="Arial" w:hAnsi="Arial" w:cs="Arial"/>
                <w:sz w:val="16"/>
                <w:szCs w:val="16"/>
              </w:rPr>
            </w:pPr>
            <w:r w:rsidRPr="00DF2A46">
              <w:rPr>
                <w:rFonts w:ascii="Arial" w:hAnsi="Arial" w:cs="Arial"/>
                <w:b/>
                <w:sz w:val="16"/>
                <w:szCs w:val="16"/>
              </w:rPr>
              <w:t>Documentos Apartado X</w:t>
            </w:r>
            <w:r w:rsidRPr="00DF2A46">
              <w:rPr>
                <w:rFonts w:ascii="Arial" w:hAnsi="Arial" w:cs="Arial"/>
                <w:sz w:val="16"/>
                <w:szCs w:val="16"/>
              </w:rPr>
              <w:t xml:space="preserve">, presenta y cumple de manera general conforme lo establecido y detallado en los </w:t>
            </w:r>
            <w:r w:rsidRPr="00DF2A46">
              <w:rPr>
                <w:rFonts w:ascii="Arial" w:hAnsi="Arial" w:cs="Arial"/>
                <w:b/>
                <w:sz w:val="16"/>
                <w:szCs w:val="16"/>
              </w:rPr>
              <w:t>Anexos 1, 1.1 y 2.</w:t>
            </w:r>
          </w:p>
          <w:p w14:paraId="07648433" w14:textId="77777777" w:rsidR="00DF2A46" w:rsidRPr="00DF2A46" w:rsidRDefault="00DF2A46" w:rsidP="00DF2A46">
            <w:pPr>
              <w:jc w:val="both"/>
              <w:rPr>
                <w:rFonts w:ascii="Arial" w:hAnsi="Arial" w:cs="Arial"/>
                <w:sz w:val="12"/>
                <w:szCs w:val="12"/>
              </w:rPr>
            </w:pPr>
          </w:p>
          <w:p w14:paraId="2618DD1D" w14:textId="77777777" w:rsidR="00A32173" w:rsidRPr="00B15DD0" w:rsidRDefault="00A32173" w:rsidP="00A32173">
            <w:pPr>
              <w:jc w:val="both"/>
              <w:rPr>
                <w:rFonts w:ascii="Arial" w:hAnsi="Arial" w:cs="Arial"/>
                <w:b/>
                <w:sz w:val="12"/>
                <w:szCs w:val="12"/>
              </w:rPr>
            </w:pPr>
            <w:r w:rsidRPr="00962126">
              <w:rPr>
                <w:rFonts w:ascii="Arial" w:hAnsi="Arial" w:cs="Arial"/>
                <w:sz w:val="12"/>
                <w:szCs w:val="12"/>
              </w:rPr>
              <w:t>Revisión Técnica realizada por</w:t>
            </w:r>
            <w:r>
              <w:rPr>
                <w:rFonts w:ascii="Arial" w:hAnsi="Arial" w:cs="Arial"/>
                <w:sz w:val="12"/>
                <w:szCs w:val="12"/>
              </w:rPr>
              <w:t xml:space="preserve"> el</w:t>
            </w:r>
            <w:r w:rsidRPr="00962126">
              <w:rPr>
                <w:rFonts w:ascii="Arial" w:hAnsi="Arial" w:cs="Arial"/>
                <w:sz w:val="12"/>
                <w:szCs w:val="12"/>
              </w:rPr>
              <w:t xml:space="preserve"> </w:t>
            </w:r>
            <w:r w:rsidRPr="001E112F">
              <w:rPr>
                <w:rFonts w:ascii="Arial" w:hAnsi="Arial" w:cs="Arial"/>
                <w:sz w:val="12"/>
                <w:szCs w:val="12"/>
              </w:rPr>
              <w:t>Director General de Infraestructura Universitaria</w:t>
            </w:r>
            <w:r w:rsidRPr="00962126">
              <w:rPr>
                <w:rFonts w:ascii="Arial" w:hAnsi="Arial" w:cs="Arial"/>
                <w:sz w:val="12"/>
                <w:szCs w:val="12"/>
              </w:rPr>
              <w:t xml:space="preserve">, </w:t>
            </w:r>
            <w:r w:rsidRPr="001E112F">
              <w:rPr>
                <w:rFonts w:ascii="Arial" w:hAnsi="Arial" w:cs="Arial"/>
                <w:sz w:val="12"/>
                <w:szCs w:val="12"/>
              </w:rPr>
              <w:t xml:space="preserve">M. en I. Alberto Palacios Tiscareño </w:t>
            </w:r>
            <w:r>
              <w:rPr>
                <w:rFonts w:ascii="Arial" w:hAnsi="Arial" w:cs="Arial"/>
                <w:sz w:val="12"/>
                <w:szCs w:val="12"/>
              </w:rPr>
              <w:t xml:space="preserve">y por el </w:t>
            </w:r>
            <w:proofErr w:type="gramStart"/>
            <w:r w:rsidRPr="001E112F">
              <w:rPr>
                <w:rFonts w:ascii="Arial" w:hAnsi="Arial" w:cs="Arial"/>
                <w:sz w:val="12"/>
                <w:szCs w:val="12"/>
              </w:rPr>
              <w:t>Jefe</w:t>
            </w:r>
            <w:proofErr w:type="gramEnd"/>
            <w:r w:rsidRPr="001E112F">
              <w:rPr>
                <w:rFonts w:ascii="Arial" w:hAnsi="Arial" w:cs="Arial"/>
                <w:sz w:val="12"/>
                <w:szCs w:val="12"/>
              </w:rPr>
              <w:t xml:space="preserve"> del Departamento de Construcciones de la DGIU</w:t>
            </w:r>
            <w:r w:rsidRPr="00962126">
              <w:rPr>
                <w:rFonts w:ascii="Arial" w:hAnsi="Arial" w:cs="Arial"/>
                <w:sz w:val="12"/>
                <w:szCs w:val="12"/>
              </w:rPr>
              <w:t xml:space="preserve">, </w:t>
            </w:r>
            <w:r w:rsidRPr="001E112F">
              <w:rPr>
                <w:rFonts w:ascii="Arial" w:hAnsi="Arial" w:cs="Arial"/>
                <w:sz w:val="12"/>
                <w:szCs w:val="12"/>
              </w:rPr>
              <w:t>Ing. Mauricio Armas Contreras</w:t>
            </w:r>
            <w:r w:rsidRPr="00962126">
              <w:rPr>
                <w:rFonts w:ascii="Arial" w:hAnsi="Arial" w:cs="Arial"/>
                <w:sz w:val="12"/>
                <w:szCs w:val="12"/>
              </w:rPr>
              <w:t xml:space="preserve">, conforme a los anexos de la Convocatoria </w:t>
            </w:r>
            <w:r>
              <w:rPr>
                <w:rFonts w:ascii="Arial" w:hAnsi="Arial" w:cs="Arial"/>
                <w:b/>
                <w:sz w:val="12"/>
                <w:szCs w:val="12"/>
              </w:rPr>
              <w:t>LPN E/901045968-020</w:t>
            </w:r>
            <w:r w:rsidRPr="00962126">
              <w:rPr>
                <w:rFonts w:ascii="Arial" w:hAnsi="Arial" w:cs="Arial"/>
                <w:b/>
                <w:sz w:val="12"/>
                <w:szCs w:val="12"/>
              </w:rPr>
              <w:t>-2024.</w:t>
            </w:r>
          </w:p>
          <w:p w14:paraId="73513185" w14:textId="77777777" w:rsidR="00DF2A46" w:rsidRPr="00DF2A46" w:rsidRDefault="00DF2A46" w:rsidP="00DF2A46">
            <w:pPr>
              <w:jc w:val="both"/>
              <w:rPr>
                <w:rFonts w:ascii="Arial" w:hAnsi="Arial" w:cs="Arial"/>
                <w:b/>
                <w:sz w:val="12"/>
                <w:szCs w:val="12"/>
              </w:rPr>
            </w:pPr>
          </w:p>
          <w:p w14:paraId="2E00ACB0" w14:textId="0CE5A797" w:rsidR="00DF2A46" w:rsidRPr="00DF2A46" w:rsidRDefault="00DF2A46" w:rsidP="00DF2A46">
            <w:pPr>
              <w:spacing w:line="276" w:lineRule="auto"/>
              <w:jc w:val="both"/>
              <w:rPr>
                <w:rFonts w:ascii="Arial" w:hAnsi="Arial" w:cs="Arial"/>
                <w:b/>
                <w:sz w:val="16"/>
                <w:szCs w:val="16"/>
              </w:rPr>
            </w:pPr>
            <w:r w:rsidRPr="00DF2A46">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419198C2" w14:textId="7F613395" w:rsidR="00E42FC4" w:rsidRPr="00E42FC4" w:rsidRDefault="003D327F" w:rsidP="00E42FC4">
      <w:pPr>
        <w:pStyle w:val="Sangradetextonormal"/>
        <w:ind w:left="0"/>
        <w:jc w:val="both"/>
        <w:rPr>
          <w:rFonts w:ascii="Arial" w:hAnsi="Arial" w:cs="Arial"/>
          <w:i/>
          <w:sz w:val="18"/>
          <w:szCs w:val="18"/>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sidR="00FE38CB">
        <w:rPr>
          <w:rFonts w:ascii="Arial" w:hAnsi="Arial" w:cs="Arial"/>
          <w:sz w:val="18"/>
          <w:szCs w:val="18"/>
        </w:rPr>
        <w:t xml:space="preserve">. </w:t>
      </w:r>
      <w:r w:rsidR="00852381">
        <w:rPr>
          <w:rFonts w:ascii="Arial" w:hAnsi="Arial" w:cs="Arial"/>
          <w:sz w:val="18"/>
          <w:szCs w:val="18"/>
        </w:rPr>
        <w:t>“</w:t>
      </w:r>
      <w:r w:rsidR="00E42FC4" w:rsidRPr="00E42FC4">
        <w:rPr>
          <w:rFonts w:ascii="Arial" w:hAnsi="Arial" w:cs="Arial"/>
          <w:i/>
          <w:sz w:val="18"/>
          <w:szCs w:val="18"/>
        </w:rPr>
        <w:t xml:space="preserve">Los bienes objeto de la licitación serán adjudicados de la siguiente </w:t>
      </w:r>
      <w:proofErr w:type="gramStart"/>
      <w:r w:rsidR="00E42FC4" w:rsidRPr="00E42FC4">
        <w:rPr>
          <w:rFonts w:ascii="Arial" w:hAnsi="Arial" w:cs="Arial"/>
          <w:i/>
          <w:sz w:val="18"/>
          <w:szCs w:val="18"/>
        </w:rPr>
        <w:t>manera:--------------------------------</w:t>
      </w:r>
      <w:r w:rsidR="00E42FC4">
        <w:rPr>
          <w:rFonts w:ascii="Arial" w:hAnsi="Arial" w:cs="Arial"/>
          <w:i/>
          <w:sz w:val="18"/>
          <w:szCs w:val="18"/>
        </w:rPr>
        <w:t>------------------------------</w:t>
      </w:r>
      <w:proofErr w:type="gramEnd"/>
    </w:p>
    <w:p w14:paraId="49A9EE7F" w14:textId="5D6D6726" w:rsidR="003D327F" w:rsidRDefault="00962126" w:rsidP="00E42FC4">
      <w:pPr>
        <w:pStyle w:val="Sangradetextonormal"/>
        <w:ind w:left="0"/>
        <w:jc w:val="both"/>
        <w:rPr>
          <w:rFonts w:ascii="Arial" w:hAnsi="Arial" w:cs="Arial"/>
          <w:sz w:val="18"/>
          <w:szCs w:val="18"/>
        </w:rPr>
      </w:pPr>
      <w:r w:rsidRPr="00962126">
        <w:rPr>
          <w:rFonts w:ascii="Arial" w:hAnsi="Arial" w:cs="Arial"/>
          <w:i/>
          <w:sz w:val="18"/>
          <w:szCs w:val="18"/>
        </w:rPr>
        <w:t>La adjudicación en esta licitación será por partida individual total a un solo Licitante. Por lo que la Licitación se puede</w:t>
      </w:r>
      <w:r>
        <w:rPr>
          <w:rFonts w:ascii="Arial" w:hAnsi="Arial" w:cs="Arial"/>
          <w:i/>
          <w:sz w:val="18"/>
          <w:szCs w:val="18"/>
        </w:rPr>
        <w:t xml:space="preserve"> adjudicar a varios proveedores,</w:t>
      </w:r>
      <w:r w:rsidR="00E42FC4" w:rsidRPr="00E42FC4">
        <w:rPr>
          <w:rFonts w:ascii="Arial" w:hAnsi="Arial" w:cs="Arial"/>
          <w:i/>
          <w:sz w:val="18"/>
          <w:szCs w:val="18"/>
        </w:rPr>
        <w:t xml:space="preserve"> se adjudicarán por partida individual al licitante con propuesta solvente y</w:t>
      </w:r>
      <w:r w:rsidR="00E42FC4">
        <w:rPr>
          <w:rFonts w:ascii="Arial" w:hAnsi="Arial" w:cs="Arial"/>
          <w:i/>
          <w:sz w:val="18"/>
          <w:szCs w:val="18"/>
        </w:rPr>
        <w:t xml:space="preserve"> precio más bajo.</w:t>
      </w:r>
      <w:r w:rsidR="00852381">
        <w:rPr>
          <w:rFonts w:ascii="Arial" w:hAnsi="Arial" w:cs="Arial"/>
          <w:sz w:val="18"/>
          <w:szCs w:val="18"/>
        </w:rPr>
        <w:t>”</w:t>
      </w:r>
      <w:r w:rsidR="003D327F" w:rsidRPr="006C2729">
        <w:rPr>
          <w:rFonts w:ascii="Arial" w:hAnsi="Arial" w:cs="Arial"/>
          <w:sz w:val="18"/>
          <w:szCs w:val="18"/>
        </w:rPr>
        <w:t>--------------------------------------------------------------------------------------------------------------------------</w:t>
      </w:r>
      <w:r w:rsidR="005D70A8">
        <w:rPr>
          <w:rFonts w:ascii="Arial" w:hAnsi="Arial" w:cs="Arial"/>
          <w:sz w:val="18"/>
          <w:szCs w:val="18"/>
        </w:rPr>
        <w:t xml:space="preserve"> </w:t>
      </w:r>
      <w:r w:rsidR="00E42FC4">
        <w:rPr>
          <w:rFonts w:ascii="Arial" w:hAnsi="Arial" w:cs="Arial"/>
          <w:sz w:val="18"/>
          <w:szCs w:val="18"/>
        </w:rPr>
        <w:t>-------------------------</w:t>
      </w:r>
      <w:r>
        <w:rPr>
          <w:rFonts w:ascii="Arial" w:hAnsi="Arial" w:cs="Arial"/>
          <w:sz w:val="18"/>
          <w:szCs w:val="18"/>
        </w:rPr>
        <w:t>------------------------------------</w:t>
      </w:r>
      <w:r w:rsidR="00852381">
        <w:rPr>
          <w:rFonts w:ascii="Arial" w:hAnsi="Arial" w:cs="Arial"/>
          <w:sz w:val="18"/>
          <w:szCs w:val="18"/>
        </w:rPr>
        <w:t>---</w:t>
      </w:r>
      <w:r w:rsidR="00852381" w:rsidRPr="00852381">
        <w:rPr>
          <w:rFonts w:ascii="Arial" w:hAnsi="Arial" w:cs="Arial"/>
          <w:b/>
          <w:sz w:val="18"/>
          <w:szCs w:val="18"/>
        </w:rPr>
        <w:t>ADJUDICACIÓN</w:t>
      </w:r>
      <w:r w:rsidR="00852381">
        <w:rPr>
          <w:rFonts w:ascii="Arial" w:hAnsi="Arial" w:cs="Arial"/>
          <w:sz w:val="18"/>
          <w:szCs w:val="18"/>
        </w:rPr>
        <w:t>-----------------------------------------------------------------------------------------------------------------------------------------------------------------------------------</w:t>
      </w:r>
      <w:r>
        <w:rPr>
          <w:rFonts w:ascii="Arial" w:hAnsi="Arial" w:cs="Arial"/>
          <w:sz w:val="18"/>
          <w:szCs w:val="18"/>
        </w:rPr>
        <w:t>----------------------------</w:t>
      </w:r>
    </w:p>
    <w:p w14:paraId="52F9F260" w14:textId="77777777" w:rsidR="00DB2AB6" w:rsidRDefault="00DF5699" w:rsidP="00FE38CB">
      <w:pPr>
        <w:pStyle w:val="Sangradetextonormal"/>
        <w:ind w:left="0"/>
        <w:jc w:val="both"/>
        <w:rPr>
          <w:rFonts w:ascii="Arial" w:hAnsi="Arial" w:cs="Arial"/>
          <w:sz w:val="18"/>
          <w:szCs w:val="18"/>
        </w:rPr>
      </w:pPr>
      <w:r w:rsidRPr="00852381">
        <w:rPr>
          <w:rFonts w:ascii="Arial" w:hAnsi="Arial" w:cs="Arial"/>
          <w:b/>
          <w:sz w:val="18"/>
          <w:szCs w:val="18"/>
        </w:rPr>
        <w:t>Se resuelve:</w:t>
      </w:r>
      <w:r w:rsidRPr="00852381">
        <w:rPr>
          <w:rFonts w:ascii="Arial" w:hAnsi="Arial" w:cs="Arial"/>
          <w:sz w:val="18"/>
          <w:szCs w:val="18"/>
        </w:rPr>
        <w:t xml:space="preserve"> D</w:t>
      </w:r>
      <w:r w:rsidR="00BB04F5" w:rsidRPr="00852381">
        <w:rPr>
          <w:rFonts w:ascii="Arial" w:hAnsi="Arial" w:cs="Arial"/>
          <w:sz w:val="18"/>
          <w:szCs w:val="18"/>
        </w:rPr>
        <w:t>e conformidad a lo</w:t>
      </w:r>
      <w:r w:rsidR="00BB04F5" w:rsidRPr="006C2729">
        <w:rPr>
          <w:rFonts w:ascii="Arial" w:hAnsi="Arial" w:cs="Arial"/>
          <w:sz w:val="18"/>
          <w:szCs w:val="18"/>
        </w:rPr>
        <w:t xml:space="preserve"> establecido en la convocatoria, y en la Junta de Aclaraciones, del análisis realizado y que constan en los anexos, la</w:t>
      </w:r>
      <w:r w:rsidR="00852381">
        <w:rPr>
          <w:rFonts w:ascii="Arial" w:hAnsi="Arial" w:cs="Arial"/>
          <w:sz w:val="18"/>
          <w:szCs w:val="18"/>
        </w:rPr>
        <w:t xml:space="preserve"> propuesta</w:t>
      </w:r>
      <w:r w:rsidR="00BB04F5" w:rsidRPr="006C2729">
        <w:rPr>
          <w:rFonts w:ascii="Arial" w:hAnsi="Arial" w:cs="Arial"/>
          <w:sz w:val="18"/>
          <w:szCs w:val="18"/>
        </w:rPr>
        <w:t xml:space="preserve"> solvente, se determina adjudicar el contrato tal como se describe a continuación: ------------------------------------------------------------------------------------------------------------------</w:t>
      </w:r>
    </w:p>
    <w:p w14:paraId="21669FE5" w14:textId="035AD515" w:rsidR="00DB2AB6" w:rsidRDefault="00DB2AB6" w:rsidP="00FE38CB">
      <w:pPr>
        <w:pStyle w:val="Sangradetextonormal"/>
        <w:ind w:left="0"/>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p>
    <w:p w14:paraId="42956D3A" w14:textId="568758CD" w:rsidR="00E42FC4" w:rsidRDefault="00BB04F5" w:rsidP="00FE38CB">
      <w:pPr>
        <w:pStyle w:val="Sangradetextonormal"/>
        <w:ind w:left="0"/>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p>
    <w:tbl>
      <w:tblPr>
        <w:tblW w:w="497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410"/>
        <w:gridCol w:w="761"/>
        <w:gridCol w:w="731"/>
        <w:gridCol w:w="1627"/>
        <w:gridCol w:w="1133"/>
        <w:gridCol w:w="1418"/>
      </w:tblGrid>
      <w:tr w:rsidR="00962126" w:rsidRPr="008D352C" w14:paraId="02E1C00F" w14:textId="77777777" w:rsidTr="00D043A1">
        <w:trPr>
          <w:trHeight w:val="94"/>
          <w:jc w:val="center"/>
        </w:trPr>
        <w:tc>
          <w:tcPr>
            <w:tcW w:w="401" w:type="pct"/>
            <w:tcBorders>
              <w:top w:val="dotted" w:sz="4" w:space="0" w:color="auto"/>
            </w:tcBorders>
            <w:shd w:val="clear" w:color="auto" w:fill="D9D9D9"/>
            <w:vAlign w:val="center"/>
          </w:tcPr>
          <w:p w14:paraId="766A6085" w14:textId="02A33AF5" w:rsidR="00962126" w:rsidRPr="00D043A1" w:rsidRDefault="00962126" w:rsidP="00370EF2">
            <w:pPr>
              <w:jc w:val="center"/>
              <w:rPr>
                <w:rFonts w:ascii="Arial" w:hAnsi="Arial" w:cs="Arial"/>
                <w:sz w:val="12"/>
                <w:szCs w:val="12"/>
              </w:rPr>
            </w:pPr>
            <w:r w:rsidRPr="00D043A1">
              <w:rPr>
                <w:rFonts w:ascii="Arial" w:hAnsi="Arial" w:cs="Arial"/>
                <w:b/>
                <w:sz w:val="12"/>
                <w:szCs w:val="12"/>
              </w:rPr>
              <w:t>Partida</w:t>
            </w:r>
          </w:p>
        </w:tc>
        <w:tc>
          <w:tcPr>
            <w:tcW w:w="1372" w:type="pct"/>
            <w:tcBorders>
              <w:top w:val="dotted" w:sz="4" w:space="0" w:color="auto"/>
            </w:tcBorders>
            <w:shd w:val="clear" w:color="auto" w:fill="D9D9D9"/>
            <w:vAlign w:val="center"/>
          </w:tcPr>
          <w:p w14:paraId="6A05D363" w14:textId="66F61438" w:rsidR="00962126" w:rsidRPr="00D043A1" w:rsidRDefault="00962126" w:rsidP="00370EF2">
            <w:pPr>
              <w:rPr>
                <w:rFonts w:ascii="Arial" w:hAnsi="Arial" w:cs="Arial"/>
                <w:b/>
                <w:sz w:val="12"/>
                <w:szCs w:val="12"/>
              </w:rPr>
            </w:pPr>
            <w:r w:rsidRPr="00D043A1">
              <w:rPr>
                <w:rFonts w:ascii="Arial" w:hAnsi="Arial" w:cs="Arial"/>
                <w:b/>
                <w:sz w:val="12"/>
                <w:szCs w:val="12"/>
              </w:rPr>
              <w:t>Descripción a detalle del bien</w:t>
            </w:r>
          </w:p>
        </w:tc>
        <w:tc>
          <w:tcPr>
            <w:tcW w:w="433" w:type="pct"/>
            <w:tcBorders>
              <w:top w:val="dotted" w:sz="4" w:space="0" w:color="auto"/>
            </w:tcBorders>
            <w:shd w:val="clear" w:color="auto" w:fill="D9D9D9"/>
            <w:vAlign w:val="center"/>
          </w:tcPr>
          <w:p w14:paraId="7C8B6D94" w14:textId="0972858F" w:rsidR="00962126" w:rsidRPr="00D043A1" w:rsidRDefault="00962126" w:rsidP="00370EF2">
            <w:pPr>
              <w:jc w:val="center"/>
              <w:rPr>
                <w:rFonts w:ascii="Arial" w:hAnsi="Arial" w:cs="Arial"/>
                <w:sz w:val="12"/>
                <w:szCs w:val="12"/>
              </w:rPr>
            </w:pPr>
            <w:r w:rsidRPr="00D043A1">
              <w:rPr>
                <w:rFonts w:ascii="Arial" w:hAnsi="Arial" w:cs="Arial"/>
                <w:b/>
                <w:sz w:val="12"/>
                <w:szCs w:val="12"/>
              </w:rPr>
              <w:t>Unidad de Medida</w:t>
            </w:r>
          </w:p>
        </w:tc>
        <w:tc>
          <w:tcPr>
            <w:tcW w:w="416" w:type="pct"/>
            <w:tcBorders>
              <w:top w:val="dotted" w:sz="4" w:space="0" w:color="auto"/>
            </w:tcBorders>
            <w:shd w:val="clear" w:color="auto" w:fill="D9D9D9"/>
            <w:vAlign w:val="center"/>
          </w:tcPr>
          <w:p w14:paraId="0BF7C732" w14:textId="097A70EE" w:rsidR="00962126" w:rsidRPr="00D043A1" w:rsidRDefault="00962126" w:rsidP="00370EF2">
            <w:pPr>
              <w:jc w:val="center"/>
              <w:rPr>
                <w:rFonts w:ascii="Arial" w:hAnsi="Arial" w:cs="Arial"/>
                <w:b/>
                <w:sz w:val="12"/>
                <w:szCs w:val="12"/>
              </w:rPr>
            </w:pPr>
            <w:r w:rsidRPr="00D043A1">
              <w:rPr>
                <w:rFonts w:ascii="Arial" w:hAnsi="Arial" w:cs="Arial"/>
                <w:b/>
                <w:sz w:val="12"/>
                <w:szCs w:val="12"/>
              </w:rPr>
              <w:t>Cantidad</w:t>
            </w:r>
          </w:p>
        </w:tc>
        <w:tc>
          <w:tcPr>
            <w:tcW w:w="926" w:type="pct"/>
            <w:tcBorders>
              <w:top w:val="dotted" w:sz="4" w:space="0" w:color="auto"/>
            </w:tcBorders>
            <w:shd w:val="clear" w:color="auto" w:fill="D9D9D9"/>
            <w:vAlign w:val="center"/>
          </w:tcPr>
          <w:p w14:paraId="3F25DB02" w14:textId="104597A5" w:rsidR="00962126" w:rsidRPr="00D043A1" w:rsidRDefault="00962126" w:rsidP="00370EF2">
            <w:pPr>
              <w:jc w:val="center"/>
              <w:rPr>
                <w:rFonts w:ascii="Arial" w:hAnsi="Arial" w:cs="Arial"/>
                <w:sz w:val="12"/>
                <w:szCs w:val="12"/>
              </w:rPr>
            </w:pPr>
            <w:r w:rsidRPr="00D043A1">
              <w:rPr>
                <w:rFonts w:ascii="Arial" w:hAnsi="Arial" w:cs="Arial"/>
                <w:b/>
                <w:bCs/>
                <w:sz w:val="12"/>
                <w:szCs w:val="12"/>
              </w:rPr>
              <w:t>Licitante Adjudicado</w:t>
            </w:r>
          </w:p>
        </w:tc>
        <w:tc>
          <w:tcPr>
            <w:tcW w:w="645" w:type="pct"/>
            <w:tcBorders>
              <w:top w:val="dotted" w:sz="4" w:space="0" w:color="auto"/>
            </w:tcBorders>
            <w:shd w:val="clear" w:color="auto" w:fill="D9D9D9"/>
            <w:vAlign w:val="center"/>
          </w:tcPr>
          <w:p w14:paraId="2A4FA2D6" w14:textId="58D75BAC" w:rsidR="00962126" w:rsidRPr="00D043A1" w:rsidRDefault="00962126" w:rsidP="00370EF2">
            <w:pPr>
              <w:jc w:val="center"/>
              <w:rPr>
                <w:rFonts w:ascii="Arial" w:hAnsi="Arial" w:cs="Arial"/>
                <w:sz w:val="12"/>
                <w:szCs w:val="12"/>
              </w:rPr>
            </w:pPr>
            <w:r w:rsidRPr="00D043A1">
              <w:rPr>
                <w:rFonts w:ascii="Arial" w:hAnsi="Arial" w:cs="Arial"/>
                <w:b/>
                <w:bCs/>
                <w:sz w:val="12"/>
                <w:szCs w:val="12"/>
              </w:rPr>
              <w:t xml:space="preserve">Importe  </w:t>
            </w:r>
            <w:r w:rsidRPr="00D043A1">
              <w:rPr>
                <w:rFonts w:ascii="Arial" w:hAnsi="Arial" w:cs="Arial"/>
                <w:b/>
                <w:bCs/>
                <w:sz w:val="12"/>
                <w:szCs w:val="12"/>
              </w:rPr>
              <w:br/>
              <w:t>antes de IVA</w:t>
            </w:r>
          </w:p>
        </w:tc>
        <w:tc>
          <w:tcPr>
            <w:tcW w:w="807" w:type="pct"/>
            <w:tcBorders>
              <w:top w:val="dotted" w:sz="4" w:space="0" w:color="auto"/>
            </w:tcBorders>
            <w:shd w:val="clear" w:color="auto" w:fill="D9D9D9"/>
            <w:vAlign w:val="center"/>
          </w:tcPr>
          <w:p w14:paraId="4C26ADAE" w14:textId="58E4C14E" w:rsidR="00962126" w:rsidRPr="00D043A1" w:rsidRDefault="00962126" w:rsidP="00370EF2">
            <w:pPr>
              <w:jc w:val="center"/>
              <w:rPr>
                <w:rFonts w:ascii="Arial" w:hAnsi="Arial" w:cs="Arial"/>
                <w:sz w:val="12"/>
                <w:szCs w:val="12"/>
              </w:rPr>
            </w:pPr>
            <w:r w:rsidRPr="00D043A1">
              <w:rPr>
                <w:rFonts w:ascii="Arial" w:hAnsi="Arial" w:cs="Arial"/>
                <w:b/>
                <w:bCs/>
                <w:sz w:val="12"/>
                <w:szCs w:val="12"/>
              </w:rPr>
              <w:t>Importe total antes de IVA</w:t>
            </w:r>
          </w:p>
        </w:tc>
      </w:tr>
      <w:tr w:rsidR="00A32173" w:rsidRPr="008D352C" w14:paraId="556A570D" w14:textId="77777777" w:rsidTr="001A377E">
        <w:trPr>
          <w:trHeight w:hRule="exact" w:val="775"/>
          <w:jc w:val="center"/>
        </w:trPr>
        <w:tc>
          <w:tcPr>
            <w:tcW w:w="401" w:type="pct"/>
            <w:tcBorders>
              <w:top w:val="dotted" w:sz="4" w:space="0" w:color="auto"/>
              <w:bottom w:val="dotted" w:sz="4" w:space="0" w:color="auto"/>
            </w:tcBorders>
          </w:tcPr>
          <w:p w14:paraId="663D68BC" w14:textId="66070F86" w:rsidR="00A32173" w:rsidRPr="00D043A1" w:rsidRDefault="00A32173" w:rsidP="00A32173">
            <w:pPr>
              <w:jc w:val="center"/>
              <w:rPr>
                <w:rFonts w:ascii="Arial" w:hAnsi="Arial" w:cs="Arial"/>
                <w:sz w:val="14"/>
                <w:szCs w:val="14"/>
              </w:rPr>
            </w:pPr>
            <w:r w:rsidRPr="00D043A1">
              <w:rPr>
                <w:rFonts w:ascii="Arial" w:hAnsi="Arial" w:cs="Arial"/>
                <w:sz w:val="14"/>
                <w:szCs w:val="14"/>
              </w:rPr>
              <w:t>1</w:t>
            </w:r>
          </w:p>
        </w:tc>
        <w:tc>
          <w:tcPr>
            <w:tcW w:w="1372" w:type="pct"/>
            <w:tcBorders>
              <w:top w:val="dotted" w:sz="4" w:space="0" w:color="auto"/>
              <w:bottom w:val="dotted" w:sz="4" w:space="0" w:color="auto"/>
            </w:tcBorders>
            <w:vAlign w:val="center"/>
          </w:tcPr>
          <w:p w14:paraId="261E890A"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 xml:space="preserve">SUMINISTRO, INSTALACIÓN Y PUESTA EN MARCHA DE ELEVADOR ELÉCTRICO             </w:t>
            </w:r>
          </w:p>
          <w:p w14:paraId="3FBE243C" w14:textId="77777777" w:rsidR="00A32173" w:rsidRPr="00D043A1" w:rsidRDefault="00A32173" w:rsidP="00A32173">
            <w:pPr>
              <w:jc w:val="both"/>
              <w:rPr>
                <w:rFonts w:ascii="Arial" w:hAnsi="Arial" w:cs="Arial"/>
                <w:sz w:val="14"/>
                <w:szCs w:val="12"/>
              </w:rPr>
            </w:pPr>
          </w:p>
          <w:p w14:paraId="77B1AB55" w14:textId="77777777" w:rsidR="00A32173" w:rsidRPr="00D043A1" w:rsidRDefault="00A32173" w:rsidP="00A32173">
            <w:pPr>
              <w:jc w:val="both"/>
              <w:rPr>
                <w:rFonts w:ascii="Arial" w:hAnsi="Arial" w:cs="Arial"/>
                <w:sz w:val="14"/>
                <w:szCs w:val="12"/>
              </w:rPr>
            </w:pPr>
          </w:p>
          <w:p w14:paraId="01275884" w14:textId="77777777" w:rsidR="00A32173" w:rsidRPr="00D043A1" w:rsidRDefault="00A32173" w:rsidP="00A32173">
            <w:pPr>
              <w:jc w:val="both"/>
              <w:rPr>
                <w:rFonts w:ascii="Arial" w:hAnsi="Arial" w:cs="Arial"/>
                <w:sz w:val="14"/>
                <w:szCs w:val="12"/>
              </w:rPr>
            </w:pPr>
          </w:p>
          <w:p w14:paraId="5A90F9D6" w14:textId="7606E25F" w:rsidR="00A32173" w:rsidRPr="00D043A1" w:rsidRDefault="00A32173" w:rsidP="00A32173">
            <w:pPr>
              <w:jc w:val="both"/>
              <w:rPr>
                <w:rFonts w:ascii="Arial" w:hAnsi="Arial" w:cs="Arial"/>
                <w:sz w:val="14"/>
                <w:szCs w:val="12"/>
              </w:rPr>
            </w:pPr>
            <w:r w:rsidRPr="00D043A1">
              <w:rPr>
                <w:rFonts w:ascii="Arial" w:hAnsi="Arial" w:cs="Arial"/>
                <w:sz w:val="14"/>
                <w:szCs w:val="12"/>
              </w:rPr>
              <w:t>DE TRACCIÓN Y CONTRAPESO, CABINA CERRADA DE ACERO INOXIDABLE, SIN CUARTO DE MÁQUINAS, CAPACIDAD MÍNIMA DE 600 KG EQUIVALENTE A 8 PASAJEROS; 2 PARADAS (0, 1); 2 ACCESOS AL FRENTE (0, 1); VELOCIDAD DE  1 m/s; RECORRIDO DE 3.00 m; DIMENSIONES MÍNIMAS INTERIORES DE LA CABINA: 1.10m DE FRENTE, 1.3m DE FONDO Y 2.10m DE ALTURA LIBRE; ACCESO CON MEDIDAS MÍNIMAS DE 0.90m DE ANCHO POR 2.00m DE ALTURA TIPO APERTURA CENTRAL AUTOMÁTICA CON DOS HOJAS. MOTOR ELÉCTRICO DE CORRIENTE ALTERNA, TRIFÁSICO 220V – 230V, POTENCIA MÍNIMA DE 4.6 KW, FRECUENCIA Y VOLTAJE VARIABLE, CONVERTIDOR DE FRECUENCIA ESPECIAL PARA MÁQUINA SÍNCRONA, TIPO TRACCIÓN, REGULADO DIGITALMENTE PARA EL CONTROL DE ACELERACIÓN, VELOCIDAD, FRENADO, ARRANQUE SUAVE, CORRIENTE REDUCIDA, BAJO CONSUMO DE ENERGÍA Y LLEGADA DIRECTA A PISO CON PRECISIÓN DE ALINEAMIENTO. TABLERO ELECTRÓNICO DE CONTROL DE TODAS LAS OPERACIONES DEL ELEVADOR, CONTENIENDO DISPOSITIVO DE PROTECCIÓN DE MOTOR EN CASO DE SOBRECARGA O CORTOCIRCUITO. TRABAJOS A REALIZARSE DENTRO DEL CUBO DE ELEVADOR EXISTENTE UBICADO EN COMEDOR UNIVERSITARIO DE CIUDAD UNIVERSITARIA, CUYAS DIMENSIONES COMPLETAS SE INDICA EN PLANO ANEXO; DEBERÁN VERIFICARSE MEDIDAS Y NIVELES EN OBRA. INCLUYE: PUERTA EN CABINA APERTURA LIBRE MÍNIMA DE 0.90 x 2.10m CON PROTECCIÓN DE CORTINA DE INFRARROJOS Y OPERADOR DE APERTURA CENTRAL; CUALQUIERA DE LOS SIGUIENTES DOS GRUPOS DE ACABADOS: 1) ACERO AL CARBÓN CON POLVO EPÓXICO HORNEADO EN PANELES LATERALES, FONDO Y PLAFÓN; PISO PREPARADO PARA RECIBIR RECUBRIMIENTO CERÁMICO, MARCOS Y PUERTAS EN ACERO INOXIDABLE, BOTONERA EN ACERO INOXIDABLE CON TECLAS ILUMINADAS LED; LLAMADORES EXTERIORES EN CADA NIVEL EN ACERO INOXIDABLE CON TECLAS ILUMINADAS LED Y FLECHA DE SUBIR O BAJAR; DISPLAY INTERIOR Y EXTERIOR EN CADA NIVEL EN ACERO INOXIDABLE, DIGITAL PARA SEÑALIZACIÓN DE MOVIMIENTO Y UBICACIÓN DE CABINA; Y PASAMANOS DE ACERO INOXIDABLE EN UNO DE LOS PANELES. 2) ACERO INOXIDABLE EN PANELES LATERALES, FONDO Y PLAFÓN; PISO PREPARADO PARA RECIBIR RECUBRIMIENTO CERÁMICO, MARCOS Y PUERTAS EN ACERO INOXIDABLE, BOTONERA EN ACERO INOXIDABLE CON TECLAS ILUMINADAS LED; LLAMADORES EXTERIORES EN CADA NIVEL EN ACERO INOXIDABLE CON TECLAS ILUMINADAS LED Y FLECHA DE SUBIR O BAJAR; DISPLAY INTERIOR Y DISPLAY EXTERIOR EN CADA NIVEL EN ACERO INOXIDABLE, DIGITAL PARA SEÑALIZACIÓN DE MOVIMIENTO Y UBICACIÓN DE CABINA; Y PASAMANOS DE ACERO INOXIDABLE EN UNO DE LOS PANELES. EQUIPAMIENTO DE SEGURIDAD CONSISTENTE EN REGULADOR DE VELOCIDAD, INTERRUPTORES DE LÍMITE, BLOQUEO ELECTROMECÁNICO DE PUERTAS, PROTECCIÓN DE CIERRE DE PUERTAS Y AMORTIGUADORES DE CABINA Y CONTRAPESO; 2 PUERTAS EXTERIORES CON MEDIDAS MÍNIMAS DE 0.90 X 2.10m (NIVEL 0 Y NIVEL 1) DE APERTURA CENTRAL AUTOMÁTICA; GARANTÍA Y PERIODO DE RESPONSABILIDAD SOBRE DEFECTOS DE FÁBRICA E INSTALACIÓN POR UNA DURACIÓN MÍNIMA DE 12 MESES; CONTRAPESO A BASE DE SEGMENTOS INDIVIDUALES DE LASTRE, ENMARCADOS CON PERFIL DE ACERO ESTRUCTURAL; RIELES GUÍA TIPO “T” EN CABINA Y CONTRAPESO; CABLES O BANDAS, POLEAS, SOPORTES DE GUÍAS, GRAPAS, CHASIS DE LA CABINA Y TODOS LOS MATERIALES E INSTALACIONES NECESARIOS PARA EL CORRECTO FUNCIONAMIENTO DEL EQUIPO; PRUEBAS Y CERTIFICACIONES CONFORME A LA NORMA OFICIAL MEXICANA EN VIGOR; GARANTÍA MÍNIMA DE 12 MESES CONTRA DEFECTOS DE FABRICACIÓN E INSTALACIÓN; MANTENIMIENTO SIN CARGO DURANTE LOS PRIMEROS TRES MESES DE FUNCIONAMIENTO; SEGUROS Y FIANZAS, ARRANQUE DEL EQUIPO Y AJUSTES REQUERIDOS A SATISFACCIÓN DE LA SUPERVISIÓN; FLETES, ACARREOS HASTA EL LUGAR DE LA OBRA, ELEVACIONES Y MANIOBRAS A CUALQUIER ALTURA, MANO DE OBRA ESPECIALIZADA, HERRAMIENTA Y EQUIPO NECESARIO; PROTECCIÓN DE ÁREAS ADYACENTES; LIMPIEZAS. POR UNIDAD DE CONCEPTO TERMINADO.</w:t>
            </w:r>
          </w:p>
          <w:p w14:paraId="5CE7E5D0" w14:textId="2893C31A" w:rsidR="00A32173" w:rsidRPr="00D043A1" w:rsidRDefault="00A32173" w:rsidP="00A32173">
            <w:pPr>
              <w:jc w:val="both"/>
              <w:rPr>
                <w:rFonts w:ascii="Arial" w:hAnsi="Arial" w:cs="Arial"/>
                <w:sz w:val="14"/>
                <w:szCs w:val="12"/>
              </w:rPr>
            </w:pPr>
          </w:p>
        </w:tc>
        <w:tc>
          <w:tcPr>
            <w:tcW w:w="433" w:type="pct"/>
            <w:tcBorders>
              <w:top w:val="dotted" w:sz="4" w:space="0" w:color="auto"/>
              <w:bottom w:val="dotted" w:sz="4" w:space="0" w:color="auto"/>
            </w:tcBorders>
            <w:vAlign w:val="center"/>
          </w:tcPr>
          <w:p w14:paraId="47683D85" w14:textId="2CED54CD" w:rsidR="00A32173" w:rsidRPr="00D043A1" w:rsidRDefault="00A32173" w:rsidP="00A32173">
            <w:pPr>
              <w:jc w:val="center"/>
              <w:rPr>
                <w:rFonts w:ascii="Arial" w:hAnsi="Arial" w:cs="Arial"/>
                <w:sz w:val="14"/>
                <w:szCs w:val="12"/>
              </w:rPr>
            </w:pPr>
            <w:r w:rsidRPr="00D043A1">
              <w:rPr>
                <w:rFonts w:ascii="Arial" w:hAnsi="Arial" w:cs="Arial"/>
                <w:sz w:val="14"/>
                <w:szCs w:val="12"/>
              </w:rPr>
              <w:t>Lote</w:t>
            </w:r>
          </w:p>
        </w:tc>
        <w:tc>
          <w:tcPr>
            <w:tcW w:w="416" w:type="pct"/>
            <w:tcBorders>
              <w:top w:val="dotted" w:sz="4" w:space="0" w:color="auto"/>
              <w:bottom w:val="dotted" w:sz="4" w:space="0" w:color="auto"/>
            </w:tcBorders>
            <w:vAlign w:val="center"/>
          </w:tcPr>
          <w:p w14:paraId="050CF2CF" w14:textId="27DB089A" w:rsidR="00A32173" w:rsidRPr="00D043A1" w:rsidRDefault="00A32173" w:rsidP="00A32173">
            <w:pPr>
              <w:jc w:val="center"/>
              <w:rPr>
                <w:rFonts w:ascii="Arial" w:hAnsi="Arial" w:cs="Arial"/>
                <w:sz w:val="14"/>
                <w:szCs w:val="12"/>
              </w:rPr>
            </w:pPr>
            <w:r w:rsidRPr="00D043A1">
              <w:rPr>
                <w:rFonts w:ascii="Arial" w:hAnsi="Arial" w:cs="Arial"/>
                <w:sz w:val="14"/>
                <w:szCs w:val="12"/>
              </w:rPr>
              <w:t>1</w:t>
            </w:r>
          </w:p>
        </w:tc>
        <w:tc>
          <w:tcPr>
            <w:tcW w:w="926" w:type="pct"/>
            <w:tcBorders>
              <w:top w:val="dotted" w:sz="4" w:space="0" w:color="auto"/>
            </w:tcBorders>
            <w:vAlign w:val="center"/>
          </w:tcPr>
          <w:p w14:paraId="007C1642" w14:textId="77777777" w:rsidR="00A32173" w:rsidRPr="00D043A1" w:rsidRDefault="00A32173" w:rsidP="00A32173">
            <w:pPr>
              <w:jc w:val="center"/>
              <w:rPr>
                <w:rFonts w:ascii="Arial" w:hAnsi="Arial" w:cs="Arial"/>
                <w:sz w:val="13"/>
                <w:szCs w:val="13"/>
              </w:rPr>
            </w:pPr>
            <w:r w:rsidRPr="00D043A1">
              <w:rPr>
                <w:rFonts w:ascii="Arial" w:hAnsi="Arial" w:cs="Arial"/>
                <w:sz w:val="13"/>
                <w:szCs w:val="13"/>
              </w:rPr>
              <w:t xml:space="preserve">MANUFACTURAS METALICAS </w:t>
            </w:r>
          </w:p>
          <w:p w14:paraId="09ED86E1" w14:textId="299B1940" w:rsidR="00A32173" w:rsidRPr="00D043A1" w:rsidRDefault="00E4689C" w:rsidP="00A32173">
            <w:pPr>
              <w:jc w:val="center"/>
              <w:rPr>
                <w:rFonts w:ascii="Arial" w:hAnsi="Arial" w:cs="Arial"/>
                <w:sz w:val="13"/>
                <w:szCs w:val="13"/>
              </w:rPr>
            </w:pPr>
            <w:r>
              <w:rPr>
                <w:rFonts w:ascii="Arial" w:hAnsi="Arial" w:cs="Arial"/>
                <w:sz w:val="13"/>
                <w:szCs w:val="13"/>
              </w:rPr>
              <w:t xml:space="preserve">RODHER, </w:t>
            </w:r>
            <w:r w:rsidR="00A32173" w:rsidRPr="00D043A1">
              <w:rPr>
                <w:rFonts w:ascii="Arial" w:hAnsi="Arial" w:cs="Arial"/>
                <w:sz w:val="13"/>
                <w:szCs w:val="13"/>
              </w:rPr>
              <w:t>S.A. DE C.V.</w:t>
            </w:r>
          </w:p>
        </w:tc>
        <w:tc>
          <w:tcPr>
            <w:tcW w:w="645" w:type="pct"/>
            <w:tcBorders>
              <w:top w:val="dotted" w:sz="4" w:space="0" w:color="auto"/>
              <w:bottom w:val="dotted" w:sz="4" w:space="0" w:color="auto"/>
            </w:tcBorders>
            <w:vAlign w:val="center"/>
          </w:tcPr>
          <w:p w14:paraId="785C15D7" w14:textId="3D7A83F7" w:rsidR="00A32173" w:rsidRPr="00D043A1" w:rsidRDefault="00A32173" w:rsidP="00A32173">
            <w:pPr>
              <w:jc w:val="center"/>
              <w:rPr>
                <w:rFonts w:ascii="Arial" w:hAnsi="Arial" w:cs="Arial"/>
                <w:sz w:val="14"/>
                <w:szCs w:val="16"/>
              </w:rPr>
            </w:pPr>
            <w:r w:rsidRPr="00D043A1">
              <w:rPr>
                <w:rFonts w:ascii="Arial" w:hAnsi="Arial" w:cs="Arial"/>
                <w:color w:val="000000"/>
                <w:sz w:val="14"/>
                <w:szCs w:val="16"/>
              </w:rPr>
              <w:t>$760,000.00</w:t>
            </w:r>
          </w:p>
        </w:tc>
        <w:tc>
          <w:tcPr>
            <w:tcW w:w="807" w:type="pct"/>
            <w:tcBorders>
              <w:top w:val="dotted" w:sz="4" w:space="0" w:color="auto"/>
              <w:bottom w:val="dotted" w:sz="4" w:space="0" w:color="auto"/>
            </w:tcBorders>
            <w:vAlign w:val="center"/>
          </w:tcPr>
          <w:p w14:paraId="7FBECA78" w14:textId="20255EEB" w:rsidR="00A32173" w:rsidRPr="00D043A1" w:rsidRDefault="00A32173" w:rsidP="00A32173">
            <w:pPr>
              <w:jc w:val="center"/>
              <w:rPr>
                <w:rFonts w:ascii="Arial" w:hAnsi="Arial" w:cs="Arial"/>
                <w:sz w:val="14"/>
                <w:szCs w:val="16"/>
              </w:rPr>
            </w:pPr>
            <w:r w:rsidRPr="00D043A1">
              <w:rPr>
                <w:rFonts w:ascii="Arial" w:hAnsi="Arial" w:cs="Arial"/>
                <w:color w:val="000000"/>
                <w:sz w:val="14"/>
                <w:szCs w:val="16"/>
              </w:rPr>
              <w:t>$760,000.00</w:t>
            </w:r>
          </w:p>
        </w:tc>
      </w:tr>
      <w:tr w:rsidR="00A32173" w:rsidRPr="008D352C" w14:paraId="6E0EF7FE" w14:textId="77777777" w:rsidTr="00D043A1">
        <w:trPr>
          <w:trHeight w:hRule="exact" w:val="558"/>
          <w:jc w:val="center"/>
        </w:trPr>
        <w:tc>
          <w:tcPr>
            <w:tcW w:w="401" w:type="pct"/>
            <w:tcBorders>
              <w:top w:val="dotted" w:sz="4" w:space="0" w:color="auto"/>
              <w:bottom w:val="dotted" w:sz="4" w:space="0" w:color="auto"/>
            </w:tcBorders>
          </w:tcPr>
          <w:p w14:paraId="1648181C" w14:textId="75C612EA" w:rsidR="00A32173" w:rsidRPr="00D043A1" w:rsidRDefault="00A32173" w:rsidP="00A32173">
            <w:pPr>
              <w:jc w:val="center"/>
              <w:rPr>
                <w:rFonts w:ascii="Arial" w:hAnsi="Arial" w:cs="Arial"/>
                <w:sz w:val="14"/>
                <w:szCs w:val="14"/>
              </w:rPr>
            </w:pPr>
            <w:r w:rsidRPr="00D043A1">
              <w:rPr>
                <w:rFonts w:ascii="Arial" w:hAnsi="Arial" w:cs="Arial"/>
                <w:sz w:val="14"/>
                <w:szCs w:val="14"/>
              </w:rPr>
              <w:t>2</w:t>
            </w:r>
          </w:p>
        </w:tc>
        <w:tc>
          <w:tcPr>
            <w:tcW w:w="1372" w:type="pct"/>
            <w:tcBorders>
              <w:top w:val="dotted" w:sz="4" w:space="0" w:color="auto"/>
              <w:bottom w:val="dotted" w:sz="4" w:space="0" w:color="auto"/>
            </w:tcBorders>
            <w:vAlign w:val="center"/>
          </w:tcPr>
          <w:p w14:paraId="3ED26760" w14:textId="77777777" w:rsidR="00A32173" w:rsidRPr="00D043A1" w:rsidRDefault="00A32173" w:rsidP="00A32173">
            <w:pPr>
              <w:jc w:val="both"/>
              <w:rPr>
                <w:rFonts w:ascii="Arial" w:hAnsi="Arial" w:cs="Arial"/>
                <w:sz w:val="14"/>
                <w:szCs w:val="12"/>
              </w:rPr>
            </w:pPr>
            <w:r w:rsidRPr="00D043A1">
              <w:rPr>
                <w:rFonts w:ascii="Arial" w:hAnsi="Arial" w:cs="Arial"/>
                <w:sz w:val="15"/>
                <w:szCs w:val="15"/>
              </w:rPr>
              <w:t>SISTEMA DE SEGURIDAD MARCA DIALOC MODELO DIAMON PREMIUM EM</w:t>
            </w:r>
            <w:r w:rsidRPr="00D043A1">
              <w:rPr>
                <w:rFonts w:ascii="Arial" w:hAnsi="Arial" w:cs="Arial"/>
                <w:sz w:val="14"/>
                <w:szCs w:val="12"/>
              </w:rPr>
              <w:t xml:space="preserve"> DE 1 PASILLO (2 ANTENAS) CON CONTADOR DE PERSONAS.</w:t>
            </w:r>
          </w:p>
          <w:p w14:paraId="28D4B32E" w14:textId="77777777" w:rsidR="00A32173" w:rsidRPr="00D043A1" w:rsidRDefault="00A32173" w:rsidP="00A32173">
            <w:pPr>
              <w:jc w:val="both"/>
              <w:rPr>
                <w:rFonts w:ascii="Arial" w:hAnsi="Arial" w:cs="Arial"/>
                <w:sz w:val="14"/>
                <w:szCs w:val="12"/>
              </w:rPr>
            </w:pPr>
          </w:p>
          <w:p w14:paraId="02EAB55F"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CENTIMETROS: ANCHO 10 CM X PROFUNDIDAD 66.5 CM X ALTURA 190 CM</w:t>
            </w:r>
          </w:p>
          <w:p w14:paraId="013C9FD5"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ANTENAS: PLEXIGLAS TRASPARENTE DE ALTA DENSIDAD PMMA 20 MM CON RESISTENCIA A CAMBIOS CLIMÁTICOS Y RAYOS UV, CON FLUJO DE LUZ DE 92%.</w:t>
            </w:r>
          </w:p>
          <w:p w14:paraId="0DCC6934"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ALARMAS: VISUAL Y AUDIBLE (REGULABLES POR MEDIO DE SOFTWARE)</w:t>
            </w:r>
          </w:p>
          <w:p w14:paraId="75ECAA8D" w14:textId="77777777" w:rsidR="00A32173" w:rsidRPr="00D043A1" w:rsidRDefault="00A32173" w:rsidP="00A32173">
            <w:pPr>
              <w:jc w:val="both"/>
              <w:rPr>
                <w:rFonts w:ascii="Arial" w:hAnsi="Arial" w:cs="Arial"/>
                <w:sz w:val="14"/>
                <w:szCs w:val="12"/>
                <w:lang w:val="en-US"/>
              </w:rPr>
            </w:pPr>
            <w:r w:rsidRPr="00D043A1">
              <w:rPr>
                <w:rFonts w:ascii="Arial" w:hAnsi="Arial" w:cs="Arial"/>
                <w:sz w:val="14"/>
                <w:szCs w:val="12"/>
                <w:lang w:val="en-US"/>
              </w:rPr>
              <w:t>INTERFACES: ETHERNET (TCP/IP), USB, RS232.</w:t>
            </w:r>
          </w:p>
          <w:p w14:paraId="1357D8EB"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FRECUENCIA DE OPERACIÓN: 366 Hz</w:t>
            </w:r>
          </w:p>
          <w:p w14:paraId="2C29786D"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COMPATIBILIDAD CON TODAS LAS TIRAS MAGNÉTICAS</w:t>
            </w:r>
          </w:p>
          <w:p w14:paraId="4DFDCB42"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ANTENAS "SIEMPRE VIVAS". ESTO SIGNIFICA QUE EL SISTEMA NO DEPENDE DE UN DETECTOR ÓPTICO DE PERSONAS O DE PROXIMIDAD QUE NECESITE SER ACTIVADO ANTES DE QUE FUNCIONE EL CAMPO DE DETECCIÓN.</w:t>
            </w:r>
          </w:p>
          <w:p w14:paraId="1C6B7EC4"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SISTEMA ANTISISMICO CON ANCLAJE DIRECTO AL PISO DE ACERO INOXIDABLE</w:t>
            </w:r>
          </w:p>
          <w:p w14:paraId="62EAEC3C"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APEGADO A LOS ESTÁNDARES DE "BARRIER FREE" Y "ADA" (ASOCIACIÓN DE MINUSVALIDEZ)</w:t>
            </w:r>
          </w:p>
          <w:p w14:paraId="69759B20" w14:textId="77777777" w:rsidR="00A32173" w:rsidRPr="00D043A1" w:rsidRDefault="00A32173" w:rsidP="00A32173">
            <w:pPr>
              <w:jc w:val="both"/>
              <w:rPr>
                <w:rFonts w:ascii="Arial" w:hAnsi="Arial" w:cs="Arial"/>
                <w:sz w:val="14"/>
                <w:szCs w:val="12"/>
              </w:rPr>
            </w:pPr>
          </w:p>
          <w:p w14:paraId="5FCD18F4"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INSTALACIÓN, CALIBRACIÓN Y PUESTA A PUNTO.</w:t>
            </w:r>
          </w:p>
          <w:p w14:paraId="5A432BEB"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ASISTENCIA Y SOPORTE TÉCNICO POR 12 MESES A PARTIR DE LA PUESTA A PUNTO DEL SISTEMA.</w:t>
            </w:r>
          </w:p>
          <w:p w14:paraId="5DF8CA0F"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 xml:space="preserve">PÓLIZA DE GARANTIA POR UN AÑO DE MANTENIMIENTO EN SITIO, QUE CUBRA MANO DE OBRA Y REFACCIONES, CONTRA DEFECTOS DE </w:t>
            </w:r>
            <w:proofErr w:type="gramStart"/>
            <w:r w:rsidRPr="00D043A1">
              <w:rPr>
                <w:rFonts w:ascii="Arial" w:hAnsi="Arial" w:cs="Arial"/>
                <w:sz w:val="14"/>
                <w:szCs w:val="12"/>
              </w:rPr>
              <w:t>FABRICACIÓN  Y</w:t>
            </w:r>
            <w:proofErr w:type="gramEnd"/>
            <w:r w:rsidRPr="00D043A1">
              <w:rPr>
                <w:rFonts w:ascii="Arial" w:hAnsi="Arial" w:cs="Arial"/>
                <w:sz w:val="14"/>
                <w:szCs w:val="12"/>
              </w:rPr>
              <w:t>/O VICIOS OCULTOS.</w:t>
            </w:r>
          </w:p>
          <w:p w14:paraId="66D19A0D" w14:textId="1E69D0B8" w:rsidR="00A32173" w:rsidRPr="00D043A1" w:rsidRDefault="00A32173" w:rsidP="00A32173">
            <w:pPr>
              <w:jc w:val="both"/>
              <w:rPr>
                <w:rFonts w:ascii="Arial" w:hAnsi="Arial" w:cs="Arial"/>
                <w:sz w:val="14"/>
                <w:szCs w:val="12"/>
              </w:rPr>
            </w:pPr>
          </w:p>
        </w:tc>
        <w:tc>
          <w:tcPr>
            <w:tcW w:w="433" w:type="pct"/>
            <w:tcBorders>
              <w:top w:val="dotted" w:sz="4" w:space="0" w:color="auto"/>
              <w:bottom w:val="dotted" w:sz="4" w:space="0" w:color="auto"/>
            </w:tcBorders>
            <w:vAlign w:val="center"/>
          </w:tcPr>
          <w:p w14:paraId="120FC130" w14:textId="7227967C" w:rsidR="00A32173" w:rsidRPr="00D043A1" w:rsidRDefault="00A32173" w:rsidP="00A32173">
            <w:pPr>
              <w:jc w:val="center"/>
              <w:rPr>
                <w:rFonts w:ascii="Arial" w:hAnsi="Arial" w:cs="Arial"/>
                <w:sz w:val="14"/>
                <w:szCs w:val="12"/>
              </w:rPr>
            </w:pPr>
            <w:r w:rsidRPr="00D043A1">
              <w:rPr>
                <w:rFonts w:ascii="Arial" w:hAnsi="Arial" w:cs="Arial"/>
                <w:sz w:val="14"/>
                <w:szCs w:val="12"/>
              </w:rPr>
              <w:t xml:space="preserve">Pieza </w:t>
            </w:r>
          </w:p>
        </w:tc>
        <w:tc>
          <w:tcPr>
            <w:tcW w:w="416" w:type="pct"/>
            <w:tcBorders>
              <w:top w:val="dotted" w:sz="4" w:space="0" w:color="auto"/>
              <w:bottom w:val="dotted" w:sz="4" w:space="0" w:color="auto"/>
            </w:tcBorders>
            <w:vAlign w:val="center"/>
          </w:tcPr>
          <w:p w14:paraId="01730776" w14:textId="73C510C7" w:rsidR="00A32173" w:rsidRPr="00D043A1" w:rsidRDefault="00A32173" w:rsidP="00A32173">
            <w:pPr>
              <w:jc w:val="center"/>
              <w:rPr>
                <w:rFonts w:ascii="Arial" w:hAnsi="Arial" w:cs="Arial"/>
                <w:sz w:val="14"/>
                <w:szCs w:val="12"/>
              </w:rPr>
            </w:pPr>
            <w:r w:rsidRPr="00D043A1">
              <w:rPr>
                <w:rFonts w:ascii="Arial" w:hAnsi="Arial" w:cs="Arial"/>
                <w:sz w:val="14"/>
                <w:szCs w:val="12"/>
              </w:rPr>
              <w:t>2</w:t>
            </w:r>
          </w:p>
        </w:tc>
        <w:tc>
          <w:tcPr>
            <w:tcW w:w="926" w:type="pct"/>
            <w:vAlign w:val="center"/>
          </w:tcPr>
          <w:p w14:paraId="417B6B83" w14:textId="0FBD531C" w:rsidR="00A32173" w:rsidRPr="00D043A1" w:rsidRDefault="00A32173" w:rsidP="00A32173">
            <w:pPr>
              <w:jc w:val="center"/>
              <w:rPr>
                <w:rFonts w:ascii="Arial" w:hAnsi="Arial" w:cs="Arial"/>
                <w:sz w:val="13"/>
                <w:szCs w:val="13"/>
              </w:rPr>
            </w:pPr>
            <w:r w:rsidRPr="00D043A1">
              <w:rPr>
                <w:rFonts w:ascii="Arial" w:hAnsi="Arial" w:cs="Arial"/>
                <w:sz w:val="13"/>
                <w:szCs w:val="13"/>
              </w:rPr>
              <w:t>INFOESTRATEGICA LATINA, S.A. DE C.V.</w:t>
            </w:r>
          </w:p>
        </w:tc>
        <w:tc>
          <w:tcPr>
            <w:tcW w:w="645" w:type="pct"/>
            <w:tcBorders>
              <w:top w:val="dotted" w:sz="4" w:space="0" w:color="auto"/>
              <w:bottom w:val="dotted" w:sz="4" w:space="0" w:color="auto"/>
            </w:tcBorders>
            <w:vAlign w:val="center"/>
          </w:tcPr>
          <w:p w14:paraId="36D84FAD" w14:textId="42E066A9" w:rsidR="00A32173" w:rsidRPr="00D043A1" w:rsidRDefault="00A32173" w:rsidP="00A32173">
            <w:pPr>
              <w:jc w:val="center"/>
              <w:rPr>
                <w:rFonts w:ascii="Arial" w:hAnsi="Arial" w:cs="Arial"/>
                <w:sz w:val="14"/>
                <w:szCs w:val="16"/>
              </w:rPr>
            </w:pPr>
            <w:r w:rsidRPr="00D043A1">
              <w:rPr>
                <w:rFonts w:ascii="Arial" w:hAnsi="Arial" w:cs="Arial"/>
                <w:color w:val="000000"/>
                <w:sz w:val="14"/>
                <w:szCs w:val="16"/>
              </w:rPr>
              <w:t>$223,300.00</w:t>
            </w:r>
          </w:p>
        </w:tc>
        <w:tc>
          <w:tcPr>
            <w:tcW w:w="807" w:type="pct"/>
            <w:tcBorders>
              <w:top w:val="dotted" w:sz="4" w:space="0" w:color="auto"/>
              <w:bottom w:val="dotted" w:sz="4" w:space="0" w:color="auto"/>
            </w:tcBorders>
            <w:vAlign w:val="center"/>
          </w:tcPr>
          <w:p w14:paraId="23758228" w14:textId="35CF3610" w:rsidR="00A32173" w:rsidRPr="00D043A1" w:rsidRDefault="00A32173" w:rsidP="00A32173">
            <w:pPr>
              <w:jc w:val="center"/>
              <w:rPr>
                <w:rFonts w:ascii="Arial" w:hAnsi="Arial" w:cs="Arial"/>
                <w:sz w:val="14"/>
                <w:szCs w:val="16"/>
              </w:rPr>
            </w:pPr>
            <w:r w:rsidRPr="00D043A1">
              <w:rPr>
                <w:rFonts w:ascii="Arial" w:hAnsi="Arial" w:cs="Arial"/>
                <w:color w:val="000000"/>
                <w:sz w:val="14"/>
                <w:szCs w:val="16"/>
              </w:rPr>
              <w:t>$446,600.00</w:t>
            </w:r>
          </w:p>
        </w:tc>
      </w:tr>
      <w:tr w:rsidR="00A32173" w:rsidRPr="008D352C" w14:paraId="4545C1F6" w14:textId="77777777" w:rsidTr="00D043A1">
        <w:trPr>
          <w:trHeight w:hRule="exact" w:val="506"/>
          <w:jc w:val="center"/>
        </w:trPr>
        <w:tc>
          <w:tcPr>
            <w:tcW w:w="401" w:type="pct"/>
            <w:tcBorders>
              <w:top w:val="dotted" w:sz="4" w:space="0" w:color="auto"/>
              <w:bottom w:val="dotted" w:sz="4" w:space="0" w:color="auto"/>
            </w:tcBorders>
          </w:tcPr>
          <w:p w14:paraId="755A1AD5" w14:textId="37313A9F" w:rsidR="00A32173" w:rsidRPr="00D043A1" w:rsidRDefault="00A32173" w:rsidP="00A32173">
            <w:pPr>
              <w:jc w:val="center"/>
              <w:rPr>
                <w:rFonts w:ascii="Arial" w:hAnsi="Arial" w:cs="Arial"/>
                <w:sz w:val="14"/>
                <w:szCs w:val="14"/>
              </w:rPr>
            </w:pPr>
            <w:r w:rsidRPr="00D043A1">
              <w:rPr>
                <w:rFonts w:ascii="Arial" w:hAnsi="Arial" w:cs="Arial"/>
                <w:sz w:val="14"/>
                <w:szCs w:val="14"/>
              </w:rPr>
              <w:t>3</w:t>
            </w:r>
          </w:p>
        </w:tc>
        <w:tc>
          <w:tcPr>
            <w:tcW w:w="1372" w:type="pct"/>
            <w:tcBorders>
              <w:top w:val="dotted" w:sz="4" w:space="0" w:color="auto"/>
              <w:bottom w:val="dotted" w:sz="4" w:space="0" w:color="auto"/>
            </w:tcBorders>
            <w:vAlign w:val="center"/>
          </w:tcPr>
          <w:p w14:paraId="11F2E0D8" w14:textId="77777777" w:rsidR="00D043A1" w:rsidRDefault="00D043A1" w:rsidP="00A32173">
            <w:pPr>
              <w:jc w:val="both"/>
              <w:rPr>
                <w:rFonts w:ascii="Arial" w:hAnsi="Arial" w:cs="Arial"/>
                <w:sz w:val="16"/>
                <w:szCs w:val="12"/>
              </w:rPr>
            </w:pPr>
          </w:p>
          <w:p w14:paraId="27112BAD" w14:textId="11C01BB0" w:rsidR="00A32173" w:rsidRPr="00D043A1" w:rsidRDefault="00A32173" w:rsidP="00A32173">
            <w:pPr>
              <w:jc w:val="both"/>
              <w:rPr>
                <w:rFonts w:ascii="Arial" w:hAnsi="Arial" w:cs="Arial"/>
                <w:sz w:val="15"/>
                <w:szCs w:val="15"/>
              </w:rPr>
            </w:pPr>
            <w:r w:rsidRPr="00D043A1">
              <w:rPr>
                <w:rFonts w:ascii="Arial" w:hAnsi="Arial" w:cs="Arial"/>
                <w:sz w:val="15"/>
                <w:szCs w:val="15"/>
              </w:rPr>
              <w:t>SILLAS PARA USUARIOS</w:t>
            </w:r>
          </w:p>
          <w:p w14:paraId="58C54D69" w14:textId="0674BE7C" w:rsidR="00A32173" w:rsidRDefault="00A32173" w:rsidP="00A32173">
            <w:pPr>
              <w:jc w:val="both"/>
              <w:rPr>
                <w:rFonts w:ascii="Arial" w:hAnsi="Arial" w:cs="Arial"/>
                <w:sz w:val="16"/>
                <w:szCs w:val="12"/>
              </w:rPr>
            </w:pPr>
          </w:p>
          <w:p w14:paraId="47BC5D6F" w14:textId="77777777" w:rsidR="00D043A1" w:rsidRPr="00D043A1" w:rsidRDefault="00D043A1" w:rsidP="00A32173">
            <w:pPr>
              <w:jc w:val="both"/>
              <w:rPr>
                <w:rFonts w:ascii="Arial" w:hAnsi="Arial" w:cs="Arial"/>
                <w:sz w:val="14"/>
                <w:szCs w:val="12"/>
              </w:rPr>
            </w:pPr>
          </w:p>
          <w:p w14:paraId="24379804"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ESTRUCTURA DE PERFIL REDONDO SOLIDO DE ACERO (COLD ROLL) EN 11 MM DE DIAMETRO.</w:t>
            </w:r>
          </w:p>
          <w:p w14:paraId="03CF8B9A"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TERMINADO EN CROMO, DISEÑO ERGONÓMICO, ASIENTO Y RESPALDO FABRICADOS EN ITALIA EN DOS PIEZAS DE POLIPROPILENO VIRGEN CON ALTA RESISTENCIA Y DURACIÓN. RESISTENTE A LOS RAYOS ULTRAVIOLETAS Y AL AMBIENTE SALINO. REGATONES EN PROPILENO.</w:t>
            </w:r>
          </w:p>
          <w:p w14:paraId="4C2B449F" w14:textId="77777777" w:rsidR="00A32173" w:rsidRPr="00D043A1" w:rsidRDefault="00A32173" w:rsidP="00A32173">
            <w:pPr>
              <w:jc w:val="both"/>
              <w:rPr>
                <w:rFonts w:ascii="Arial" w:hAnsi="Arial" w:cs="Arial"/>
                <w:sz w:val="14"/>
                <w:szCs w:val="12"/>
              </w:rPr>
            </w:pPr>
            <w:r w:rsidRPr="00D043A1">
              <w:rPr>
                <w:rFonts w:ascii="Arial" w:hAnsi="Arial" w:cs="Arial"/>
                <w:sz w:val="14"/>
                <w:szCs w:val="12"/>
              </w:rPr>
              <w:t>COLOR ROJO.</w:t>
            </w:r>
          </w:p>
          <w:p w14:paraId="1CC45D49" w14:textId="32F47203" w:rsidR="00A32173" w:rsidRPr="00D043A1" w:rsidRDefault="00A32173" w:rsidP="00A32173">
            <w:pPr>
              <w:jc w:val="both"/>
              <w:rPr>
                <w:rFonts w:ascii="Arial" w:hAnsi="Arial" w:cs="Arial"/>
                <w:sz w:val="14"/>
                <w:szCs w:val="12"/>
              </w:rPr>
            </w:pPr>
            <w:r w:rsidRPr="00D043A1">
              <w:rPr>
                <w:rFonts w:ascii="Arial" w:hAnsi="Arial" w:cs="Arial"/>
                <w:sz w:val="14"/>
                <w:szCs w:val="12"/>
              </w:rPr>
              <w:t>GARANTIA DE 2 AÑOS CONTRA DEFECTO DE FABRICA.</w:t>
            </w:r>
          </w:p>
        </w:tc>
        <w:tc>
          <w:tcPr>
            <w:tcW w:w="433" w:type="pct"/>
            <w:tcBorders>
              <w:top w:val="dotted" w:sz="4" w:space="0" w:color="auto"/>
              <w:bottom w:val="dotted" w:sz="4" w:space="0" w:color="auto"/>
            </w:tcBorders>
            <w:vAlign w:val="center"/>
          </w:tcPr>
          <w:p w14:paraId="343B6F65" w14:textId="5C4AFD3D" w:rsidR="00A32173" w:rsidRPr="00D043A1" w:rsidRDefault="00A32173" w:rsidP="00A32173">
            <w:pPr>
              <w:jc w:val="center"/>
              <w:rPr>
                <w:rFonts w:ascii="Arial" w:hAnsi="Arial" w:cs="Arial"/>
                <w:sz w:val="14"/>
                <w:szCs w:val="12"/>
              </w:rPr>
            </w:pPr>
            <w:r w:rsidRPr="00D043A1">
              <w:rPr>
                <w:rFonts w:ascii="Arial" w:hAnsi="Arial" w:cs="Arial"/>
                <w:sz w:val="14"/>
                <w:szCs w:val="12"/>
              </w:rPr>
              <w:t xml:space="preserve">Pieza </w:t>
            </w:r>
          </w:p>
        </w:tc>
        <w:tc>
          <w:tcPr>
            <w:tcW w:w="416" w:type="pct"/>
            <w:tcBorders>
              <w:top w:val="dotted" w:sz="4" w:space="0" w:color="auto"/>
              <w:bottom w:val="dotted" w:sz="4" w:space="0" w:color="auto"/>
            </w:tcBorders>
            <w:vAlign w:val="center"/>
          </w:tcPr>
          <w:p w14:paraId="672D402B" w14:textId="43E1FEE7" w:rsidR="00A32173" w:rsidRPr="00D043A1" w:rsidRDefault="00A32173" w:rsidP="00A32173">
            <w:pPr>
              <w:jc w:val="center"/>
              <w:rPr>
                <w:rFonts w:ascii="Arial" w:hAnsi="Arial" w:cs="Arial"/>
                <w:sz w:val="14"/>
                <w:szCs w:val="12"/>
              </w:rPr>
            </w:pPr>
            <w:r w:rsidRPr="00D043A1">
              <w:rPr>
                <w:rFonts w:ascii="Arial" w:hAnsi="Arial" w:cs="Arial"/>
                <w:sz w:val="14"/>
                <w:szCs w:val="12"/>
              </w:rPr>
              <w:t>150</w:t>
            </w:r>
          </w:p>
        </w:tc>
        <w:tc>
          <w:tcPr>
            <w:tcW w:w="926" w:type="pct"/>
            <w:vAlign w:val="center"/>
          </w:tcPr>
          <w:p w14:paraId="7C349B11" w14:textId="2A0A0AA6" w:rsidR="00A32173" w:rsidRPr="00D043A1" w:rsidRDefault="00A32173" w:rsidP="00A32173">
            <w:pPr>
              <w:jc w:val="center"/>
              <w:rPr>
                <w:rFonts w:ascii="Arial" w:hAnsi="Arial" w:cs="Arial"/>
                <w:sz w:val="13"/>
                <w:szCs w:val="13"/>
              </w:rPr>
            </w:pPr>
            <w:r w:rsidRPr="00D043A1">
              <w:rPr>
                <w:rFonts w:ascii="Arial" w:hAnsi="Arial" w:cs="Arial"/>
                <w:sz w:val="13"/>
                <w:szCs w:val="13"/>
              </w:rPr>
              <w:t>COMERCIALIZADORA ALDAY, S.A. DE C.V.</w:t>
            </w:r>
          </w:p>
        </w:tc>
        <w:tc>
          <w:tcPr>
            <w:tcW w:w="645" w:type="pct"/>
            <w:tcBorders>
              <w:top w:val="dotted" w:sz="4" w:space="0" w:color="auto"/>
              <w:bottom w:val="dotted" w:sz="4" w:space="0" w:color="auto"/>
            </w:tcBorders>
            <w:vAlign w:val="center"/>
          </w:tcPr>
          <w:p w14:paraId="092DCFB1" w14:textId="3BE6D6BE" w:rsidR="00A32173" w:rsidRPr="00D043A1" w:rsidRDefault="00A32173" w:rsidP="00A32173">
            <w:pPr>
              <w:jc w:val="center"/>
              <w:rPr>
                <w:rFonts w:ascii="Arial" w:hAnsi="Arial" w:cs="Arial"/>
                <w:sz w:val="14"/>
                <w:szCs w:val="16"/>
              </w:rPr>
            </w:pPr>
            <w:r w:rsidRPr="00D043A1">
              <w:rPr>
                <w:rFonts w:ascii="Arial" w:hAnsi="Arial" w:cs="Arial"/>
                <w:color w:val="000000"/>
                <w:sz w:val="14"/>
                <w:szCs w:val="16"/>
              </w:rPr>
              <w:t>$1,583.35</w:t>
            </w:r>
          </w:p>
        </w:tc>
        <w:tc>
          <w:tcPr>
            <w:tcW w:w="807" w:type="pct"/>
            <w:tcBorders>
              <w:top w:val="dotted" w:sz="4" w:space="0" w:color="auto"/>
              <w:bottom w:val="dotted" w:sz="4" w:space="0" w:color="auto"/>
            </w:tcBorders>
            <w:vAlign w:val="center"/>
          </w:tcPr>
          <w:p w14:paraId="3D857E29" w14:textId="21C916DC" w:rsidR="00A32173" w:rsidRPr="00D043A1" w:rsidRDefault="00A32173" w:rsidP="00A32173">
            <w:pPr>
              <w:jc w:val="center"/>
              <w:rPr>
                <w:rFonts w:ascii="Arial" w:hAnsi="Arial" w:cs="Arial"/>
                <w:sz w:val="14"/>
                <w:szCs w:val="16"/>
              </w:rPr>
            </w:pPr>
            <w:r w:rsidRPr="00D043A1">
              <w:rPr>
                <w:rFonts w:ascii="Arial" w:hAnsi="Arial" w:cs="Arial"/>
                <w:color w:val="000000"/>
                <w:sz w:val="14"/>
                <w:szCs w:val="16"/>
              </w:rPr>
              <w:t>$237,502.50</w:t>
            </w:r>
          </w:p>
        </w:tc>
      </w:tr>
      <w:tr w:rsidR="00A32173" w:rsidRPr="008D352C" w14:paraId="21FFDA69" w14:textId="77777777" w:rsidTr="00D043A1">
        <w:trPr>
          <w:trHeight w:hRule="exact" w:val="428"/>
          <w:jc w:val="center"/>
        </w:trPr>
        <w:tc>
          <w:tcPr>
            <w:tcW w:w="401" w:type="pct"/>
            <w:tcBorders>
              <w:top w:val="dotted" w:sz="4" w:space="0" w:color="auto"/>
              <w:bottom w:val="dotted" w:sz="4" w:space="0" w:color="auto"/>
            </w:tcBorders>
            <w:shd w:val="clear" w:color="auto" w:fill="D9D9D9" w:themeFill="background1" w:themeFillShade="D9"/>
          </w:tcPr>
          <w:p w14:paraId="4B2E192B" w14:textId="2BFC40D7" w:rsidR="00A32173" w:rsidRPr="00D043A1" w:rsidRDefault="00A32173" w:rsidP="003C180A">
            <w:pPr>
              <w:jc w:val="center"/>
              <w:rPr>
                <w:rFonts w:ascii="Arial" w:hAnsi="Arial" w:cs="Arial"/>
                <w:sz w:val="14"/>
                <w:szCs w:val="14"/>
              </w:rPr>
            </w:pPr>
            <w:r w:rsidRPr="00D043A1">
              <w:rPr>
                <w:rFonts w:ascii="Arial" w:hAnsi="Arial" w:cs="Arial"/>
                <w:sz w:val="14"/>
                <w:szCs w:val="14"/>
              </w:rPr>
              <w:t>4</w:t>
            </w:r>
          </w:p>
        </w:tc>
        <w:tc>
          <w:tcPr>
            <w:tcW w:w="1372" w:type="pct"/>
            <w:tcBorders>
              <w:top w:val="dotted" w:sz="4" w:space="0" w:color="auto"/>
              <w:bottom w:val="dotted" w:sz="4" w:space="0" w:color="auto"/>
            </w:tcBorders>
            <w:shd w:val="clear" w:color="auto" w:fill="D9D9D9" w:themeFill="background1" w:themeFillShade="D9"/>
            <w:vAlign w:val="center"/>
          </w:tcPr>
          <w:p w14:paraId="3C4FE838" w14:textId="109DBFCE" w:rsidR="00D043A1" w:rsidRDefault="00D043A1" w:rsidP="003C180A">
            <w:pPr>
              <w:jc w:val="both"/>
              <w:rPr>
                <w:rFonts w:ascii="Arial" w:hAnsi="Arial" w:cs="Arial"/>
                <w:sz w:val="15"/>
                <w:szCs w:val="15"/>
              </w:rPr>
            </w:pPr>
            <w:r>
              <w:rPr>
                <w:rFonts w:ascii="Arial" w:hAnsi="Arial" w:cs="Arial"/>
                <w:sz w:val="15"/>
                <w:szCs w:val="15"/>
              </w:rPr>
              <w:t>ARCHIVEROS CON 2 CAJONES</w:t>
            </w:r>
            <w:r w:rsidR="00A32173" w:rsidRPr="00D043A1">
              <w:rPr>
                <w:rFonts w:ascii="Arial" w:hAnsi="Arial" w:cs="Arial"/>
                <w:sz w:val="15"/>
                <w:szCs w:val="15"/>
              </w:rPr>
              <w:t xml:space="preserve"> </w:t>
            </w:r>
          </w:p>
          <w:p w14:paraId="2B30D558" w14:textId="77777777" w:rsidR="00D043A1" w:rsidRDefault="00D043A1" w:rsidP="003C180A">
            <w:pPr>
              <w:jc w:val="both"/>
              <w:rPr>
                <w:rFonts w:ascii="Arial" w:hAnsi="Arial" w:cs="Arial"/>
                <w:sz w:val="15"/>
                <w:szCs w:val="15"/>
              </w:rPr>
            </w:pPr>
          </w:p>
          <w:p w14:paraId="15C4623F" w14:textId="6519D5ED" w:rsidR="00A32173" w:rsidRPr="00D043A1" w:rsidRDefault="00A32173" w:rsidP="003C180A">
            <w:pPr>
              <w:jc w:val="both"/>
              <w:rPr>
                <w:rFonts w:ascii="Arial" w:hAnsi="Arial" w:cs="Arial"/>
                <w:sz w:val="15"/>
                <w:szCs w:val="15"/>
              </w:rPr>
            </w:pPr>
            <w:r w:rsidRPr="00D043A1">
              <w:rPr>
                <w:rFonts w:ascii="Arial" w:hAnsi="Arial" w:cs="Arial"/>
                <w:sz w:val="15"/>
                <w:szCs w:val="15"/>
              </w:rPr>
              <w:t xml:space="preserve">1 </w:t>
            </w:r>
          </w:p>
          <w:p w14:paraId="67666B85" w14:textId="77777777" w:rsidR="00A32173" w:rsidRPr="00D043A1" w:rsidRDefault="00A32173" w:rsidP="003C180A">
            <w:pPr>
              <w:jc w:val="both"/>
              <w:rPr>
                <w:rFonts w:ascii="Arial" w:hAnsi="Arial" w:cs="Arial"/>
                <w:sz w:val="15"/>
                <w:szCs w:val="15"/>
              </w:rPr>
            </w:pPr>
          </w:p>
          <w:p w14:paraId="2AF00C76" w14:textId="48686138" w:rsidR="00A32173" w:rsidRPr="00D043A1" w:rsidRDefault="00A32173" w:rsidP="003C180A">
            <w:pPr>
              <w:jc w:val="both"/>
              <w:rPr>
                <w:rFonts w:ascii="Arial" w:hAnsi="Arial" w:cs="Arial"/>
                <w:b/>
                <w:sz w:val="14"/>
                <w:szCs w:val="12"/>
              </w:rPr>
            </w:pPr>
            <w:r w:rsidRPr="00D043A1">
              <w:rPr>
                <w:rFonts w:ascii="Arial" w:hAnsi="Arial" w:cs="Arial"/>
                <w:sz w:val="15"/>
                <w:szCs w:val="15"/>
              </w:rPr>
              <w:t>GAVETA</w:t>
            </w:r>
            <w:r w:rsidRPr="00D043A1">
              <w:rPr>
                <w:rFonts w:ascii="Arial" w:hAnsi="Arial" w:cs="Arial"/>
                <w:b/>
                <w:sz w:val="14"/>
                <w:szCs w:val="12"/>
              </w:rPr>
              <w:t xml:space="preserve"> C/RODAJA 40X58X71 FABRICADA                 EN MELAMINA DE 28 MM CON CANTOS EN PVD DE 2 MM. </w:t>
            </w:r>
          </w:p>
          <w:p w14:paraId="428853B9" w14:textId="561AD33F" w:rsidR="00A32173" w:rsidRPr="00D043A1" w:rsidRDefault="00A32173" w:rsidP="003C180A">
            <w:pPr>
              <w:jc w:val="both"/>
              <w:rPr>
                <w:rFonts w:ascii="Arial" w:hAnsi="Arial" w:cs="Arial"/>
                <w:b/>
                <w:sz w:val="12"/>
                <w:szCs w:val="12"/>
              </w:rPr>
            </w:pPr>
            <w:r w:rsidRPr="00D043A1">
              <w:rPr>
                <w:rFonts w:ascii="Arial" w:hAnsi="Arial" w:cs="Arial"/>
                <w:b/>
                <w:sz w:val="14"/>
                <w:szCs w:val="12"/>
              </w:rPr>
              <w:t>COLOR BLANCO.</w:t>
            </w:r>
          </w:p>
        </w:tc>
        <w:tc>
          <w:tcPr>
            <w:tcW w:w="433" w:type="pct"/>
            <w:tcBorders>
              <w:top w:val="dotted" w:sz="4" w:space="0" w:color="auto"/>
              <w:bottom w:val="dotted" w:sz="4" w:space="0" w:color="auto"/>
            </w:tcBorders>
            <w:shd w:val="clear" w:color="auto" w:fill="D9D9D9" w:themeFill="background1" w:themeFillShade="D9"/>
            <w:vAlign w:val="center"/>
          </w:tcPr>
          <w:p w14:paraId="0300B687" w14:textId="580A7D25" w:rsidR="00A32173" w:rsidRPr="00D043A1" w:rsidRDefault="00A32173" w:rsidP="003C180A">
            <w:pPr>
              <w:jc w:val="center"/>
              <w:rPr>
                <w:rFonts w:ascii="Arial" w:hAnsi="Arial" w:cs="Arial"/>
                <w:sz w:val="14"/>
                <w:szCs w:val="12"/>
              </w:rPr>
            </w:pPr>
            <w:r w:rsidRPr="00D043A1">
              <w:rPr>
                <w:rFonts w:ascii="Arial" w:hAnsi="Arial" w:cs="Arial"/>
                <w:sz w:val="14"/>
                <w:szCs w:val="12"/>
              </w:rPr>
              <w:t xml:space="preserve">Pieza </w:t>
            </w:r>
          </w:p>
        </w:tc>
        <w:tc>
          <w:tcPr>
            <w:tcW w:w="416" w:type="pct"/>
            <w:tcBorders>
              <w:top w:val="dotted" w:sz="4" w:space="0" w:color="auto"/>
              <w:bottom w:val="dotted" w:sz="4" w:space="0" w:color="auto"/>
            </w:tcBorders>
            <w:shd w:val="clear" w:color="auto" w:fill="D9D9D9" w:themeFill="background1" w:themeFillShade="D9"/>
            <w:vAlign w:val="center"/>
          </w:tcPr>
          <w:p w14:paraId="4D67161C" w14:textId="256FE356" w:rsidR="00A32173" w:rsidRPr="00D043A1" w:rsidRDefault="00A32173" w:rsidP="003C180A">
            <w:pPr>
              <w:jc w:val="center"/>
              <w:rPr>
                <w:rFonts w:ascii="Arial" w:hAnsi="Arial" w:cs="Arial"/>
                <w:sz w:val="14"/>
                <w:szCs w:val="12"/>
              </w:rPr>
            </w:pPr>
            <w:r w:rsidRPr="00D043A1">
              <w:rPr>
                <w:rFonts w:ascii="Arial" w:hAnsi="Arial" w:cs="Arial"/>
                <w:sz w:val="14"/>
                <w:szCs w:val="12"/>
              </w:rPr>
              <w:t>6</w:t>
            </w:r>
          </w:p>
        </w:tc>
        <w:tc>
          <w:tcPr>
            <w:tcW w:w="2378" w:type="pct"/>
            <w:gridSpan w:val="3"/>
            <w:shd w:val="clear" w:color="auto" w:fill="D9D9D9" w:themeFill="background1" w:themeFillShade="D9"/>
            <w:vAlign w:val="center"/>
          </w:tcPr>
          <w:p w14:paraId="217BB5F2" w14:textId="3CE839D2" w:rsidR="00A32173" w:rsidRPr="00D043A1" w:rsidRDefault="00A32173" w:rsidP="003C180A">
            <w:pPr>
              <w:jc w:val="center"/>
              <w:rPr>
                <w:rFonts w:ascii="Arial" w:hAnsi="Arial" w:cs="Arial"/>
                <w:sz w:val="14"/>
                <w:szCs w:val="14"/>
              </w:rPr>
            </w:pPr>
            <w:r w:rsidRPr="00D043A1">
              <w:rPr>
                <w:rFonts w:ascii="Arial" w:hAnsi="Arial" w:cs="Arial"/>
                <w:sz w:val="14"/>
                <w:szCs w:val="14"/>
              </w:rPr>
              <w:t>Desierta</w:t>
            </w:r>
          </w:p>
        </w:tc>
      </w:tr>
    </w:tbl>
    <w:p w14:paraId="7BC23A7E" w14:textId="58EF9ACB" w:rsidR="001E1D82" w:rsidRDefault="001E1D82" w:rsidP="00FE38CB">
      <w:pPr>
        <w:pStyle w:val="Sangradetextonormal"/>
        <w:ind w:left="0"/>
        <w:jc w:val="both"/>
        <w:rPr>
          <w:rFonts w:ascii="Arial" w:hAnsi="Arial" w:cs="Arial"/>
          <w:sz w:val="18"/>
          <w:szCs w:val="18"/>
        </w:rPr>
      </w:pPr>
      <w:r>
        <w:rPr>
          <w:rFonts w:ascii="Arial" w:hAnsi="Arial" w:cs="Arial"/>
          <w:sz w:val="18"/>
          <w:szCs w:val="18"/>
        </w:rPr>
        <w:t>---------------------------------------------------------------------------------------------------------------------------------------------------</w:t>
      </w:r>
    </w:p>
    <w:p w14:paraId="7BE71F2F" w14:textId="3A335B75" w:rsidR="00DF5699" w:rsidRDefault="00DF5699" w:rsidP="00FE38CB">
      <w:pPr>
        <w:pStyle w:val="Sangradetextonormal"/>
        <w:ind w:left="0"/>
        <w:jc w:val="both"/>
        <w:rPr>
          <w:rFonts w:ascii="Arial" w:hAnsi="Arial" w:cs="Arial"/>
          <w:sz w:val="18"/>
          <w:szCs w:val="18"/>
        </w:rPr>
      </w:pPr>
      <w:r>
        <w:rPr>
          <w:rFonts w:ascii="Arial" w:hAnsi="Arial" w:cs="Arial"/>
          <w:sz w:val="18"/>
          <w:szCs w:val="18"/>
        </w:rPr>
        <w:t>---------------------------------------------------------------------------------------------------------------------------------------------------</w:t>
      </w:r>
    </w:p>
    <w:p w14:paraId="51C1C5E6" w14:textId="79055D80" w:rsidR="00DF5699" w:rsidRDefault="00DF5699" w:rsidP="00FE38CB">
      <w:pPr>
        <w:pStyle w:val="Sangradetextonormal"/>
        <w:ind w:left="0"/>
        <w:jc w:val="both"/>
        <w:rPr>
          <w:rFonts w:ascii="Arial" w:hAnsi="Arial" w:cs="Arial"/>
          <w:sz w:val="18"/>
          <w:szCs w:val="18"/>
        </w:rPr>
      </w:pPr>
      <w:r w:rsidRPr="00544D21">
        <w:rPr>
          <w:rFonts w:ascii="Arial" w:hAnsi="Arial" w:cs="Arial"/>
          <w:sz w:val="18"/>
          <w:szCs w:val="18"/>
        </w:rPr>
        <w:t>Por considerar que su</w:t>
      </w:r>
      <w:r w:rsidR="003C180A">
        <w:rPr>
          <w:rFonts w:ascii="Arial" w:hAnsi="Arial" w:cs="Arial"/>
          <w:sz w:val="18"/>
          <w:szCs w:val="18"/>
        </w:rPr>
        <w:t>s</w:t>
      </w:r>
      <w:r w:rsidRPr="00544D21">
        <w:rPr>
          <w:rFonts w:ascii="Arial" w:hAnsi="Arial" w:cs="Arial"/>
          <w:sz w:val="18"/>
          <w:szCs w:val="18"/>
        </w:rPr>
        <w:t xml:space="preserve"> propuesta</w:t>
      </w:r>
      <w:r w:rsidR="003C180A">
        <w:rPr>
          <w:rFonts w:ascii="Arial" w:hAnsi="Arial" w:cs="Arial"/>
          <w:sz w:val="18"/>
          <w:szCs w:val="18"/>
        </w:rPr>
        <w:t>s</w:t>
      </w:r>
      <w:r w:rsidRPr="00544D21">
        <w:rPr>
          <w:rFonts w:ascii="Arial" w:hAnsi="Arial" w:cs="Arial"/>
          <w:sz w:val="18"/>
          <w:szCs w:val="18"/>
        </w:rPr>
        <w:t xml:space="preserve"> </w:t>
      </w:r>
      <w:r w:rsidR="003C180A">
        <w:rPr>
          <w:rFonts w:ascii="Arial" w:hAnsi="Arial" w:cs="Arial"/>
          <w:sz w:val="18"/>
          <w:szCs w:val="18"/>
        </w:rPr>
        <w:t>son</w:t>
      </w:r>
      <w:r w:rsidRPr="00544D21">
        <w:rPr>
          <w:rFonts w:ascii="Arial" w:hAnsi="Arial" w:cs="Arial"/>
          <w:sz w:val="18"/>
          <w:szCs w:val="18"/>
        </w:rPr>
        <w:t xml:space="preserve"> solvente</w:t>
      </w:r>
      <w:r w:rsidR="003C180A">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w:t>
      </w:r>
      <w:r w:rsidR="003C180A">
        <w:rPr>
          <w:rFonts w:ascii="Arial" w:hAnsi="Arial" w:cs="Arial"/>
          <w:sz w:val="18"/>
          <w:szCs w:val="18"/>
        </w:rPr>
        <w:t>n</w:t>
      </w:r>
      <w:r w:rsidRPr="00544D21">
        <w:rPr>
          <w:rFonts w:ascii="Arial" w:hAnsi="Arial" w:cs="Arial"/>
          <w:sz w:val="18"/>
          <w:szCs w:val="18"/>
        </w:rPr>
        <w:t xml:space="preserve">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00AF4649">
        <w:rPr>
          <w:rFonts w:ascii="Arial" w:hAnsi="Arial" w:cs="Arial"/>
          <w:sz w:val="18"/>
          <w:szCs w:val="18"/>
        </w:rPr>
        <w:t>--------</w:t>
      </w:r>
    </w:p>
    <w:p w14:paraId="08FEEC28" w14:textId="6E3A9471" w:rsidR="00DF5699" w:rsidRPr="00544D21" w:rsidRDefault="00B01776" w:rsidP="00DF5699">
      <w:pPr>
        <w:jc w:val="both"/>
        <w:rPr>
          <w:rFonts w:ascii="Arial" w:hAnsi="Arial" w:cs="Arial"/>
          <w:bCs/>
          <w:sz w:val="18"/>
          <w:szCs w:val="18"/>
          <w:lang w:val="es-MX"/>
        </w:rPr>
      </w:pPr>
      <w:r>
        <w:rPr>
          <w:rFonts w:ascii="Arial" w:hAnsi="Arial" w:cs="Arial"/>
          <w:sz w:val="18"/>
          <w:szCs w:val="18"/>
        </w:rPr>
        <w:lastRenderedPageBreak/>
        <w:t>---------------------------------------------------------------------------------------------------------------------------------------------------</w:t>
      </w:r>
    </w:p>
    <w:p w14:paraId="610DC462" w14:textId="77777777" w:rsidR="003C08A9" w:rsidRPr="00C90530" w:rsidRDefault="003C08A9" w:rsidP="003C08A9">
      <w:pPr>
        <w:jc w:val="both"/>
        <w:rPr>
          <w:rFonts w:ascii="Arial" w:hAnsi="Arial" w:cs="Arial"/>
          <w:sz w:val="18"/>
          <w:szCs w:val="18"/>
        </w:rPr>
      </w:pPr>
      <w:r w:rsidRPr="00C90530">
        <w:rPr>
          <w:rFonts w:ascii="Arial" w:hAnsi="Arial" w:cs="Arial"/>
          <w:sz w:val="18"/>
          <w:szCs w:val="18"/>
        </w:rPr>
        <w:t>Con fundamento en el artículo 59 de la Ley, así como en el numeral XIII de las bases de la presente licitación, se declaran desiertas las siguientes partidas: ---------------------------------------------------------------------------------------</w:t>
      </w:r>
    </w:p>
    <w:p w14:paraId="6833D2CB" w14:textId="3172D88B" w:rsidR="003C08A9" w:rsidRPr="00C90530" w:rsidRDefault="003C08A9" w:rsidP="003C08A9">
      <w:pPr>
        <w:jc w:val="both"/>
        <w:rPr>
          <w:rFonts w:ascii="Arial" w:hAnsi="Arial" w:cs="Arial"/>
          <w:sz w:val="18"/>
          <w:szCs w:val="18"/>
        </w:rPr>
      </w:pPr>
      <w:r w:rsidRPr="00C90530">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2"/>
        <w:gridCol w:w="4678"/>
      </w:tblGrid>
      <w:tr w:rsidR="003C08A9" w:rsidRPr="002D6228" w14:paraId="67488098" w14:textId="77777777" w:rsidTr="0005663E">
        <w:trPr>
          <w:trHeight w:val="280"/>
        </w:trPr>
        <w:tc>
          <w:tcPr>
            <w:tcW w:w="2381" w:type="pct"/>
            <w:shd w:val="clear" w:color="auto" w:fill="D9D9D9"/>
            <w:noWrap/>
            <w:vAlign w:val="center"/>
            <w:hideMark/>
          </w:tcPr>
          <w:p w14:paraId="272AA4DE" w14:textId="77777777" w:rsidR="003C08A9" w:rsidRPr="00C90530" w:rsidRDefault="003C08A9" w:rsidP="00B621AD">
            <w:pPr>
              <w:jc w:val="center"/>
              <w:rPr>
                <w:rFonts w:ascii="Arial" w:hAnsi="Arial" w:cs="Arial"/>
                <w:b/>
                <w:color w:val="000000"/>
                <w:sz w:val="14"/>
                <w:szCs w:val="14"/>
                <w:lang w:val="es-MX" w:eastAsia="es-MX"/>
              </w:rPr>
            </w:pPr>
            <w:r w:rsidRPr="00C90530">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2A039A70" w14:textId="77777777" w:rsidR="003C08A9" w:rsidRPr="00C90530" w:rsidRDefault="003C08A9" w:rsidP="00B621AD">
            <w:pPr>
              <w:jc w:val="center"/>
              <w:rPr>
                <w:rFonts w:ascii="Arial" w:hAnsi="Arial" w:cs="Arial"/>
                <w:b/>
                <w:color w:val="000000"/>
                <w:sz w:val="14"/>
                <w:szCs w:val="14"/>
                <w:lang w:val="es-MX" w:eastAsia="es-MX"/>
              </w:rPr>
            </w:pPr>
            <w:r w:rsidRPr="00C90530">
              <w:rPr>
                <w:rFonts w:ascii="Arial" w:hAnsi="Arial" w:cs="Arial"/>
                <w:b/>
                <w:color w:val="000000"/>
                <w:sz w:val="14"/>
                <w:szCs w:val="14"/>
                <w:lang w:val="es-MX" w:eastAsia="es-MX"/>
              </w:rPr>
              <w:t>Motivo</w:t>
            </w:r>
          </w:p>
        </w:tc>
      </w:tr>
      <w:tr w:rsidR="003C08A9" w:rsidRPr="002D6228" w14:paraId="152A9059" w14:textId="77777777" w:rsidTr="00F31436">
        <w:trPr>
          <w:trHeight w:val="196"/>
        </w:trPr>
        <w:tc>
          <w:tcPr>
            <w:tcW w:w="2381" w:type="pct"/>
            <w:shd w:val="clear" w:color="auto" w:fill="auto"/>
            <w:noWrap/>
            <w:vAlign w:val="center"/>
          </w:tcPr>
          <w:p w14:paraId="3F9819C3" w14:textId="6665D410" w:rsidR="006D23D9" w:rsidRPr="00597E22" w:rsidRDefault="003C180A" w:rsidP="00B7563B">
            <w:pPr>
              <w:jc w:val="center"/>
              <w:rPr>
                <w:rFonts w:ascii="Arial" w:hAnsi="Arial" w:cs="Arial"/>
                <w:b/>
                <w:sz w:val="14"/>
                <w:szCs w:val="14"/>
              </w:rPr>
            </w:pPr>
            <w:r w:rsidRPr="00597E22">
              <w:rPr>
                <w:rFonts w:ascii="Arial" w:hAnsi="Arial" w:cs="Arial"/>
                <w:b/>
                <w:sz w:val="14"/>
                <w:szCs w:val="14"/>
              </w:rPr>
              <w:t>4</w:t>
            </w:r>
          </w:p>
        </w:tc>
        <w:tc>
          <w:tcPr>
            <w:tcW w:w="2619" w:type="pct"/>
            <w:shd w:val="clear" w:color="auto" w:fill="auto"/>
            <w:noWrap/>
            <w:vAlign w:val="center"/>
          </w:tcPr>
          <w:p w14:paraId="492114DF" w14:textId="39294C15" w:rsidR="003C08A9" w:rsidRPr="00597E22" w:rsidRDefault="003C08A9" w:rsidP="003C180A">
            <w:pPr>
              <w:jc w:val="both"/>
              <w:rPr>
                <w:rFonts w:ascii="Arial" w:hAnsi="Arial" w:cs="Arial"/>
                <w:b/>
                <w:sz w:val="14"/>
                <w:szCs w:val="14"/>
              </w:rPr>
            </w:pPr>
            <w:r w:rsidRPr="00597E22">
              <w:rPr>
                <w:rFonts w:ascii="Arial" w:hAnsi="Arial" w:cs="Arial"/>
                <w:b/>
                <w:sz w:val="14"/>
                <w:szCs w:val="14"/>
              </w:rPr>
              <w:t>Se declara desierta</w:t>
            </w:r>
            <w:r w:rsidR="00C90530" w:rsidRPr="00597E22">
              <w:rPr>
                <w:rFonts w:ascii="Arial" w:hAnsi="Arial" w:cs="Arial"/>
                <w:b/>
                <w:sz w:val="14"/>
                <w:szCs w:val="14"/>
              </w:rPr>
              <w:t>, en virtud de que la propuesta presentada no fue solvente</w:t>
            </w:r>
            <w:r w:rsidRPr="00597E22">
              <w:rPr>
                <w:rFonts w:ascii="Arial" w:hAnsi="Arial" w:cs="Arial"/>
                <w:b/>
                <w:sz w:val="14"/>
                <w:szCs w:val="14"/>
              </w:rPr>
              <w:t>.</w:t>
            </w:r>
          </w:p>
        </w:tc>
      </w:tr>
    </w:tbl>
    <w:p w14:paraId="77A8CA80" w14:textId="130D1BE9" w:rsidR="00DF5699" w:rsidRPr="00DF5699" w:rsidRDefault="00DF5699" w:rsidP="00DF5699">
      <w:pPr>
        <w:jc w:val="both"/>
        <w:rPr>
          <w:rFonts w:ascii="Arial" w:hAnsi="Arial" w:cs="Arial"/>
          <w:bCs/>
          <w:sz w:val="18"/>
          <w:szCs w:val="18"/>
          <w:lang w:val="es-MX"/>
        </w:rPr>
      </w:pPr>
      <w:r w:rsidRPr="00A147E6">
        <w:rPr>
          <w:rFonts w:ascii="Arial" w:hAnsi="Arial" w:cs="Arial"/>
          <w:sz w:val="18"/>
          <w:szCs w:val="18"/>
        </w:rPr>
        <w:t>---------------------------------------------------------------------------------------------------------------------------------------------------</w:t>
      </w:r>
    </w:p>
    <w:p w14:paraId="7BDAD8EA" w14:textId="0C78D88C" w:rsidR="00DF5699" w:rsidRPr="006C2729" w:rsidRDefault="002D6228" w:rsidP="00DF5699">
      <w:pPr>
        <w:pStyle w:val="Sangradetextonormal"/>
        <w:ind w:left="0"/>
        <w:jc w:val="both"/>
        <w:rPr>
          <w:rFonts w:ascii="Arial" w:hAnsi="Arial" w:cs="Arial"/>
          <w:b/>
        </w:rPr>
      </w:pPr>
      <w:r w:rsidRPr="00A97BBE">
        <w:rPr>
          <w:rFonts w:ascii="Arial" w:hAnsi="Arial" w:cs="Arial"/>
          <w:bCs/>
          <w:sz w:val="18"/>
          <w:szCs w:val="18"/>
        </w:rPr>
        <w:t>La</w:t>
      </w:r>
      <w:r w:rsidR="003C180A">
        <w:rPr>
          <w:rFonts w:ascii="Arial" w:hAnsi="Arial" w:cs="Arial"/>
          <w:bCs/>
          <w:sz w:val="18"/>
          <w:szCs w:val="18"/>
        </w:rPr>
        <w:t>s</w:t>
      </w:r>
      <w:r>
        <w:rPr>
          <w:rFonts w:ascii="Arial" w:hAnsi="Arial" w:cs="Arial"/>
          <w:bCs/>
          <w:sz w:val="18"/>
          <w:szCs w:val="18"/>
        </w:rPr>
        <w:t xml:space="preserve"> propuesta</w:t>
      </w:r>
      <w:r w:rsidR="003C180A">
        <w:rPr>
          <w:rFonts w:ascii="Arial" w:hAnsi="Arial" w:cs="Arial"/>
          <w:bCs/>
          <w:sz w:val="18"/>
          <w:szCs w:val="18"/>
        </w:rPr>
        <w:t>s</w:t>
      </w:r>
      <w:r>
        <w:rPr>
          <w:rFonts w:ascii="Arial" w:hAnsi="Arial" w:cs="Arial"/>
          <w:bCs/>
          <w:sz w:val="18"/>
          <w:szCs w:val="18"/>
        </w:rPr>
        <w:t xml:space="preserve"> presentada</w:t>
      </w:r>
      <w:r w:rsidR="003C180A">
        <w:rPr>
          <w:rFonts w:ascii="Arial" w:hAnsi="Arial" w:cs="Arial"/>
          <w:bCs/>
          <w:sz w:val="18"/>
          <w:szCs w:val="18"/>
        </w:rPr>
        <w:t>s</w:t>
      </w:r>
      <w:r>
        <w:rPr>
          <w:rFonts w:ascii="Arial" w:hAnsi="Arial" w:cs="Arial"/>
          <w:bCs/>
          <w:sz w:val="18"/>
          <w:szCs w:val="18"/>
        </w:rPr>
        <w:t xml:space="preserve"> y adjudicada</w:t>
      </w:r>
      <w:r w:rsidR="003C180A">
        <w:rPr>
          <w:rFonts w:ascii="Arial" w:hAnsi="Arial" w:cs="Arial"/>
          <w:bCs/>
          <w:sz w:val="18"/>
          <w:szCs w:val="18"/>
        </w:rPr>
        <w:t>s</w:t>
      </w:r>
      <w:r w:rsidRPr="00A97BBE">
        <w:rPr>
          <w:rFonts w:ascii="Arial" w:hAnsi="Arial" w:cs="Arial"/>
          <w:bCs/>
          <w:sz w:val="18"/>
          <w:szCs w:val="18"/>
        </w:rPr>
        <w:t xml:space="preserve"> para las partidas</w:t>
      </w:r>
      <w:r w:rsidRPr="00597E22">
        <w:rPr>
          <w:rFonts w:ascii="Arial" w:hAnsi="Arial" w:cs="Arial"/>
          <w:bCs/>
          <w:sz w:val="18"/>
          <w:szCs w:val="18"/>
        </w:rPr>
        <w:t xml:space="preserve">: </w:t>
      </w:r>
      <w:r w:rsidR="003C180A" w:rsidRPr="00597E22">
        <w:rPr>
          <w:rFonts w:ascii="Arial" w:hAnsi="Arial" w:cs="Arial"/>
          <w:b/>
          <w:bCs/>
          <w:sz w:val="18"/>
          <w:szCs w:val="18"/>
        </w:rPr>
        <w:t>1, 2</w:t>
      </w:r>
      <w:r w:rsidR="00597E22" w:rsidRPr="00597E22">
        <w:rPr>
          <w:rFonts w:ascii="Arial" w:hAnsi="Arial" w:cs="Arial"/>
          <w:b/>
          <w:bCs/>
          <w:sz w:val="18"/>
          <w:szCs w:val="18"/>
        </w:rPr>
        <w:t xml:space="preserve"> y </w:t>
      </w:r>
      <w:r w:rsidR="003C180A" w:rsidRPr="00597E22">
        <w:rPr>
          <w:rFonts w:ascii="Arial" w:hAnsi="Arial" w:cs="Arial"/>
          <w:b/>
          <w:bCs/>
          <w:sz w:val="18"/>
          <w:szCs w:val="18"/>
        </w:rPr>
        <w:t>3</w:t>
      </w:r>
      <w:r w:rsidR="00974C0B" w:rsidRPr="00597E22">
        <w:rPr>
          <w:rFonts w:ascii="Arial" w:hAnsi="Arial" w:cs="Arial"/>
          <w:b/>
          <w:bCs/>
          <w:sz w:val="18"/>
          <w:szCs w:val="18"/>
        </w:rPr>
        <w:t>,</w:t>
      </w:r>
      <w:r w:rsidRPr="00597E22">
        <w:rPr>
          <w:rFonts w:ascii="Arial" w:hAnsi="Arial" w:cs="Arial"/>
          <w:bCs/>
          <w:sz w:val="18"/>
          <w:szCs w:val="18"/>
        </w:rPr>
        <w:t xml:space="preserve"> cuentan con suficiencia presupuestal conforme a lo establecido</w:t>
      </w:r>
      <w:r w:rsidR="00E42FC4" w:rsidRPr="00597E22">
        <w:rPr>
          <w:rFonts w:ascii="Arial" w:hAnsi="Arial" w:cs="Arial"/>
          <w:bCs/>
          <w:sz w:val="18"/>
          <w:szCs w:val="18"/>
        </w:rPr>
        <w:t xml:space="preserve"> en </w:t>
      </w:r>
      <w:r w:rsidR="003C180A" w:rsidRPr="00597E22">
        <w:rPr>
          <w:rFonts w:ascii="Arial" w:hAnsi="Arial" w:cs="Arial"/>
          <w:bCs/>
          <w:sz w:val="18"/>
          <w:szCs w:val="18"/>
        </w:rPr>
        <w:t>los</w:t>
      </w:r>
      <w:r w:rsidR="00E42FC4" w:rsidRPr="00597E22">
        <w:rPr>
          <w:rFonts w:ascii="Arial" w:hAnsi="Arial" w:cs="Arial"/>
          <w:bCs/>
          <w:sz w:val="18"/>
          <w:szCs w:val="18"/>
        </w:rPr>
        <w:t xml:space="preserve"> oficio</w:t>
      </w:r>
      <w:r w:rsidR="003C180A" w:rsidRPr="00597E22">
        <w:rPr>
          <w:rFonts w:ascii="Arial" w:hAnsi="Arial" w:cs="Arial"/>
          <w:bCs/>
          <w:sz w:val="18"/>
          <w:szCs w:val="18"/>
        </w:rPr>
        <w:t>s</w:t>
      </w:r>
      <w:r w:rsidR="00E42FC4" w:rsidRPr="00597E22">
        <w:rPr>
          <w:rFonts w:ascii="Arial" w:hAnsi="Arial" w:cs="Arial"/>
          <w:bCs/>
          <w:sz w:val="18"/>
          <w:szCs w:val="18"/>
        </w:rPr>
        <w:t xml:space="preserve"> </w:t>
      </w:r>
      <w:r w:rsidR="003C180A" w:rsidRPr="00597E22">
        <w:rPr>
          <w:rFonts w:ascii="Arial" w:hAnsi="Arial" w:cs="Arial"/>
          <w:bCs/>
          <w:sz w:val="18"/>
          <w:szCs w:val="18"/>
        </w:rPr>
        <w:t>DGF/DPAF-256/2024, DGF/DPAF-245</w:t>
      </w:r>
      <w:r w:rsidR="003C180A" w:rsidRPr="003C180A">
        <w:rPr>
          <w:rFonts w:ascii="Arial" w:hAnsi="Arial" w:cs="Arial"/>
          <w:bCs/>
          <w:sz w:val="18"/>
          <w:szCs w:val="18"/>
        </w:rPr>
        <w:t>/2024 y DGF/DPAF-246/2024</w:t>
      </w:r>
      <w:r w:rsidR="00890ACD" w:rsidRPr="002D6228">
        <w:rPr>
          <w:rFonts w:ascii="Arial" w:hAnsi="Arial" w:cs="Arial"/>
          <w:bCs/>
          <w:sz w:val="18"/>
          <w:szCs w:val="18"/>
        </w:rPr>
        <w:t>.</w:t>
      </w:r>
      <w:r w:rsidR="00DF5699" w:rsidRPr="00ED6F00">
        <w:rPr>
          <w:rFonts w:ascii="Arial" w:hAnsi="Arial" w:cs="Arial"/>
          <w:sz w:val="18"/>
          <w:szCs w:val="18"/>
        </w:rPr>
        <w:t>------------------------------------------------------------------------------------</w:t>
      </w:r>
      <w:r w:rsidR="00DF5699">
        <w:rPr>
          <w:rFonts w:ascii="Arial" w:hAnsi="Arial" w:cs="Arial"/>
          <w:sz w:val="18"/>
          <w:szCs w:val="18"/>
        </w:rPr>
        <w:t>-----------------------------------------------------------------</w:t>
      </w:r>
    </w:p>
    <w:p w14:paraId="1F68FE67" w14:textId="0E542E17" w:rsidR="00DF5699" w:rsidRPr="00D76ACB" w:rsidRDefault="002D6228" w:rsidP="00742FF5">
      <w:pPr>
        <w:jc w:val="both"/>
        <w:rPr>
          <w:rFonts w:ascii="Arial" w:hAnsi="Arial" w:cs="Arial"/>
          <w:sz w:val="16"/>
          <w:szCs w:val="16"/>
        </w:rPr>
      </w:pPr>
      <w:r w:rsidRPr="00EE0D44">
        <w:rPr>
          <w:rFonts w:ascii="Arial" w:hAnsi="Arial" w:cs="Arial"/>
          <w:bCs/>
          <w:sz w:val="18"/>
          <w:szCs w:val="18"/>
          <w:lang w:val="es-MX"/>
        </w:rPr>
        <w:t xml:space="preserve">Para las partidas adjudicadas, se formalizará esta adquisición mediante contrato de prestación de servicios a precio fijo en los términos de los artículos 65, 66 y 67 de la Ley, la fecha tentativa de firma de contrato, el día </w:t>
      </w:r>
      <w:r w:rsidR="003C180A" w:rsidRPr="003C180A">
        <w:rPr>
          <w:rFonts w:ascii="Arial" w:hAnsi="Arial" w:cs="Arial"/>
          <w:b/>
          <w:bCs/>
          <w:sz w:val="18"/>
          <w:szCs w:val="18"/>
          <w:lang w:val="es-MX"/>
        </w:rPr>
        <w:t>18 de junio de 2024</w:t>
      </w:r>
      <w:r w:rsidRPr="00EE0D44">
        <w:rPr>
          <w:rFonts w:ascii="Arial" w:hAnsi="Arial" w:cs="Arial"/>
          <w:b/>
          <w:bCs/>
          <w:color w:val="000000"/>
          <w:sz w:val="18"/>
          <w:szCs w:val="18"/>
          <w:lang w:val="es-MX"/>
        </w:rPr>
        <w:t xml:space="preserve"> </w:t>
      </w:r>
      <w:r w:rsidRPr="00EE0D44">
        <w:rPr>
          <w:rFonts w:ascii="Arial" w:hAnsi="Arial" w:cs="Arial"/>
          <w:bCs/>
          <w:sz w:val="18"/>
          <w:szCs w:val="18"/>
          <w:lang w:val="es-MX"/>
        </w:rPr>
        <w:t xml:space="preserve">en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Pr>
          <w:rFonts w:ascii="Arial" w:hAnsi="Arial" w:cs="Arial"/>
          <w:sz w:val="18"/>
          <w:szCs w:val="18"/>
        </w:rPr>
        <w:t>--</w:t>
      </w:r>
      <w:r w:rsidR="00DF5699" w:rsidRPr="003C08A9">
        <w:rPr>
          <w:rFonts w:ascii="Arial" w:hAnsi="Arial" w:cs="Arial"/>
          <w:sz w:val="18"/>
          <w:szCs w:val="18"/>
        </w:rPr>
        <w:t>------------</w:t>
      </w:r>
      <w:r w:rsidR="00E42FC4" w:rsidRPr="003C08A9">
        <w:rPr>
          <w:rFonts w:ascii="Arial" w:hAnsi="Arial" w:cs="Arial"/>
          <w:sz w:val="18"/>
          <w:szCs w:val="18"/>
        </w:rPr>
        <w:t>----------</w:t>
      </w:r>
    </w:p>
    <w:p w14:paraId="26255805" w14:textId="540B71DF" w:rsidR="001B09CF" w:rsidRDefault="00DF5699" w:rsidP="00DF5699">
      <w:pPr>
        <w:jc w:val="both"/>
        <w:rPr>
          <w:rFonts w:ascii="Arial" w:hAnsi="Arial" w:cs="Arial"/>
        </w:rPr>
      </w:pPr>
      <w:r>
        <w:rPr>
          <w:rFonts w:ascii="Arial" w:hAnsi="Arial" w:cs="Arial"/>
        </w:rPr>
        <w:t>------------------------------------------------------------------------------------------------------------------------</w:t>
      </w:r>
      <w:r w:rsidRPr="00F24E62">
        <w:rPr>
          <w:rFonts w:ascii="Arial" w:hAnsi="Arial" w:cs="Arial"/>
        </w:rPr>
        <w:t>------------</w:t>
      </w:r>
      <w:r w:rsidR="003C180A">
        <w:rPr>
          <w:rFonts w:ascii="Arial" w:hAnsi="Arial" w:cs="Arial"/>
        </w:rPr>
        <w:t xml:space="preserve"> </w:t>
      </w:r>
      <w:r w:rsidRPr="005453A2">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Pr="005453A2">
        <w:rPr>
          <w:rFonts w:ascii="Arial" w:hAnsi="Arial" w:cs="Arial"/>
          <w:sz w:val="15"/>
          <w:szCs w:val="15"/>
        </w:rPr>
        <w:t>http://www.sat.gob.mx  en</w:t>
      </w:r>
      <w:proofErr w:type="gramEnd"/>
      <w:r w:rsidRPr="005453A2">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w:t>
      </w:r>
      <w:r w:rsidR="003C08A9">
        <w:rPr>
          <w:rFonts w:ascii="Arial" w:hAnsi="Arial" w:cs="Arial"/>
          <w:sz w:val="15"/>
          <w:szCs w:val="15"/>
        </w:rPr>
        <w:t>nión. Conforme al numeral XV.</w:t>
      </w:r>
      <w:r w:rsidRPr="005453A2">
        <w:rPr>
          <w:rFonts w:ascii="Arial" w:hAnsi="Arial" w:cs="Arial"/>
          <w:sz w:val="15"/>
          <w:szCs w:val="15"/>
        </w:rPr>
        <w:t xml:space="preserve"> </w:t>
      </w:r>
      <w:proofErr w:type="spellStart"/>
      <w:r w:rsidR="003C08A9">
        <w:rPr>
          <w:rFonts w:ascii="Arial" w:hAnsi="Arial" w:cs="Arial"/>
          <w:sz w:val="15"/>
          <w:szCs w:val="15"/>
        </w:rPr>
        <w:t>a.</w:t>
      </w:r>
      <w:r w:rsidRPr="005453A2">
        <w:rPr>
          <w:rFonts w:ascii="Arial" w:hAnsi="Arial" w:cs="Arial"/>
          <w:sz w:val="15"/>
          <w:szCs w:val="15"/>
        </w:rPr>
        <w:t>“</w:t>
      </w:r>
      <w:r w:rsidR="003C08A9" w:rsidRPr="003C08A9">
        <w:rPr>
          <w:rFonts w:ascii="Arial" w:hAnsi="Arial" w:cs="Arial"/>
          <w:sz w:val="15"/>
          <w:szCs w:val="15"/>
        </w:rPr>
        <w:t>Garantía</w:t>
      </w:r>
      <w:proofErr w:type="spellEnd"/>
      <w:r w:rsidR="003C08A9" w:rsidRPr="003C08A9">
        <w:rPr>
          <w:rFonts w:ascii="Arial" w:hAnsi="Arial" w:cs="Arial"/>
          <w:sz w:val="15"/>
          <w:szCs w:val="15"/>
        </w:rPr>
        <w:t xml:space="preserve"> de cumplimiento y vicios ocultos del contrato, o en su caso garantía de cumplimiento y calidad del contrato</w:t>
      </w:r>
      <w:r w:rsidRPr="005453A2">
        <w:rPr>
          <w:rFonts w:ascii="Arial" w:hAnsi="Arial" w:cs="Arial"/>
          <w:sz w:val="15"/>
          <w:szCs w:val="15"/>
        </w:rPr>
        <w:t xml:space="preserve">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1B09CF" w:rsidRPr="005453A2">
        <w:rPr>
          <w:rFonts w:ascii="Arial" w:hAnsi="Arial" w:cs="Arial"/>
          <w:sz w:val="15"/>
          <w:szCs w:val="15"/>
        </w:rPr>
        <w:t>subnumerales</w:t>
      </w:r>
      <w:proofErr w:type="spellEnd"/>
      <w:r w:rsidRPr="005453A2">
        <w:rPr>
          <w:rFonts w:ascii="Arial" w:hAnsi="Arial" w:cs="Arial"/>
          <w:sz w:val="15"/>
          <w:szCs w:val="15"/>
        </w:rPr>
        <w:t xml:space="preserve"> 1, 2, 3</w:t>
      </w:r>
      <w:r w:rsidR="001B09CF" w:rsidRPr="005453A2">
        <w:rPr>
          <w:rFonts w:ascii="Arial" w:hAnsi="Arial" w:cs="Arial"/>
          <w:sz w:val="15"/>
          <w:szCs w:val="15"/>
        </w:rPr>
        <w:t xml:space="preserve">, </w:t>
      </w:r>
      <w:r w:rsidRPr="005453A2">
        <w:rPr>
          <w:rFonts w:ascii="Arial" w:hAnsi="Arial" w:cs="Arial"/>
          <w:sz w:val="15"/>
          <w:szCs w:val="15"/>
        </w:rPr>
        <w:t>4</w:t>
      </w:r>
      <w:r w:rsidR="001B09CF" w:rsidRPr="005453A2">
        <w:rPr>
          <w:rFonts w:ascii="Arial" w:hAnsi="Arial" w:cs="Arial"/>
          <w:sz w:val="15"/>
          <w:szCs w:val="15"/>
        </w:rPr>
        <w:t>, 5 y 6</w:t>
      </w:r>
      <w:r w:rsidRPr="005453A2">
        <w:rPr>
          <w:rFonts w:ascii="Arial" w:hAnsi="Arial" w:cs="Arial"/>
          <w:sz w:val="15"/>
          <w:szCs w:val="15"/>
        </w:rPr>
        <w:t xml:space="preserve"> del referido numeral</w:t>
      </w:r>
      <w:r w:rsidRPr="003B7915">
        <w:rPr>
          <w:rFonts w:ascii="Arial" w:hAnsi="Arial" w:cs="Arial"/>
          <w:sz w:val="16"/>
          <w:szCs w:val="16"/>
        </w:rPr>
        <w:t>.</w:t>
      </w:r>
      <w:r w:rsidRPr="003B7915">
        <w:rPr>
          <w:rFonts w:ascii="Arial" w:hAnsi="Arial" w:cs="Arial"/>
          <w:sz w:val="18"/>
          <w:szCs w:val="18"/>
        </w:rPr>
        <w:t>-----------------------------------------------------------------------------------</w:t>
      </w:r>
      <w:r>
        <w:rPr>
          <w:rFonts w:ascii="Arial" w:hAnsi="Arial" w:cs="Arial"/>
          <w:sz w:val="18"/>
          <w:szCs w:val="18"/>
        </w:rPr>
        <w:t>----------------------------------------------------------------------------------------------------------------------------</w:t>
      </w:r>
      <w:r w:rsidR="005453A2">
        <w:rPr>
          <w:rFonts w:ascii="Arial" w:hAnsi="Arial" w:cs="Arial"/>
          <w:sz w:val="18"/>
          <w:szCs w:val="18"/>
        </w:rPr>
        <w:t>-------------------------------</w:t>
      </w:r>
      <w:r w:rsidR="001B09CF" w:rsidRPr="00933027">
        <w:rPr>
          <w:rFonts w:ascii="Arial" w:hAnsi="Arial" w:cs="Arial"/>
          <w:color w:val="000000"/>
          <w:sz w:val="16"/>
          <w:szCs w:val="16"/>
        </w:rPr>
        <w:t xml:space="preserve"> </w:t>
      </w:r>
      <w:r w:rsidRPr="005453A2">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Pr>
          <w:rFonts w:ascii="Arial" w:hAnsi="Arial" w:cs="Arial"/>
          <w:color w:val="000000"/>
          <w:sz w:val="16"/>
          <w:szCs w:val="16"/>
        </w:rPr>
        <w:t>.</w:t>
      </w:r>
      <w:r w:rsidRPr="00F24E62">
        <w:rPr>
          <w:rFonts w:ascii="Arial" w:hAnsi="Arial" w:cs="Arial"/>
        </w:rPr>
        <w:t>------------------------------------------------------------</w:t>
      </w:r>
      <w:r w:rsidR="005453A2">
        <w:rPr>
          <w:rFonts w:ascii="Arial" w:hAnsi="Arial" w:cs="Arial"/>
        </w:rPr>
        <w:t>-------------------------------------------------------------</w:t>
      </w:r>
      <w:r>
        <w:rPr>
          <w:rFonts w:ascii="Arial" w:hAnsi="Arial" w:cs="Arial"/>
        </w:rPr>
        <w:t xml:space="preserve"> </w:t>
      </w:r>
    </w:p>
    <w:p w14:paraId="24477E3F" w14:textId="7B0D6E81" w:rsidR="00D25C3B" w:rsidRDefault="001924F3" w:rsidP="00DF5699">
      <w:pPr>
        <w:jc w:val="both"/>
        <w:rPr>
          <w:rFonts w:ascii="Arial" w:hAnsi="Arial" w:cs="Arial"/>
        </w:rPr>
      </w:pPr>
      <w:r>
        <w:rPr>
          <w:rFonts w:ascii="Arial" w:hAnsi="Arial" w:cs="Arial"/>
        </w:rPr>
        <w:t>------------------------------------------------------------------------------------------------------------------------</w:t>
      </w:r>
      <w:r w:rsidRPr="00F24E62">
        <w:rPr>
          <w:rFonts w:ascii="Arial" w:hAnsi="Arial" w:cs="Arial"/>
        </w:rPr>
        <w:t>-----------</w:t>
      </w:r>
      <w:r w:rsidR="00D25C3B"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1924F3">
        <w:trPr>
          <w:trHeight w:val="466"/>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742FF5">
        <w:trPr>
          <w:jc w:val="center"/>
        </w:trPr>
        <w:tc>
          <w:tcPr>
            <w:tcW w:w="4414" w:type="dxa"/>
          </w:tcPr>
          <w:p w14:paraId="5FF2AA73" w14:textId="77777777" w:rsidR="00D36C58" w:rsidRDefault="00D36C58" w:rsidP="004820BE">
            <w:pPr>
              <w:rPr>
                <w:rFonts w:ascii="Arial" w:hAnsi="Arial" w:cs="Arial"/>
                <w:b/>
                <w:sz w:val="18"/>
                <w:szCs w:val="18"/>
                <w:lang w:val="es-MX"/>
              </w:rPr>
            </w:pPr>
          </w:p>
          <w:p w14:paraId="14D28C5B" w14:textId="057B22CC" w:rsidR="004820BE" w:rsidRPr="003A27FC" w:rsidRDefault="004820BE" w:rsidP="004820BE">
            <w:pPr>
              <w:rPr>
                <w:rFonts w:ascii="Arial" w:hAnsi="Arial" w:cs="Arial"/>
                <w:sz w:val="18"/>
                <w:szCs w:val="18"/>
              </w:rPr>
            </w:pPr>
            <w:r w:rsidRPr="003A27FC">
              <w:rPr>
                <w:rFonts w:ascii="Arial" w:hAnsi="Arial" w:cs="Arial"/>
                <w:sz w:val="18"/>
                <w:szCs w:val="18"/>
                <w:lang w:val="es-MX"/>
              </w:rPr>
              <w:t>C. Jorge Silva Robles</w:t>
            </w:r>
          </w:p>
          <w:p w14:paraId="6C5F4A49" w14:textId="77777777" w:rsidR="004820BE" w:rsidRPr="003A27FC" w:rsidRDefault="004820BE" w:rsidP="004820BE">
            <w:pPr>
              <w:rPr>
                <w:rFonts w:ascii="Arial" w:hAnsi="Arial" w:cs="Arial"/>
                <w:b/>
                <w:sz w:val="18"/>
                <w:szCs w:val="18"/>
              </w:rPr>
            </w:pPr>
            <w:r w:rsidRPr="003A27FC">
              <w:rPr>
                <w:rFonts w:ascii="Arial" w:hAnsi="Arial" w:cs="Arial"/>
                <w:b/>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7BF1706C" w14:textId="77777777" w:rsidR="004820BE" w:rsidRPr="004820BE" w:rsidRDefault="004820BE" w:rsidP="004820BE">
            <w:pPr>
              <w:jc w:val="center"/>
              <w:rPr>
                <w:rFonts w:ascii="Arial" w:hAnsi="Arial" w:cs="Arial"/>
                <w:sz w:val="18"/>
                <w:szCs w:val="18"/>
                <w:lang w:val="es-MX"/>
              </w:rPr>
            </w:pPr>
          </w:p>
          <w:p w14:paraId="3FF191CB" w14:textId="77777777" w:rsidR="00D36C58" w:rsidRDefault="00D36C58" w:rsidP="004820BE">
            <w:pPr>
              <w:jc w:val="center"/>
              <w:rPr>
                <w:rFonts w:ascii="Arial" w:hAnsi="Arial" w:cs="Arial"/>
                <w:sz w:val="18"/>
                <w:szCs w:val="18"/>
                <w:lang w:val="es-MX"/>
              </w:rPr>
            </w:pPr>
          </w:p>
          <w:p w14:paraId="7872C968" w14:textId="7B81DC69"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3C08A9" w:rsidRPr="004820BE" w14:paraId="68DD5876" w14:textId="77777777" w:rsidTr="00742FF5">
        <w:trPr>
          <w:jc w:val="center"/>
        </w:trPr>
        <w:tc>
          <w:tcPr>
            <w:tcW w:w="4414" w:type="dxa"/>
          </w:tcPr>
          <w:p w14:paraId="76B0EFE6" w14:textId="77777777" w:rsidR="003C08A9" w:rsidRPr="004820BE" w:rsidRDefault="003C08A9" w:rsidP="003C08A9">
            <w:pPr>
              <w:rPr>
                <w:rFonts w:ascii="Arial" w:hAnsi="Arial" w:cs="Arial"/>
                <w:b/>
                <w:sz w:val="18"/>
                <w:szCs w:val="18"/>
                <w:lang w:val="es-MX"/>
              </w:rPr>
            </w:pPr>
          </w:p>
          <w:p w14:paraId="7CF046EF" w14:textId="77777777" w:rsidR="003C08A9" w:rsidRPr="003A27FC" w:rsidRDefault="003C08A9" w:rsidP="003C08A9">
            <w:pPr>
              <w:rPr>
                <w:rFonts w:ascii="Arial" w:hAnsi="Arial" w:cs="Arial"/>
                <w:sz w:val="18"/>
                <w:szCs w:val="18"/>
              </w:rPr>
            </w:pPr>
            <w:r w:rsidRPr="003A27FC">
              <w:rPr>
                <w:rFonts w:ascii="Arial" w:hAnsi="Arial" w:cs="Arial"/>
                <w:sz w:val="18"/>
                <w:szCs w:val="18"/>
              </w:rPr>
              <w:t>C. Beatriz E. Rivera de Loera</w:t>
            </w:r>
          </w:p>
          <w:p w14:paraId="66681E68" w14:textId="77777777" w:rsidR="003C08A9" w:rsidRPr="003A27FC" w:rsidRDefault="003C08A9" w:rsidP="003C08A9">
            <w:pPr>
              <w:rPr>
                <w:rFonts w:ascii="Arial" w:hAnsi="Arial" w:cs="Arial"/>
                <w:b/>
                <w:sz w:val="18"/>
                <w:szCs w:val="18"/>
              </w:rPr>
            </w:pPr>
            <w:r w:rsidRPr="003A27FC">
              <w:rPr>
                <w:rFonts w:ascii="Arial" w:hAnsi="Arial" w:cs="Arial"/>
                <w:b/>
                <w:sz w:val="18"/>
                <w:szCs w:val="18"/>
              </w:rPr>
              <w:t xml:space="preserve">Jefa del Departamento de Compras </w:t>
            </w:r>
          </w:p>
          <w:p w14:paraId="6E6760D8" w14:textId="55D6E5C3" w:rsidR="00D36C58" w:rsidRPr="004820BE" w:rsidRDefault="00D36C58" w:rsidP="003C08A9">
            <w:pPr>
              <w:rPr>
                <w:rFonts w:ascii="Arial" w:hAnsi="Arial" w:cs="Arial"/>
                <w:sz w:val="18"/>
                <w:szCs w:val="18"/>
              </w:rPr>
            </w:pPr>
          </w:p>
        </w:tc>
        <w:tc>
          <w:tcPr>
            <w:tcW w:w="4414" w:type="dxa"/>
          </w:tcPr>
          <w:p w14:paraId="273090C0" w14:textId="03CBAE0F" w:rsidR="003C08A9" w:rsidRDefault="003C08A9" w:rsidP="003C08A9">
            <w:pPr>
              <w:jc w:val="center"/>
              <w:rPr>
                <w:rFonts w:ascii="Arial" w:hAnsi="Arial" w:cs="Arial"/>
                <w:sz w:val="18"/>
                <w:szCs w:val="18"/>
                <w:lang w:val="es-MX"/>
              </w:rPr>
            </w:pPr>
          </w:p>
          <w:p w14:paraId="5A75F4B2" w14:textId="77777777" w:rsidR="00D36C58" w:rsidRDefault="00D36C58" w:rsidP="003C08A9">
            <w:pPr>
              <w:jc w:val="center"/>
              <w:rPr>
                <w:rFonts w:ascii="Arial" w:hAnsi="Arial" w:cs="Arial"/>
                <w:sz w:val="18"/>
                <w:szCs w:val="18"/>
                <w:lang w:val="es-MX"/>
              </w:rPr>
            </w:pPr>
          </w:p>
          <w:p w14:paraId="27865E53" w14:textId="3A1733F2"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0A9B1F06" w14:textId="77777777" w:rsidTr="00742FF5">
        <w:trPr>
          <w:jc w:val="center"/>
        </w:trPr>
        <w:tc>
          <w:tcPr>
            <w:tcW w:w="4414" w:type="dxa"/>
          </w:tcPr>
          <w:p w14:paraId="181C4D0E" w14:textId="77777777" w:rsidR="002D6228" w:rsidRPr="001B3F68" w:rsidRDefault="002D6228" w:rsidP="002D6228">
            <w:pPr>
              <w:jc w:val="both"/>
              <w:rPr>
                <w:rFonts w:ascii="Arial" w:hAnsi="Arial" w:cs="Arial"/>
                <w:sz w:val="18"/>
                <w:szCs w:val="18"/>
              </w:rPr>
            </w:pPr>
          </w:p>
          <w:p w14:paraId="10C4E2C9" w14:textId="77777777" w:rsidR="002D6228" w:rsidRPr="00D75B77" w:rsidRDefault="002D6228" w:rsidP="002D6228">
            <w:pPr>
              <w:pStyle w:val="Sangradetextonormal"/>
              <w:ind w:left="0"/>
              <w:rPr>
                <w:rFonts w:ascii="Arial" w:hAnsi="Arial" w:cs="Arial"/>
                <w:sz w:val="18"/>
                <w:szCs w:val="18"/>
                <w:lang w:val="es-ES"/>
              </w:rPr>
            </w:pPr>
            <w:r w:rsidRPr="00D75B77">
              <w:rPr>
                <w:rFonts w:ascii="Arial" w:hAnsi="Arial" w:cs="Arial"/>
                <w:sz w:val="18"/>
                <w:szCs w:val="18"/>
                <w:lang w:val="es-ES"/>
              </w:rPr>
              <w:t xml:space="preserve">C. </w:t>
            </w:r>
            <w:r w:rsidRPr="00D75B77">
              <w:rPr>
                <w:rFonts w:ascii="Arial" w:hAnsi="Arial" w:cs="Arial"/>
                <w:sz w:val="18"/>
                <w:szCs w:val="18"/>
              </w:rPr>
              <w:t>Ana Francisca Contreras Mejía</w:t>
            </w:r>
            <w:r w:rsidRPr="00D75B77">
              <w:rPr>
                <w:rFonts w:ascii="Arial" w:hAnsi="Arial" w:cs="Arial"/>
                <w:sz w:val="18"/>
                <w:szCs w:val="18"/>
                <w:lang w:val="es-ES"/>
              </w:rPr>
              <w:t xml:space="preserve"> </w:t>
            </w:r>
          </w:p>
          <w:p w14:paraId="02A3C534" w14:textId="25FBDBCF" w:rsidR="003C08A9" w:rsidRPr="00F31436" w:rsidRDefault="002D6228" w:rsidP="00F31436">
            <w:pPr>
              <w:pStyle w:val="Sangradetextonormal"/>
              <w:ind w:left="0"/>
              <w:rPr>
                <w:rFonts w:ascii="Arial" w:hAnsi="Arial" w:cs="Arial"/>
                <w:b/>
                <w:sz w:val="18"/>
                <w:szCs w:val="18"/>
                <w:lang w:val="es-ES"/>
              </w:rPr>
            </w:pPr>
            <w:r w:rsidRPr="00D75B77">
              <w:rPr>
                <w:rFonts w:ascii="Arial" w:hAnsi="Arial" w:cs="Arial"/>
                <w:b/>
                <w:sz w:val="18"/>
                <w:szCs w:val="18"/>
                <w:lang w:val="es-ES"/>
              </w:rPr>
              <w:t>Representante de la Contraloría Universitaria</w:t>
            </w:r>
          </w:p>
        </w:tc>
        <w:tc>
          <w:tcPr>
            <w:tcW w:w="4414" w:type="dxa"/>
          </w:tcPr>
          <w:p w14:paraId="4C5E02DE" w14:textId="77777777" w:rsidR="003C08A9" w:rsidRDefault="003C08A9" w:rsidP="003C08A9">
            <w:pPr>
              <w:jc w:val="center"/>
              <w:rPr>
                <w:rFonts w:ascii="Arial" w:hAnsi="Arial" w:cs="Arial"/>
                <w:sz w:val="18"/>
                <w:szCs w:val="18"/>
                <w:lang w:val="es-MX"/>
              </w:rPr>
            </w:pPr>
          </w:p>
          <w:p w14:paraId="1E62E0ED" w14:textId="77777777" w:rsidR="003C08A9" w:rsidRDefault="003C08A9" w:rsidP="003C08A9">
            <w:pPr>
              <w:jc w:val="center"/>
              <w:rPr>
                <w:rFonts w:ascii="Arial" w:hAnsi="Arial" w:cs="Arial"/>
                <w:sz w:val="18"/>
                <w:szCs w:val="18"/>
                <w:lang w:val="es-MX"/>
              </w:rPr>
            </w:pPr>
          </w:p>
          <w:p w14:paraId="656FBC63" w14:textId="23521100" w:rsidR="003C08A9" w:rsidRPr="004820BE" w:rsidRDefault="003C08A9" w:rsidP="003C08A9">
            <w:pPr>
              <w:jc w:val="center"/>
              <w:rPr>
                <w:rFonts w:ascii="Arial" w:hAnsi="Arial" w:cs="Arial"/>
                <w:b/>
                <w:sz w:val="18"/>
                <w:szCs w:val="18"/>
                <w:lang w:val="es-MX"/>
              </w:rPr>
            </w:pPr>
            <w:r w:rsidRPr="00197756">
              <w:rPr>
                <w:rFonts w:ascii="Arial" w:hAnsi="Arial" w:cs="Arial"/>
                <w:sz w:val="18"/>
                <w:szCs w:val="18"/>
                <w:lang w:val="es-MX"/>
              </w:rPr>
              <w:t>____________________________________</w:t>
            </w:r>
          </w:p>
        </w:tc>
      </w:tr>
      <w:tr w:rsidR="003C08A9" w:rsidRPr="004820BE" w14:paraId="397B6DC6" w14:textId="77777777" w:rsidTr="00742FF5">
        <w:trPr>
          <w:jc w:val="center"/>
        </w:trPr>
        <w:tc>
          <w:tcPr>
            <w:tcW w:w="4414" w:type="dxa"/>
          </w:tcPr>
          <w:p w14:paraId="5A8F8842" w14:textId="4732842D" w:rsidR="004F7B84" w:rsidRDefault="004F7B84" w:rsidP="002D6228">
            <w:pPr>
              <w:jc w:val="both"/>
              <w:rPr>
                <w:rFonts w:ascii="Arial" w:hAnsi="Arial" w:cs="Arial"/>
                <w:sz w:val="18"/>
                <w:szCs w:val="18"/>
              </w:rPr>
            </w:pPr>
          </w:p>
          <w:p w14:paraId="50EA6753" w14:textId="53A597E1" w:rsidR="002D6228" w:rsidRPr="001B3F68" w:rsidRDefault="002D6228" w:rsidP="002D6228">
            <w:pPr>
              <w:jc w:val="both"/>
              <w:rPr>
                <w:rFonts w:ascii="Arial" w:hAnsi="Arial" w:cs="Arial"/>
                <w:sz w:val="18"/>
                <w:szCs w:val="18"/>
              </w:rPr>
            </w:pPr>
            <w:r w:rsidRPr="001B3F68">
              <w:rPr>
                <w:rFonts w:ascii="Arial" w:hAnsi="Arial" w:cs="Arial"/>
                <w:sz w:val="18"/>
                <w:szCs w:val="18"/>
              </w:rPr>
              <w:t>C. María Díaz Rodríguez</w:t>
            </w:r>
          </w:p>
          <w:p w14:paraId="4DCE7A81" w14:textId="50B5C3C6" w:rsidR="003C08A9" w:rsidRPr="004820BE" w:rsidRDefault="002D6228" w:rsidP="00F31436">
            <w:pPr>
              <w:jc w:val="both"/>
              <w:rPr>
                <w:rFonts w:ascii="Arial" w:hAnsi="Arial" w:cs="Arial"/>
                <w:b/>
                <w:sz w:val="18"/>
                <w:szCs w:val="18"/>
              </w:rPr>
            </w:pPr>
            <w:r w:rsidRPr="001B3F68">
              <w:rPr>
                <w:rFonts w:ascii="Arial" w:hAnsi="Arial" w:cs="Arial"/>
                <w:b/>
                <w:sz w:val="18"/>
                <w:szCs w:val="18"/>
              </w:rPr>
              <w:t>Representante del Departamento Jurídico</w:t>
            </w:r>
          </w:p>
        </w:tc>
        <w:tc>
          <w:tcPr>
            <w:tcW w:w="4414" w:type="dxa"/>
          </w:tcPr>
          <w:p w14:paraId="5453F25F" w14:textId="77777777" w:rsidR="003C08A9" w:rsidRDefault="003C08A9" w:rsidP="003C08A9">
            <w:pPr>
              <w:jc w:val="center"/>
              <w:rPr>
                <w:rFonts w:ascii="Arial" w:hAnsi="Arial" w:cs="Arial"/>
                <w:sz w:val="18"/>
                <w:szCs w:val="18"/>
                <w:lang w:val="es-MX"/>
              </w:rPr>
            </w:pPr>
          </w:p>
          <w:p w14:paraId="28B40315" w14:textId="77777777" w:rsidR="00FF091A" w:rsidRDefault="00FF091A" w:rsidP="003C08A9">
            <w:pPr>
              <w:jc w:val="center"/>
              <w:rPr>
                <w:rFonts w:ascii="Arial" w:hAnsi="Arial" w:cs="Arial"/>
                <w:sz w:val="18"/>
                <w:szCs w:val="18"/>
                <w:lang w:val="es-MX"/>
              </w:rPr>
            </w:pPr>
          </w:p>
          <w:p w14:paraId="6653D767" w14:textId="7C822AE1"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7F45E947" w14:textId="77777777" w:rsidTr="009A58CF">
        <w:trPr>
          <w:jc w:val="center"/>
        </w:trPr>
        <w:tc>
          <w:tcPr>
            <w:tcW w:w="4414" w:type="dxa"/>
            <w:shd w:val="clear" w:color="auto" w:fill="auto"/>
          </w:tcPr>
          <w:p w14:paraId="4F2F1939" w14:textId="77777777" w:rsidR="003C08A9" w:rsidRPr="009A58CF" w:rsidRDefault="003C08A9" w:rsidP="003C08A9">
            <w:pPr>
              <w:rPr>
                <w:rFonts w:ascii="Arial" w:hAnsi="Arial" w:cs="Arial"/>
                <w:b/>
                <w:sz w:val="18"/>
                <w:szCs w:val="18"/>
              </w:rPr>
            </w:pPr>
          </w:p>
          <w:p w14:paraId="5CE786CF" w14:textId="77777777" w:rsidR="003C08A9" w:rsidRPr="009A58CF" w:rsidRDefault="003C08A9" w:rsidP="003C08A9">
            <w:pPr>
              <w:rPr>
                <w:rFonts w:ascii="Arial" w:hAnsi="Arial" w:cs="Arial"/>
                <w:sz w:val="18"/>
                <w:szCs w:val="18"/>
              </w:rPr>
            </w:pPr>
            <w:r w:rsidRPr="009A58CF">
              <w:rPr>
                <w:rFonts w:ascii="Arial" w:hAnsi="Arial" w:cs="Arial"/>
                <w:sz w:val="18"/>
                <w:szCs w:val="18"/>
              </w:rPr>
              <w:t>C. Roberto Bernal Castañón</w:t>
            </w:r>
          </w:p>
          <w:p w14:paraId="56728E71" w14:textId="4E27871D" w:rsidR="003C08A9" w:rsidRPr="009A58CF" w:rsidRDefault="003C08A9" w:rsidP="003C08A9">
            <w:pPr>
              <w:rPr>
                <w:rFonts w:ascii="Arial" w:hAnsi="Arial" w:cs="Arial"/>
                <w:b/>
                <w:sz w:val="18"/>
                <w:szCs w:val="18"/>
                <w:lang w:val="es-MX"/>
              </w:rPr>
            </w:pPr>
            <w:r w:rsidRPr="009A58CF">
              <w:rPr>
                <w:rFonts w:ascii="Arial" w:hAnsi="Arial" w:cs="Arial"/>
                <w:b/>
                <w:sz w:val="18"/>
                <w:szCs w:val="18"/>
                <w:lang w:val="es-MX"/>
              </w:rPr>
              <w:t xml:space="preserve">Representante de la Dir. General de Planeación y Desarrollo </w:t>
            </w:r>
          </w:p>
        </w:tc>
        <w:tc>
          <w:tcPr>
            <w:tcW w:w="4414" w:type="dxa"/>
          </w:tcPr>
          <w:p w14:paraId="0FBA86F3" w14:textId="77777777" w:rsidR="003C08A9" w:rsidRPr="00F31436" w:rsidRDefault="003C08A9" w:rsidP="003C08A9">
            <w:pPr>
              <w:jc w:val="center"/>
              <w:rPr>
                <w:rFonts w:ascii="Arial" w:hAnsi="Arial" w:cs="Arial"/>
                <w:sz w:val="18"/>
                <w:szCs w:val="18"/>
                <w:lang w:val="es-MX"/>
              </w:rPr>
            </w:pPr>
          </w:p>
          <w:p w14:paraId="17714618" w14:textId="77777777" w:rsidR="003C08A9" w:rsidRPr="00F31436" w:rsidRDefault="003C08A9" w:rsidP="003C08A9">
            <w:pPr>
              <w:jc w:val="center"/>
              <w:rPr>
                <w:rFonts w:ascii="Arial" w:hAnsi="Arial" w:cs="Arial"/>
                <w:sz w:val="18"/>
                <w:szCs w:val="18"/>
                <w:lang w:val="es-MX"/>
              </w:rPr>
            </w:pPr>
          </w:p>
          <w:p w14:paraId="20448242" w14:textId="60E6F5D1" w:rsidR="003C08A9" w:rsidRPr="00F31436" w:rsidRDefault="003C08A9" w:rsidP="003C08A9">
            <w:pPr>
              <w:jc w:val="center"/>
              <w:rPr>
                <w:rFonts w:ascii="Arial" w:hAnsi="Arial" w:cs="Arial"/>
                <w:sz w:val="18"/>
                <w:szCs w:val="18"/>
                <w:lang w:val="es-MX"/>
              </w:rPr>
            </w:pPr>
            <w:r w:rsidRPr="00F31436">
              <w:rPr>
                <w:rFonts w:ascii="Arial" w:hAnsi="Arial" w:cs="Arial"/>
                <w:sz w:val="18"/>
                <w:szCs w:val="18"/>
                <w:lang w:val="es-MX"/>
              </w:rPr>
              <w:t>____________________________________</w:t>
            </w:r>
          </w:p>
        </w:tc>
      </w:tr>
      <w:tr w:rsidR="00597E22" w:rsidRPr="004820BE" w14:paraId="51C19DDC" w14:textId="77777777" w:rsidTr="009A58CF">
        <w:trPr>
          <w:jc w:val="center"/>
        </w:trPr>
        <w:tc>
          <w:tcPr>
            <w:tcW w:w="4414" w:type="dxa"/>
            <w:shd w:val="clear" w:color="auto" w:fill="auto"/>
          </w:tcPr>
          <w:p w14:paraId="7EA0ECC1" w14:textId="77777777" w:rsidR="00CF581F" w:rsidRPr="009A58CF" w:rsidRDefault="00CF581F" w:rsidP="00CF581F">
            <w:pPr>
              <w:jc w:val="both"/>
              <w:rPr>
                <w:rFonts w:ascii="Arial" w:hAnsi="Arial" w:cs="Arial"/>
                <w:sz w:val="18"/>
                <w:szCs w:val="18"/>
              </w:rPr>
            </w:pPr>
          </w:p>
          <w:p w14:paraId="72D578F6" w14:textId="2F3E2868" w:rsidR="00CF581F" w:rsidRPr="009A58CF" w:rsidRDefault="00CF581F" w:rsidP="00CF581F">
            <w:pPr>
              <w:jc w:val="both"/>
              <w:rPr>
                <w:rFonts w:ascii="Arial" w:hAnsi="Arial" w:cs="Arial"/>
                <w:sz w:val="18"/>
                <w:szCs w:val="18"/>
                <w:lang w:val="es-MX"/>
              </w:rPr>
            </w:pPr>
            <w:r w:rsidRPr="009A58CF">
              <w:rPr>
                <w:rFonts w:ascii="Arial" w:hAnsi="Arial" w:cs="Arial"/>
                <w:sz w:val="18"/>
                <w:szCs w:val="18"/>
              </w:rPr>
              <w:t>C. Jorge Fernando Jauregui Padilla</w:t>
            </w:r>
          </w:p>
          <w:p w14:paraId="550619F8" w14:textId="33FB4C4A" w:rsidR="00597E22" w:rsidRPr="009A58CF" w:rsidRDefault="00CF581F" w:rsidP="003C180A">
            <w:pPr>
              <w:jc w:val="both"/>
              <w:rPr>
                <w:rFonts w:ascii="Arial" w:hAnsi="Arial" w:cs="Arial"/>
                <w:b/>
                <w:sz w:val="18"/>
                <w:szCs w:val="18"/>
              </w:rPr>
            </w:pPr>
            <w:r w:rsidRPr="009A58CF">
              <w:rPr>
                <w:rFonts w:ascii="Arial" w:hAnsi="Arial" w:cs="Arial"/>
                <w:b/>
                <w:sz w:val="18"/>
                <w:szCs w:val="18"/>
              </w:rPr>
              <w:t>Representante del Depto. de Construcciones (Área requirente)</w:t>
            </w:r>
          </w:p>
        </w:tc>
        <w:tc>
          <w:tcPr>
            <w:tcW w:w="4414" w:type="dxa"/>
          </w:tcPr>
          <w:p w14:paraId="5A88CD7B" w14:textId="230C968D" w:rsidR="00CF581F" w:rsidRPr="00F31436" w:rsidRDefault="00CF581F" w:rsidP="00CF581F">
            <w:pPr>
              <w:jc w:val="center"/>
              <w:rPr>
                <w:rFonts w:ascii="Arial" w:hAnsi="Arial" w:cs="Arial"/>
                <w:sz w:val="16"/>
                <w:szCs w:val="16"/>
                <w:lang w:val="x-none"/>
              </w:rPr>
            </w:pPr>
          </w:p>
          <w:p w14:paraId="34F86043" w14:textId="77777777" w:rsidR="00CF581F" w:rsidRPr="00F31436" w:rsidRDefault="00CF581F" w:rsidP="00CF581F">
            <w:pPr>
              <w:jc w:val="center"/>
              <w:rPr>
                <w:rFonts w:ascii="Arial" w:hAnsi="Arial" w:cs="Arial"/>
                <w:sz w:val="16"/>
                <w:szCs w:val="16"/>
                <w:lang w:val="x-none"/>
              </w:rPr>
            </w:pPr>
          </w:p>
          <w:p w14:paraId="661F16FC" w14:textId="4D3FC8F1" w:rsidR="00597E22" w:rsidRPr="00F31436" w:rsidRDefault="00CF581F" w:rsidP="00CF581F">
            <w:pPr>
              <w:jc w:val="center"/>
              <w:rPr>
                <w:rFonts w:ascii="Arial" w:hAnsi="Arial" w:cs="Arial"/>
                <w:sz w:val="16"/>
                <w:szCs w:val="16"/>
                <w:lang w:val="x-none"/>
              </w:rPr>
            </w:pPr>
            <w:r w:rsidRPr="00F31436">
              <w:rPr>
                <w:rFonts w:ascii="Arial" w:hAnsi="Arial" w:cs="Arial"/>
                <w:sz w:val="18"/>
                <w:szCs w:val="18"/>
              </w:rPr>
              <w:t>____________________________________</w:t>
            </w:r>
          </w:p>
        </w:tc>
      </w:tr>
      <w:tr w:rsidR="003C180A" w:rsidRPr="004820BE" w14:paraId="7281AF6A" w14:textId="77777777" w:rsidTr="00742FF5">
        <w:trPr>
          <w:jc w:val="center"/>
        </w:trPr>
        <w:tc>
          <w:tcPr>
            <w:tcW w:w="4414" w:type="dxa"/>
          </w:tcPr>
          <w:p w14:paraId="6A408404" w14:textId="77777777" w:rsidR="003C180A" w:rsidRPr="009A58CF" w:rsidRDefault="003C180A" w:rsidP="003C180A">
            <w:pPr>
              <w:jc w:val="both"/>
              <w:rPr>
                <w:rFonts w:ascii="Arial" w:hAnsi="Arial" w:cs="Arial"/>
                <w:sz w:val="18"/>
                <w:szCs w:val="18"/>
              </w:rPr>
            </w:pPr>
          </w:p>
          <w:p w14:paraId="4815772D" w14:textId="77777777" w:rsidR="003C180A" w:rsidRPr="009A58CF" w:rsidRDefault="003C180A" w:rsidP="003C180A">
            <w:pPr>
              <w:jc w:val="both"/>
              <w:rPr>
                <w:rFonts w:ascii="Arial" w:hAnsi="Arial" w:cs="Arial"/>
                <w:sz w:val="18"/>
                <w:szCs w:val="18"/>
              </w:rPr>
            </w:pPr>
            <w:r w:rsidRPr="009A58CF">
              <w:rPr>
                <w:rFonts w:ascii="Arial" w:hAnsi="Arial" w:cs="Arial"/>
                <w:sz w:val="18"/>
                <w:szCs w:val="18"/>
              </w:rPr>
              <w:t>C. Aracely Cruz Pacheco</w:t>
            </w:r>
          </w:p>
          <w:p w14:paraId="36AF29A5" w14:textId="177DF78E" w:rsidR="003C180A" w:rsidRPr="009A58CF" w:rsidRDefault="003C180A" w:rsidP="00F31436">
            <w:pPr>
              <w:jc w:val="both"/>
              <w:rPr>
                <w:rFonts w:ascii="Arial" w:hAnsi="Arial" w:cs="Arial"/>
                <w:b/>
                <w:sz w:val="18"/>
                <w:szCs w:val="18"/>
              </w:rPr>
            </w:pPr>
            <w:r w:rsidRPr="009A58CF">
              <w:rPr>
                <w:rFonts w:ascii="Arial" w:hAnsi="Arial" w:cs="Arial"/>
                <w:b/>
                <w:sz w:val="18"/>
                <w:szCs w:val="18"/>
              </w:rPr>
              <w:t>Jefa del Depto. de Información Bibliográfica (Área requirente)</w:t>
            </w:r>
          </w:p>
        </w:tc>
        <w:tc>
          <w:tcPr>
            <w:tcW w:w="4414" w:type="dxa"/>
          </w:tcPr>
          <w:p w14:paraId="44CD9555" w14:textId="77777777" w:rsidR="00CF581F" w:rsidRPr="00F31436" w:rsidRDefault="00CF581F" w:rsidP="003C180A">
            <w:pPr>
              <w:jc w:val="center"/>
              <w:rPr>
                <w:rFonts w:ascii="Arial" w:hAnsi="Arial" w:cs="Arial"/>
                <w:sz w:val="16"/>
                <w:szCs w:val="16"/>
                <w:lang w:val="x-none"/>
              </w:rPr>
            </w:pPr>
          </w:p>
          <w:p w14:paraId="73F77B7E" w14:textId="77777777" w:rsidR="003C180A" w:rsidRPr="00F31436" w:rsidRDefault="003C180A" w:rsidP="003C180A">
            <w:pPr>
              <w:jc w:val="center"/>
              <w:rPr>
                <w:rFonts w:ascii="Arial" w:hAnsi="Arial" w:cs="Arial"/>
                <w:sz w:val="16"/>
                <w:szCs w:val="16"/>
                <w:lang w:val="x-none"/>
              </w:rPr>
            </w:pPr>
          </w:p>
          <w:p w14:paraId="2D4CB327" w14:textId="78497F84" w:rsidR="003C180A" w:rsidRPr="00F31436" w:rsidRDefault="003C180A" w:rsidP="003C180A">
            <w:pPr>
              <w:jc w:val="center"/>
              <w:rPr>
                <w:rFonts w:ascii="Arial" w:hAnsi="Arial" w:cs="Arial"/>
                <w:sz w:val="18"/>
                <w:szCs w:val="18"/>
                <w:lang w:val="es-MX"/>
              </w:rPr>
            </w:pPr>
            <w:r w:rsidRPr="00F31436">
              <w:rPr>
                <w:rFonts w:ascii="Arial" w:hAnsi="Arial" w:cs="Arial"/>
                <w:sz w:val="18"/>
                <w:szCs w:val="18"/>
              </w:rPr>
              <w:t>____________________________________</w:t>
            </w:r>
          </w:p>
        </w:tc>
      </w:tr>
      <w:tr w:rsidR="0078441B" w:rsidRPr="004820BE" w14:paraId="20E49DEB" w14:textId="77777777" w:rsidTr="00742FF5">
        <w:trPr>
          <w:jc w:val="center"/>
        </w:trPr>
        <w:tc>
          <w:tcPr>
            <w:tcW w:w="4414" w:type="dxa"/>
          </w:tcPr>
          <w:p w14:paraId="5E1BE2E4" w14:textId="77777777" w:rsidR="0078441B" w:rsidRPr="00762421" w:rsidRDefault="0078441B" w:rsidP="0078441B">
            <w:pPr>
              <w:rPr>
                <w:rFonts w:ascii="Arial" w:hAnsi="Arial" w:cs="Arial"/>
                <w:b/>
                <w:sz w:val="18"/>
                <w:szCs w:val="18"/>
              </w:rPr>
            </w:pPr>
          </w:p>
          <w:p w14:paraId="6EDC263B" w14:textId="49D281E3" w:rsidR="0078441B" w:rsidRPr="00762421" w:rsidRDefault="0078441B" w:rsidP="0078441B">
            <w:pPr>
              <w:rPr>
                <w:rFonts w:ascii="Arial" w:hAnsi="Arial" w:cs="Arial"/>
                <w:sz w:val="18"/>
                <w:szCs w:val="18"/>
              </w:rPr>
            </w:pPr>
            <w:r w:rsidRPr="00762421">
              <w:rPr>
                <w:rFonts w:ascii="Arial" w:hAnsi="Arial" w:cs="Arial"/>
                <w:sz w:val="18"/>
                <w:szCs w:val="18"/>
              </w:rPr>
              <w:t xml:space="preserve">C. </w:t>
            </w:r>
            <w:r w:rsidR="00762421" w:rsidRPr="00762421">
              <w:rPr>
                <w:rFonts w:ascii="Arial" w:hAnsi="Arial" w:cs="Arial"/>
                <w:sz w:val="18"/>
                <w:szCs w:val="18"/>
              </w:rPr>
              <w:t>Berenice Ceballos Guzmán</w:t>
            </w:r>
          </w:p>
          <w:p w14:paraId="0EB3AABC" w14:textId="77777777" w:rsidR="0078441B" w:rsidRPr="00762421" w:rsidRDefault="0078441B" w:rsidP="0078441B">
            <w:pPr>
              <w:rPr>
                <w:rFonts w:ascii="Arial" w:hAnsi="Arial" w:cs="Arial"/>
                <w:b/>
                <w:sz w:val="18"/>
                <w:szCs w:val="18"/>
              </w:rPr>
            </w:pPr>
            <w:r w:rsidRPr="00762421">
              <w:rPr>
                <w:rFonts w:ascii="Arial" w:hAnsi="Arial" w:cs="Arial"/>
                <w:b/>
                <w:sz w:val="18"/>
                <w:szCs w:val="18"/>
              </w:rPr>
              <w:t>Departamento de Compras</w:t>
            </w:r>
          </w:p>
          <w:p w14:paraId="1DA9A72B" w14:textId="77777777" w:rsidR="0078441B" w:rsidRPr="00762421" w:rsidRDefault="0078441B" w:rsidP="0078441B">
            <w:pPr>
              <w:rPr>
                <w:rFonts w:ascii="Arial" w:hAnsi="Arial" w:cs="Arial"/>
                <w:b/>
                <w:sz w:val="18"/>
                <w:szCs w:val="18"/>
              </w:rPr>
            </w:pPr>
          </w:p>
        </w:tc>
        <w:tc>
          <w:tcPr>
            <w:tcW w:w="4414" w:type="dxa"/>
          </w:tcPr>
          <w:p w14:paraId="12CDF5FB" w14:textId="77777777" w:rsidR="0078441B" w:rsidRPr="00F31436" w:rsidRDefault="0078441B" w:rsidP="0078441B">
            <w:pPr>
              <w:jc w:val="center"/>
              <w:rPr>
                <w:rFonts w:ascii="Arial" w:hAnsi="Arial" w:cs="Arial"/>
                <w:sz w:val="18"/>
                <w:szCs w:val="18"/>
                <w:lang w:val="es-MX"/>
              </w:rPr>
            </w:pPr>
          </w:p>
          <w:p w14:paraId="0476E0ED" w14:textId="77777777" w:rsidR="0078441B" w:rsidRPr="00F31436" w:rsidRDefault="0078441B" w:rsidP="0078441B">
            <w:pPr>
              <w:jc w:val="center"/>
              <w:rPr>
                <w:rFonts w:ascii="Arial" w:hAnsi="Arial" w:cs="Arial"/>
                <w:sz w:val="18"/>
                <w:szCs w:val="18"/>
                <w:lang w:val="es-MX"/>
              </w:rPr>
            </w:pPr>
          </w:p>
          <w:p w14:paraId="7C88A310" w14:textId="3C437F49" w:rsidR="0078441B" w:rsidRPr="00F31436" w:rsidRDefault="0078441B" w:rsidP="0078441B">
            <w:pPr>
              <w:jc w:val="center"/>
              <w:rPr>
                <w:rFonts w:ascii="Arial" w:hAnsi="Arial" w:cs="Arial"/>
                <w:sz w:val="18"/>
                <w:szCs w:val="18"/>
                <w:lang w:val="es-MX"/>
              </w:rPr>
            </w:pPr>
            <w:r w:rsidRPr="00F31436">
              <w:rPr>
                <w:rFonts w:ascii="Arial" w:hAnsi="Arial" w:cs="Arial"/>
                <w:sz w:val="18"/>
                <w:szCs w:val="18"/>
                <w:lang w:val="es-MX"/>
              </w:rPr>
              <w:t>____________________________________</w:t>
            </w:r>
          </w:p>
        </w:tc>
      </w:tr>
      <w:tr w:rsidR="0078441B" w:rsidRPr="004820BE" w14:paraId="7A04413E" w14:textId="77777777" w:rsidTr="00742FF5">
        <w:trPr>
          <w:jc w:val="center"/>
        </w:trPr>
        <w:tc>
          <w:tcPr>
            <w:tcW w:w="4414" w:type="dxa"/>
          </w:tcPr>
          <w:p w14:paraId="7DE8047F" w14:textId="77777777" w:rsidR="0078441B" w:rsidRPr="00762421" w:rsidRDefault="0078441B" w:rsidP="0078441B">
            <w:pPr>
              <w:jc w:val="both"/>
              <w:rPr>
                <w:rFonts w:ascii="Arial" w:hAnsi="Arial" w:cs="Arial"/>
                <w:sz w:val="18"/>
                <w:szCs w:val="18"/>
              </w:rPr>
            </w:pPr>
          </w:p>
          <w:p w14:paraId="49017094" w14:textId="541F4C98" w:rsidR="0078441B" w:rsidRPr="00762421" w:rsidRDefault="0078441B" w:rsidP="0078441B">
            <w:pPr>
              <w:jc w:val="both"/>
              <w:rPr>
                <w:rFonts w:ascii="Arial" w:hAnsi="Arial" w:cs="Arial"/>
                <w:sz w:val="18"/>
                <w:szCs w:val="18"/>
              </w:rPr>
            </w:pPr>
            <w:r w:rsidRPr="00762421">
              <w:rPr>
                <w:rFonts w:ascii="Arial" w:hAnsi="Arial" w:cs="Arial"/>
                <w:sz w:val="18"/>
                <w:szCs w:val="18"/>
              </w:rPr>
              <w:t xml:space="preserve">C. </w:t>
            </w:r>
            <w:proofErr w:type="spellStart"/>
            <w:r w:rsidR="00762421" w:rsidRPr="00762421">
              <w:rPr>
                <w:rFonts w:ascii="Arial" w:hAnsi="Arial" w:cs="Arial"/>
                <w:sz w:val="18"/>
                <w:szCs w:val="18"/>
              </w:rPr>
              <w:t>Victor</w:t>
            </w:r>
            <w:proofErr w:type="spellEnd"/>
            <w:r w:rsidR="00762421" w:rsidRPr="00762421">
              <w:rPr>
                <w:rFonts w:ascii="Arial" w:hAnsi="Arial" w:cs="Arial"/>
                <w:sz w:val="18"/>
                <w:szCs w:val="18"/>
              </w:rPr>
              <w:t xml:space="preserve"> Hugo Luevano Zamarripa</w:t>
            </w:r>
            <w:r w:rsidRPr="00762421">
              <w:rPr>
                <w:rFonts w:ascii="Arial" w:hAnsi="Arial" w:cs="Arial"/>
                <w:sz w:val="18"/>
                <w:szCs w:val="18"/>
              </w:rPr>
              <w:t xml:space="preserve"> </w:t>
            </w:r>
          </w:p>
          <w:p w14:paraId="1946AAD1" w14:textId="77777777" w:rsidR="0078441B" w:rsidRPr="00762421" w:rsidRDefault="0078441B" w:rsidP="003C180A">
            <w:pPr>
              <w:jc w:val="both"/>
              <w:rPr>
                <w:rFonts w:ascii="Arial" w:hAnsi="Arial" w:cs="Arial"/>
                <w:b/>
                <w:sz w:val="18"/>
                <w:szCs w:val="18"/>
              </w:rPr>
            </w:pPr>
            <w:r w:rsidRPr="00762421">
              <w:rPr>
                <w:rFonts w:ascii="Arial" w:hAnsi="Arial" w:cs="Arial"/>
                <w:b/>
                <w:sz w:val="18"/>
                <w:szCs w:val="18"/>
              </w:rPr>
              <w:t>Departamento de Compras</w:t>
            </w:r>
          </w:p>
          <w:p w14:paraId="47321C95" w14:textId="7A513AB8" w:rsidR="00B11B58" w:rsidRPr="00762421" w:rsidRDefault="00B11B58" w:rsidP="003C180A">
            <w:pPr>
              <w:jc w:val="both"/>
              <w:rPr>
                <w:rFonts w:ascii="Arial" w:hAnsi="Arial" w:cs="Arial"/>
                <w:b/>
                <w:sz w:val="18"/>
                <w:szCs w:val="18"/>
              </w:rPr>
            </w:pPr>
          </w:p>
        </w:tc>
        <w:tc>
          <w:tcPr>
            <w:tcW w:w="4414" w:type="dxa"/>
          </w:tcPr>
          <w:p w14:paraId="4C9C24A0" w14:textId="77777777" w:rsidR="0078441B" w:rsidRPr="00F31436" w:rsidRDefault="0078441B" w:rsidP="0078441B">
            <w:pPr>
              <w:jc w:val="center"/>
              <w:rPr>
                <w:rFonts w:ascii="Arial" w:hAnsi="Arial" w:cs="Arial"/>
                <w:sz w:val="16"/>
                <w:szCs w:val="16"/>
                <w:lang w:val="x-none"/>
              </w:rPr>
            </w:pPr>
          </w:p>
          <w:p w14:paraId="1D35FD05" w14:textId="24DB71F3" w:rsidR="0078441B" w:rsidRPr="00F31436" w:rsidRDefault="0078441B" w:rsidP="0078441B">
            <w:pPr>
              <w:jc w:val="center"/>
              <w:rPr>
                <w:rFonts w:ascii="Arial" w:hAnsi="Arial" w:cs="Arial"/>
                <w:sz w:val="16"/>
                <w:szCs w:val="16"/>
                <w:lang w:val="x-none"/>
              </w:rPr>
            </w:pPr>
          </w:p>
          <w:p w14:paraId="11AF2F8D" w14:textId="77777777" w:rsidR="00B11B58" w:rsidRPr="00F31436" w:rsidRDefault="00B11B58" w:rsidP="0078441B">
            <w:pPr>
              <w:jc w:val="center"/>
              <w:rPr>
                <w:rFonts w:ascii="Arial" w:hAnsi="Arial" w:cs="Arial"/>
                <w:sz w:val="16"/>
                <w:szCs w:val="16"/>
                <w:lang w:val="x-none"/>
              </w:rPr>
            </w:pPr>
          </w:p>
          <w:p w14:paraId="687F62F5" w14:textId="27760A0A" w:rsidR="0078441B" w:rsidRPr="00F31436" w:rsidRDefault="00FF091A" w:rsidP="0078441B">
            <w:pPr>
              <w:jc w:val="center"/>
              <w:rPr>
                <w:rFonts w:ascii="Arial" w:hAnsi="Arial" w:cs="Arial"/>
                <w:sz w:val="18"/>
                <w:szCs w:val="18"/>
                <w:lang w:val="es-MX"/>
              </w:rPr>
            </w:pPr>
            <w:r w:rsidRPr="00F31436">
              <w:rPr>
                <w:rFonts w:ascii="Arial" w:hAnsi="Arial" w:cs="Arial"/>
                <w:sz w:val="16"/>
                <w:szCs w:val="16"/>
                <w:lang w:val="es-MX"/>
              </w:rPr>
              <w:t>_____</w:t>
            </w:r>
            <w:r w:rsidR="0078441B" w:rsidRPr="00F31436">
              <w:rPr>
                <w:rFonts w:ascii="Arial" w:hAnsi="Arial" w:cs="Arial"/>
                <w:sz w:val="16"/>
                <w:szCs w:val="16"/>
                <w:lang w:val="x-none"/>
              </w:rPr>
              <w:t>____________________________________</w:t>
            </w:r>
          </w:p>
        </w:tc>
      </w:tr>
      <w:tr w:rsidR="00FF091A" w:rsidRPr="004820BE" w14:paraId="14E7DC54" w14:textId="77777777" w:rsidTr="00742FF5">
        <w:trPr>
          <w:jc w:val="center"/>
        </w:trPr>
        <w:tc>
          <w:tcPr>
            <w:tcW w:w="4414" w:type="dxa"/>
          </w:tcPr>
          <w:p w14:paraId="7D8AF2A5" w14:textId="77777777" w:rsidR="00FF091A" w:rsidRPr="00F31436" w:rsidRDefault="00FF091A" w:rsidP="00FF091A">
            <w:pPr>
              <w:rPr>
                <w:rFonts w:ascii="Arial" w:hAnsi="Arial" w:cs="Arial"/>
                <w:b/>
                <w:sz w:val="18"/>
                <w:szCs w:val="18"/>
              </w:rPr>
            </w:pPr>
          </w:p>
          <w:p w14:paraId="568B9F92" w14:textId="77777777" w:rsidR="00FF091A" w:rsidRPr="00F31436" w:rsidRDefault="00FF091A" w:rsidP="00FF091A">
            <w:pPr>
              <w:rPr>
                <w:rFonts w:ascii="Arial" w:hAnsi="Arial" w:cs="Arial"/>
                <w:sz w:val="18"/>
                <w:szCs w:val="18"/>
              </w:rPr>
            </w:pPr>
            <w:r w:rsidRPr="00F31436">
              <w:rPr>
                <w:rFonts w:ascii="Arial" w:hAnsi="Arial" w:cs="Arial"/>
                <w:sz w:val="18"/>
                <w:szCs w:val="18"/>
              </w:rPr>
              <w:t>C. Gabriela del Socorro Muñoz Vera</w:t>
            </w:r>
          </w:p>
          <w:p w14:paraId="45759927" w14:textId="77777777" w:rsidR="00FF091A" w:rsidRPr="00F31436" w:rsidRDefault="00FF091A" w:rsidP="00FF091A">
            <w:pPr>
              <w:rPr>
                <w:rFonts w:ascii="Arial" w:hAnsi="Arial" w:cs="Arial"/>
                <w:b/>
                <w:sz w:val="18"/>
                <w:szCs w:val="18"/>
              </w:rPr>
            </w:pPr>
            <w:r w:rsidRPr="00F31436">
              <w:rPr>
                <w:rFonts w:ascii="Arial" w:hAnsi="Arial" w:cs="Arial"/>
                <w:b/>
                <w:sz w:val="18"/>
                <w:szCs w:val="18"/>
              </w:rPr>
              <w:t>Departamento de Compras</w:t>
            </w:r>
          </w:p>
          <w:p w14:paraId="4B814356" w14:textId="77777777" w:rsidR="00FF091A" w:rsidRPr="00F31436" w:rsidRDefault="00FF091A" w:rsidP="00FF091A">
            <w:pPr>
              <w:rPr>
                <w:rFonts w:ascii="Arial" w:hAnsi="Arial" w:cs="Arial"/>
                <w:b/>
                <w:sz w:val="18"/>
                <w:szCs w:val="18"/>
              </w:rPr>
            </w:pPr>
          </w:p>
        </w:tc>
        <w:tc>
          <w:tcPr>
            <w:tcW w:w="4414" w:type="dxa"/>
          </w:tcPr>
          <w:p w14:paraId="0A02754F" w14:textId="77777777" w:rsidR="00FF091A" w:rsidRPr="00F31436" w:rsidRDefault="00FF091A" w:rsidP="00FF091A">
            <w:pPr>
              <w:jc w:val="center"/>
              <w:rPr>
                <w:rFonts w:ascii="Arial" w:hAnsi="Arial" w:cs="Arial"/>
                <w:sz w:val="18"/>
                <w:szCs w:val="18"/>
                <w:lang w:val="es-MX"/>
              </w:rPr>
            </w:pPr>
          </w:p>
          <w:p w14:paraId="47CE12C0" w14:textId="77777777" w:rsidR="00FF091A" w:rsidRPr="00F31436" w:rsidRDefault="00FF091A" w:rsidP="00FF091A">
            <w:pPr>
              <w:jc w:val="center"/>
              <w:rPr>
                <w:rFonts w:ascii="Arial" w:hAnsi="Arial" w:cs="Arial"/>
                <w:sz w:val="18"/>
                <w:szCs w:val="18"/>
                <w:lang w:val="es-MX"/>
              </w:rPr>
            </w:pPr>
          </w:p>
          <w:p w14:paraId="4C37D4B4" w14:textId="7A847D76" w:rsidR="00FF091A" w:rsidRPr="00F31436" w:rsidRDefault="00FF091A" w:rsidP="00FF091A">
            <w:pPr>
              <w:jc w:val="center"/>
              <w:rPr>
                <w:rFonts w:ascii="Arial" w:hAnsi="Arial" w:cs="Arial"/>
                <w:sz w:val="18"/>
                <w:szCs w:val="18"/>
                <w:lang w:val="es-MX"/>
              </w:rPr>
            </w:pPr>
            <w:r w:rsidRPr="00F31436">
              <w:rPr>
                <w:rFonts w:ascii="Arial" w:hAnsi="Arial" w:cs="Arial"/>
                <w:sz w:val="18"/>
                <w:szCs w:val="18"/>
                <w:lang w:val="es-MX"/>
              </w:rPr>
              <w:t>____________________________________</w:t>
            </w:r>
          </w:p>
        </w:tc>
      </w:tr>
    </w:tbl>
    <w:p w14:paraId="4E8F2EB4" w14:textId="1BD29D1B" w:rsidR="004820BE" w:rsidRPr="004820BE" w:rsidRDefault="004820BE" w:rsidP="004820BE">
      <w:pPr>
        <w:rPr>
          <w:rFonts w:ascii="Arial" w:hAnsi="Arial" w:cs="Arial"/>
          <w:sz w:val="18"/>
          <w:szCs w:val="18"/>
        </w:rPr>
      </w:pPr>
      <w:r w:rsidRPr="004820BE">
        <w:rPr>
          <w:rFonts w:ascii="Arial" w:hAnsi="Arial" w:cs="Arial"/>
          <w:sz w:val="18"/>
          <w:szCs w:val="18"/>
        </w:rPr>
        <w:t>----------------------------------------------------------------------------------------------------------------------------------------------</w:t>
      </w:r>
      <w:r w:rsidR="00AA4DE1">
        <w:rPr>
          <w:rFonts w:ascii="Arial" w:hAnsi="Arial" w:cs="Arial"/>
          <w:sz w:val="18"/>
          <w:szCs w:val="18"/>
        </w:rPr>
        <w:t>-----</w:t>
      </w:r>
      <w:r w:rsidR="00762421">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762421" w14:paraId="4951732F" w14:textId="77777777" w:rsidTr="00762421">
        <w:trPr>
          <w:trHeight w:val="214"/>
        </w:trPr>
        <w:tc>
          <w:tcPr>
            <w:tcW w:w="8828" w:type="dxa"/>
            <w:gridSpan w:val="2"/>
            <w:tcBorders>
              <w:top w:val="dotted" w:sz="4" w:space="0" w:color="D9D9D9"/>
              <w:left w:val="dotted" w:sz="4" w:space="0" w:color="D9D9D9"/>
              <w:bottom w:val="dotted" w:sz="4" w:space="0" w:color="D9D9D9"/>
              <w:right w:val="dotted" w:sz="4" w:space="0" w:color="D9D9D9"/>
            </w:tcBorders>
            <w:shd w:val="clear" w:color="auto" w:fill="F2F2F2" w:themeFill="background1" w:themeFillShade="F2"/>
            <w:vAlign w:val="center"/>
            <w:hideMark/>
          </w:tcPr>
          <w:p w14:paraId="30E7D7E0" w14:textId="77777777" w:rsidR="00762421" w:rsidRDefault="00762421">
            <w:pPr>
              <w:pStyle w:val="Sangradetextonormal"/>
              <w:spacing w:line="276" w:lineRule="auto"/>
              <w:ind w:left="0"/>
              <w:jc w:val="center"/>
              <w:rPr>
                <w:rFonts w:ascii="Arial" w:hAnsi="Arial" w:cs="Arial"/>
                <w:b/>
                <w:sz w:val="18"/>
                <w:szCs w:val="18"/>
              </w:rPr>
            </w:pPr>
            <w:r>
              <w:rPr>
                <w:rFonts w:ascii="Arial" w:hAnsi="Arial" w:cs="Arial"/>
                <w:b/>
                <w:sz w:val="18"/>
                <w:szCs w:val="18"/>
              </w:rPr>
              <w:t xml:space="preserve">Por parte de los Licitantes </w:t>
            </w:r>
          </w:p>
        </w:tc>
      </w:tr>
      <w:tr w:rsidR="00762421" w14:paraId="7984743C" w14:textId="77777777" w:rsidTr="00762421">
        <w:tc>
          <w:tcPr>
            <w:tcW w:w="4390" w:type="dxa"/>
            <w:tcBorders>
              <w:top w:val="dotted" w:sz="4" w:space="0" w:color="D9D9D9"/>
              <w:left w:val="dotted" w:sz="4" w:space="0" w:color="D9D9D9"/>
              <w:bottom w:val="dotted" w:sz="4" w:space="0" w:color="D9D9D9"/>
              <w:right w:val="dotted" w:sz="4" w:space="0" w:color="D9D9D9"/>
            </w:tcBorders>
            <w:vAlign w:val="center"/>
          </w:tcPr>
          <w:p w14:paraId="4A9C78F8" w14:textId="2856EE81" w:rsidR="00762421" w:rsidRDefault="00762421" w:rsidP="00762421">
            <w:pPr>
              <w:pStyle w:val="Sangradetextonormal"/>
              <w:ind w:left="0"/>
              <w:rPr>
                <w:rFonts w:ascii="Arial" w:hAnsi="Arial" w:cs="Arial"/>
                <w:sz w:val="18"/>
                <w:szCs w:val="18"/>
              </w:rPr>
            </w:pPr>
            <w:r>
              <w:rPr>
                <w:rFonts w:ascii="Arial" w:hAnsi="Arial" w:cs="Arial"/>
                <w:sz w:val="18"/>
                <w:szCs w:val="18"/>
              </w:rPr>
              <w:t xml:space="preserve">C. </w:t>
            </w:r>
            <w:r w:rsidR="00EA6A81">
              <w:rPr>
                <w:rFonts w:ascii="Arial" w:hAnsi="Arial" w:cs="Arial"/>
                <w:sz w:val="18"/>
                <w:szCs w:val="18"/>
              </w:rPr>
              <w:t>Á</w:t>
            </w:r>
            <w:r w:rsidR="009A58CF">
              <w:rPr>
                <w:rFonts w:ascii="Arial" w:hAnsi="Arial" w:cs="Arial"/>
                <w:sz w:val="18"/>
                <w:szCs w:val="18"/>
              </w:rPr>
              <w:t>ngel Luis S</w:t>
            </w:r>
            <w:r w:rsidR="00EA6A81">
              <w:rPr>
                <w:rFonts w:ascii="Arial" w:hAnsi="Arial" w:cs="Arial"/>
                <w:sz w:val="18"/>
                <w:szCs w:val="18"/>
              </w:rPr>
              <w:t>á</w:t>
            </w:r>
            <w:r w:rsidR="009A58CF">
              <w:rPr>
                <w:rFonts w:ascii="Arial" w:hAnsi="Arial" w:cs="Arial"/>
                <w:sz w:val="18"/>
                <w:szCs w:val="18"/>
              </w:rPr>
              <w:t>nchez Rivera</w:t>
            </w:r>
          </w:p>
          <w:p w14:paraId="3FAD52E0" w14:textId="25CEFFA8" w:rsidR="00762421" w:rsidRDefault="00762421" w:rsidP="00762421">
            <w:pPr>
              <w:pStyle w:val="Sangradetextonormal"/>
              <w:spacing w:line="276" w:lineRule="auto"/>
              <w:ind w:left="0"/>
              <w:rPr>
                <w:rFonts w:ascii="Arial" w:hAnsi="Arial" w:cs="Arial"/>
                <w:b/>
                <w:sz w:val="18"/>
                <w:szCs w:val="18"/>
              </w:rPr>
            </w:pPr>
            <w:r>
              <w:rPr>
                <w:rFonts w:ascii="Arial" w:hAnsi="Arial" w:cs="Arial"/>
                <w:b/>
                <w:sz w:val="18"/>
                <w:szCs w:val="18"/>
                <w:lang w:val="es-ES"/>
              </w:rPr>
              <w:t>JULIETA GALVEZ</w:t>
            </w:r>
            <w:r w:rsidR="00600E9E">
              <w:rPr>
                <w:rFonts w:ascii="Arial" w:hAnsi="Arial" w:cs="Arial"/>
                <w:b/>
                <w:sz w:val="18"/>
                <w:szCs w:val="18"/>
                <w:lang w:val="es-ES"/>
              </w:rPr>
              <w:t xml:space="preserve"> P</w:t>
            </w:r>
            <w:r w:rsidR="00EA6A81">
              <w:rPr>
                <w:rFonts w:ascii="Arial" w:hAnsi="Arial" w:cs="Arial"/>
                <w:b/>
                <w:sz w:val="18"/>
                <w:szCs w:val="18"/>
                <w:lang w:val="es-ES"/>
              </w:rPr>
              <w:t>É</w:t>
            </w:r>
            <w:r w:rsidR="00F16DF7">
              <w:rPr>
                <w:rFonts w:ascii="Arial" w:hAnsi="Arial" w:cs="Arial"/>
                <w:b/>
                <w:sz w:val="18"/>
                <w:szCs w:val="18"/>
                <w:lang w:val="es-ES"/>
              </w:rPr>
              <w:t>REZ</w:t>
            </w:r>
          </w:p>
        </w:tc>
        <w:tc>
          <w:tcPr>
            <w:tcW w:w="4438" w:type="dxa"/>
            <w:tcBorders>
              <w:top w:val="dotted" w:sz="4" w:space="0" w:color="D9D9D9"/>
              <w:left w:val="dotted" w:sz="4" w:space="0" w:color="D9D9D9"/>
              <w:bottom w:val="dotted" w:sz="4" w:space="0" w:color="D9D9D9"/>
              <w:right w:val="dotted" w:sz="4" w:space="0" w:color="D9D9D9"/>
            </w:tcBorders>
          </w:tcPr>
          <w:p w14:paraId="775137AF" w14:textId="77777777" w:rsidR="00762421" w:rsidRDefault="00762421">
            <w:pPr>
              <w:pStyle w:val="Sangradetextonormal"/>
              <w:spacing w:line="276" w:lineRule="auto"/>
              <w:ind w:left="0"/>
              <w:jc w:val="center"/>
              <w:rPr>
                <w:rFonts w:ascii="Arial" w:hAnsi="Arial" w:cs="Arial"/>
                <w:sz w:val="16"/>
                <w:szCs w:val="16"/>
              </w:rPr>
            </w:pPr>
          </w:p>
          <w:p w14:paraId="01D22C64" w14:textId="77777777" w:rsidR="00762421" w:rsidRDefault="00762421">
            <w:pPr>
              <w:pStyle w:val="Sangradetextonormal"/>
              <w:spacing w:line="276" w:lineRule="auto"/>
              <w:ind w:left="0"/>
              <w:jc w:val="center"/>
              <w:rPr>
                <w:rFonts w:ascii="Arial" w:hAnsi="Arial" w:cs="Arial"/>
                <w:sz w:val="16"/>
                <w:szCs w:val="16"/>
              </w:rPr>
            </w:pPr>
          </w:p>
          <w:p w14:paraId="76FD9685" w14:textId="77777777" w:rsidR="00762421" w:rsidRDefault="00762421">
            <w:pPr>
              <w:pStyle w:val="Sangradetextonormal"/>
              <w:spacing w:line="276" w:lineRule="auto"/>
              <w:ind w:left="0"/>
              <w:jc w:val="center"/>
              <w:rPr>
                <w:rFonts w:ascii="Arial" w:hAnsi="Arial" w:cs="Arial"/>
                <w:sz w:val="17"/>
                <w:szCs w:val="17"/>
              </w:rPr>
            </w:pPr>
            <w:r>
              <w:rPr>
                <w:rFonts w:ascii="Arial" w:hAnsi="Arial" w:cs="Arial"/>
                <w:sz w:val="16"/>
                <w:szCs w:val="16"/>
              </w:rPr>
              <w:t>______________________________________</w:t>
            </w:r>
          </w:p>
        </w:tc>
      </w:tr>
    </w:tbl>
    <w:p w14:paraId="4F9BB2A9" w14:textId="77777777" w:rsidR="00762421" w:rsidRDefault="00762421" w:rsidP="002F51C7">
      <w:pPr>
        <w:pStyle w:val="Sangradetextonormal"/>
        <w:ind w:left="0"/>
        <w:jc w:val="both"/>
        <w:rPr>
          <w:rFonts w:ascii="Arial" w:hAnsi="Arial" w:cs="Arial"/>
          <w:sz w:val="18"/>
          <w:szCs w:val="18"/>
        </w:rPr>
      </w:pPr>
    </w:p>
    <w:p w14:paraId="1486881A" w14:textId="305A2AD0" w:rsidR="002F51C7" w:rsidRPr="00D36C58" w:rsidRDefault="002F51C7" w:rsidP="002F51C7">
      <w:pPr>
        <w:pStyle w:val="Sangradetextonormal"/>
        <w:ind w:left="0"/>
        <w:jc w:val="both"/>
        <w:rPr>
          <w:rFonts w:ascii="Arial" w:hAnsi="Arial" w:cs="Arial"/>
          <w:sz w:val="18"/>
          <w:szCs w:val="18"/>
        </w:rPr>
      </w:pPr>
      <w:r w:rsidRPr="00D36C58">
        <w:rPr>
          <w:rFonts w:ascii="Arial" w:hAnsi="Arial" w:cs="Arial"/>
          <w:sz w:val="18"/>
          <w:szCs w:val="18"/>
        </w:rPr>
        <w:t xml:space="preserve">Se hace saber que la </w:t>
      </w:r>
      <w:r w:rsidRPr="00651245">
        <w:rPr>
          <w:rFonts w:ascii="Arial" w:hAnsi="Arial" w:cs="Arial"/>
          <w:sz w:val="18"/>
          <w:szCs w:val="18"/>
        </w:rPr>
        <w:t xml:space="preserve">presente acta de notificación de fallo consta de </w:t>
      </w:r>
      <w:r w:rsidR="001E1D82" w:rsidRPr="00651245">
        <w:rPr>
          <w:rFonts w:ascii="Arial" w:hAnsi="Arial" w:cs="Arial"/>
          <w:b/>
          <w:sz w:val="18"/>
          <w:szCs w:val="18"/>
        </w:rPr>
        <w:t>0</w:t>
      </w:r>
      <w:r w:rsidR="00F16DF7">
        <w:rPr>
          <w:rFonts w:ascii="Arial" w:hAnsi="Arial" w:cs="Arial"/>
          <w:b/>
          <w:sz w:val="18"/>
          <w:szCs w:val="18"/>
        </w:rPr>
        <w:t>6 Pá</w:t>
      </w:r>
      <w:r w:rsidRPr="00651245">
        <w:rPr>
          <w:rFonts w:ascii="Arial" w:hAnsi="Arial" w:cs="Arial"/>
          <w:b/>
          <w:sz w:val="18"/>
          <w:szCs w:val="18"/>
        </w:rPr>
        <w:t>ginas</w:t>
      </w:r>
      <w:r w:rsidRPr="00651245">
        <w:rPr>
          <w:rFonts w:ascii="Arial" w:hAnsi="Arial" w:cs="Arial"/>
          <w:sz w:val="18"/>
          <w:szCs w:val="18"/>
        </w:rPr>
        <w:t>; el Dictamen Técnico, Anexo “</w:t>
      </w:r>
      <w:r w:rsidR="007209CC" w:rsidRPr="00651245">
        <w:rPr>
          <w:rFonts w:ascii="Arial" w:hAnsi="Arial" w:cs="Arial"/>
          <w:sz w:val="18"/>
          <w:szCs w:val="18"/>
        </w:rPr>
        <w:t>1</w:t>
      </w:r>
      <w:r w:rsidRPr="00651245">
        <w:rPr>
          <w:rFonts w:ascii="Arial" w:hAnsi="Arial" w:cs="Arial"/>
          <w:sz w:val="18"/>
          <w:szCs w:val="18"/>
        </w:rPr>
        <w:t>”</w:t>
      </w:r>
      <w:r w:rsidR="00243E3E" w:rsidRPr="00651245">
        <w:rPr>
          <w:rFonts w:ascii="Arial" w:hAnsi="Arial" w:cs="Arial"/>
          <w:sz w:val="18"/>
          <w:szCs w:val="18"/>
        </w:rPr>
        <w:t xml:space="preserve"> y Anexo “1.1”</w:t>
      </w:r>
      <w:r w:rsidRPr="00651245">
        <w:rPr>
          <w:rFonts w:ascii="Arial" w:hAnsi="Arial" w:cs="Arial"/>
          <w:sz w:val="18"/>
          <w:szCs w:val="18"/>
        </w:rPr>
        <w:t xml:space="preserve"> </w:t>
      </w:r>
      <w:r w:rsidR="00CD6D34" w:rsidRPr="00651245">
        <w:rPr>
          <w:rFonts w:ascii="Arial" w:hAnsi="Arial" w:cs="Arial"/>
          <w:sz w:val="18"/>
          <w:szCs w:val="18"/>
        </w:rPr>
        <w:t xml:space="preserve">consta en </w:t>
      </w:r>
      <w:r w:rsidR="00651245" w:rsidRPr="00651245">
        <w:rPr>
          <w:rFonts w:ascii="Arial" w:hAnsi="Arial" w:cs="Arial"/>
          <w:b/>
          <w:sz w:val="18"/>
          <w:szCs w:val="18"/>
        </w:rPr>
        <w:t>15</w:t>
      </w:r>
      <w:r w:rsidR="00CD6D34" w:rsidRPr="00651245">
        <w:rPr>
          <w:rFonts w:ascii="Arial" w:hAnsi="Arial" w:cs="Arial"/>
          <w:b/>
          <w:sz w:val="18"/>
          <w:szCs w:val="18"/>
        </w:rPr>
        <w:t xml:space="preserve"> páginas</w:t>
      </w:r>
      <w:r w:rsidR="00CD6D34" w:rsidRPr="00651245">
        <w:rPr>
          <w:rFonts w:ascii="Arial" w:hAnsi="Arial" w:cs="Arial"/>
          <w:sz w:val="18"/>
          <w:szCs w:val="18"/>
        </w:rPr>
        <w:t xml:space="preserve"> </w:t>
      </w:r>
      <w:r w:rsidRPr="00651245">
        <w:rPr>
          <w:rFonts w:ascii="Arial" w:hAnsi="Arial" w:cs="Arial"/>
          <w:sz w:val="18"/>
          <w:szCs w:val="18"/>
        </w:rPr>
        <w:t>y el</w:t>
      </w:r>
      <w:r w:rsidRPr="00B13DBA">
        <w:rPr>
          <w:rFonts w:ascii="Arial" w:hAnsi="Arial" w:cs="Arial"/>
          <w:sz w:val="18"/>
          <w:szCs w:val="18"/>
        </w:rPr>
        <w:t xml:space="preserve"> Análisis administrativo </w:t>
      </w:r>
      <w:r w:rsidR="007209CC" w:rsidRPr="00F31436">
        <w:rPr>
          <w:rFonts w:ascii="Arial" w:hAnsi="Arial" w:cs="Arial"/>
          <w:b/>
          <w:sz w:val="18"/>
          <w:szCs w:val="18"/>
        </w:rPr>
        <w:t>Anexo “2”</w:t>
      </w:r>
      <w:r w:rsidR="007209CC" w:rsidRPr="00B13DBA">
        <w:rPr>
          <w:rFonts w:ascii="Arial" w:hAnsi="Arial" w:cs="Arial"/>
          <w:sz w:val="18"/>
          <w:szCs w:val="18"/>
        </w:rPr>
        <w:t xml:space="preserve"> </w:t>
      </w:r>
      <w:r w:rsidRPr="009A58CF">
        <w:rPr>
          <w:rFonts w:ascii="Arial" w:hAnsi="Arial" w:cs="Arial"/>
          <w:sz w:val="18"/>
          <w:szCs w:val="18"/>
        </w:rPr>
        <w:t xml:space="preserve">consta en </w:t>
      </w:r>
      <w:r w:rsidR="00243E3E" w:rsidRPr="009A58CF">
        <w:rPr>
          <w:rFonts w:ascii="Arial" w:hAnsi="Arial" w:cs="Arial"/>
          <w:b/>
          <w:sz w:val="18"/>
          <w:szCs w:val="18"/>
        </w:rPr>
        <w:t>18</w:t>
      </w:r>
      <w:r w:rsidRPr="009A58CF">
        <w:rPr>
          <w:rFonts w:ascii="Arial" w:hAnsi="Arial" w:cs="Arial"/>
          <w:b/>
          <w:sz w:val="18"/>
          <w:szCs w:val="18"/>
        </w:rPr>
        <w:t xml:space="preserve"> páginas</w:t>
      </w:r>
      <w:r w:rsidRPr="00B13DBA">
        <w:rPr>
          <w:rFonts w:ascii="Arial" w:hAnsi="Arial" w:cs="Arial"/>
          <w:sz w:val="18"/>
          <w:szCs w:val="18"/>
        </w:rPr>
        <w:t>. --------------------------------------------------------------------------------------------------------------------------------------------------------------</w:t>
      </w:r>
    </w:p>
    <w:p w14:paraId="51953D94" w14:textId="31FAD13E" w:rsidR="001E0896" w:rsidRPr="00D36C58" w:rsidRDefault="001E0896" w:rsidP="00E043AE">
      <w:pPr>
        <w:pStyle w:val="Sangradetextonormal"/>
        <w:ind w:left="0"/>
        <w:jc w:val="both"/>
        <w:rPr>
          <w:rFonts w:ascii="Arial" w:hAnsi="Arial" w:cs="Arial"/>
          <w:b/>
          <w:sz w:val="18"/>
          <w:szCs w:val="18"/>
        </w:rPr>
      </w:pPr>
      <w:r w:rsidRPr="00D36C58">
        <w:rPr>
          <w:rFonts w:ascii="Arial" w:hAnsi="Arial" w:cs="Arial"/>
          <w:sz w:val="18"/>
          <w:szCs w:val="18"/>
        </w:rPr>
        <w:t xml:space="preserve">Siendo </w:t>
      </w:r>
      <w:r w:rsidRPr="00CE71F6">
        <w:rPr>
          <w:rFonts w:ascii="Arial" w:hAnsi="Arial" w:cs="Arial"/>
          <w:sz w:val="18"/>
          <w:szCs w:val="18"/>
        </w:rPr>
        <w:t xml:space="preserve">las </w:t>
      </w:r>
      <w:r w:rsidR="00FE1EB0" w:rsidRPr="00CE71F6">
        <w:rPr>
          <w:rFonts w:ascii="Arial" w:hAnsi="Arial" w:cs="Arial"/>
          <w:b/>
          <w:sz w:val="18"/>
          <w:szCs w:val="18"/>
        </w:rPr>
        <w:t>1</w:t>
      </w:r>
      <w:r w:rsidR="002D6228" w:rsidRPr="00CE71F6">
        <w:rPr>
          <w:rFonts w:ascii="Arial" w:hAnsi="Arial" w:cs="Arial"/>
          <w:b/>
          <w:sz w:val="18"/>
          <w:szCs w:val="18"/>
        </w:rPr>
        <w:t>4</w:t>
      </w:r>
      <w:r w:rsidRPr="00CE71F6">
        <w:rPr>
          <w:rFonts w:ascii="Arial" w:hAnsi="Arial" w:cs="Arial"/>
          <w:b/>
          <w:sz w:val="18"/>
          <w:szCs w:val="18"/>
        </w:rPr>
        <w:t>:</w:t>
      </w:r>
      <w:r w:rsidR="000E1275" w:rsidRPr="00CE71F6">
        <w:rPr>
          <w:rFonts w:ascii="Arial" w:hAnsi="Arial" w:cs="Arial"/>
          <w:b/>
          <w:sz w:val="18"/>
          <w:szCs w:val="18"/>
        </w:rPr>
        <w:t>1</w:t>
      </w:r>
      <w:r w:rsidR="00D533D3">
        <w:rPr>
          <w:rFonts w:ascii="Arial" w:hAnsi="Arial" w:cs="Arial"/>
          <w:b/>
          <w:sz w:val="18"/>
          <w:szCs w:val="18"/>
        </w:rPr>
        <w:t>4</w:t>
      </w:r>
      <w:r w:rsidRPr="00CE71F6">
        <w:rPr>
          <w:rFonts w:ascii="Arial" w:hAnsi="Arial" w:cs="Arial"/>
          <w:sz w:val="18"/>
          <w:szCs w:val="18"/>
        </w:rPr>
        <w:t xml:space="preserve"> horas</w:t>
      </w:r>
      <w:r w:rsidRPr="004868AB">
        <w:rPr>
          <w:rFonts w:ascii="Arial" w:hAnsi="Arial" w:cs="Arial"/>
          <w:sz w:val="18"/>
          <w:szCs w:val="18"/>
        </w:rPr>
        <w:t xml:space="preserve"> del día de su inicio, se da por concluida la presente junta firmando el acta los que en ella intervienen para los fines y</w:t>
      </w:r>
      <w:r w:rsidRPr="00D36C58">
        <w:rPr>
          <w:rFonts w:ascii="Arial" w:hAnsi="Arial" w:cs="Arial"/>
          <w:sz w:val="18"/>
          <w:szCs w:val="18"/>
        </w:rPr>
        <w:t xml:space="preserve"> efectos legales a que haya lugar, entregándose fotocopia del acta a los participantes</w:t>
      </w:r>
      <w:r w:rsidR="008F4088" w:rsidRPr="00D36C58">
        <w:rPr>
          <w:rFonts w:ascii="Arial" w:hAnsi="Arial" w:cs="Arial"/>
          <w:sz w:val="18"/>
          <w:szCs w:val="18"/>
        </w:rPr>
        <w:t>.</w:t>
      </w:r>
      <w:r w:rsidR="00342CC6" w:rsidRPr="00D36C58">
        <w:rPr>
          <w:rFonts w:ascii="Arial" w:hAnsi="Arial" w:cs="Arial"/>
          <w:sz w:val="18"/>
          <w:szCs w:val="18"/>
        </w:rPr>
        <w:t>---------------------------------------------------------------------------------------------------------------------------------</w:t>
      </w:r>
    </w:p>
    <w:p w14:paraId="65684835" w14:textId="151CC718" w:rsidR="00597802" w:rsidRPr="00342CC6" w:rsidRDefault="00A5722A" w:rsidP="00692E3E">
      <w:pPr>
        <w:jc w:val="center"/>
        <w:rPr>
          <w:rFonts w:ascii="Arial" w:hAnsi="Arial" w:cs="Arial"/>
          <w:sz w:val="18"/>
          <w:szCs w:val="18"/>
        </w:rPr>
      </w:pPr>
      <w:r w:rsidRPr="00D36C58">
        <w:rPr>
          <w:rFonts w:ascii="Arial" w:hAnsi="Arial" w:cs="Arial"/>
          <w:sz w:val="18"/>
          <w:szCs w:val="18"/>
        </w:rPr>
        <w:t>==================</w:t>
      </w:r>
      <w:bookmarkStart w:id="0" w:name="_GoBack"/>
      <w:bookmarkEnd w:id="0"/>
      <w:r w:rsidRPr="00D36C58">
        <w:rPr>
          <w:rFonts w:ascii="Arial" w:hAnsi="Arial" w:cs="Arial"/>
          <w:sz w:val="18"/>
          <w:szCs w:val="18"/>
        </w:rPr>
        <w:t>====================FIN DE TEXTO==================================</w:t>
      </w:r>
    </w:p>
    <w:sectPr w:rsidR="00597802" w:rsidRPr="00342CC6"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7E5D75" w:rsidRDefault="007E5D75" w:rsidP="004F08CF">
      <w:r>
        <w:separator/>
      </w:r>
    </w:p>
  </w:endnote>
  <w:endnote w:type="continuationSeparator" w:id="0">
    <w:p w14:paraId="7747DE7D" w14:textId="77777777" w:rsidR="007E5D75" w:rsidRDefault="007E5D7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CE7C5AB" w:rsidR="007E5D75" w:rsidRPr="003B7915" w:rsidRDefault="007E5D7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sidR="00EC5383">
      <w:rPr>
        <w:rFonts w:ascii="Tahoma" w:hAnsi="Tahoma" w:cs="Tahoma"/>
        <w:snapToGrid w:val="0"/>
        <w:sz w:val="12"/>
        <w:szCs w:val="12"/>
      </w:rPr>
      <w:t>020</w:t>
    </w:r>
    <w:r>
      <w:rPr>
        <w:rFonts w:ascii="Tahoma" w:hAnsi="Tahoma" w:cs="Tahoma"/>
        <w:snapToGrid w:val="0"/>
        <w:sz w:val="12"/>
        <w:szCs w:val="12"/>
      </w:rPr>
      <w:t>-2024</w:t>
    </w:r>
  </w:p>
  <w:p w14:paraId="300C9066" w14:textId="0EAE2DE9" w:rsidR="007E5D75" w:rsidRPr="003B7915" w:rsidRDefault="007E5D7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F31436">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F31436">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7E5D75" w:rsidRPr="003B7915" w:rsidRDefault="007E5D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7E5D75" w:rsidRDefault="007E5D75" w:rsidP="004F08CF">
      <w:r>
        <w:separator/>
      </w:r>
    </w:p>
  </w:footnote>
  <w:footnote w:type="continuationSeparator" w:id="0">
    <w:p w14:paraId="5766713E" w14:textId="77777777" w:rsidR="007E5D75" w:rsidRDefault="007E5D7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7E5D75" w:rsidRPr="00400A61" w:rsidRDefault="007E5D7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7E5D75" w:rsidRPr="003B7915" w14:paraId="68B796FB" w14:textId="77777777" w:rsidTr="00D01779">
      <w:trPr>
        <w:jc w:val="right"/>
      </w:trPr>
      <w:tc>
        <w:tcPr>
          <w:tcW w:w="5260" w:type="dxa"/>
          <w:shd w:val="clear" w:color="auto" w:fill="auto"/>
        </w:tcPr>
        <w:p w14:paraId="499EB5F7" w14:textId="77777777" w:rsidR="007E5D75" w:rsidRPr="003B7915" w:rsidRDefault="007E5D7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7E5D75" w:rsidRPr="003B7915" w14:paraId="29A72E0C" w14:textId="77777777" w:rsidTr="00D01779">
      <w:trPr>
        <w:jc w:val="right"/>
      </w:trPr>
      <w:tc>
        <w:tcPr>
          <w:tcW w:w="5260" w:type="dxa"/>
          <w:shd w:val="clear" w:color="auto" w:fill="auto"/>
        </w:tcPr>
        <w:p w14:paraId="66280DD2" w14:textId="77777777" w:rsidR="007E5D75" w:rsidRPr="003B7915" w:rsidRDefault="007E5D75" w:rsidP="00D01779">
          <w:pPr>
            <w:jc w:val="center"/>
            <w:rPr>
              <w:rFonts w:ascii="Arial" w:hAnsi="Arial" w:cs="Arial"/>
              <w:b/>
            </w:rPr>
          </w:pPr>
          <w:r w:rsidRPr="003B7915">
            <w:rPr>
              <w:rFonts w:ascii="Arial" w:hAnsi="Arial" w:cs="Arial"/>
              <w:b/>
            </w:rPr>
            <w:t>DIRECCIÓN GENERAL DE FINANZAS</w:t>
          </w:r>
        </w:p>
      </w:tc>
    </w:tr>
    <w:tr w:rsidR="007E5D75" w:rsidRPr="003B7915" w14:paraId="0BFF67D6" w14:textId="77777777" w:rsidTr="00D01779">
      <w:trPr>
        <w:jc w:val="right"/>
      </w:trPr>
      <w:tc>
        <w:tcPr>
          <w:tcW w:w="5260" w:type="dxa"/>
          <w:shd w:val="clear" w:color="auto" w:fill="auto"/>
        </w:tcPr>
        <w:p w14:paraId="0D9E4666" w14:textId="77777777" w:rsidR="007E5D75" w:rsidRPr="003B7915" w:rsidRDefault="007E5D75" w:rsidP="00D01779">
          <w:pPr>
            <w:rPr>
              <w:rFonts w:ascii="Arial" w:hAnsi="Arial" w:cs="Arial"/>
              <w:b/>
              <w:sz w:val="18"/>
              <w:szCs w:val="18"/>
            </w:rPr>
          </w:pPr>
          <w:r w:rsidRPr="003B7915">
            <w:rPr>
              <w:rFonts w:ascii="Arial" w:hAnsi="Arial" w:cs="Arial"/>
              <w:b/>
              <w:sz w:val="18"/>
              <w:szCs w:val="18"/>
            </w:rPr>
            <w:t xml:space="preserve">NOTIFICACIÓN DE FALLO </w:t>
          </w:r>
        </w:p>
      </w:tc>
    </w:tr>
    <w:tr w:rsidR="007E5D75" w:rsidRPr="003B7915" w14:paraId="7496B597" w14:textId="77777777" w:rsidTr="00D01779">
      <w:trPr>
        <w:jc w:val="right"/>
      </w:trPr>
      <w:tc>
        <w:tcPr>
          <w:tcW w:w="5260" w:type="dxa"/>
          <w:shd w:val="clear" w:color="auto" w:fill="auto"/>
        </w:tcPr>
        <w:p w14:paraId="603F39BB" w14:textId="77777777" w:rsidR="007E5D75" w:rsidRPr="003B7915" w:rsidRDefault="007E5D75" w:rsidP="00D01779">
          <w:pPr>
            <w:jc w:val="both"/>
            <w:rPr>
              <w:rFonts w:ascii="Arial" w:hAnsi="Arial" w:cs="Arial"/>
              <w:b/>
              <w:sz w:val="18"/>
              <w:szCs w:val="18"/>
            </w:rPr>
          </w:pPr>
          <w:r w:rsidRPr="004C2660">
            <w:rPr>
              <w:rFonts w:ascii="Arial" w:hAnsi="Arial" w:cs="Arial"/>
              <w:b/>
              <w:sz w:val="18"/>
              <w:szCs w:val="18"/>
            </w:rPr>
            <w:t>LICITACIÓN PÚBLICA NACIONAL</w:t>
          </w:r>
        </w:p>
      </w:tc>
    </w:tr>
    <w:tr w:rsidR="007E5D75" w:rsidRPr="003B7915" w14:paraId="1618B673" w14:textId="77777777" w:rsidTr="00D01779">
      <w:trPr>
        <w:jc w:val="right"/>
      </w:trPr>
      <w:tc>
        <w:tcPr>
          <w:tcW w:w="5260" w:type="dxa"/>
          <w:shd w:val="clear" w:color="auto" w:fill="auto"/>
        </w:tcPr>
        <w:p w14:paraId="54C148F5" w14:textId="7863319B" w:rsidR="007E5D75" w:rsidRPr="008801F1" w:rsidRDefault="007E5D75" w:rsidP="00F52F7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EC5383">
            <w:rPr>
              <w:rFonts w:ascii="Arial" w:hAnsi="Arial" w:cs="Arial"/>
              <w:b/>
              <w:sz w:val="18"/>
              <w:szCs w:val="18"/>
            </w:rPr>
            <w:t>20</w:t>
          </w:r>
          <w:r>
            <w:rPr>
              <w:rFonts w:ascii="Arial" w:hAnsi="Arial" w:cs="Arial"/>
              <w:b/>
              <w:sz w:val="18"/>
              <w:szCs w:val="18"/>
            </w:rPr>
            <w:t>-2024</w:t>
          </w:r>
        </w:p>
      </w:tc>
    </w:tr>
    <w:tr w:rsidR="007E5D75" w:rsidRPr="003B7915" w14:paraId="480FE9F7" w14:textId="77777777" w:rsidTr="00D01779">
      <w:trPr>
        <w:jc w:val="right"/>
      </w:trPr>
      <w:tc>
        <w:tcPr>
          <w:tcW w:w="5260" w:type="dxa"/>
          <w:shd w:val="clear" w:color="auto" w:fill="auto"/>
        </w:tcPr>
        <w:p w14:paraId="4D1C0C47" w14:textId="26EE1848" w:rsidR="007E5D75" w:rsidRPr="0001778D" w:rsidRDefault="00EC5383" w:rsidP="005168C2">
          <w:pPr>
            <w:jc w:val="both"/>
            <w:rPr>
              <w:rFonts w:ascii="Arial" w:hAnsi="Arial" w:cs="Arial"/>
              <w:b/>
              <w:sz w:val="16"/>
              <w:szCs w:val="16"/>
            </w:rPr>
          </w:pPr>
          <w:r w:rsidRPr="00EC5383">
            <w:rPr>
              <w:rFonts w:ascii="Arial" w:hAnsi="Arial" w:cs="Arial"/>
              <w:b/>
              <w:sz w:val="18"/>
              <w:szCs w:val="18"/>
            </w:rPr>
            <w:t>ADQUISICIÓN E INSTALACIÓN DE ELEVADOR DE COMEDOR EN EL EDIFICIO 9, DEPTO. DE CONSTRUCCIONES DE LA DGIU Y SISTEMA DE SEGURIDAD, SILLAS Y ARCHIVEROS PARA EL DEPTO. DE INFORMACIÓN BIBLIOGRÁFICA, DGSE DE LA UNIVERSIDAD AUTÓNOMA DE AGUASCALIENTES.</w:t>
          </w:r>
        </w:p>
      </w:tc>
    </w:tr>
  </w:tbl>
  <w:p w14:paraId="258F9155" w14:textId="77777777" w:rsidR="007E5D75" w:rsidRDefault="007E5D7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B1266FE"/>
    <w:multiLevelType w:val="hybridMultilevel"/>
    <w:tmpl w:val="D0DE8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3F7656"/>
    <w:multiLevelType w:val="multilevel"/>
    <w:tmpl w:val="B5CCC23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6FE"/>
    <w:rsid w:val="00004AB4"/>
    <w:rsid w:val="00006B41"/>
    <w:rsid w:val="00007A5B"/>
    <w:rsid w:val="00012964"/>
    <w:rsid w:val="00014083"/>
    <w:rsid w:val="00014E0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4A7"/>
    <w:rsid w:val="00047859"/>
    <w:rsid w:val="000505A8"/>
    <w:rsid w:val="000505ED"/>
    <w:rsid w:val="000507C5"/>
    <w:rsid w:val="00051A22"/>
    <w:rsid w:val="00052079"/>
    <w:rsid w:val="0005235B"/>
    <w:rsid w:val="00053354"/>
    <w:rsid w:val="0005355C"/>
    <w:rsid w:val="00055840"/>
    <w:rsid w:val="000559FB"/>
    <w:rsid w:val="00055A2D"/>
    <w:rsid w:val="00055DA3"/>
    <w:rsid w:val="000560AC"/>
    <w:rsid w:val="0005663E"/>
    <w:rsid w:val="00056ADC"/>
    <w:rsid w:val="00061FB0"/>
    <w:rsid w:val="000628A2"/>
    <w:rsid w:val="00062DD8"/>
    <w:rsid w:val="00063691"/>
    <w:rsid w:val="000646A8"/>
    <w:rsid w:val="00065350"/>
    <w:rsid w:val="000653D4"/>
    <w:rsid w:val="00065556"/>
    <w:rsid w:val="00065EEA"/>
    <w:rsid w:val="000662A8"/>
    <w:rsid w:val="000670EF"/>
    <w:rsid w:val="0006781E"/>
    <w:rsid w:val="00067D49"/>
    <w:rsid w:val="00070531"/>
    <w:rsid w:val="0007138E"/>
    <w:rsid w:val="00071B47"/>
    <w:rsid w:val="00073F98"/>
    <w:rsid w:val="000743F2"/>
    <w:rsid w:val="0007475B"/>
    <w:rsid w:val="00075001"/>
    <w:rsid w:val="000758FC"/>
    <w:rsid w:val="0008031A"/>
    <w:rsid w:val="00081531"/>
    <w:rsid w:val="00081C03"/>
    <w:rsid w:val="00082239"/>
    <w:rsid w:val="000826C0"/>
    <w:rsid w:val="00083B97"/>
    <w:rsid w:val="00083BF4"/>
    <w:rsid w:val="00083E51"/>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4A96"/>
    <w:rsid w:val="000A505D"/>
    <w:rsid w:val="000A6FA3"/>
    <w:rsid w:val="000B2705"/>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6EF9"/>
    <w:rsid w:val="000C74A4"/>
    <w:rsid w:val="000C7ACD"/>
    <w:rsid w:val="000D058F"/>
    <w:rsid w:val="000D0BC1"/>
    <w:rsid w:val="000D14F6"/>
    <w:rsid w:val="000D2D7D"/>
    <w:rsid w:val="000D2EB4"/>
    <w:rsid w:val="000D3A83"/>
    <w:rsid w:val="000D42E1"/>
    <w:rsid w:val="000D70FD"/>
    <w:rsid w:val="000D7B2F"/>
    <w:rsid w:val="000D7D9C"/>
    <w:rsid w:val="000E0699"/>
    <w:rsid w:val="000E070C"/>
    <w:rsid w:val="000E1275"/>
    <w:rsid w:val="000E4B04"/>
    <w:rsid w:val="000E5B19"/>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14F"/>
    <w:rsid w:val="00120C0A"/>
    <w:rsid w:val="0012101F"/>
    <w:rsid w:val="00122147"/>
    <w:rsid w:val="001238CC"/>
    <w:rsid w:val="001245D2"/>
    <w:rsid w:val="00126BD3"/>
    <w:rsid w:val="00126E16"/>
    <w:rsid w:val="00127706"/>
    <w:rsid w:val="001278D1"/>
    <w:rsid w:val="00127AD0"/>
    <w:rsid w:val="00133AC3"/>
    <w:rsid w:val="001343A4"/>
    <w:rsid w:val="001354BF"/>
    <w:rsid w:val="0013561B"/>
    <w:rsid w:val="00136827"/>
    <w:rsid w:val="00137607"/>
    <w:rsid w:val="00137A9C"/>
    <w:rsid w:val="00137F6D"/>
    <w:rsid w:val="0014105B"/>
    <w:rsid w:val="00141A72"/>
    <w:rsid w:val="00143304"/>
    <w:rsid w:val="00143CD9"/>
    <w:rsid w:val="00143D45"/>
    <w:rsid w:val="00145436"/>
    <w:rsid w:val="00145922"/>
    <w:rsid w:val="00146320"/>
    <w:rsid w:val="0014694D"/>
    <w:rsid w:val="00147C94"/>
    <w:rsid w:val="0015096F"/>
    <w:rsid w:val="001524E0"/>
    <w:rsid w:val="00152611"/>
    <w:rsid w:val="00154E2D"/>
    <w:rsid w:val="0015529F"/>
    <w:rsid w:val="0015721D"/>
    <w:rsid w:val="0016317E"/>
    <w:rsid w:val="00163320"/>
    <w:rsid w:val="00163682"/>
    <w:rsid w:val="001642A9"/>
    <w:rsid w:val="00164AF9"/>
    <w:rsid w:val="00164D54"/>
    <w:rsid w:val="00165929"/>
    <w:rsid w:val="00167512"/>
    <w:rsid w:val="0016769D"/>
    <w:rsid w:val="001707FF"/>
    <w:rsid w:val="00172688"/>
    <w:rsid w:val="00174E59"/>
    <w:rsid w:val="00175C1F"/>
    <w:rsid w:val="0017688B"/>
    <w:rsid w:val="0018037B"/>
    <w:rsid w:val="00180B31"/>
    <w:rsid w:val="00180BB5"/>
    <w:rsid w:val="00180DF1"/>
    <w:rsid w:val="00181136"/>
    <w:rsid w:val="001839C2"/>
    <w:rsid w:val="00184E53"/>
    <w:rsid w:val="00185C1B"/>
    <w:rsid w:val="001868A6"/>
    <w:rsid w:val="00187B81"/>
    <w:rsid w:val="00191A27"/>
    <w:rsid w:val="001924F3"/>
    <w:rsid w:val="00192869"/>
    <w:rsid w:val="0019416B"/>
    <w:rsid w:val="00194827"/>
    <w:rsid w:val="0019489E"/>
    <w:rsid w:val="00194E95"/>
    <w:rsid w:val="00196562"/>
    <w:rsid w:val="001A2319"/>
    <w:rsid w:val="001A2DD1"/>
    <w:rsid w:val="001A322E"/>
    <w:rsid w:val="001A3302"/>
    <w:rsid w:val="001A35FA"/>
    <w:rsid w:val="001A377E"/>
    <w:rsid w:val="001A3C30"/>
    <w:rsid w:val="001A49E0"/>
    <w:rsid w:val="001A5074"/>
    <w:rsid w:val="001A55F4"/>
    <w:rsid w:val="001A5687"/>
    <w:rsid w:val="001A61DB"/>
    <w:rsid w:val="001A6951"/>
    <w:rsid w:val="001B0874"/>
    <w:rsid w:val="001B09CF"/>
    <w:rsid w:val="001B12E5"/>
    <w:rsid w:val="001B310D"/>
    <w:rsid w:val="001B39C7"/>
    <w:rsid w:val="001B544E"/>
    <w:rsid w:val="001B6691"/>
    <w:rsid w:val="001B6BC5"/>
    <w:rsid w:val="001B6C74"/>
    <w:rsid w:val="001B6D4C"/>
    <w:rsid w:val="001C0815"/>
    <w:rsid w:val="001C27FD"/>
    <w:rsid w:val="001C377F"/>
    <w:rsid w:val="001C4470"/>
    <w:rsid w:val="001C57AA"/>
    <w:rsid w:val="001C6FBA"/>
    <w:rsid w:val="001C77DD"/>
    <w:rsid w:val="001C7A79"/>
    <w:rsid w:val="001C7BE0"/>
    <w:rsid w:val="001D0422"/>
    <w:rsid w:val="001D3E98"/>
    <w:rsid w:val="001D4A98"/>
    <w:rsid w:val="001D564B"/>
    <w:rsid w:val="001D65FE"/>
    <w:rsid w:val="001D7253"/>
    <w:rsid w:val="001E0896"/>
    <w:rsid w:val="001E112F"/>
    <w:rsid w:val="001E1187"/>
    <w:rsid w:val="001E1CC0"/>
    <w:rsid w:val="001E1D82"/>
    <w:rsid w:val="001E2092"/>
    <w:rsid w:val="001E2170"/>
    <w:rsid w:val="001E2B03"/>
    <w:rsid w:val="001E2BFF"/>
    <w:rsid w:val="001E3A4A"/>
    <w:rsid w:val="001E40DA"/>
    <w:rsid w:val="001E49F9"/>
    <w:rsid w:val="001E4B2F"/>
    <w:rsid w:val="001E5450"/>
    <w:rsid w:val="001E5D18"/>
    <w:rsid w:val="001E62F8"/>
    <w:rsid w:val="001E789B"/>
    <w:rsid w:val="001E7910"/>
    <w:rsid w:val="001F0489"/>
    <w:rsid w:val="001F0847"/>
    <w:rsid w:val="001F2857"/>
    <w:rsid w:val="001F2DD0"/>
    <w:rsid w:val="001F6258"/>
    <w:rsid w:val="001F69FB"/>
    <w:rsid w:val="001F6C55"/>
    <w:rsid w:val="001F6F07"/>
    <w:rsid w:val="001F704A"/>
    <w:rsid w:val="001F7620"/>
    <w:rsid w:val="0020039D"/>
    <w:rsid w:val="00202E2D"/>
    <w:rsid w:val="00203581"/>
    <w:rsid w:val="0020459F"/>
    <w:rsid w:val="002064B3"/>
    <w:rsid w:val="00210503"/>
    <w:rsid w:val="00210F29"/>
    <w:rsid w:val="00211D9F"/>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305"/>
    <w:rsid w:val="0022654D"/>
    <w:rsid w:val="0022714E"/>
    <w:rsid w:val="00227A6B"/>
    <w:rsid w:val="002312F2"/>
    <w:rsid w:val="002318B6"/>
    <w:rsid w:val="002319B9"/>
    <w:rsid w:val="002334EC"/>
    <w:rsid w:val="00233BBB"/>
    <w:rsid w:val="00233E5A"/>
    <w:rsid w:val="0023432D"/>
    <w:rsid w:val="0023448E"/>
    <w:rsid w:val="00234E95"/>
    <w:rsid w:val="0023514B"/>
    <w:rsid w:val="00235E71"/>
    <w:rsid w:val="00235EDF"/>
    <w:rsid w:val="00237E2E"/>
    <w:rsid w:val="002414ED"/>
    <w:rsid w:val="00241B9A"/>
    <w:rsid w:val="00242094"/>
    <w:rsid w:val="00243E3E"/>
    <w:rsid w:val="0024486C"/>
    <w:rsid w:val="00245951"/>
    <w:rsid w:val="00246C68"/>
    <w:rsid w:val="00247BC7"/>
    <w:rsid w:val="002503D1"/>
    <w:rsid w:val="00250A64"/>
    <w:rsid w:val="00251442"/>
    <w:rsid w:val="002517DA"/>
    <w:rsid w:val="00251C8A"/>
    <w:rsid w:val="00253AFD"/>
    <w:rsid w:val="00253BA5"/>
    <w:rsid w:val="00256429"/>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3C20"/>
    <w:rsid w:val="002742B2"/>
    <w:rsid w:val="0027471F"/>
    <w:rsid w:val="00274D88"/>
    <w:rsid w:val="00275AA4"/>
    <w:rsid w:val="00276384"/>
    <w:rsid w:val="0027699A"/>
    <w:rsid w:val="00276F21"/>
    <w:rsid w:val="002771B4"/>
    <w:rsid w:val="00277E59"/>
    <w:rsid w:val="0028087B"/>
    <w:rsid w:val="00280AC7"/>
    <w:rsid w:val="00281FDE"/>
    <w:rsid w:val="002820DC"/>
    <w:rsid w:val="00284ECB"/>
    <w:rsid w:val="00287F4E"/>
    <w:rsid w:val="0029253C"/>
    <w:rsid w:val="00292A2F"/>
    <w:rsid w:val="00294B06"/>
    <w:rsid w:val="00294D35"/>
    <w:rsid w:val="00294E21"/>
    <w:rsid w:val="0029595D"/>
    <w:rsid w:val="00295C5C"/>
    <w:rsid w:val="00296E37"/>
    <w:rsid w:val="00297373"/>
    <w:rsid w:val="0029748F"/>
    <w:rsid w:val="002978F3"/>
    <w:rsid w:val="002A046A"/>
    <w:rsid w:val="002A24BC"/>
    <w:rsid w:val="002A4126"/>
    <w:rsid w:val="002A4FC7"/>
    <w:rsid w:val="002A5ABE"/>
    <w:rsid w:val="002A5E77"/>
    <w:rsid w:val="002A6477"/>
    <w:rsid w:val="002A66EB"/>
    <w:rsid w:val="002A7C94"/>
    <w:rsid w:val="002B052B"/>
    <w:rsid w:val="002B05A5"/>
    <w:rsid w:val="002B0B3A"/>
    <w:rsid w:val="002B1A42"/>
    <w:rsid w:val="002B1C2B"/>
    <w:rsid w:val="002B22DB"/>
    <w:rsid w:val="002B4BC0"/>
    <w:rsid w:val="002B605C"/>
    <w:rsid w:val="002B756B"/>
    <w:rsid w:val="002C0A3A"/>
    <w:rsid w:val="002C0FFB"/>
    <w:rsid w:val="002C1E8B"/>
    <w:rsid w:val="002C2833"/>
    <w:rsid w:val="002C2B85"/>
    <w:rsid w:val="002C42A5"/>
    <w:rsid w:val="002C5B9E"/>
    <w:rsid w:val="002D22E2"/>
    <w:rsid w:val="002D28DF"/>
    <w:rsid w:val="002D29CD"/>
    <w:rsid w:val="002D2DC0"/>
    <w:rsid w:val="002D33BC"/>
    <w:rsid w:val="002D3EFA"/>
    <w:rsid w:val="002D41C7"/>
    <w:rsid w:val="002D4637"/>
    <w:rsid w:val="002D5064"/>
    <w:rsid w:val="002D54AC"/>
    <w:rsid w:val="002D6228"/>
    <w:rsid w:val="002D68AE"/>
    <w:rsid w:val="002D6A58"/>
    <w:rsid w:val="002E08FA"/>
    <w:rsid w:val="002E252F"/>
    <w:rsid w:val="002E2E3E"/>
    <w:rsid w:val="002E309F"/>
    <w:rsid w:val="002E38E4"/>
    <w:rsid w:val="002E43AB"/>
    <w:rsid w:val="002E5D24"/>
    <w:rsid w:val="002E5D26"/>
    <w:rsid w:val="002E6088"/>
    <w:rsid w:val="002E62EE"/>
    <w:rsid w:val="002F12D6"/>
    <w:rsid w:val="002F2B14"/>
    <w:rsid w:val="002F4868"/>
    <w:rsid w:val="002F4A01"/>
    <w:rsid w:val="002F51C7"/>
    <w:rsid w:val="002F5A61"/>
    <w:rsid w:val="002F5DF5"/>
    <w:rsid w:val="002F65C5"/>
    <w:rsid w:val="002F7CC3"/>
    <w:rsid w:val="003003AD"/>
    <w:rsid w:val="003003B8"/>
    <w:rsid w:val="00301632"/>
    <w:rsid w:val="003017ED"/>
    <w:rsid w:val="00301C4B"/>
    <w:rsid w:val="003027E6"/>
    <w:rsid w:val="0030354F"/>
    <w:rsid w:val="003039F6"/>
    <w:rsid w:val="00303DFC"/>
    <w:rsid w:val="00304C70"/>
    <w:rsid w:val="00305105"/>
    <w:rsid w:val="0030524E"/>
    <w:rsid w:val="003056A5"/>
    <w:rsid w:val="00305EDA"/>
    <w:rsid w:val="0030610E"/>
    <w:rsid w:val="00307224"/>
    <w:rsid w:val="00311367"/>
    <w:rsid w:val="0031165E"/>
    <w:rsid w:val="00311EA2"/>
    <w:rsid w:val="00313EBB"/>
    <w:rsid w:val="00317353"/>
    <w:rsid w:val="003175CB"/>
    <w:rsid w:val="003178CA"/>
    <w:rsid w:val="00320102"/>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0E06"/>
    <w:rsid w:val="003411BF"/>
    <w:rsid w:val="00341C86"/>
    <w:rsid w:val="0034229C"/>
    <w:rsid w:val="003425D1"/>
    <w:rsid w:val="00342CC6"/>
    <w:rsid w:val="003436EF"/>
    <w:rsid w:val="00343E5C"/>
    <w:rsid w:val="00345652"/>
    <w:rsid w:val="0035231C"/>
    <w:rsid w:val="0035536A"/>
    <w:rsid w:val="003573B9"/>
    <w:rsid w:val="00360616"/>
    <w:rsid w:val="00360AC1"/>
    <w:rsid w:val="00361112"/>
    <w:rsid w:val="003634E2"/>
    <w:rsid w:val="003640F1"/>
    <w:rsid w:val="00366AA4"/>
    <w:rsid w:val="003701A8"/>
    <w:rsid w:val="00370EF2"/>
    <w:rsid w:val="00371E03"/>
    <w:rsid w:val="0037323D"/>
    <w:rsid w:val="00374B4C"/>
    <w:rsid w:val="00377EFD"/>
    <w:rsid w:val="003825E6"/>
    <w:rsid w:val="00384484"/>
    <w:rsid w:val="0038481B"/>
    <w:rsid w:val="00386599"/>
    <w:rsid w:val="00386A4A"/>
    <w:rsid w:val="00386A81"/>
    <w:rsid w:val="00390604"/>
    <w:rsid w:val="00390E06"/>
    <w:rsid w:val="00391126"/>
    <w:rsid w:val="003913A3"/>
    <w:rsid w:val="0039289B"/>
    <w:rsid w:val="0039405F"/>
    <w:rsid w:val="003945FC"/>
    <w:rsid w:val="00394C9D"/>
    <w:rsid w:val="00395409"/>
    <w:rsid w:val="00395706"/>
    <w:rsid w:val="00396BFD"/>
    <w:rsid w:val="003A0BE8"/>
    <w:rsid w:val="003A22E6"/>
    <w:rsid w:val="003A25F2"/>
    <w:rsid w:val="003A27FC"/>
    <w:rsid w:val="003A34A7"/>
    <w:rsid w:val="003A417D"/>
    <w:rsid w:val="003A6081"/>
    <w:rsid w:val="003A6A26"/>
    <w:rsid w:val="003A6A7D"/>
    <w:rsid w:val="003A6D19"/>
    <w:rsid w:val="003A7266"/>
    <w:rsid w:val="003A7A6E"/>
    <w:rsid w:val="003B0E8F"/>
    <w:rsid w:val="003B1308"/>
    <w:rsid w:val="003B13BF"/>
    <w:rsid w:val="003B1484"/>
    <w:rsid w:val="003B39B6"/>
    <w:rsid w:val="003B3F11"/>
    <w:rsid w:val="003B5150"/>
    <w:rsid w:val="003B5798"/>
    <w:rsid w:val="003B6132"/>
    <w:rsid w:val="003B6F57"/>
    <w:rsid w:val="003B7300"/>
    <w:rsid w:val="003B7915"/>
    <w:rsid w:val="003B7A27"/>
    <w:rsid w:val="003C08A9"/>
    <w:rsid w:val="003C180A"/>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3D6A"/>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089E"/>
    <w:rsid w:val="004112FE"/>
    <w:rsid w:val="00411924"/>
    <w:rsid w:val="00414C57"/>
    <w:rsid w:val="004155A0"/>
    <w:rsid w:val="00415695"/>
    <w:rsid w:val="00415E27"/>
    <w:rsid w:val="00415EC1"/>
    <w:rsid w:val="0041662B"/>
    <w:rsid w:val="00416A46"/>
    <w:rsid w:val="004170BD"/>
    <w:rsid w:val="0042210B"/>
    <w:rsid w:val="00424943"/>
    <w:rsid w:val="00424D59"/>
    <w:rsid w:val="00425E91"/>
    <w:rsid w:val="00427DB6"/>
    <w:rsid w:val="004317A0"/>
    <w:rsid w:val="00432D76"/>
    <w:rsid w:val="004358FF"/>
    <w:rsid w:val="004410F4"/>
    <w:rsid w:val="00443AAF"/>
    <w:rsid w:val="0044489D"/>
    <w:rsid w:val="00444E09"/>
    <w:rsid w:val="0044575A"/>
    <w:rsid w:val="00445E10"/>
    <w:rsid w:val="0044641D"/>
    <w:rsid w:val="00447702"/>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6601"/>
    <w:rsid w:val="00467082"/>
    <w:rsid w:val="004676F7"/>
    <w:rsid w:val="00470F17"/>
    <w:rsid w:val="00470FC7"/>
    <w:rsid w:val="00474DD9"/>
    <w:rsid w:val="004770FD"/>
    <w:rsid w:val="0047783C"/>
    <w:rsid w:val="00477893"/>
    <w:rsid w:val="0048000A"/>
    <w:rsid w:val="00480EB1"/>
    <w:rsid w:val="00481C71"/>
    <w:rsid w:val="004820BE"/>
    <w:rsid w:val="00483812"/>
    <w:rsid w:val="004844A7"/>
    <w:rsid w:val="00484B23"/>
    <w:rsid w:val="00485687"/>
    <w:rsid w:val="00485C69"/>
    <w:rsid w:val="004868AB"/>
    <w:rsid w:val="00487A56"/>
    <w:rsid w:val="00487CB0"/>
    <w:rsid w:val="00487E36"/>
    <w:rsid w:val="00490996"/>
    <w:rsid w:val="00490DB5"/>
    <w:rsid w:val="00492A6B"/>
    <w:rsid w:val="00493E43"/>
    <w:rsid w:val="004947BA"/>
    <w:rsid w:val="00495443"/>
    <w:rsid w:val="0049689C"/>
    <w:rsid w:val="004975D8"/>
    <w:rsid w:val="004A0419"/>
    <w:rsid w:val="004A09DB"/>
    <w:rsid w:val="004A106B"/>
    <w:rsid w:val="004A44BC"/>
    <w:rsid w:val="004A5203"/>
    <w:rsid w:val="004A76C2"/>
    <w:rsid w:val="004A79B8"/>
    <w:rsid w:val="004B2426"/>
    <w:rsid w:val="004B28FC"/>
    <w:rsid w:val="004B4216"/>
    <w:rsid w:val="004B4905"/>
    <w:rsid w:val="004B7435"/>
    <w:rsid w:val="004B7CC9"/>
    <w:rsid w:val="004C20F1"/>
    <w:rsid w:val="004C2CC9"/>
    <w:rsid w:val="004C3B19"/>
    <w:rsid w:val="004C3CD6"/>
    <w:rsid w:val="004C424C"/>
    <w:rsid w:val="004C56E4"/>
    <w:rsid w:val="004C69F1"/>
    <w:rsid w:val="004D3DB5"/>
    <w:rsid w:val="004D4D01"/>
    <w:rsid w:val="004D5BBB"/>
    <w:rsid w:val="004D63D1"/>
    <w:rsid w:val="004D6C0B"/>
    <w:rsid w:val="004E105D"/>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B84"/>
    <w:rsid w:val="004F7E1A"/>
    <w:rsid w:val="00500CED"/>
    <w:rsid w:val="00501095"/>
    <w:rsid w:val="005029FC"/>
    <w:rsid w:val="00503101"/>
    <w:rsid w:val="005036B9"/>
    <w:rsid w:val="00504A64"/>
    <w:rsid w:val="00505207"/>
    <w:rsid w:val="00505D8F"/>
    <w:rsid w:val="005073C5"/>
    <w:rsid w:val="00507506"/>
    <w:rsid w:val="0051095F"/>
    <w:rsid w:val="005128DF"/>
    <w:rsid w:val="00512E3B"/>
    <w:rsid w:val="00512E48"/>
    <w:rsid w:val="0051387B"/>
    <w:rsid w:val="00514A58"/>
    <w:rsid w:val="00514AAC"/>
    <w:rsid w:val="005168C2"/>
    <w:rsid w:val="005205CA"/>
    <w:rsid w:val="005209E0"/>
    <w:rsid w:val="00522D63"/>
    <w:rsid w:val="0052350F"/>
    <w:rsid w:val="00523663"/>
    <w:rsid w:val="00523893"/>
    <w:rsid w:val="00524B1F"/>
    <w:rsid w:val="00525700"/>
    <w:rsid w:val="005257CF"/>
    <w:rsid w:val="005267F7"/>
    <w:rsid w:val="005371E0"/>
    <w:rsid w:val="005376C9"/>
    <w:rsid w:val="005405D9"/>
    <w:rsid w:val="00540AE9"/>
    <w:rsid w:val="00540CAD"/>
    <w:rsid w:val="00541D99"/>
    <w:rsid w:val="00543914"/>
    <w:rsid w:val="005442B9"/>
    <w:rsid w:val="005453A2"/>
    <w:rsid w:val="0055072D"/>
    <w:rsid w:val="005512F3"/>
    <w:rsid w:val="00551757"/>
    <w:rsid w:val="00551A69"/>
    <w:rsid w:val="005533B7"/>
    <w:rsid w:val="00554C1A"/>
    <w:rsid w:val="00554E99"/>
    <w:rsid w:val="005564EB"/>
    <w:rsid w:val="005568B3"/>
    <w:rsid w:val="00557690"/>
    <w:rsid w:val="00557A26"/>
    <w:rsid w:val="00560063"/>
    <w:rsid w:val="005611F7"/>
    <w:rsid w:val="00562881"/>
    <w:rsid w:val="00562A1B"/>
    <w:rsid w:val="00562E7F"/>
    <w:rsid w:val="00564C93"/>
    <w:rsid w:val="00567283"/>
    <w:rsid w:val="00567777"/>
    <w:rsid w:val="00567891"/>
    <w:rsid w:val="00573906"/>
    <w:rsid w:val="0057494C"/>
    <w:rsid w:val="00574B65"/>
    <w:rsid w:val="00575092"/>
    <w:rsid w:val="00575DD2"/>
    <w:rsid w:val="005763AF"/>
    <w:rsid w:val="005763C4"/>
    <w:rsid w:val="00576E4A"/>
    <w:rsid w:val="00577BD8"/>
    <w:rsid w:val="00577D02"/>
    <w:rsid w:val="00580229"/>
    <w:rsid w:val="00581DD7"/>
    <w:rsid w:val="005823E1"/>
    <w:rsid w:val="00587C81"/>
    <w:rsid w:val="0059012D"/>
    <w:rsid w:val="005905F3"/>
    <w:rsid w:val="0059083B"/>
    <w:rsid w:val="00591FB9"/>
    <w:rsid w:val="00592067"/>
    <w:rsid w:val="0059321F"/>
    <w:rsid w:val="00595C42"/>
    <w:rsid w:val="00596024"/>
    <w:rsid w:val="00596BB1"/>
    <w:rsid w:val="00597802"/>
    <w:rsid w:val="00597E22"/>
    <w:rsid w:val="005A0330"/>
    <w:rsid w:val="005A1DEE"/>
    <w:rsid w:val="005A20C5"/>
    <w:rsid w:val="005A25FB"/>
    <w:rsid w:val="005A29F0"/>
    <w:rsid w:val="005A3607"/>
    <w:rsid w:val="005A50B8"/>
    <w:rsid w:val="005A5103"/>
    <w:rsid w:val="005A54F9"/>
    <w:rsid w:val="005A64D5"/>
    <w:rsid w:val="005A666D"/>
    <w:rsid w:val="005A6880"/>
    <w:rsid w:val="005A754C"/>
    <w:rsid w:val="005B0ABA"/>
    <w:rsid w:val="005B0DFF"/>
    <w:rsid w:val="005B230A"/>
    <w:rsid w:val="005B6DAA"/>
    <w:rsid w:val="005B71B3"/>
    <w:rsid w:val="005C1EB3"/>
    <w:rsid w:val="005C3B70"/>
    <w:rsid w:val="005C4674"/>
    <w:rsid w:val="005C683D"/>
    <w:rsid w:val="005C752E"/>
    <w:rsid w:val="005D0890"/>
    <w:rsid w:val="005D282D"/>
    <w:rsid w:val="005D3737"/>
    <w:rsid w:val="005D3A63"/>
    <w:rsid w:val="005D46BF"/>
    <w:rsid w:val="005D5241"/>
    <w:rsid w:val="005D6566"/>
    <w:rsid w:val="005D70A8"/>
    <w:rsid w:val="005D7C45"/>
    <w:rsid w:val="005D7C4C"/>
    <w:rsid w:val="005D7D2B"/>
    <w:rsid w:val="005E1C59"/>
    <w:rsid w:val="005E221F"/>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028"/>
    <w:rsid w:val="005F22B8"/>
    <w:rsid w:val="005F2CF0"/>
    <w:rsid w:val="005F2F71"/>
    <w:rsid w:val="005F3740"/>
    <w:rsid w:val="005F3F10"/>
    <w:rsid w:val="005F4B51"/>
    <w:rsid w:val="005F4C78"/>
    <w:rsid w:val="005F5152"/>
    <w:rsid w:val="005F5736"/>
    <w:rsid w:val="005F5F34"/>
    <w:rsid w:val="005F6E1D"/>
    <w:rsid w:val="005F714C"/>
    <w:rsid w:val="005F72D4"/>
    <w:rsid w:val="005F72DB"/>
    <w:rsid w:val="005F7DF7"/>
    <w:rsid w:val="00600E9E"/>
    <w:rsid w:val="00601069"/>
    <w:rsid w:val="00601902"/>
    <w:rsid w:val="00602DB9"/>
    <w:rsid w:val="006047CB"/>
    <w:rsid w:val="00605C86"/>
    <w:rsid w:val="00607920"/>
    <w:rsid w:val="00607B53"/>
    <w:rsid w:val="00611205"/>
    <w:rsid w:val="00611BA9"/>
    <w:rsid w:val="00616D6E"/>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3E94"/>
    <w:rsid w:val="00634CA9"/>
    <w:rsid w:val="00635938"/>
    <w:rsid w:val="006404B5"/>
    <w:rsid w:val="0064064B"/>
    <w:rsid w:val="00640BD3"/>
    <w:rsid w:val="00641861"/>
    <w:rsid w:val="00642089"/>
    <w:rsid w:val="006421ED"/>
    <w:rsid w:val="0064227B"/>
    <w:rsid w:val="006430FA"/>
    <w:rsid w:val="006432D4"/>
    <w:rsid w:val="00644186"/>
    <w:rsid w:val="00645713"/>
    <w:rsid w:val="006476B9"/>
    <w:rsid w:val="00647837"/>
    <w:rsid w:val="00647F98"/>
    <w:rsid w:val="00650935"/>
    <w:rsid w:val="00650B3B"/>
    <w:rsid w:val="00651245"/>
    <w:rsid w:val="00651BA4"/>
    <w:rsid w:val="0065313E"/>
    <w:rsid w:val="0065368D"/>
    <w:rsid w:val="0065460B"/>
    <w:rsid w:val="00654692"/>
    <w:rsid w:val="006570CA"/>
    <w:rsid w:val="00657969"/>
    <w:rsid w:val="00660975"/>
    <w:rsid w:val="006609BE"/>
    <w:rsid w:val="00660E46"/>
    <w:rsid w:val="006610D7"/>
    <w:rsid w:val="0066369E"/>
    <w:rsid w:val="00663A1F"/>
    <w:rsid w:val="00664056"/>
    <w:rsid w:val="00664153"/>
    <w:rsid w:val="00664209"/>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1E21"/>
    <w:rsid w:val="006823A8"/>
    <w:rsid w:val="00682DE8"/>
    <w:rsid w:val="006864AD"/>
    <w:rsid w:val="00687CE0"/>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5823"/>
    <w:rsid w:val="006A5B8A"/>
    <w:rsid w:val="006A7997"/>
    <w:rsid w:val="006A7E2C"/>
    <w:rsid w:val="006B054B"/>
    <w:rsid w:val="006B165F"/>
    <w:rsid w:val="006B2392"/>
    <w:rsid w:val="006B26A5"/>
    <w:rsid w:val="006B2811"/>
    <w:rsid w:val="006B285F"/>
    <w:rsid w:val="006B3F6B"/>
    <w:rsid w:val="006B66AD"/>
    <w:rsid w:val="006C047C"/>
    <w:rsid w:val="006C3305"/>
    <w:rsid w:val="006C5ACA"/>
    <w:rsid w:val="006C61C2"/>
    <w:rsid w:val="006C6383"/>
    <w:rsid w:val="006C6575"/>
    <w:rsid w:val="006C6C08"/>
    <w:rsid w:val="006D23D9"/>
    <w:rsid w:val="006D2719"/>
    <w:rsid w:val="006D3452"/>
    <w:rsid w:val="006D40AC"/>
    <w:rsid w:val="006D6677"/>
    <w:rsid w:val="006D783B"/>
    <w:rsid w:val="006D79F2"/>
    <w:rsid w:val="006E0345"/>
    <w:rsid w:val="006E0380"/>
    <w:rsid w:val="006E08AD"/>
    <w:rsid w:val="006E115C"/>
    <w:rsid w:val="006E1CAB"/>
    <w:rsid w:val="006E2F05"/>
    <w:rsid w:val="006E330E"/>
    <w:rsid w:val="006E35D4"/>
    <w:rsid w:val="006E4755"/>
    <w:rsid w:val="006E551B"/>
    <w:rsid w:val="006E61F0"/>
    <w:rsid w:val="006F02A0"/>
    <w:rsid w:val="006F086B"/>
    <w:rsid w:val="006F0FF1"/>
    <w:rsid w:val="006F1A53"/>
    <w:rsid w:val="006F220A"/>
    <w:rsid w:val="006F24C8"/>
    <w:rsid w:val="006F2996"/>
    <w:rsid w:val="006F2AB6"/>
    <w:rsid w:val="006F2B84"/>
    <w:rsid w:val="006F4429"/>
    <w:rsid w:val="006F450A"/>
    <w:rsid w:val="006F603F"/>
    <w:rsid w:val="006F6240"/>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0E71"/>
    <w:rsid w:val="007372EA"/>
    <w:rsid w:val="00737946"/>
    <w:rsid w:val="00737CA7"/>
    <w:rsid w:val="007406C6"/>
    <w:rsid w:val="00740962"/>
    <w:rsid w:val="00740F51"/>
    <w:rsid w:val="007412FA"/>
    <w:rsid w:val="007419AF"/>
    <w:rsid w:val="00741EE8"/>
    <w:rsid w:val="00742FF5"/>
    <w:rsid w:val="007432FB"/>
    <w:rsid w:val="00744A9B"/>
    <w:rsid w:val="00745647"/>
    <w:rsid w:val="0075152C"/>
    <w:rsid w:val="00751886"/>
    <w:rsid w:val="00751F9F"/>
    <w:rsid w:val="00752131"/>
    <w:rsid w:val="007524E6"/>
    <w:rsid w:val="00752DAF"/>
    <w:rsid w:val="007544B6"/>
    <w:rsid w:val="007567AE"/>
    <w:rsid w:val="00756AD6"/>
    <w:rsid w:val="00756DD5"/>
    <w:rsid w:val="00757A94"/>
    <w:rsid w:val="00757ADC"/>
    <w:rsid w:val="00757D5C"/>
    <w:rsid w:val="00760427"/>
    <w:rsid w:val="00760772"/>
    <w:rsid w:val="007610E0"/>
    <w:rsid w:val="007612E7"/>
    <w:rsid w:val="00761EF0"/>
    <w:rsid w:val="00762080"/>
    <w:rsid w:val="00762421"/>
    <w:rsid w:val="007627EE"/>
    <w:rsid w:val="00764A9E"/>
    <w:rsid w:val="00764CB5"/>
    <w:rsid w:val="00764D8F"/>
    <w:rsid w:val="00765089"/>
    <w:rsid w:val="007656D8"/>
    <w:rsid w:val="0076598B"/>
    <w:rsid w:val="00766CD9"/>
    <w:rsid w:val="00766E4A"/>
    <w:rsid w:val="007671B7"/>
    <w:rsid w:val="007706C0"/>
    <w:rsid w:val="00770AB8"/>
    <w:rsid w:val="00771E50"/>
    <w:rsid w:val="007739CB"/>
    <w:rsid w:val="007739E4"/>
    <w:rsid w:val="00773AC9"/>
    <w:rsid w:val="00773CA1"/>
    <w:rsid w:val="00773F81"/>
    <w:rsid w:val="00775993"/>
    <w:rsid w:val="007775EE"/>
    <w:rsid w:val="00777BDD"/>
    <w:rsid w:val="00777F21"/>
    <w:rsid w:val="00777F23"/>
    <w:rsid w:val="007804BA"/>
    <w:rsid w:val="007806C2"/>
    <w:rsid w:val="00781A76"/>
    <w:rsid w:val="00781B27"/>
    <w:rsid w:val="00781E60"/>
    <w:rsid w:val="0078336D"/>
    <w:rsid w:val="0078441B"/>
    <w:rsid w:val="00784566"/>
    <w:rsid w:val="00784EE8"/>
    <w:rsid w:val="00786829"/>
    <w:rsid w:val="00786FDE"/>
    <w:rsid w:val="007905D0"/>
    <w:rsid w:val="00790738"/>
    <w:rsid w:val="007910AE"/>
    <w:rsid w:val="00791ADB"/>
    <w:rsid w:val="00793441"/>
    <w:rsid w:val="00794399"/>
    <w:rsid w:val="00794406"/>
    <w:rsid w:val="00794FC5"/>
    <w:rsid w:val="007962ED"/>
    <w:rsid w:val="007965DC"/>
    <w:rsid w:val="00796BE6"/>
    <w:rsid w:val="007A13E1"/>
    <w:rsid w:val="007A1C72"/>
    <w:rsid w:val="007A31ED"/>
    <w:rsid w:val="007A3775"/>
    <w:rsid w:val="007A387D"/>
    <w:rsid w:val="007A3FD2"/>
    <w:rsid w:val="007A5208"/>
    <w:rsid w:val="007A5748"/>
    <w:rsid w:val="007A57EB"/>
    <w:rsid w:val="007A69CA"/>
    <w:rsid w:val="007B096B"/>
    <w:rsid w:val="007B0B60"/>
    <w:rsid w:val="007B2ABE"/>
    <w:rsid w:val="007B3B27"/>
    <w:rsid w:val="007B40B5"/>
    <w:rsid w:val="007B423A"/>
    <w:rsid w:val="007B4FC4"/>
    <w:rsid w:val="007C05E6"/>
    <w:rsid w:val="007C0A97"/>
    <w:rsid w:val="007C0CD1"/>
    <w:rsid w:val="007C0E1C"/>
    <w:rsid w:val="007C1666"/>
    <w:rsid w:val="007C21F1"/>
    <w:rsid w:val="007C2536"/>
    <w:rsid w:val="007C2933"/>
    <w:rsid w:val="007C458A"/>
    <w:rsid w:val="007C5B74"/>
    <w:rsid w:val="007C7502"/>
    <w:rsid w:val="007D422D"/>
    <w:rsid w:val="007D4B30"/>
    <w:rsid w:val="007D4C8F"/>
    <w:rsid w:val="007D6BCF"/>
    <w:rsid w:val="007E0D05"/>
    <w:rsid w:val="007E191B"/>
    <w:rsid w:val="007E2C7A"/>
    <w:rsid w:val="007E5097"/>
    <w:rsid w:val="007E5D75"/>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4D8"/>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50D5"/>
    <w:rsid w:val="00826385"/>
    <w:rsid w:val="00826C40"/>
    <w:rsid w:val="00830850"/>
    <w:rsid w:val="00830AD6"/>
    <w:rsid w:val="00830E36"/>
    <w:rsid w:val="008324A3"/>
    <w:rsid w:val="00833277"/>
    <w:rsid w:val="00833B89"/>
    <w:rsid w:val="00833E04"/>
    <w:rsid w:val="00836FA6"/>
    <w:rsid w:val="008412B0"/>
    <w:rsid w:val="0084136A"/>
    <w:rsid w:val="008420BD"/>
    <w:rsid w:val="0084348E"/>
    <w:rsid w:val="00844E5C"/>
    <w:rsid w:val="00846518"/>
    <w:rsid w:val="0084667C"/>
    <w:rsid w:val="00847110"/>
    <w:rsid w:val="00850075"/>
    <w:rsid w:val="00851CC1"/>
    <w:rsid w:val="00852381"/>
    <w:rsid w:val="00855C49"/>
    <w:rsid w:val="0085671A"/>
    <w:rsid w:val="008568FE"/>
    <w:rsid w:val="00856B6F"/>
    <w:rsid w:val="00857012"/>
    <w:rsid w:val="00857158"/>
    <w:rsid w:val="00857597"/>
    <w:rsid w:val="00857687"/>
    <w:rsid w:val="00857F24"/>
    <w:rsid w:val="008604B6"/>
    <w:rsid w:val="00860CEB"/>
    <w:rsid w:val="00860EA0"/>
    <w:rsid w:val="00863371"/>
    <w:rsid w:val="008635A0"/>
    <w:rsid w:val="00863C5B"/>
    <w:rsid w:val="0086453C"/>
    <w:rsid w:val="00864D58"/>
    <w:rsid w:val="008653B4"/>
    <w:rsid w:val="00865C77"/>
    <w:rsid w:val="00867231"/>
    <w:rsid w:val="00867B89"/>
    <w:rsid w:val="00870CF6"/>
    <w:rsid w:val="0087187F"/>
    <w:rsid w:val="00871E2E"/>
    <w:rsid w:val="00872270"/>
    <w:rsid w:val="00872888"/>
    <w:rsid w:val="008745BF"/>
    <w:rsid w:val="008751DF"/>
    <w:rsid w:val="0087529B"/>
    <w:rsid w:val="008755F7"/>
    <w:rsid w:val="008757EB"/>
    <w:rsid w:val="00876877"/>
    <w:rsid w:val="008774CB"/>
    <w:rsid w:val="00882131"/>
    <w:rsid w:val="0088219E"/>
    <w:rsid w:val="00882476"/>
    <w:rsid w:val="00884B76"/>
    <w:rsid w:val="008852E1"/>
    <w:rsid w:val="008872A1"/>
    <w:rsid w:val="00887D91"/>
    <w:rsid w:val="0089026F"/>
    <w:rsid w:val="00890ACD"/>
    <w:rsid w:val="00893C31"/>
    <w:rsid w:val="00893E2E"/>
    <w:rsid w:val="00894CF4"/>
    <w:rsid w:val="00894E14"/>
    <w:rsid w:val="00894E8B"/>
    <w:rsid w:val="00895828"/>
    <w:rsid w:val="00895F4B"/>
    <w:rsid w:val="00896159"/>
    <w:rsid w:val="008A00EB"/>
    <w:rsid w:val="008A136A"/>
    <w:rsid w:val="008A1466"/>
    <w:rsid w:val="008A1664"/>
    <w:rsid w:val="008A2EC7"/>
    <w:rsid w:val="008A4FA1"/>
    <w:rsid w:val="008A6968"/>
    <w:rsid w:val="008A6AF6"/>
    <w:rsid w:val="008A774B"/>
    <w:rsid w:val="008A7870"/>
    <w:rsid w:val="008B2B54"/>
    <w:rsid w:val="008B3A3C"/>
    <w:rsid w:val="008B3A7D"/>
    <w:rsid w:val="008B4211"/>
    <w:rsid w:val="008B6C37"/>
    <w:rsid w:val="008C12D5"/>
    <w:rsid w:val="008C1AA3"/>
    <w:rsid w:val="008C2CD6"/>
    <w:rsid w:val="008C3DBB"/>
    <w:rsid w:val="008C5F7B"/>
    <w:rsid w:val="008D1DB0"/>
    <w:rsid w:val="008D348D"/>
    <w:rsid w:val="008D352C"/>
    <w:rsid w:val="008D361C"/>
    <w:rsid w:val="008D3677"/>
    <w:rsid w:val="008D3B53"/>
    <w:rsid w:val="008D3BDF"/>
    <w:rsid w:val="008D4E0F"/>
    <w:rsid w:val="008D4EF9"/>
    <w:rsid w:val="008D5523"/>
    <w:rsid w:val="008D5CD4"/>
    <w:rsid w:val="008D633F"/>
    <w:rsid w:val="008D65B6"/>
    <w:rsid w:val="008D70D3"/>
    <w:rsid w:val="008D787A"/>
    <w:rsid w:val="008D7F9B"/>
    <w:rsid w:val="008E2C6F"/>
    <w:rsid w:val="008E5AC1"/>
    <w:rsid w:val="008F0634"/>
    <w:rsid w:val="008F18E1"/>
    <w:rsid w:val="008F193F"/>
    <w:rsid w:val="008F2D88"/>
    <w:rsid w:val="008F3365"/>
    <w:rsid w:val="008F3608"/>
    <w:rsid w:val="008F4088"/>
    <w:rsid w:val="008F4542"/>
    <w:rsid w:val="008F7261"/>
    <w:rsid w:val="008F7BBD"/>
    <w:rsid w:val="009003E8"/>
    <w:rsid w:val="00900CFC"/>
    <w:rsid w:val="00902E24"/>
    <w:rsid w:val="009035D7"/>
    <w:rsid w:val="00904960"/>
    <w:rsid w:val="00904B2C"/>
    <w:rsid w:val="0090526F"/>
    <w:rsid w:val="00905C11"/>
    <w:rsid w:val="0090624A"/>
    <w:rsid w:val="00906DD8"/>
    <w:rsid w:val="00907F53"/>
    <w:rsid w:val="00910548"/>
    <w:rsid w:val="0091060F"/>
    <w:rsid w:val="00910F83"/>
    <w:rsid w:val="009143C8"/>
    <w:rsid w:val="00916198"/>
    <w:rsid w:val="009169C8"/>
    <w:rsid w:val="00916C34"/>
    <w:rsid w:val="009172B4"/>
    <w:rsid w:val="009203DE"/>
    <w:rsid w:val="00922146"/>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3BF1"/>
    <w:rsid w:val="0095442C"/>
    <w:rsid w:val="00954B23"/>
    <w:rsid w:val="00954C3F"/>
    <w:rsid w:val="009551F7"/>
    <w:rsid w:val="00956796"/>
    <w:rsid w:val="009573E8"/>
    <w:rsid w:val="009601B0"/>
    <w:rsid w:val="0096056B"/>
    <w:rsid w:val="00960A33"/>
    <w:rsid w:val="00962126"/>
    <w:rsid w:val="009624EE"/>
    <w:rsid w:val="00962822"/>
    <w:rsid w:val="009657CC"/>
    <w:rsid w:val="00965C8D"/>
    <w:rsid w:val="009702E4"/>
    <w:rsid w:val="009709EB"/>
    <w:rsid w:val="00970ED7"/>
    <w:rsid w:val="00973800"/>
    <w:rsid w:val="00974C0B"/>
    <w:rsid w:val="00974C81"/>
    <w:rsid w:val="00974F6C"/>
    <w:rsid w:val="0097621C"/>
    <w:rsid w:val="00977323"/>
    <w:rsid w:val="009777CB"/>
    <w:rsid w:val="00977B5A"/>
    <w:rsid w:val="00980066"/>
    <w:rsid w:val="00980333"/>
    <w:rsid w:val="00980A04"/>
    <w:rsid w:val="00980C42"/>
    <w:rsid w:val="00984244"/>
    <w:rsid w:val="00984F55"/>
    <w:rsid w:val="00985359"/>
    <w:rsid w:val="0098684C"/>
    <w:rsid w:val="00986E0D"/>
    <w:rsid w:val="00987A96"/>
    <w:rsid w:val="00992770"/>
    <w:rsid w:val="00992CE8"/>
    <w:rsid w:val="00993788"/>
    <w:rsid w:val="00993D00"/>
    <w:rsid w:val="0099413D"/>
    <w:rsid w:val="009946C2"/>
    <w:rsid w:val="00994833"/>
    <w:rsid w:val="0099501C"/>
    <w:rsid w:val="00995327"/>
    <w:rsid w:val="00996512"/>
    <w:rsid w:val="00996E9E"/>
    <w:rsid w:val="0099797F"/>
    <w:rsid w:val="009A03BE"/>
    <w:rsid w:val="009A20A6"/>
    <w:rsid w:val="009A2B44"/>
    <w:rsid w:val="009A3853"/>
    <w:rsid w:val="009A4A3D"/>
    <w:rsid w:val="009A58CF"/>
    <w:rsid w:val="009A6C74"/>
    <w:rsid w:val="009A7969"/>
    <w:rsid w:val="009A79E7"/>
    <w:rsid w:val="009B11A2"/>
    <w:rsid w:val="009B2397"/>
    <w:rsid w:val="009B3256"/>
    <w:rsid w:val="009B34E2"/>
    <w:rsid w:val="009B428A"/>
    <w:rsid w:val="009B5776"/>
    <w:rsid w:val="009C1D12"/>
    <w:rsid w:val="009C2835"/>
    <w:rsid w:val="009C2B0B"/>
    <w:rsid w:val="009C3FB4"/>
    <w:rsid w:val="009C4B7A"/>
    <w:rsid w:val="009C65A4"/>
    <w:rsid w:val="009C753C"/>
    <w:rsid w:val="009C76BC"/>
    <w:rsid w:val="009C7E9D"/>
    <w:rsid w:val="009D1C03"/>
    <w:rsid w:val="009D434C"/>
    <w:rsid w:val="009D4475"/>
    <w:rsid w:val="009D44A6"/>
    <w:rsid w:val="009D4502"/>
    <w:rsid w:val="009D4B6F"/>
    <w:rsid w:val="009D4BEB"/>
    <w:rsid w:val="009D4EA3"/>
    <w:rsid w:val="009D5094"/>
    <w:rsid w:val="009D522B"/>
    <w:rsid w:val="009D5685"/>
    <w:rsid w:val="009D5D10"/>
    <w:rsid w:val="009D62BF"/>
    <w:rsid w:val="009D7ACE"/>
    <w:rsid w:val="009E1101"/>
    <w:rsid w:val="009E1895"/>
    <w:rsid w:val="009E2781"/>
    <w:rsid w:val="009E3299"/>
    <w:rsid w:val="009E4615"/>
    <w:rsid w:val="009E5AF1"/>
    <w:rsid w:val="009E73EE"/>
    <w:rsid w:val="009E781F"/>
    <w:rsid w:val="009F0104"/>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3E8"/>
    <w:rsid w:val="00A07A76"/>
    <w:rsid w:val="00A1100C"/>
    <w:rsid w:val="00A11F4B"/>
    <w:rsid w:val="00A11F85"/>
    <w:rsid w:val="00A125E8"/>
    <w:rsid w:val="00A128E8"/>
    <w:rsid w:val="00A12A48"/>
    <w:rsid w:val="00A14D23"/>
    <w:rsid w:val="00A15209"/>
    <w:rsid w:val="00A16275"/>
    <w:rsid w:val="00A20CDB"/>
    <w:rsid w:val="00A210AC"/>
    <w:rsid w:val="00A21D33"/>
    <w:rsid w:val="00A22641"/>
    <w:rsid w:val="00A227EB"/>
    <w:rsid w:val="00A2365F"/>
    <w:rsid w:val="00A23898"/>
    <w:rsid w:val="00A252DD"/>
    <w:rsid w:val="00A2599D"/>
    <w:rsid w:val="00A25DD0"/>
    <w:rsid w:val="00A272DD"/>
    <w:rsid w:val="00A307E3"/>
    <w:rsid w:val="00A30923"/>
    <w:rsid w:val="00A31430"/>
    <w:rsid w:val="00A318FA"/>
    <w:rsid w:val="00A31934"/>
    <w:rsid w:val="00A31B0E"/>
    <w:rsid w:val="00A32173"/>
    <w:rsid w:val="00A342D1"/>
    <w:rsid w:val="00A3675E"/>
    <w:rsid w:val="00A406AE"/>
    <w:rsid w:val="00A40E3F"/>
    <w:rsid w:val="00A41083"/>
    <w:rsid w:val="00A413D9"/>
    <w:rsid w:val="00A42303"/>
    <w:rsid w:val="00A444CA"/>
    <w:rsid w:val="00A44B85"/>
    <w:rsid w:val="00A45AF0"/>
    <w:rsid w:val="00A45BF5"/>
    <w:rsid w:val="00A45DD9"/>
    <w:rsid w:val="00A4701E"/>
    <w:rsid w:val="00A509CE"/>
    <w:rsid w:val="00A52A75"/>
    <w:rsid w:val="00A538C4"/>
    <w:rsid w:val="00A5473A"/>
    <w:rsid w:val="00A55823"/>
    <w:rsid w:val="00A5722A"/>
    <w:rsid w:val="00A601D7"/>
    <w:rsid w:val="00A60E20"/>
    <w:rsid w:val="00A64005"/>
    <w:rsid w:val="00A64362"/>
    <w:rsid w:val="00A65238"/>
    <w:rsid w:val="00A6750A"/>
    <w:rsid w:val="00A7189B"/>
    <w:rsid w:val="00A72161"/>
    <w:rsid w:val="00A725F6"/>
    <w:rsid w:val="00A72AC6"/>
    <w:rsid w:val="00A72D0A"/>
    <w:rsid w:val="00A73029"/>
    <w:rsid w:val="00A760C6"/>
    <w:rsid w:val="00A76632"/>
    <w:rsid w:val="00A77F0E"/>
    <w:rsid w:val="00A80B7C"/>
    <w:rsid w:val="00A80FB3"/>
    <w:rsid w:val="00A841DF"/>
    <w:rsid w:val="00A844F0"/>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066F"/>
    <w:rsid w:val="00AA13D7"/>
    <w:rsid w:val="00AA13F2"/>
    <w:rsid w:val="00AA166E"/>
    <w:rsid w:val="00AA2344"/>
    <w:rsid w:val="00AA2592"/>
    <w:rsid w:val="00AA2B9F"/>
    <w:rsid w:val="00AA34B5"/>
    <w:rsid w:val="00AA35EE"/>
    <w:rsid w:val="00AA4DE1"/>
    <w:rsid w:val="00AA6177"/>
    <w:rsid w:val="00AA624D"/>
    <w:rsid w:val="00AA788A"/>
    <w:rsid w:val="00AB0E37"/>
    <w:rsid w:val="00AB1B81"/>
    <w:rsid w:val="00AB354D"/>
    <w:rsid w:val="00AB452E"/>
    <w:rsid w:val="00AB628C"/>
    <w:rsid w:val="00AC06A1"/>
    <w:rsid w:val="00AC0D18"/>
    <w:rsid w:val="00AC1321"/>
    <w:rsid w:val="00AC2986"/>
    <w:rsid w:val="00AC2BA2"/>
    <w:rsid w:val="00AC3DE4"/>
    <w:rsid w:val="00AC4F6E"/>
    <w:rsid w:val="00AC5D31"/>
    <w:rsid w:val="00AC5E4A"/>
    <w:rsid w:val="00AC6B82"/>
    <w:rsid w:val="00AC7850"/>
    <w:rsid w:val="00AC799B"/>
    <w:rsid w:val="00AD0567"/>
    <w:rsid w:val="00AD0DF8"/>
    <w:rsid w:val="00AD128D"/>
    <w:rsid w:val="00AD1D66"/>
    <w:rsid w:val="00AD209B"/>
    <w:rsid w:val="00AD20C3"/>
    <w:rsid w:val="00AD33D5"/>
    <w:rsid w:val="00AD3A54"/>
    <w:rsid w:val="00AD3B9E"/>
    <w:rsid w:val="00AD6486"/>
    <w:rsid w:val="00AE0260"/>
    <w:rsid w:val="00AE30F5"/>
    <w:rsid w:val="00AE35C8"/>
    <w:rsid w:val="00AE3929"/>
    <w:rsid w:val="00AE4115"/>
    <w:rsid w:val="00AE5268"/>
    <w:rsid w:val="00AE55ED"/>
    <w:rsid w:val="00AE598C"/>
    <w:rsid w:val="00AE673F"/>
    <w:rsid w:val="00AF0770"/>
    <w:rsid w:val="00AF0C40"/>
    <w:rsid w:val="00AF0F40"/>
    <w:rsid w:val="00AF1A13"/>
    <w:rsid w:val="00AF35C4"/>
    <w:rsid w:val="00AF4649"/>
    <w:rsid w:val="00AF50B1"/>
    <w:rsid w:val="00AF561D"/>
    <w:rsid w:val="00AF5C9D"/>
    <w:rsid w:val="00AF7183"/>
    <w:rsid w:val="00AF7894"/>
    <w:rsid w:val="00AF7C9F"/>
    <w:rsid w:val="00B0044C"/>
    <w:rsid w:val="00B00570"/>
    <w:rsid w:val="00B01776"/>
    <w:rsid w:val="00B0239C"/>
    <w:rsid w:val="00B02A37"/>
    <w:rsid w:val="00B04125"/>
    <w:rsid w:val="00B0413B"/>
    <w:rsid w:val="00B044AD"/>
    <w:rsid w:val="00B04ECD"/>
    <w:rsid w:val="00B04FBE"/>
    <w:rsid w:val="00B07A57"/>
    <w:rsid w:val="00B108D3"/>
    <w:rsid w:val="00B11B58"/>
    <w:rsid w:val="00B1254B"/>
    <w:rsid w:val="00B12A43"/>
    <w:rsid w:val="00B12B12"/>
    <w:rsid w:val="00B13A08"/>
    <w:rsid w:val="00B13DBA"/>
    <w:rsid w:val="00B154CA"/>
    <w:rsid w:val="00B156E1"/>
    <w:rsid w:val="00B15DD0"/>
    <w:rsid w:val="00B16159"/>
    <w:rsid w:val="00B166C8"/>
    <w:rsid w:val="00B2085C"/>
    <w:rsid w:val="00B232BE"/>
    <w:rsid w:val="00B234B0"/>
    <w:rsid w:val="00B238A3"/>
    <w:rsid w:val="00B25C07"/>
    <w:rsid w:val="00B30143"/>
    <w:rsid w:val="00B30CE4"/>
    <w:rsid w:val="00B31217"/>
    <w:rsid w:val="00B321BA"/>
    <w:rsid w:val="00B32F1F"/>
    <w:rsid w:val="00B34996"/>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21AD"/>
    <w:rsid w:val="00B66AB7"/>
    <w:rsid w:val="00B66DD2"/>
    <w:rsid w:val="00B67BC8"/>
    <w:rsid w:val="00B70381"/>
    <w:rsid w:val="00B713FA"/>
    <w:rsid w:val="00B716D9"/>
    <w:rsid w:val="00B72703"/>
    <w:rsid w:val="00B73812"/>
    <w:rsid w:val="00B73D68"/>
    <w:rsid w:val="00B7563B"/>
    <w:rsid w:val="00B77D7C"/>
    <w:rsid w:val="00B807BD"/>
    <w:rsid w:val="00B80DC5"/>
    <w:rsid w:val="00B81B0C"/>
    <w:rsid w:val="00B82B94"/>
    <w:rsid w:val="00B8361B"/>
    <w:rsid w:val="00B85534"/>
    <w:rsid w:val="00B85C16"/>
    <w:rsid w:val="00B86F02"/>
    <w:rsid w:val="00B87AE3"/>
    <w:rsid w:val="00B90492"/>
    <w:rsid w:val="00B909E0"/>
    <w:rsid w:val="00B9130C"/>
    <w:rsid w:val="00B945D0"/>
    <w:rsid w:val="00B94B94"/>
    <w:rsid w:val="00B96213"/>
    <w:rsid w:val="00B9645F"/>
    <w:rsid w:val="00B96FF5"/>
    <w:rsid w:val="00B97290"/>
    <w:rsid w:val="00B97526"/>
    <w:rsid w:val="00B97817"/>
    <w:rsid w:val="00B979C7"/>
    <w:rsid w:val="00B97C8E"/>
    <w:rsid w:val="00BA05E3"/>
    <w:rsid w:val="00BA239F"/>
    <w:rsid w:val="00BA2925"/>
    <w:rsid w:val="00BA4A98"/>
    <w:rsid w:val="00BA5DFF"/>
    <w:rsid w:val="00BA63CE"/>
    <w:rsid w:val="00BA6502"/>
    <w:rsid w:val="00BA703F"/>
    <w:rsid w:val="00BA771D"/>
    <w:rsid w:val="00BB0165"/>
    <w:rsid w:val="00BB04F5"/>
    <w:rsid w:val="00BB1814"/>
    <w:rsid w:val="00BB1F42"/>
    <w:rsid w:val="00BB2641"/>
    <w:rsid w:val="00BB46D7"/>
    <w:rsid w:val="00BB729A"/>
    <w:rsid w:val="00BB769A"/>
    <w:rsid w:val="00BC0A17"/>
    <w:rsid w:val="00BC1260"/>
    <w:rsid w:val="00BC1273"/>
    <w:rsid w:val="00BC298B"/>
    <w:rsid w:val="00BC2D98"/>
    <w:rsid w:val="00BC488A"/>
    <w:rsid w:val="00BC5BD1"/>
    <w:rsid w:val="00BC5D85"/>
    <w:rsid w:val="00BC6153"/>
    <w:rsid w:val="00BC6F82"/>
    <w:rsid w:val="00BC70F2"/>
    <w:rsid w:val="00BC7985"/>
    <w:rsid w:val="00BC79DF"/>
    <w:rsid w:val="00BD3AE5"/>
    <w:rsid w:val="00BE0D50"/>
    <w:rsid w:val="00BE23F8"/>
    <w:rsid w:val="00BE26D9"/>
    <w:rsid w:val="00BE31FB"/>
    <w:rsid w:val="00BE501E"/>
    <w:rsid w:val="00BE5B32"/>
    <w:rsid w:val="00BE655D"/>
    <w:rsid w:val="00BE7459"/>
    <w:rsid w:val="00BE7E43"/>
    <w:rsid w:val="00BF04EB"/>
    <w:rsid w:val="00BF0604"/>
    <w:rsid w:val="00BF1288"/>
    <w:rsid w:val="00BF22E5"/>
    <w:rsid w:val="00BF2E06"/>
    <w:rsid w:val="00BF3252"/>
    <w:rsid w:val="00BF6069"/>
    <w:rsid w:val="00C0110B"/>
    <w:rsid w:val="00C02EE6"/>
    <w:rsid w:val="00C031E3"/>
    <w:rsid w:val="00C03746"/>
    <w:rsid w:val="00C03E1E"/>
    <w:rsid w:val="00C04ACA"/>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5E4D"/>
    <w:rsid w:val="00C26732"/>
    <w:rsid w:val="00C26A0D"/>
    <w:rsid w:val="00C26C6E"/>
    <w:rsid w:val="00C26D60"/>
    <w:rsid w:val="00C272F7"/>
    <w:rsid w:val="00C27AAA"/>
    <w:rsid w:val="00C301F9"/>
    <w:rsid w:val="00C30F50"/>
    <w:rsid w:val="00C32684"/>
    <w:rsid w:val="00C33125"/>
    <w:rsid w:val="00C36221"/>
    <w:rsid w:val="00C36507"/>
    <w:rsid w:val="00C3675B"/>
    <w:rsid w:val="00C36B4B"/>
    <w:rsid w:val="00C41D84"/>
    <w:rsid w:val="00C42EA1"/>
    <w:rsid w:val="00C447C1"/>
    <w:rsid w:val="00C45483"/>
    <w:rsid w:val="00C45D1F"/>
    <w:rsid w:val="00C47EA8"/>
    <w:rsid w:val="00C51123"/>
    <w:rsid w:val="00C5239D"/>
    <w:rsid w:val="00C5252B"/>
    <w:rsid w:val="00C547A3"/>
    <w:rsid w:val="00C5516C"/>
    <w:rsid w:val="00C558B0"/>
    <w:rsid w:val="00C55C6B"/>
    <w:rsid w:val="00C57E71"/>
    <w:rsid w:val="00C57EDE"/>
    <w:rsid w:val="00C604E2"/>
    <w:rsid w:val="00C610C1"/>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063"/>
    <w:rsid w:val="00C8384E"/>
    <w:rsid w:val="00C85707"/>
    <w:rsid w:val="00C85F23"/>
    <w:rsid w:val="00C90449"/>
    <w:rsid w:val="00C90530"/>
    <w:rsid w:val="00C93524"/>
    <w:rsid w:val="00C935AD"/>
    <w:rsid w:val="00C94C7E"/>
    <w:rsid w:val="00C96BB8"/>
    <w:rsid w:val="00C97E7C"/>
    <w:rsid w:val="00CA18EA"/>
    <w:rsid w:val="00CA3B82"/>
    <w:rsid w:val="00CA5B31"/>
    <w:rsid w:val="00CA5E49"/>
    <w:rsid w:val="00CA7654"/>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50B"/>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D66A9"/>
    <w:rsid w:val="00CD6D34"/>
    <w:rsid w:val="00CE0AC2"/>
    <w:rsid w:val="00CE21DE"/>
    <w:rsid w:val="00CE2240"/>
    <w:rsid w:val="00CE257A"/>
    <w:rsid w:val="00CE2933"/>
    <w:rsid w:val="00CE4B8E"/>
    <w:rsid w:val="00CE655A"/>
    <w:rsid w:val="00CE68F8"/>
    <w:rsid w:val="00CE70A0"/>
    <w:rsid w:val="00CE71F6"/>
    <w:rsid w:val="00CE7599"/>
    <w:rsid w:val="00CF0042"/>
    <w:rsid w:val="00CF008D"/>
    <w:rsid w:val="00CF0744"/>
    <w:rsid w:val="00CF0D47"/>
    <w:rsid w:val="00CF0F48"/>
    <w:rsid w:val="00CF2347"/>
    <w:rsid w:val="00CF529D"/>
    <w:rsid w:val="00CF581F"/>
    <w:rsid w:val="00CF58BF"/>
    <w:rsid w:val="00CF65B5"/>
    <w:rsid w:val="00CF6A84"/>
    <w:rsid w:val="00CF7200"/>
    <w:rsid w:val="00D00133"/>
    <w:rsid w:val="00D01779"/>
    <w:rsid w:val="00D01D94"/>
    <w:rsid w:val="00D02D56"/>
    <w:rsid w:val="00D02E31"/>
    <w:rsid w:val="00D03569"/>
    <w:rsid w:val="00D03789"/>
    <w:rsid w:val="00D03B8C"/>
    <w:rsid w:val="00D043A1"/>
    <w:rsid w:val="00D050DA"/>
    <w:rsid w:val="00D05C5F"/>
    <w:rsid w:val="00D06192"/>
    <w:rsid w:val="00D06577"/>
    <w:rsid w:val="00D0668E"/>
    <w:rsid w:val="00D12388"/>
    <w:rsid w:val="00D13CD7"/>
    <w:rsid w:val="00D146D7"/>
    <w:rsid w:val="00D16852"/>
    <w:rsid w:val="00D16977"/>
    <w:rsid w:val="00D20006"/>
    <w:rsid w:val="00D2081E"/>
    <w:rsid w:val="00D2115E"/>
    <w:rsid w:val="00D218DB"/>
    <w:rsid w:val="00D223C9"/>
    <w:rsid w:val="00D224CA"/>
    <w:rsid w:val="00D22D42"/>
    <w:rsid w:val="00D234A6"/>
    <w:rsid w:val="00D2450B"/>
    <w:rsid w:val="00D25C3B"/>
    <w:rsid w:val="00D2714F"/>
    <w:rsid w:val="00D27458"/>
    <w:rsid w:val="00D2786C"/>
    <w:rsid w:val="00D30B11"/>
    <w:rsid w:val="00D31E0B"/>
    <w:rsid w:val="00D32D60"/>
    <w:rsid w:val="00D356C7"/>
    <w:rsid w:val="00D361A5"/>
    <w:rsid w:val="00D36C58"/>
    <w:rsid w:val="00D36E4D"/>
    <w:rsid w:val="00D37D20"/>
    <w:rsid w:val="00D40826"/>
    <w:rsid w:val="00D409C7"/>
    <w:rsid w:val="00D421D9"/>
    <w:rsid w:val="00D428D0"/>
    <w:rsid w:val="00D4345D"/>
    <w:rsid w:val="00D44215"/>
    <w:rsid w:val="00D44A57"/>
    <w:rsid w:val="00D44A76"/>
    <w:rsid w:val="00D456EC"/>
    <w:rsid w:val="00D45B00"/>
    <w:rsid w:val="00D46B9C"/>
    <w:rsid w:val="00D51489"/>
    <w:rsid w:val="00D52CA4"/>
    <w:rsid w:val="00D533D3"/>
    <w:rsid w:val="00D53D4F"/>
    <w:rsid w:val="00D53EF7"/>
    <w:rsid w:val="00D55432"/>
    <w:rsid w:val="00D559CF"/>
    <w:rsid w:val="00D5609A"/>
    <w:rsid w:val="00D56108"/>
    <w:rsid w:val="00D5613B"/>
    <w:rsid w:val="00D56337"/>
    <w:rsid w:val="00D5679F"/>
    <w:rsid w:val="00D600B4"/>
    <w:rsid w:val="00D6265A"/>
    <w:rsid w:val="00D62D93"/>
    <w:rsid w:val="00D62EED"/>
    <w:rsid w:val="00D63D92"/>
    <w:rsid w:val="00D66504"/>
    <w:rsid w:val="00D666F4"/>
    <w:rsid w:val="00D70D95"/>
    <w:rsid w:val="00D71005"/>
    <w:rsid w:val="00D718F3"/>
    <w:rsid w:val="00D72D0B"/>
    <w:rsid w:val="00D7578B"/>
    <w:rsid w:val="00D76A8F"/>
    <w:rsid w:val="00D8158C"/>
    <w:rsid w:val="00D840D5"/>
    <w:rsid w:val="00D854ED"/>
    <w:rsid w:val="00D85B9D"/>
    <w:rsid w:val="00D85C51"/>
    <w:rsid w:val="00D86DC8"/>
    <w:rsid w:val="00D870B1"/>
    <w:rsid w:val="00D90355"/>
    <w:rsid w:val="00D905C2"/>
    <w:rsid w:val="00D91115"/>
    <w:rsid w:val="00D929B2"/>
    <w:rsid w:val="00D942A1"/>
    <w:rsid w:val="00D96436"/>
    <w:rsid w:val="00D96B56"/>
    <w:rsid w:val="00D96D9D"/>
    <w:rsid w:val="00DA182B"/>
    <w:rsid w:val="00DA184D"/>
    <w:rsid w:val="00DA18D4"/>
    <w:rsid w:val="00DA25BE"/>
    <w:rsid w:val="00DA288B"/>
    <w:rsid w:val="00DA3508"/>
    <w:rsid w:val="00DA549B"/>
    <w:rsid w:val="00DB03C5"/>
    <w:rsid w:val="00DB1190"/>
    <w:rsid w:val="00DB1497"/>
    <w:rsid w:val="00DB19A3"/>
    <w:rsid w:val="00DB1D86"/>
    <w:rsid w:val="00DB2AB6"/>
    <w:rsid w:val="00DB2E33"/>
    <w:rsid w:val="00DB3CA6"/>
    <w:rsid w:val="00DB41D1"/>
    <w:rsid w:val="00DB44D6"/>
    <w:rsid w:val="00DB4939"/>
    <w:rsid w:val="00DB7258"/>
    <w:rsid w:val="00DB7F00"/>
    <w:rsid w:val="00DC2708"/>
    <w:rsid w:val="00DC2A35"/>
    <w:rsid w:val="00DC3D34"/>
    <w:rsid w:val="00DC5A53"/>
    <w:rsid w:val="00DC5DC1"/>
    <w:rsid w:val="00DC655F"/>
    <w:rsid w:val="00DD0295"/>
    <w:rsid w:val="00DD049E"/>
    <w:rsid w:val="00DD068E"/>
    <w:rsid w:val="00DD113C"/>
    <w:rsid w:val="00DD3D72"/>
    <w:rsid w:val="00DD4809"/>
    <w:rsid w:val="00DD51FC"/>
    <w:rsid w:val="00DE221C"/>
    <w:rsid w:val="00DE24D9"/>
    <w:rsid w:val="00DE3C19"/>
    <w:rsid w:val="00DE72E7"/>
    <w:rsid w:val="00DE7720"/>
    <w:rsid w:val="00DE78B6"/>
    <w:rsid w:val="00DF0081"/>
    <w:rsid w:val="00DF021C"/>
    <w:rsid w:val="00DF0D0A"/>
    <w:rsid w:val="00DF1E9D"/>
    <w:rsid w:val="00DF20A1"/>
    <w:rsid w:val="00DF299A"/>
    <w:rsid w:val="00DF2A46"/>
    <w:rsid w:val="00DF2C54"/>
    <w:rsid w:val="00DF2DF2"/>
    <w:rsid w:val="00DF3E01"/>
    <w:rsid w:val="00DF436F"/>
    <w:rsid w:val="00DF5699"/>
    <w:rsid w:val="00DF73FE"/>
    <w:rsid w:val="00DF7823"/>
    <w:rsid w:val="00DF7A8F"/>
    <w:rsid w:val="00DF7AFE"/>
    <w:rsid w:val="00E00A7E"/>
    <w:rsid w:val="00E00AD3"/>
    <w:rsid w:val="00E00D8F"/>
    <w:rsid w:val="00E02627"/>
    <w:rsid w:val="00E0264E"/>
    <w:rsid w:val="00E0384B"/>
    <w:rsid w:val="00E040CC"/>
    <w:rsid w:val="00E043AE"/>
    <w:rsid w:val="00E045C6"/>
    <w:rsid w:val="00E04BC7"/>
    <w:rsid w:val="00E06666"/>
    <w:rsid w:val="00E066A8"/>
    <w:rsid w:val="00E06CAB"/>
    <w:rsid w:val="00E0766A"/>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2BC"/>
    <w:rsid w:val="00E33A45"/>
    <w:rsid w:val="00E33BA0"/>
    <w:rsid w:val="00E347EF"/>
    <w:rsid w:val="00E34B0D"/>
    <w:rsid w:val="00E34C0C"/>
    <w:rsid w:val="00E352FC"/>
    <w:rsid w:val="00E3696F"/>
    <w:rsid w:val="00E413A3"/>
    <w:rsid w:val="00E4183D"/>
    <w:rsid w:val="00E42FC4"/>
    <w:rsid w:val="00E432FA"/>
    <w:rsid w:val="00E4689C"/>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A76"/>
    <w:rsid w:val="00E72DB5"/>
    <w:rsid w:val="00E73E63"/>
    <w:rsid w:val="00E7474E"/>
    <w:rsid w:val="00E76F2D"/>
    <w:rsid w:val="00E779A4"/>
    <w:rsid w:val="00E77A32"/>
    <w:rsid w:val="00E81C39"/>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124"/>
    <w:rsid w:val="00EA539E"/>
    <w:rsid w:val="00EA5676"/>
    <w:rsid w:val="00EA6A81"/>
    <w:rsid w:val="00EA6E6E"/>
    <w:rsid w:val="00EB0158"/>
    <w:rsid w:val="00EB04C2"/>
    <w:rsid w:val="00EB344C"/>
    <w:rsid w:val="00EB3D48"/>
    <w:rsid w:val="00EB6CBF"/>
    <w:rsid w:val="00EB7567"/>
    <w:rsid w:val="00EB7A0B"/>
    <w:rsid w:val="00EC1DE3"/>
    <w:rsid w:val="00EC1FA6"/>
    <w:rsid w:val="00EC2AF0"/>
    <w:rsid w:val="00EC2B4C"/>
    <w:rsid w:val="00EC3468"/>
    <w:rsid w:val="00EC4136"/>
    <w:rsid w:val="00EC43B4"/>
    <w:rsid w:val="00EC4772"/>
    <w:rsid w:val="00EC4A1F"/>
    <w:rsid w:val="00EC5383"/>
    <w:rsid w:val="00EC5E4B"/>
    <w:rsid w:val="00EC6116"/>
    <w:rsid w:val="00EC78D9"/>
    <w:rsid w:val="00ED1FFA"/>
    <w:rsid w:val="00ED50E9"/>
    <w:rsid w:val="00ED6C3F"/>
    <w:rsid w:val="00ED7DC9"/>
    <w:rsid w:val="00EE1ABB"/>
    <w:rsid w:val="00EE2DFD"/>
    <w:rsid w:val="00EE3EC7"/>
    <w:rsid w:val="00EE45BE"/>
    <w:rsid w:val="00EE6683"/>
    <w:rsid w:val="00EE6AA7"/>
    <w:rsid w:val="00EE7EB9"/>
    <w:rsid w:val="00EF0C1A"/>
    <w:rsid w:val="00EF0FE3"/>
    <w:rsid w:val="00EF2848"/>
    <w:rsid w:val="00EF3C2F"/>
    <w:rsid w:val="00EF53FD"/>
    <w:rsid w:val="00EF5799"/>
    <w:rsid w:val="00EF66DC"/>
    <w:rsid w:val="00EF730A"/>
    <w:rsid w:val="00EF73D4"/>
    <w:rsid w:val="00EF7D4B"/>
    <w:rsid w:val="00F01202"/>
    <w:rsid w:val="00F0467A"/>
    <w:rsid w:val="00F05518"/>
    <w:rsid w:val="00F05FFC"/>
    <w:rsid w:val="00F07E1F"/>
    <w:rsid w:val="00F10E87"/>
    <w:rsid w:val="00F11B6A"/>
    <w:rsid w:val="00F11B86"/>
    <w:rsid w:val="00F1291F"/>
    <w:rsid w:val="00F1349E"/>
    <w:rsid w:val="00F1593F"/>
    <w:rsid w:val="00F16462"/>
    <w:rsid w:val="00F1658B"/>
    <w:rsid w:val="00F16DF7"/>
    <w:rsid w:val="00F16E5B"/>
    <w:rsid w:val="00F17A6E"/>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436"/>
    <w:rsid w:val="00F316FF"/>
    <w:rsid w:val="00F31A53"/>
    <w:rsid w:val="00F326D5"/>
    <w:rsid w:val="00F32D1D"/>
    <w:rsid w:val="00F32F5E"/>
    <w:rsid w:val="00F338CE"/>
    <w:rsid w:val="00F33B3E"/>
    <w:rsid w:val="00F34569"/>
    <w:rsid w:val="00F3579D"/>
    <w:rsid w:val="00F370CB"/>
    <w:rsid w:val="00F37484"/>
    <w:rsid w:val="00F4121E"/>
    <w:rsid w:val="00F429A5"/>
    <w:rsid w:val="00F42FB5"/>
    <w:rsid w:val="00F438D8"/>
    <w:rsid w:val="00F44513"/>
    <w:rsid w:val="00F447CE"/>
    <w:rsid w:val="00F45A32"/>
    <w:rsid w:val="00F46AEC"/>
    <w:rsid w:val="00F47D4A"/>
    <w:rsid w:val="00F47FD2"/>
    <w:rsid w:val="00F508D6"/>
    <w:rsid w:val="00F5164E"/>
    <w:rsid w:val="00F51956"/>
    <w:rsid w:val="00F526CD"/>
    <w:rsid w:val="00F52BFE"/>
    <w:rsid w:val="00F52F7A"/>
    <w:rsid w:val="00F549FC"/>
    <w:rsid w:val="00F54ACD"/>
    <w:rsid w:val="00F55EF5"/>
    <w:rsid w:val="00F563E9"/>
    <w:rsid w:val="00F565DA"/>
    <w:rsid w:val="00F566AC"/>
    <w:rsid w:val="00F56E35"/>
    <w:rsid w:val="00F57FD2"/>
    <w:rsid w:val="00F62EF3"/>
    <w:rsid w:val="00F63206"/>
    <w:rsid w:val="00F6341F"/>
    <w:rsid w:val="00F64479"/>
    <w:rsid w:val="00F64A7A"/>
    <w:rsid w:val="00F65CD8"/>
    <w:rsid w:val="00F65EE3"/>
    <w:rsid w:val="00F66835"/>
    <w:rsid w:val="00F702EC"/>
    <w:rsid w:val="00F704F1"/>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3EB7"/>
    <w:rsid w:val="00FA4C32"/>
    <w:rsid w:val="00FA4E07"/>
    <w:rsid w:val="00FA52BD"/>
    <w:rsid w:val="00FA5596"/>
    <w:rsid w:val="00FA5B03"/>
    <w:rsid w:val="00FA5B0D"/>
    <w:rsid w:val="00FA6A4C"/>
    <w:rsid w:val="00FA6D7E"/>
    <w:rsid w:val="00FA7B84"/>
    <w:rsid w:val="00FB0B7D"/>
    <w:rsid w:val="00FB0C36"/>
    <w:rsid w:val="00FB1A0E"/>
    <w:rsid w:val="00FB2785"/>
    <w:rsid w:val="00FB2D62"/>
    <w:rsid w:val="00FB3D0A"/>
    <w:rsid w:val="00FB3ED4"/>
    <w:rsid w:val="00FB5520"/>
    <w:rsid w:val="00FB5721"/>
    <w:rsid w:val="00FB65E7"/>
    <w:rsid w:val="00FB67FB"/>
    <w:rsid w:val="00FB75F6"/>
    <w:rsid w:val="00FC1A55"/>
    <w:rsid w:val="00FC21C8"/>
    <w:rsid w:val="00FC2E42"/>
    <w:rsid w:val="00FC3902"/>
    <w:rsid w:val="00FD0348"/>
    <w:rsid w:val="00FD0DD4"/>
    <w:rsid w:val="00FD23E0"/>
    <w:rsid w:val="00FD4682"/>
    <w:rsid w:val="00FD4CF7"/>
    <w:rsid w:val="00FD786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091A"/>
    <w:rsid w:val="00FF09F3"/>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3FC524E"/>
  <w15:docId w15:val="{7A22F771-294D-4E13-932A-2CACD258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A53"/>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2">
    <w:name w:val="Tabla con cuadrícula2"/>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95386381">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6558381">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4422696">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2470285">
      <w:bodyDiv w:val="1"/>
      <w:marLeft w:val="0"/>
      <w:marRight w:val="0"/>
      <w:marTop w:val="0"/>
      <w:marBottom w:val="0"/>
      <w:divBdr>
        <w:top w:val="none" w:sz="0" w:space="0" w:color="auto"/>
        <w:left w:val="none" w:sz="0" w:space="0" w:color="auto"/>
        <w:bottom w:val="none" w:sz="0" w:space="0" w:color="auto"/>
        <w:right w:val="none" w:sz="0" w:space="0" w:color="auto"/>
      </w:divBdr>
    </w:div>
    <w:div w:id="571432775">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956787">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6880678">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7295791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47145614">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6747664">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66571502">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29905341">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98585576">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28479056">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081438127">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BD51-AAE2-433A-8484-B655BFAF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TotalTime>
  <Pages>6</Pages>
  <Words>4887</Words>
  <Characters>26884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30</cp:revision>
  <cp:lastPrinted>2024-06-14T20:16:00Z</cp:lastPrinted>
  <dcterms:created xsi:type="dcterms:W3CDTF">2021-08-18T18:59:00Z</dcterms:created>
  <dcterms:modified xsi:type="dcterms:W3CDTF">2024-06-14T20:18:00Z</dcterms:modified>
</cp:coreProperties>
</file>