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FE0D71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D441D7">
        <w:rPr>
          <w:rFonts w:ascii="Arial" w:hAnsi="Arial" w:cs="Arial"/>
          <w:sz w:val="18"/>
          <w:szCs w:val="18"/>
          <w:lang w:val="es-MX"/>
        </w:rPr>
        <w:t>19</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D441D7">
        <w:rPr>
          <w:rFonts w:ascii="Arial" w:hAnsi="Arial" w:cs="Arial"/>
          <w:sz w:val="18"/>
          <w:szCs w:val="18"/>
          <w:lang w:val="es-MX"/>
        </w:rPr>
        <w:t>junio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163FA">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D441D7">
        <w:rPr>
          <w:rFonts w:ascii="Arial" w:hAnsi="Arial" w:cs="Arial"/>
          <w:sz w:val="18"/>
          <w:szCs w:val="18"/>
          <w:lang w:val="es-MX"/>
        </w:rPr>
        <w:t>2</w:t>
      </w:r>
      <w:r w:rsidR="00DD1BF8">
        <w:rPr>
          <w:rFonts w:ascii="Arial" w:hAnsi="Arial" w:cs="Arial"/>
          <w:sz w:val="18"/>
          <w:szCs w:val="18"/>
          <w:lang w:val="es-MX"/>
        </w:rPr>
        <w:t>1</w:t>
      </w:r>
      <w:r w:rsidRPr="006F2B84">
        <w:rPr>
          <w:rFonts w:ascii="Arial" w:hAnsi="Arial" w:cs="Arial"/>
          <w:sz w:val="18"/>
          <w:szCs w:val="18"/>
          <w:lang w:val="es-MX"/>
        </w:rPr>
        <w:t>-</w:t>
      </w:r>
      <w:r w:rsidR="00322D4A" w:rsidRPr="006F2B84">
        <w:rPr>
          <w:rFonts w:ascii="Arial" w:hAnsi="Arial" w:cs="Arial"/>
          <w:sz w:val="18"/>
          <w:szCs w:val="18"/>
          <w:lang w:val="es-MX"/>
        </w:rPr>
        <w:t>202</w:t>
      </w:r>
      <w:r w:rsidR="003163FA">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2A61AD" w:rsidRPr="002A61AD">
        <w:rPr>
          <w:rFonts w:ascii="Arial" w:hAnsi="Arial" w:cs="Arial"/>
          <w:sz w:val="18"/>
          <w:szCs w:val="18"/>
          <w:lang w:val="es-MX"/>
        </w:rPr>
        <w:t>Contratación de Seguros de Bienes Muebles e Inmuebles para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2A61AD" w:rsidRPr="002A61AD">
        <w:rPr>
          <w:rFonts w:ascii="Arial" w:hAnsi="Arial" w:cs="Arial"/>
          <w:i/>
          <w:sz w:val="18"/>
          <w:szCs w:val="18"/>
          <w:lang w:val="es-MX"/>
        </w:rPr>
        <w:t>Fondo Ordinario Propios, conforme al oficio DGF/DPAF-259/2024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2A61AD">
        <w:rPr>
          <w:rFonts w:ascii="Arial" w:hAnsi="Arial" w:cs="Arial"/>
          <w:b w:val="0"/>
          <w:sz w:val="18"/>
          <w:szCs w:val="18"/>
          <w:lang w:val="es-MX"/>
        </w:rPr>
        <w:t xml:space="preserve"> </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248DFAC7" w14:textId="4F767816" w:rsidR="00C447C1" w:rsidRPr="00D92651" w:rsidRDefault="003163FA" w:rsidP="00C27387">
      <w:pPr>
        <w:jc w:val="both"/>
        <w:rPr>
          <w:rFonts w:ascii="Arial" w:hAnsi="Arial" w:cs="Arial"/>
          <w:b/>
          <w:sz w:val="18"/>
          <w:szCs w:val="18"/>
        </w:rPr>
      </w:pPr>
      <w:r w:rsidRPr="00BC0569">
        <w:rPr>
          <w:rFonts w:ascii="Arial" w:hAnsi="Arial" w:cs="Arial"/>
          <w:color w:val="000000"/>
          <w:sz w:val="18"/>
          <w:szCs w:val="18"/>
        </w:rPr>
        <w:t xml:space="preserve">se informa que </w:t>
      </w:r>
      <w:r w:rsidRPr="00BC0569">
        <w:rPr>
          <w:rFonts w:ascii="Arial" w:hAnsi="Arial" w:cs="Arial"/>
          <w:sz w:val="18"/>
          <w:szCs w:val="18"/>
        </w:rPr>
        <w:t>el área re</w:t>
      </w:r>
      <w:r w:rsidR="002A61AD">
        <w:rPr>
          <w:rFonts w:ascii="Arial" w:hAnsi="Arial" w:cs="Arial"/>
          <w:sz w:val="18"/>
          <w:szCs w:val="18"/>
        </w:rPr>
        <w:t xml:space="preserve">quirente en esta licitación es: la </w:t>
      </w:r>
      <w:r w:rsidR="002A61AD" w:rsidRPr="002A61AD">
        <w:rPr>
          <w:rFonts w:ascii="Arial" w:hAnsi="Arial" w:cs="Arial"/>
          <w:sz w:val="18"/>
          <w:szCs w:val="18"/>
        </w:rPr>
        <w:t xml:space="preserve">M.A. </w:t>
      </w:r>
      <w:proofErr w:type="spellStart"/>
      <w:r w:rsidR="002A61AD" w:rsidRPr="002A61AD">
        <w:rPr>
          <w:rFonts w:ascii="Arial" w:hAnsi="Arial" w:cs="Arial"/>
          <w:sz w:val="18"/>
          <w:szCs w:val="18"/>
        </w:rPr>
        <w:t>Anargelia</w:t>
      </w:r>
      <w:proofErr w:type="spellEnd"/>
      <w:r w:rsidR="002A61AD" w:rsidRPr="002A61AD">
        <w:rPr>
          <w:rFonts w:ascii="Arial" w:hAnsi="Arial" w:cs="Arial"/>
          <w:sz w:val="18"/>
          <w:szCs w:val="18"/>
        </w:rPr>
        <w:t xml:space="preserve"> García Silva</w:t>
      </w:r>
      <w:r w:rsidRPr="006152F9">
        <w:rPr>
          <w:rFonts w:ascii="Arial" w:hAnsi="Arial" w:cs="Arial"/>
          <w:bCs/>
          <w:sz w:val="18"/>
          <w:szCs w:val="18"/>
        </w:rPr>
        <w:t>,</w:t>
      </w:r>
      <w:r w:rsidRPr="00BC0569">
        <w:rPr>
          <w:rFonts w:ascii="Arial" w:hAnsi="Arial" w:cs="Arial"/>
          <w:b/>
          <w:bCs/>
          <w:sz w:val="18"/>
          <w:szCs w:val="18"/>
        </w:rPr>
        <w:t xml:space="preserve"> </w:t>
      </w:r>
      <w:r w:rsidR="002A61AD" w:rsidRPr="002A61AD">
        <w:rPr>
          <w:rFonts w:ascii="Arial" w:hAnsi="Arial" w:cs="Arial"/>
          <w:b/>
          <w:sz w:val="18"/>
          <w:szCs w:val="18"/>
        </w:rPr>
        <w:t>Jefa del Departamento de Control de Bienes Muebles e Inmuebles</w:t>
      </w:r>
      <w:r w:rsidR="00C27387" w:rsidRPr="00BC0569">
        <w:rPr>
          <w:rFonts w:ascii="Arial" w:hAnsi="Arial" w:cs="Arial"/>
          <w:b/>
          <w:sz w:val="18"/>
          <w:szCs w:val="18"/>
        </w:rPr>
        <w:t>,</w:t>
      </w:r>
      <w:r w:rsidRPr="00BC0569">
        <w:rPr>
          <w:rFonts w:ascii="Arial" w:hAnsi="Arial" w:cs="Arial"/>
          <w:b/>
          <w:sz w:val="18"/>
          <w:szCs w:val="18"/>
        </w:rPr>
        <w:t xml:space="preserve"> </w:t>
      </w:r>
      <w:r w:rsidR="002A61AD">
        <w:rPr>
          <w:rFonts w:ascii="Arial" w:hAnsi="Arial" w:cs="Arial"/>
          <w:bCs/>
          <w:sz w:val="18"/>
          <w:szCs w:val="18"/>
        </w:rPr>
        <w:t>quien</w:t>
      </w:r>
      <w:r w:rsidRPr="00BC0569">
        <w:rPr>
          <w:rFonts w:ascii="Arial" w:hAnsi="Arial" w:cs="Arial"/>
          <w:bCs/>
          <w:sz w:val="18"/>
          <w:szCs w:val="18"/>
        </w:rPr>
        <w:t xml:space="preserve"> </w:t>
      </w:r>
      <w:r w:rsidR="002A61AD">
        <w:rPr>
          <w:rFonts w:ascii="Arial" w:hAnsi="Arial" w:cs="Arial"/>
          <w:sz w:val="18"/>
          <w:szCs w:val="18"/>
        </w:rPr>
        <w:t>realizó</w:t>
      </w:r>
      <w:r w:rsidRPr="00BC0569">
        <w:rPr>
          <w:rFonts w:ascii="Arial" w:hAnsi="Arial" w:cs="Arial"/>
          <w:sz w:val="18"/>
          <w:szCs w:val="18"/>
        </w:rPr>
        <w:t xml:space="preserve"> el dictamen técnico en donde consta el análisis y evaluación a la documentación técnica y económica de esta Licitación, que</w:t>
      </w:r>
      <w:r>
        <w:rPr>
          <w:rFonts w:ascii="Arial" w:hAnsi="Arial" w:cs="Arial"/>
          <w:sz w:val="18"/>
          <w:szCs w:val="18"/>
        </w:rPr>
        <w:t xml:space="preserve"> se agregan a la presente acta como “</w:t>
      </w:r>
      <w:r w:rsidR="002A61AD">
        <w:rPr>
          <w:rFonts w:ascii="Arial" w:hAnsi="Arial" w:cs="Arial"/>
          <w:b/>
          <w:sz w:val="18"/>
          <w:szCs w:val="18"/>
        </w:rPr>
        <w:t>Anexo 1”</w:t>
      </w:r>
      <w:r w:rsidR="00D92651" w:rsidRPr="00D92651">
        <w:rPr>
          <w:rFonts w:ascii="Arial" w:hAnsi="Arial" w:cs="Arial"/>
          <w:sz w:val="18"/>
          <w:szCs w:val="18"/>
        </w:rPr>
        <w:t>,</w:t>
      </w:r>
      <w:r w:rsidR="002A61AD">
        <w:rPr>
          <w:rFonts w:ascii="Arial" w:hAnsi="Arial" w:cs="Arial"/>
          <w:b/>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r w:rsidR="00ED0E2B">
        <w:rPr>
          <w:rFonts w:ascii="Arial" w:hAnsi="Arial" w:cs="Arial"/>
          <w:sz w:val="18"/>
          <w:szCs w:val="18"/>
        </w:rPr>
        <w:t>----</w:t>
      </w:r>
      <w:r w:rsidR="00C27387">
        <w:rPr>
          <w:rFonts w:ascii="Arial" w:hAnsi="Arial" w:cs="Arial"/>
          <w:sz w:val="18"/>
          <w:szCs w:val="18"/>
        </w:rPr>
        <w:t>-----------------</w:t>
      </w:r>
      <w:r w:rsidR="00D92651">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6704B532"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B16275">
        <w:rPr>
          <w:rFonts w:ascii="Arial" w:hAnsi="Arial" w:cs="Arial"/>
          <w:b/>
          <w:sz w:val="18"/>
          <w:szCs w:val="18"/>
        </w:rPr>
        <w:t>31 de mayo</w:t>
      </w:r>
      <w:r w:rsidR="00DD1BF8" w:rsidRPr="00DD1BF8">
        <w:rPr>
          <w:rFonts w:ascii="Arial" w:hAnsi="Arial" w:cs="Arial"/>
          <w:b/>
          <w:sz w:val="18"/>
          <w:szCs w:val="18"/>
        </w:rPr>
        <w:t xml:space="preserve">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4C20CFDD"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B16275" w:rsidRPr="00B16275">
        <w:rPr>
          <w:rFonts w:ascii="Arial" w:hAnsi="Arial" w:cs="Arial"/>
          <w:b/>
          <w:sz w:val="18"/>
          <w:szCs w:val="18"/>
        </w:rPr>
        <w:t>06 de junio de 2024</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B16275">
        <w:rPr>
          <w:rFonts w:ascii="Arial" w:hAnsi="Arial" w:cs="Arial"/>
          <w:sz w:val="18"/>
          <w:szCs w:val="18"/>
        </w:rPr>
        <w:t>10</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w:t>
      </w:r>
      <w:r w:rsidR="00B16275" w:rsidRPr="00211D9F">
        <w:rPr>
          <w:rFonts w:ascii="Arial" w:hAnsi="Arial" w:cs="Arial"/>
          <w:sz w:val="18"/>
          <w:szCs w:val="18"/>
        </w:rPr>
        <w:t>se realizó la Junta de Aclaraciones, en la cual se recibieron preguntas y manifiesto de interés por parte de la</w:t>
      </w:r>
      <w:r w:rsidR="00B16275">
        <w:rPr>
          <w:rFonts w:ascii="Arial" w:hAnsi="Arial" w:cs="Arial"/>
          <w:sz w:val="18"/>
          <w:szCs w:val="18"/>
        </w:rPr>
        <w:t>s</w:t>
      </w:r>
      <w:r w:rsidR="00B16275" w:rsidRPr="00211D9F">
        <w:rPr>
          <w:rFonts w:ascii="Arial" w:hAnsi="Arial" w:cs="Arial"/>
          <w:sz w:val="18"/>
          <w:szCs w:val="18"/>
        </w:rPr>
        <w:t xml:space="preserve"> empresa</w:t>
      </w:r>
      <w:r w:rsidR="00B16275">
        <w:rPr>
          <w:rFonts w:ascii="Arial" w:hAnsi="Arial" w:cs="Arial"/>
          <w:sz w:val="18"/>
          <w:szCs w:val="18"/>
        </w:rPr>
        <w:t>s</w:t>
      </w:r>
      <w:r w:rsidR="00B16275" w:rsidRPr="00211D9F">
        <w:rPr>
          <w:rFonts w:ascii="Arial" w:hAnsi="Arial" w:cs="Arial"/>
          <w:sz w:val="18"/>
          <w:szCs w:val="18"/>
        </w:rPr>
        <w:t xml:space="preserve"> </w:t>
      </w:r>
      <w:r w:rsidR="00B16275" w:rsidRPr="00B16275">
        <w:rPr>
          <w:rFonts w:ascii="Arial" w:hAnsi="Arial" w:cs="Arial"/>
          <w:sz w:val="18"/>
          <w:szCs w:val="18"/>
        </w:rPr>
        <w:t>HDI SEGUROS, S.A. DE C.V.</w:t>
      </w:r>
      <w:r w:rsidR="00B16275">
        <w:rPr>
          <w:rFonts w:ascii="Arial" w:hAnsi="Arial" w:cs="Arial"/>
          <w:sz w:val="18"/>
          <w:szCs w:val="18"/>
        </w:rPr>
        <w:t xml:space="preserve"> y </w:t>
      </w:r>
      <w:r w:rsidR="00B16275" w:rsidRPr="00B16275">
        <w:rPr>
          <w:rFonts w:ascii="Arial" w:hAnsi="Arial" w:cs="Arial"/>
          <w:sz w:val="18"/>
          <w:szCs w:val="18"/>
        </w:rPr>
        <w:t>QUALITAS COMPAÑÍA DE SEGUROS</w:t>
      </w:r>
      <w:r w:rsidR="00370B0C">
        <w:rPr>
          <w:rFonts w:ascii="Arial" w:hAnsi="Arial" w:cs="Arial"/>
          <w:sz w:val="18"/>
          <w:szCs w:val="18"/>
        </w:rPr>
        <w:t>,</w:t>
      </w:r>
      <w:r w:rsidR="00B16275" w:rsidRPr="00B16275">
        <w:rPr>
          <w:rFonts w:ascii="Arial" w:hAnsi="Arial" w:cs="Arial"/>
          <w:sz w:val="18"/>
          <w:szCs w:val="18"/>
        </w:rPr>
        <w:t xml:space="preserve"> S.A.</w:t>
      </w:r>
      <w:r w:rsidR="00D92651">
        <w:rPr>
          <w:rFonts w:ascii="Arial" w:hAnsi="Arial" w:cs="Arial"/>
          <w:sz w:val="18"/>
          <w:szCs w:val="18"/>
        </w:rPr>
        <w:t xml:space="preserve"> DE C.V.</w:t>
      </w:r>
      <w:r w:rsidR="00B16275">
        <w:rPr>
          <w:rFonts w:ascii="Arial" w:hAnsi="Arial" w:cs="Arial"/>
          <w:sz w:val="18"/>
          <w:szCs w:val="18"/>
        </w:rPr>
        <w:t xml:space="preserve">, </w:t>
      </w:r>
      <w:r w:rsidR="00B16275" w:rsidRPr="00211D9F">
        <w:rPr>
          <w:rFonts w:ascii="Arial" w:hAnsi="Arial" w:cs="Arial"/>
          <w:sz w:val="18"/>
          <w:szCs w:val="18"/>
        </w:rPr>
        <w:t>así mismo se hizo constar qu</w:t>
      </w:r>
      <w:r w:rsidR="00B16275">
        <w:rPr>
          <w:rFonts w:ascii="Arial" w:hAnsi="Arial" w:cs="Arial"/>
          <w:sz w:val="18"/>
          <w:szCs w:val="18"/>
        </w:rPr>
        <w:t>e, por parte de la convocante</w:t>
      </w:r>
      <w:r w:rsidR="00B16275" w:rsidRPr="00211D9F">
        <w:rPr>
          <w:rFonts w:ascii="Arial" w:hAnsi="Arial" w:cs="Arial"/>
          <w:sz w:val="18"/>
          <w:szCs w:val="18"/>
        </w:rPr>
        <w:t xml:space="preserve"> se realizaron aclaraciones</w:t>
      </w:r>
      <w:r w:rsidR="005C6863" w:rsidRPr="004C5D14">
        <w:rPr>
          <w:rFonts w:ascii="Arial" w:hAnsi="Arial" w:cs="Arial"/>
          <w:sz w:val="18"/>
          <w:szCs w:val="18"/>
        </w:rPr>
        <w:t>----------------------------------------</w:t>
      </w:r>
      <w:r w:rsidR="00D836E3">
        <w:rPr>
          <w:rFonts w:ascii="Arial" w:hAnsi="Arial" w:cs="Arial"/>
          <w:sz w:val="18"/>
          <w:szCs w:val="18"/>
        </w:rPr>
        <w:t>-------------------------------------------------------------------------------------------------------------------------------------------------------------------------------------------------</w:t>
      </w:r>
      <w:r w:rsidR="00EC73F4">
        <w:rPr>
          <w:rFonts w:ascii="Arial" w:hAnsi="Arial" w:cs="Arial"/>
          <w:sz w:val="18"/>
          <w:szCs w:val="18"/>
        </w:rPr>
        <w:t>------------------------------</w:t>
      </w:r>
    </w:p>
    <w:p w14:paraId="4C586A03" w14:textId="6E3C107B" w:rsidR="00A31430" w:rsidRDefault="007A5748" w:rsidP="00C447C1">
      <w:pPr>
        <w:pStyle w:val="Sangradetextonormal"/>
        <w:ind w:left="0" w:right="48"/>
        <w:jc w:val="both"/>
        <w:rPr>
          <w:rFonts w:ascii="Arial" w:hAnsi="Arial" w:cs="Arial"/>
          <w:sz w:val="18"/>
          <w:szCs w:val="18"/>
        </w:rPr>
      </w:pPr>
      <w:r w:rsidRPr="002333EA">
        <w:rPr>
          <w:rFonts w:ascii="Arial" w:hAnsi="Arial" w:cs="Arial"/>
          <w:color w:val="000000"/>
          <w:sz w:val="18"/>
          <w:szCs w:val="18"/>
        </w:rPr>
        <w:t>3</w:t>
      </w:r>
      <w:r w:rsidR="00647837" w:rsidRPr="002333EA">
        <w:rPr>
          <w:rFonts w:ascii="Arial" w:hAnsi="Arial" w:cs="Arial"/>
          <w:color w:val="000000"/>
          <w:sz w:val="18"/>
          <w:szCs w:val="18"/>
        </w:rPr>
        <w:t xml:space="preserve">. De conformidad al calendario de las bases de esta licitación la convocante </w:t>
      </w:r>
      <w:r w:rsidR="00EC73F4" w:rsidRPr="002333EA">
        <w:rPr>
          <w:rFonts w:ascii="Arial" w:hAnsi="Arial" w:cs="Arial"/>
          <w:sz w:val="18"/>
          <w:szCs w:val="18"/>
        </w:rPr>
        <w:t>celebró</w:t>
      </w:r>
      <w:r w:rsidR="00EC73F4" w:rsidRPr="002333EA">
        <w:rPr>
          <w:rFonts w:ascii="Arial" w:hAnsi="Arial" w:cs="Arial"/>
          <w:color w:val="000000"/>
          <w:sz w:val="18"/>
          <w:szCs w:val="18"/>
        </w:rPr>
        <w:t xml:space="preserve"> </w:t>
      </w:r>
      <w:r w:rsidR="00647837" w:rsidRPr="002333EA">
        <w:rPr>
          <w:rFonts w:ascii="Arial" w:hAnsi="Arial" w:cs="Arial"/>
          <w:color w:val="000000"/>
          <w:sz w:val="18"/>
          <w:szCs w:val="18"/>
        </w:rPr>
        <w:t xml:space="preserve">el día </w:t>
      </w:r>
      <w:r w:rsidR="000F46FF" w:rsidRPr="000F46FF">
        <w:rPr>
          <w:rFonts w:ascii="Arial" w:hAnsi="Arial" w:cs="Arial"/>
          <w:b/>
          <w:sz w:val="18"/>
          <w:szCs w:val="18"/>
        </w:rPr>
        <w:t>13 de junio de 2024</w:t>
      </w:r>
      <w:r w:rsidR="000F46FF">
        <w:rPr>
          <w:rFonts w:ascii="Arial" w:hAnsi="Arial" w:cs="Arial"/>
          <w:b/>
          <w:sz w:val="18"/>
          <w:szCs w:val="18"/>
        </w:rPr>
        <w:t xml:space="preserve"> </w:t>
      </w:r>
      <w:r w:rsidR="00647837" w:rsidRPr="002333EA">
        <w:rPr>
          <w:rFonts w:ascii="Arial" w:hAnsi="Arial" w:cs="Arial"/>
          <w:sz w:val="18"/>
          <w:szCs w:val="18"/>
        </w:rPr>
        <w:t xml:space="preserve">a las </w:t>
      </w:r>
      <w:r w:rsidR="00647837" w:rsidRPr="002333EA">
        <w:rPr>
          <w:rFonts w:ascii="Arial" w:hAnsi="Arial" w:cs="Arial"/>
          <w:b/>
          <w:sz w:val="18"/>
          <w:szCs w:val="18"/>
        </w:rPr>
        <w:t>10:00 (diez)</w:t>
      </w:r>
      <w:r w:rsidRPr="002333EA">
        <w:rPr>
          <w:rFonts w:ascii="Arial" w:hAnsi="Arial" w:cs="Arial"/>
          <w:sz w:val="18"/>
          <w:szCs w:val="18"/>
        </w:rPr>
        <w:t xml:space="preserve"> horas, </w:t>
      </w:r>
      <w:r w:rsidR="00647837" w:rsidRPr="002333EA">
        <w:rPr>
          <w:rFonts w:ascii="Arial" w:hAnsi="Arial" w:cs="Arial"/>
          <w:sz w:val="18"/>
          <w:szCs w:val="18"/>
        </w:rPr>
        <w:t xml:space="preserve">el Acto de Presentación y Apertura de Propuestas, realizando </w:t>
      </w:r>
      <w:r w:rsidR="00647837" w:rsidRPr="002333EA">
        <w:rPr>
          <w:rFonts w:ascii="Arial" w:hAnsi="Arial" w:cs="Arial"/>
          <w:color w:val="000000"/>
          <w:sz w:val="18"/>
          <w:szCs w:val="18"/>
        </w:rPr>
        <w:t xml:space="preserve">la inscripción de </w:t>
      </w:r>
      <w:r w:rsidR="00647837" w:rsidRPr="00D92651">
        <w:rPr>
          <w:rFonts w:ascii="Arial" w:hAnsi="Arial" w:cs="Arial"/>
          <w:b/>
          <w:sz w:val="18"/>
          <w:szCs w:val="18"/>
        </w:rPr>
        <w:t>0</w:t>
      </w:r>
      <w:r w:rsidR="000F46FF" w:rsidRPr="00D92651">
        <w:rPr>
          <w:rFonts w:ascii="Arial" w:hAnsi="Arial" w:cs="Arial"/>
          <w:b/>
          <w:sz w:val="18"/>
          <w:szCs w:val="18"/>
        </w:rPr>
        <w:t>2</w:t>
      </w:r>
      <w:r w:rsidR="00647837" w:rsidRPr="00D92651">
        <w:rPr>
          <w:rFonts w:ascii="Arial" w:hAnsi="Arial" w:cs="Arial"/>
          <w:b/>
          <w:sz w:val="18"/>
          <w:szCs w:val="18"/>
        </w:rPr>
        <w:t xml:space="preserve"> (</w:t>
      </w:r>
      <w:r w:rsidR="000F46FF" w:rsidRPr="00D92651">
        <w:rPr>
          <w:rFonts w:ascii="Arial" w:hAnsi="Arial" w:cs="Arial"/>
          <w:b/>
          <w:sz w:val="18"/>
          <w:szCs w:val="18"/>
        </w:rPr>
        <w:t>dos</w:t>
      </w:r>
      <w:r w:rsidR="00647837" w:rsidRPr="00D92651">
        <w:rPr>
          <w:rFonts w:ascii="Arial" w:hAnsi="Arial" w:cs="Arial"/>
          <w:b/>
          <w:sz w:val="18"/>
          <w:szCs w:val="18"/>
        </w:rPr>
        <w:t>), propuesta</w:t>
      </w:r>
      <w:r w:rsidRPr="00D92651">
        <w:rPr>
          <w:rFonts w:ascii="Arial" w:hAnsi="Arial" w:cs="Arial"/>
          <w:b/>
          <w:sz w:val="18"/>
          <w:szCs w:val="18"/>
        </w:rPr>
        <w:t>s</w:t>
      </w:r>
      <w:r w:rsidR="00647837" w:rsidRPr="00D92651">
        <w:rPr>
          <w:rFonts w:ascii="Arial" w:hAnsi="Arial" w:cs="Arial"/>
          <w:b/>
          <w:sz w:val="18"/>
          <w:szCs w:val="18"/>
        </w:rPr>
        <w:t>,</w:t>
      </w:r>
      <w:r w:rsidR="00647837" w:rsidRPr="00D92651">
        <w:rPr>
          <w:rFonts w:ascii="Arial" w:hAnsi="Arial" w:cs="Arial"/>
          <w:sz w:val="18"/>
          <w:szCs w:val="18"/>
        </w:rPr>
        <w:t xml:space="preserve"> </w:t>
      </w:r>
      <w:r w:rsidR="00647837" w:rsidRPr="00D92651">
        <w:rPr>
          <w:rFonts w:ascii="Arial" w:hAnsi="Arial" w:cs="Arial"/>
          <w:color w:val="000000"/>
          <w:sz w:val="18"/>
          <w:szCs w:val="18"/>
        </w:rPr>
        <w:t>presentada</w:t>
      </w:r>
      <w:r w:rsidRPr="00D92651">
        <w:rPr>
          <w:rFonts w:ascii="Arial" w:hAnsi="Arial" w:cs="Arial"/>
          <w:color w:val="000000"/>
          <w:sz w:val="18"/>
          <w:szCs w:val="18"/>
        </w:rPr>
        <w:t>s</w:t>
      </w:r>
      <w:r w:rsidR="00647837" w:rsidRPr="00465E72">
        <w:rPr>
          <w:rFonts w:ascii="Arial" w:hAnsi="Arial" w:cs="Arial"/>
          <w:color w:val="000000"/>
          <w:sz w:val="18"/>
          <w:szCs w:val="18"/>
        </w:rPr>
        <w:t xml:space="preserve"> en </w:t>
      </w:r>
      <w:r w:rsidR="00EC73F4" w:rsidRPr="00465E72">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xml:space="preserve">, </w:t>
      </w:r>
      <w:r w:rsidR="00A31430">
        <w:rPr>
          <w:rFonts w:ascii="Arial" w:hAnsi="Arial" w:cs="Arial"/>
          <w:color w:val="000000"/>
          <w:sz w:val="18"/>
          <w:szCs w:val="18"/>
        </w:rPr>
        <w:t>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060704">
        <w:trPr>
          <w:trHeight w:val="300"/>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Licitante</w:t>
            </w:r>
          </w:p>
        </w:tc>
      </w:tr>
      <w:tr w:rsidR="00060704" w:rsidRPr="00060704" w14:paraId="167AD8CD" w14:textId="77777777" w:rsidTr="00060704">
        <w:trPr>
          <w:trHeight w:val="300"/>
        </w:trPr>
        <w:tc>
          <w:tcPr>
            <w:tcW w:w="264" w:type="pct"/>
            <w:noWrap/>
            <w:vAlign w:val="center"/>
            <w:hideMark/>
          </w:tcPr>
          <w:p w14:paraId="0E47BA3B"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1</w:t>
            </w:r>
          </w:p>
        </w:tc>
        <w:tc>
          <w:tcPr>
            <w:tcW w:w="4736" w:type="pct"/>
            <w:noWrap/>
            <w:vAlign w:val="center"/>
          </w:tcPr>
          <w:p w14:paraId="70C025E6" w14:textId="03F249B1" w:rsidR="00060704" w:rsidRPr="00D92651" w:rsidRDefault="000F46FF" w:rsidP="002333EA">
            <w:pPr>
              <w:tabs>
                <w:tab w:val="left" w:pos="7260"/>
              </w:tabs>
              <w:jc w:val="both"/>
              <w:rPr>
                <w:rFonts w:ascii="Arial" w:hAnsi="Arial" w:cs="Arial"/>
                <w:b/>
                <w:sz w:val="16"/>
                <w:szCs w:val="16"/>
                <w:lang w:val="es-MX"/>
              </w:rPr>
            </w:pPr>
            <w:r w:rsidRPr="00D92651">
              <w:rPr>
                <w:rFonts w:ascii="Arial" w:hAnsi="Arial" w:cs="Arial"/>
                <w:b/>
                <w:sz w:val="16"/>
                <w:szCs w:val="16"/>
                <w:lang w:val="es-MX"/>
              </w:rPr>
              <w:t>QUALITAS COMPAÑÍA DE SEGUROS</w:t>
            </w:r>
            <w:r w:rsidR="00370B0C">
              <w:rPr>
                <w:rFonts w:ascii="Arial" w:hAnsi="Arial" w:cs="Arial"/>
                <w:b/>
                <w:sz w:val="16"/>
                <w:szCs w:val="16"/>
                <w:lang w:val="es-MX"/>
              </w:rPr>
              <w:t>,</w:t>
            </w:r>
            <w:r w:rsidRPr="00D92651">
              <w:rPr>
                <w:rFonts w:ascii="Arial" w:hAnsi="Arial" w:cs="Arial"/>
                <w:b/>
                <w:sz w:val="16"/>
                <w:szCs w:val="16"/>
                <w:lang w:val="es-MX"/>
              </w:rPr>
              <w:t xml:space="preserve"> S.A.</w:t>
            </w:r>
            <w:r w:rsidR="00D92651" w:rsidRPr="00D92651">
              <w:rPr>
                <w:rFonts w:ascii="Arial" w:hAnsi="Arial" w:cs="Arial"/>
                <w:b/>
                <w:sz w:val="16"/>
                <w:szCs w:val="16"/>
                <w:lang w:val="es-MX"/>
              </w:rPr>
              <w:t xml:space="preserve"> DE C.V.</w:t>
            </w:r>
          </w:p>
        </w:tc>
      </w:tr>
      <w:tr w:rsidR="00060704" w:rsidRPr="00060704" w14:paraId="5A5F6FFB" w14:textId="77777777" w:rsidTr="00060704">
        <w:trPr>
          <w:trHeight w:val="300"/>
        </w:trPr>
        <w:tc>
          <w:tcPr>
            <w:tcW w:w="264" w:type="pct"/>
            <w:noWrap/>
            <w:vAlign w:val="center"/>
          </w:tcPr>
          <w:p w14:paraId="01DBE7D9"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lastRenderedPageBreak/>
              <w:t>2</w:t>
            </w:r>
          </w:p>
        </w:tc>
        <w:tc>
          <w:tcPr>
            <w:tcW w:w="4736" w:type="pct"/>
            <w:noWrap/>
            <w:vAlign w:val="center"/>
          </w:tcPr>
          <w:p w14:paraId="6C5A2C39" w14:textId="044F5418" w:rsidR="00060704" w:rsidRPr="00D92651" w:rsidRDefault="000F46FF" w:rsidP="00060704">
            <w:pPr>
              <w:tabs>
                <w:tab w:val="left" w:pos="7260"/>
              </w:tabs>
              <w:jc w:val="both"/>
              <w:rPr>
                <w:rFonts w:ascii="Arial" w:hAnsi="Arial" w:cs="Arial"/>
                <w:b/>
                <w:sz w:val="16"/>
                <w:szCs w:val="16"/>
              </w:rPr>
            </w:pPr>
            <w:r w:rsidRPr="00D92651">
              <w:rPr>
                <w:rFonts w:ascii="Arial" w:hAnsi="Arial" w:cs="Arial"/>
                <w:b/>
                <w:sz w:val="16"/>
                <w:szCs w:val="16"/>
                <w:lang w:val="es-MX"/>
              </w:rPr>
              <w:t>HDI SEGUROS</w:t>
            </w:r>
            <w:r w:rsidR="002333EA" w:rsidRPr="00D92651">
              <w:rPr>
                <w:rFonts w:ascii="Arial" w:hAnsi="Arial" w:cs="Arial"/>
                <w:b/>
                <w:sz w:val="16"/>
                <w:szCs w:val="16"/>
                <w:lang w:val="es-MX"/>
              </w:rPr>
              <w:t>,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7E00E01C"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8F07BB">
        <w:rPr>
          <w:rFonts w:ascii="Arial" w:hAnsi="Arial" w:cs="Arial"/>
          <w:b/>
          <w:sz w:val="18"/>
          <w:szCs w:val="18"/>
        </w:rPr>
        <w:t>13 de junio</w:t>
      </w:r>
      <w:r w:rsidR="00DD1BF8" w:rsidRPr="00DD1BF8">
        <w:rPr>
          <w:rFonts w:ascii="Arial" w:hAnsi="Arial" w:cs="Arial"/>
          <w:b/>
          <w:sz w:val="18"/>
          <w:szCs w:val="18"/>
        </w:rPr>
        <w:t xml:space="preserve"> de 2024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8F07BB">
        <w:rPr>
          <w:rFonts w:ascii="Arial" w:hAnsi="Arial" w:cs="Arial"/>
          <w:sz w:val="18"/>
          <w:szCs w:val="18"/>
        </w:rPr>
        <w:t>--</w:t>
      </w:r>
    </w:p>
    <w:p w14:paraId="24C2913C" w14:textId="2446BFDD" w:rsidR="00060704"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5D5D1870" w14:textId="0083FD1D" w:rsidR="00CF25C7" w:rsidRPr="008F07BB" w:rsidRDefault="00D92651" w:rsidP="00CF25C7">
      <w:pPr>
        <w:pStyle w:val="Sangradetextonormal"/>
        <w:ind w:left="0" w:right="48"/>
        <w:jc w:val="both"/>
        <w:rPr>
          <w:rFonts w:ascii="Arial" w:hAnsi="Arial" w:cs="Arial"/>
          <w:b/>
          <w:sz w:val="18"/>
          <w:szCs w:val="18"/>
        </w:rPr>
      </w:pPr>
      <w:r w:rsidRPr="00D92651">
        <w:rPr>
          <w:noProof/>
          <w:lang w:eastAsia="es-MX"/>
        </w:rPr>
        <w:drawing>
          <wp:inline distT="0" distB="0" distL="0" distR="0" wp14:anchorId="657D8428" wp14:editId="30F04D3E">
            <wp:extent cx="5612021" cy="477150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999" cy="4775738"/>
                    </a:xfrm>
                    <a:prstGeom prst="rect">
                      <a:avLst/>
                    </a:prstGeom>
                    <a:noFill/>
                    <a:ln>
                      <a:noFill/>
                    </a:ln>
                  </pic:spPr>
                </pic:pic>
              </a:graphicData>
            </a:graphic>
          </wp:inline>
        </w:drawing>
      </w:r>
    </w:p>
    <w:p w14:paraId="222B3B1C" w14:textId="7FF75F85" w:rsidR="00A1436F" w:rsidRPr="00736E0C" w:rsidRDefault="00A1436F" w:rsidP="00052563">
      <w:pPr>
        <w:autoSpaceDE w:val="0"/>
        <w:autoSpaceDN w:val="0"/>
        <w:adjustRightInd w:val="0"/>
        <w:jc w:val="both"/>
        <w:rPr>
          <w:rFonts w:ascii="Arial" w:hAnsi="Arial" w:cs="Arial"/>
          <w:sz w:val="18"/>
          <w:szCs w:val="18"/>
        </w:rPr>
      </w:pPr>
      <w:r w:rsidRPr="00736E0C">
        <w:rPr>
          <w:rFonts w:ascii="Arial" w:hAnsi="Arial" w:cs="Arial"/>
          <w:sz w:val="18"/>
          <w:szCs w:val="18"/>
        </w:rPr>
        <w:t>------------------------------------------------------------------------------------------------------------------</w:t>
      </w:r>
      <w:r w:rsidR="00052563">
        <w:rPr>
          <w:rFonts w:ascii="Arial" w:hAnsi="Arial" w:cs="Arial"/>
          <w:sz w:val="18"/>
          <w:szCs w:val="18"/>
        </w:rPr>
        <w:t>-------------------</w:t>
      </w:r>
      <w:r w:rsidRPr="00736E0C">
        <w:rPr>
          <w:rFonts w:ascii="Arial" w:hAnsi="Arial" w:cs="Arial"/>
          <w:sz w:val="18"/>
          <w:szCs w:val="18"/>
        </w:rPr>
        <w:t>-------------</w:t>
      </w:r>
    </w:p>
    <w:p w14:paraId="2D1B80FC" w14:textId="77777777" w:rsidR="00DA47C2"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6FA6763" w14:textId="77777777" w:rsidR="00DA47C2" w:rsidRDefault="00DA47C2" w:rsidP="00DA47C2">
      <w:pPr>
        <w:pStyle w:val="Sangradetextonormal"/>
        <w:ind w:left="0" w:right="48"/>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3F49F3C0" w14:textId="6DA66E49" w:rsidR="001A6951" w:rsidRPr="008F07BB" w:rsidRDefault="00052563" w:rsidP="001A6951">
      <w:pPr>
        <w:pStyle w:val="Sangradetextonormal"/>
        <w:ind w:left="0" w:right="48"/>
        <w:jc w:val="both"/>
        <w:rPr>
          <w:rFonts w:ascii="Arial" w:hAnsi="Arial" w:cs="Arial"/>
          <w:sz w:val="18"/>
          <w:szCs w:val="18"/>
        </w:rPr>
      </w:pPr>
      <w:r w:rsidRPr="006152F9">
        <w:rPr>
          <w:rFonts w:ascii="Arial" w:hAnsi="Arial" w:cs="Arial"/>
          <w:sz w:val="18"/>
          <w:szCs w:val="18"/>
        </w:rPr>
        <w:t>Conforme a lo establecido en el numeral IX de la convocatoria que norma esta licitación</w:t>
      </w:r>
      <w:r w:rsidRPr="00DA47C2">
        <w:rPr>
          <w:rFonts w:ascii="Arial" w:hAnsi="Arial" w:cs="Arial"/>
          <w:sz w:val="18"/>
          <w:szCs w:val="18"/>
        </w:rPr>
        <w:t xml:space="preserve">, </w:t>
      </w:r>
      <w:r w:rsidR="00DA47C2" w:rsidRPr="00DA47C2">
        <w:rPr>
          <w:rFonts w:ascii="Arial" w:hAnsi="Arial" w:cs="Arial"/>
          <w:sz w:val="18"/>
          <w:szCs w:val="18"/>
        </w:rPr>
        <w:t>“</w:t>
      </w:r>
      <w:r w:rsidR="008F07BB" w:rsidRPr="008F07BB">
        <w:rPr>
          <w:rFonts w:ascii="Arial" w:hAnsi="Arial" w:cs="Arial"/>
          <w:i/>
          <w:sz w:val="18"/>
          <w:szCs w:val="18"/>
        </w:rPr>
        <w:t>La adjudicación en esta licitación será por partida individual total a un solo Licitante, 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DA47C2" w:rsidRPr="00DA47C2">
        <w:rPr>
          <w:rFonts w:ascii="Arial" w:hAnsi="Arial" w:cs="Arial"/>
          <w:i/>
          <w:sz w:val="18"/>
          <w:szCs w:val="18"/>
        </w:rPr>
        <w:t>”</w:t>
      </w:r>
      <w:r w:rsidR="00DA47C2">
        <w:rPr>
          <w:rFonts w:ascii="Arial" w:hAnsi="Arial" w:cs="Arial"/>
          <w:i/>
          <w:sz w:val="18"/>
          <w:szCs w:val="18"/>
        </w:rPr>
        <w:t xml:space="preserve"> </w:t>
      </w:r>
      <w:r w:rsidRPr="008F7E78">
        <w:rPr>
          <w:rFonts w:ascii="Arial" w:hAnsi="Arial" w:cs="Arial"/>
          <w:sz w:val="18"/>
          <w:szCs w:val="18"/>
        </w:rPr>
        <w:t xml:space="preserve">Con fundamento en el artículo 55, 56 y 57 de la Ley de Adquisiciones, Arrendamientos y Servicios del Estado de Aguascalientes y sus Municipios, y a lo establecido en el numeral IX, X, XI, XII y XIII de las bases que norman esta licitación, se realizó el análisis </w:t>
      </w:r>
      <w:r w:rsidRPr="008F7E78">
        <w:rPr>
          <w:rFonts w:ascii="Arial" w:hAnsi="Arial" w:cs="Arial"/>
          <w:sz w:val="18"/>
          <w:szCs w:val="18"/>
        </w:rPr>
        <w:lastRenderedPageBreak/>
        <w:t>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propuesta presentada y que se agrega a la presente acta de fallo se hacen constar </w:t>
      </w:r>
      <w:r w:rsidR="00096DA7" w:rsidRPr="0058669F">
        <w:rPr>
          <w:rFonts w:ascii="Arial" w:hAnsi="Arial" w:cs="Arial"/>
          <w:sz w:val="18"/>
          <w:szCs w:val="18"/>
        </w:rPr>
        <w:t xml:space="preserve">como </w:t>
      </w:r>
      <w:r w:rsidR="00096DA7" w:rsidRPr="0058669F">
        <w:rPr>
          <w:rFonts w:ascii="Arial" w:hAnsi="Arial" w:cs="Arial"/>
          <w:b/>
          <w:sz w:val="18"/>
          <w:szCs w:val="18"/>
        </w:rPr>
        <w:t xml:space="preserve">Anexo “1” </w:t>
      </w:r>
      <w:r w:rsidR="000355CD" w:rsidRPr="0058669F">
        <w:rPr>
          <w:rFonts w:ascii="Arial" w:hAnsi="Arial" w:cs="Arial"/>
          <w:sz w:val="18"/>
          <w:szCs w:val="18"/>
        </w:rPr>
        <w:t xml:space="preserve">en </w:t>
      </w:r>
      <w:r w:rsidR="00096DA7" w:rsidRPr="0058669F">
        <w:rPr>
          <w:rFonts w:ascii="Arial" w:hAnsi="Arial" w:cs="Arial"/>
          <w:sz w:val="18"/>
          <w:szCs w:val="18"/>
        </w:rPr>
        <w:t>(</w:t>
      </w:r>
      <w:r w:rsidR="00263FD5" w:rsidRPr="0058669F">
        <w:rPr>
          <w:rFonts w:ascii="Arial" w:hAnsi="Arial" w:cs="Arial"/>
          <w:sz w:val="18"/>
          <w:szCs w:val="18"/>
        </w:rPr>
        <w:t>4</w:t>
      </w:r>
      <w:r w:rsidR="00DA47C2" w:rsidRPr="0058669F">
        <w:rPr>
          <w:rFonts w:ascii="Arial" w:hAnsi="Arial" w:cs="Arial"/>
          <w:sz w:val="18"/>
          <w:szCs w:val="18"/>
        </w:rPr>
        <w:t xml:space="preserve"> </w:t>
      </w:r>
      <w:r w:rsidR="00096DA7" w:rsidRPr="0058669F">
        <w:rPr>
          <w:rFonts w:ascii="Arial" w:hAnsi="Arial" w:cs="Arial"/>
          <w:sz w:val="18"/>
          <w:szCs w:val="18"/>
        </w:rPr>
        <w:t>páginas)</w:t>
      </w:r>
      <w:r w:rsidR="00096DA7" w:rsidRPr="0058669F">
        <w:rPr>
          <w:rFonts w:ascii="Arial" w:hAnsi="Arial" w:cs="Arial"/>
          <w:b/>
          <w:sz w:val="18"/>
          <w:szCs w:val="18"/>
        </w:rPr>
        <w:t xml:space="preserve"> </w:t>
      </w:r>
      <w:r w:rsidR="00096DA7" w:rsidRPr="0058669F">
        <w:rPr>
          <w:rFonts w:ascii="Arial" w:hAnsi="Arial" w:cs="Arial"/>
          <w:sz w:val="18"/>
          <w:szCs w:val="18"/>
        </w:rPr>
        <w:t xml:space="preserve">y </w:t>
      </w:r>
      <w:r w:rsidR="00096DA7" w:rsidRPr="0058669F">
        <w:rPr>
          <w:rFonts w:ascii="Arial" w:hAnsi="Arial" w:cs="Arial"/>
          <w:b/>
          <w:sz w:val="18"/>
          <w:szCs w:val="18"/>
        </w:rPr>
        <w:t xml:space="preserve">Anexo “2” </w:t>
      </w:r>
      <w:r w:rsidR="000355CD" w:rsidRPr="0058669F">
        <w:rPr>
          <w:rFonts w:ascii="Arial" w:hAnsi="Arial" w:cs="Arial"/>
          <w:sz w:val="18"/>
          <w:szCs w:val="18"/>
        </w:rPr>
        <w:t xml:space="preserve">en </w:t>
      </w:r>
      <w:r w:rsidR="00096DA7" w:rsidRPr="0058669F">
        <w:rPr>
          <w:rFonts w:ascii="Arial" w:hAnsi="Arial" w:cs="Arial"/>
          <w:sz w:val="18"/>
          <w:szCs w:val="18"/>
        </w:rPr>
        <w:t>(</w:t>
      </w:r>
      <w:r w:rsidR="00263FD5" w:rsidRPr="0058669F">
        <w:rPr>
          <w:rFonts w:ascii="Arial" w:hAnsi="Arial" w:cs="Arial"/>
          <w:sz w:val="18"/>
          <w:szCs w:val="18"/>
        </w:rPr>
        <w:t>7</w:t>
      </w:r>
      <w:r w:rsidR="00096DA7" w:rsidRPr="0058669F">
        <w:rPr>
          <w:rFonts w:ascii="Arial" w:hAnsi="Arial" w:cs="Arial"/>
          <w:sz w:val="18"/>
          <w:szCs w:val="18"/>
        </w:rPr>
        <w:t xml:space="preserve"> páginas), a considerar:---------------------------------------------------------------------------------------------------------------------------------------</w:t>
      </w:r>
      <w:r w:rsidR="00432C66" w:rsidRPr="0058669F">
        <w:rPr>
          <w:rFonts w:ascii="Arial" w:hAnsi="Arial" w:cs="Arial"/>
          <w:sz w:val="18"/>
          <w:szCs w:val="18"/>
        </w:rPr>
        <w:t>----------------------------</w:t>
      </w:r>
      <w:r w:rsidR="007411C9" w:rsidRPr="0058669F">
        <w:rPr>
          <w:rFonts w:ascii="Arial" w:hAnsi="Arial" w:cs="Arial"/>
          <w:sz w:val="18"/>
          <w:szCs w:val="18"/>
        </w:rPr>
        <w:t>---------------------------------------------------------------------------------------------------</w:t>
      </w:r>
      <w:r w:rsidR="00263FD5" w:rsidRPr="0058669F">
        <w:rPr>
          <w:rFonts w:ascii="Arial" w:hAnsi="Arial" w:cs="Arial"/>
          <w:sz w:val="18"/>
          <w:szCs w:val="18"/>
        </w:rPr>
        <w:t>------------------------------------------</w:t>
      </w:r>
    </w:p>
    <w:tbl>
      <w:tblPr>
        <w:tblW w:w="499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59"/>
        <w:gridCol w:w="6840"/>
      </w:tblGrid>
      <w:tr w:rsidR="000C0A30" w:rsidRPr="007A20BD" w14:paraId="3B212908" w14:textId="77777777" w:rsidTr="008F52BF">
        <w:trPr>
          <w:trHeight w:val="256"/>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884E10" w:rsidRPr="007A20BD" w14:paraId="476403D5" w14:textId="77777777" w:rsidTr="008F52BF">
        <w:trPr>
          <w:trHeight w:val="256"/>
          <w:jc w:val="center"/>
        </w:trPr>
        <w:tc>
          <w:tcPr>
            <w:tcW w:w="180" w:type="pct"/>
            <w:shd w:val="clear" w:color="auto" w:fill="auto"/>
            <w:noWrap/>
            <w:vAlign w:val="center"/>
          </w:tcPr>
          <w:p w14:paraId="38DD1EE5" w14:textId="67FAD179" w:rsidR="00884E10" w:rsidRPr="007A20BD" w:rsidRDefault="00884E10" w:rsidP="00884E10">
            <w:pPr>
              <w:jc w:val="center"/>
              <w:rPr>
                <w:rFonts w:ascii="Arial" w:hAnsi="Arial" w:cs="Arial"/>
                <w:sz w:val="14"/>
                <w:szCs w:val="16"/>
              </w:rPr>
            </w:pPr>
            <w:r>
              <w:rPr>
                <w:rFonts w:ascii="Arial" w:hAnsi="Arial" w:cs="Arial"/>
                <w:b/>
                <w:sz w:val="16"/>
                <w:szCs w:val="16"/>
              </w:rPr>
              <w:t>1</w:t>
            </w:r>
          </w:p>
        </w:tc>
        <w:tc>
          <w:tcPr>
            <w:tcW w:w="941" w:type="pct"/>
            <w:shd w:val="clear" w:color="auto" w:fill="auto"/>
            <w:noWrap/>
            <w:vAlign w:val="center"/>
          </w:tcPr>
          <w:p w14:paraId="15F71AD9" w14:textId="641F4B25" w:rsidR="00884E10" w:rsidRPr="00EE6069" w:rsidRDefault="005C53A9" w:rsidP="005C53A9">
            <w:pPr>
              <w:jc w:val="center"/>
              <w:rPr>
                <w:rFonts w:ascii="Arial" w:hAnsi="Arial" w:cs="Arial"/>
                <w:b/>
                <w:bCs/>
                <w:sz w:val="16"/>
                <w:szCs w:val="16"/>
              </w:rPr>
            </w:pPr>
            <w:r w:rsidRPr="005C53A9">
              <w:rPr>
                <w:rFonts w:ascii="Arial" w:hAnsi="Arial" w:cs="Arial"/>
                <w:b/>
                <w:sz w:val="16"/>
                <w:szCs w:val="16"/>
                <w:lang w:val="es-MX"/>
              </w:rPr>
              <w:t>QUALITAS COMPAÑÍA DE SEGUROS</w:t>
            </w:r>
            <w:r w:rsidR="00370B0C">
              <w:rPr>
                <w:rFonts w:ascii="Arial" w:hAnsi="Arial" w:cs="Arial"/>
                <w:b/>
                <w:sz w:val="16"/>
                <w:szCs w:val="16"/>
                <w:lang w:val="es-MX"/>
              </w:rPr>
              <w:t>,</w:t>
            </w:r>
            <w:r w:rsidRPr="005C53A9">
              <w:rPr>
                <w:rFonts w:ascii="Arial" w:hAnsi="Arial" w:cs="Arial"/>
                <w:b/>
                <w:sz w:val="16"/>
                <w:szCs w:val="16"/>
                <w:lang w:val="es-MX"/>
              </w:rPr>
              <w:t xml:space="preserve"> S.A.</w:t>
            </w:r>
            <w:r w:rsidR="0096119A">
              <w:rPr>
                <w:rFonts w:ascii="Arial" w:hAnsi="Arial" w:cs="Arial"/>
                <w:b/>
                <w:sz w:val="16"/>
                <w:szCs w:val="16"/>
                <w:lang w:val="es-MX"/>
              </w:rPr>
              <w:t xml:space="preserve"> DE C.V.</w:t>
            </w:r>
          </w:p>
        </w:tc>
        <w:tc>
          <w:tcPr>
            <w:tcW w:w="3879" w:type="pct"/>
            <w:shd w:val="clear" w:color="auto" w:fill="auto"/>
          </w:tcPr>
          <w:p w14:paraId="7CE58CE9" w14:textId="5AD6580C" w:rsidR="00884E10" w:rsidRDefault="00884E10" w:rsidP="00884E10">
            <w:pPr>
              <w:spacing w:line="276" w:lineRule="auto"/>
              <w:jc w:val="both"/>
              <w:rPr>
                <w:rFonts w:ascii="Arial" w:hAnsi="Arial" w:cs="Arial"/>
                <w:b/>
                <w:sz w:val="16"/>
                <w:szCs w:val="16"/>
              </w:rPr>
            </w:pPr>
            <w:r w:rsidRPr="00BE05D0">
              <w:rPr>
                <w:rFonts w:ascii="Arial" w:hAnsi="Arial" w:cs="Arial"/>
                <w:b/>
                <w:sz w:val="16"/>
                <w:szCs w:val="16"/>
              </w:rPr>
              <w:t xml:space="preserve">Oferta en la partida: </w:t>
            </w:r>
            <w:r w:rsidR="00BE05D0" w:rsidRPr="00BE05D0">
              <w:rPr>
                <w:rFonts w:ascii="Arial" w:hAnsi="Arial" w:cs="Arial"/>
                <w:b/>
                <w:sz w:val="16"/>
                <w:szCs w:val="16"/>
              </w:rPr>
              <w:t>1</w:t>
            </w:r>
            <w:r w:rsidR="009A4347" w:rsidRPr="00BE05D0">
              <w:rPr>
                <w:rFonts w:ascii="Arial" w:hAnsi="Arial" w:cs="Arial"/>
                <w:b/>
                <w:sz w:val="16"/>
                <w:szCs w:val="16"/>
              </w:rPr>
              <w:t>.</w:t>
            </w:r>
          </w:p>
          <w:p w14:paraId="400B50DA" w14:textId="77777777" w:rsidR="005C53A9" w:rsidRPr="0029285A" w:rsidRDefault="005C53A9" w:rsidP="00884E10">
            <w:pPr>
              <w:spacing w:line="276" w:lineRule="auto"/>
              <w:jc w:val="both"/>
              <w:rPr>
                <w:rFonts w:ascii="Arial" w:hAnsi="Arial" w:cs="Arial"/>
                <w:b/>
                <w:sz w:val="16"/>
                <w:szCs w:val="16"/>
              </w:rPr>
            </w:pPr>
          </w:p>
          <w:p w14:paraId="5FD4687E" w14:textId="4C2D74B1" w:rsidR="005C53A9" w:rsidRDefault="005C53A9" w:rsidP="005C53A9">
            <w:pPr>
              <w:spacing w:line="276" w:lineRule="auto"/>
              <w:jc w:val="both"/>
              <w:rPr>
                <w:rFonts w:ascii="Arial" w:hAnsi="Arial" w:cs="Arial"/>
                <w:sz w:val="16"/>
                <w:szCs w:val="16"/>
              </w:rPr>
            </w:pPr>
            <w:r w:rsidRPr="00C023D7">
              <w:rPr>
                <w:rFonts w:ascii="Arial" w:hAnsi="Arial" w:cs="Arial"/>
                <w:b/>
                <w:sz w:val="16"/>
                <w:szCs w:val="16"/>
              </w:rPr>
              <w:t>Documentos Apartado X</w:t>
            </w:r>
            <w:r w:rsidRPr="00C023D7">
              <w:rPr>
                <w:rFonts w:ascii="Arial" w:hAnsi="Arial" w:cs="Arial"/>
                <w:sz w:val="16"/>
                <w:szCs w:val="16"/>
              </w:rPr>
              <w:t xml:space="preserve">, presenta y cumple </w:t>
            </w:r>
            <w:r w:rsidR="00BE05D0">
              <w:rPr>
                <w:rFonts w:ascii="Arial" w:hAnsi="Arial" w:cs="Arial"/>
                <w:sz w:val="16"/>
                <w:szCs w:val="16"/>
              </w:rPr>
              <w:t xml:space="preserve">de manera parcial </w:t>
            </w:r>
            <w:r w:rsidRPr="00C023D7">
              <w:rPr>
                <w:rFonts w:ascii="Arial" w:hAnsi="Arial" w:cs="Arial"/>
                <w:sz w:val="16"/>
                <w:szCs w:val="16"/>
              </w:rPr>
              <w:t>conforme lo establecido y detallado en los Anexos 1</w:t>
            </w:r>
            <w:r w:rsidR="00BE05D0">
              <w:rPr>
                <w:rFonts w:ascii="Arial" w:hAnsi="Arial" w:cs="Arial"/>
                <w:sz w:val="16"/>
                <w:szCs w:val="16"/>
              </w:rPr>
              <w:t xml:space="preserve"> y 2, presentando el siguiente incumplimiento:</w:t>
            </w:r>
          </w:p>
          <w:p w14:paraId="06E28737" w14:textId="4A64D28A" w:rsidR="002C0C0F" w:rsidRDefault="002C0C0F" w:rsidP="005C53A9">
            <w:pPr>
              <w:spacing w:line="276" w:lineRule="auto"/>
              <w:jc w:val="both"/>
              <w:rPr>
                <w:rFonts w:ascii="Arial" w:hAnsi="Arial" w:cs="Arial"/>
                <w:sz w:val="16"/>
                <w:szCs w:val="16"/>
              </w:rPr>
            </w:pPr>
          </w:p>
          <w:p w14:paraId="77B11C68" w14:textId="2FDF8F48" w:rsidR="0096119A" w:rsidRDefault="0096119A" w:rsidP="0096119A">
            <w:pPr>
              <w:tabs>
                <w:tab w:val="left" w:pos="567"/>
              </w:tabs>
              <w:ind w:right="-61"/>
              <w:jc w:val="both"/>
              <w:rPr>
                <w:rFonts w:ascii="Arial" w:eastAsia="Calibri" w:hAnsi="Arial" w:cs="Arial"/>
                <w:color w:val="000000"/>
                <w:sz w:val="16"/>
                <w:szCs w:val="16"/>
              </w:rPr>
            </w:pPr>
            <w:r w:rsidRPr="00992CE8">
              <w:rPr>
                <w:rFonts w:ascii="Arial" w:hAnsi="Arial" w:cs="Arial"/>
                <w:b/>
                <w:sz w:val="16"/>
                <w:szCs w:val="16"/>
                <w:lang w:val="es-MX"/>
              </w:rPr>
              <w:t xml:space="preserve">En </w:t>
            </w:r>
            <w:proofErr w:type="spellStart"/>
            <w:r w:rsidRPr="00992CE8">
              <w:rPr>
                <w:rFonts w:ascii="Arial" w:hAnsi="Arial" w:cs="Arial"/>
                <w:b/>
                <w:sz w:val="16"/>
                <w:szCs w:val="16"/>
                <w:lang w:val="es-MX"/>
              </w:rPr>
              <w:t>en</w:t>
            </w:r>
            <w:proofErr w:type="spellEnd"/>
            <w:r w:rsidRPr="00992CE8">
              <w:rPr>
                <w:rFonts w:ascii="Arial" w:hAnsi="Arial" w:cs="Arial"/>
                <w:b/>
                <w:sz w:val="16"/>
                <w:szCs w:val="16"/>
                <w:lang w:val="es-MX"/>
              </w:rPr>
              <w:t xml:space="preserve"> numeral X. REQUISITOS PARA LA PRESENTACIÓN DE LAS PROPUESTAS, </w:t>
            </w:r>
            <w:r>
              <w:rPr>
                <w:rFonts w:ascii="Arial" w:eastAsia="Calibri" w:hAnsi="Arial" w:cs="Arial"/>
                <w:b/>
                <w:color w:val="000000"/>
                <w:sz w:val="16"/>
                <w:szCs w:val="16"/>
              </w:rPr>
              <w:t>Subnumeral 6</w:t>
            </w:r>
            <w:r w:rsidRPr="00992CE8">
              <w:rPr>
                <w:rFonts w:ascii="Arial" w:eastAsia="Calibri" w:hAnsi="Arial" w:cs="Arial"/>
                <w:b/>
                <w:color w:val="000000"/>
                <w:sz w:val="16"/>
                <w:szCs w:val="16"/>
              </w:rPr>
              <w:t xml:space="preserve"> </w:t>
            </w:r>
            <w:r w:rsidRPr="00992CE8">
              <w:rPr>
                <w:rFonts w:ascii="Arial" w:eastAsia="Calibri" w:hAnsi="Arial" w:cs="Arial"/>
                <w:color w:val="000000"/>
                <w:sz w:val="16"/>
                <w:szCs w:val="16"/>
              </w:rPr>
              <w:t>de la convocatoria se solicitó</w:t>
            </w:r>
            <w:r>
              <w:rPr>
                <w:rFonts w:ascii="Arial" w:eastAsia="Calibri" w:hAnsi="Arial" w:cs="Arial"/>
                <w:color w:val="000000"/>
                <w:sz w:val="16"/>
                <w:szCs w:val="16"/>
              </w:rPr>
              <w:t>:</w:t>
            </w:r>
          </w:p>
          <w:p w14:paraId="18EDE6A8" w14:textId="69762FB6" w:rsidR="002C0C0F" w:rsidRDefault="002C0C0F" w:rsidP="005C53A9">
            <w:pPr>
              <w:spacing w:line="276" w:lineRule="auto"/>
              <w:jc w:val="both"/>
              <w:rPr>
                <w:rFonts w:ascii="Arial" w:hAnsi="Arial" w:cs="Arial"/>
                <w:sz w:val="16"/>
                <w:szCs w:val="16"/>
              </w:rPr>
            </w:pPr>
          </w:p>
          <w:p w14:paraId="1EEC8F92" w14:textId="4DDDE69D" w:rsidR="0096119A" w:rsidRPr="0096119A" w:rsidRDefault="0096119A" w:rsidP="0096119A">
            <w:pPr>
              <w:widowControl w:val="0"/>
              <w:autoSpaceDE w:val="0"/>
              <w:autoSpaceDN w:val="0"/>
              <w:adjustRightInd w:val="0"/>
              <w:jc w:val="both"/>
              <w:rPr>
                <w:rFonts w:ascii="Calibri" w:eastAsia="Calibri" w:hAnsi="Calibri" w:cs="Calibri"/>
                <w:b/>
                <w:i/>
                <w:color w:val="000000"/>
                <w:sz w:val="14"/>
                <w:szCs w:val="16"/>
                <w:lang w:val="es-MX"/>
              </w:rPr>
            </w:pPr>
            <w:r>
              <w:rPr>
                <w:rFonts w:ascii="Calibri" w:eastAsia="Calibri" w:hAnsi="Calibri" w:cs="Calibri"/>
                <w:b/>
                <w:i/>
                <w:color w:val="000000"/>
                <w:sz w:val="14"/>
                <w:szCs w:val="16"/>
                <w:lang w:val="es-MX"/>
              </w:rPr>
              <w:t>“</w:t>
            </w:r>
            <w:r w:rsidRPr="0096119A">
              <w:rPr>
                <w:rFonts w:ascii="Calibri" w:eastAsia="Calibri" w:hAnsi="Calibri" w:cs="Calibri"/>
                <w:b/>
                <w:i/>
                <w:color w:val="000000"/>
                <w:sz w:val="14"/>
                <w:szCs w:val="16"/>
                <w:lang w:val="es-MX"/>
              </w:rPr>
              <w:t>Listado de la Cobertura Geográfica Nacional</w:t>
            </w:r>
          </w:p>
          <w:p w14:paraId="744C9FB7" w14:textId="77777777" w:rsidR="0096119A" w:rsidRPr="0096119A" w:rsidRDefault="0096119A" w:rsidP="0096119A">
            <w:pPr>
              <w:widowControl w:val="0"/>
              <w:autoSpaceDE w:val="0"/>
              <w:autoSpaceDN w:val="0"/>
              <w:adjustRightInd w:val="0"/>
              <w:jc w:val="both"/>
              <w:rPr>
                <w:rFonts w:ascii="Calibri" w:eastAsia="Calibri" w:hAnsi="Calibri" w:cs="Calibri"/>
                <w:b/>
                <w:i/>
                <w:color w:val="000000"/>
                <w:sz w:val="14"/>
                <w:szCs w:val="16"/>
                <w:lang w:val="es-MX"/>
              </w:rPr>
            </w:pPr>
          </w:p>
          <w:p w14:paraId="3A981ADA" w14:textId="77777777" w:rsidR="0096119A" w:rsidRPr="0096119A" w:rsidRDefault="0096119A" w:rsidP="0096119A">
            <w:pPr>
              <w:widowControl w:val="0"/>
              <w:autoSpaceDE w:val="0"/>
              <w:autoSpaceDN w:val="0"/>
              <w:adjustRightInd w:val="0"/>
              <w:jc w:val="both"/>
              <w:rPr>
                <w:rFonts w:ascii="Calibri" w:eastAsia="Calibri" w:hAnsi="Calibri" w:cs="Calibri"/>
                <w:i/>
                <w:color w:val="000000"/>
                <w:sz w:val="14"/>
                <w:szCs w:val="16"/>
                <w:lang w:val="es-MX"/>
              </w:rPr>
            </w:pPr>
            <w:r w:rsidRPr="0096119A">
              <w:rPr>
                <w:rFonts w:ascii="Calibri" w:eastAsia="Calibri" w:hAnsi="Calibri" w:cs="Calibri"/>
                <w:i/>
                <w:color w:val="000000"/>
                <w:sz w:val="14"/>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784B0245" w14:textId="77777777" w:rsidR="0096119A" w:rsidRPr="0096119A" w:rsidRDefault="0096119A" w:rsidP="0096119A">
            <w:pPr>
              <w:widowControl w:val="0"/>
              <w:autoSpaceDE w:val="0"/>
              <w:autoSpaceDN w:val="0"/>
              <w:adjustRightInd w:val="0"/>
              <w:jc w:val="both"/>
              <w:rPr>
                <w:rFonts w:ascii="Calibri" w:eastAsia="Calibri" w:hAnsi="Calibri" w:cs="Calibri"/>
                <w:i/>
                <w:color w:val="000000"/>
                <w:sz w:val="14"/>
                <w:szCs w:val="16"/>
                <w:lang w:val="es-MX"/>
              </w:rPr>
            </w:pPr>
          </w:p>
          <w:p w14:paraId="70A3128A" w14:textId="77777777" w:rsidR="0096119A" w:rsidRPr="0096119A" w:rsidRDefault="0096119A" w:rsidP="0096119A">
            <w:pPr>
              <w:widowControl w:val="0"/>
              <w:autoSpaceDE w:val="0"/>
              <w:autoSpaceDN w:val="0"/>
              <w:adjustRightInd w:val="0"/>
              <w:jc w:val="both"/>
              <w:rPr>
                <w:rFonts w:ascii="Calibri" w:eastAsia="Calibri" w:hAnsi="Calibri" w:cs="Calibri"/>
                <w:i/>
                <w:color w:val="000000"/>
                <w:sz w:val="14"/>
                <w:szCs w:val="16"/>
                <w:lang w:val="es-MX"/>
              </w:rPr>
            </w:pPr>
            <w:r w:rsidRPr="0096119A">
              <w:rPr>
                <w:rFonts w:ascii="Calibri" w:eastAsia="Calibri" w:hAnsi="Calibri" w:cs="Calibri"/>
                <w:i/>
                <w:color w:val="000000"/>
                <w:sz w:val="14"/>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76115199" w14:textId="2CE9D3A2" w:rsidR="002C0C0F" w:rsidRPr="0096119A" w:rsidRDefault="0096119A" w:rsidP="0096119A">
            <w:pPr>
              <w:spacing w:line="276" w:lineRule="auto"/>
              <w:jc w:val="both"/>
              <w:rPr>
                <w:rFonts w:ascii="Arial" w:hAnsi="Arial" w:cs="Arial"/>
                <w:i/>
                <w:sz w:val="14"/>
                <w:szCs w:val="16"/>
              </w:rPr>
            </w:pPr>
            <w:r w:rsidRPr="0096119A">
              <w:rPr>
                <w:rFonts w:ascii="Calibri" w:hAnsi="Calibri" w:cs="Arial"/>
                <w:i/>
                <w:sz w:val="12"/>
                <w:szCs w:val="12"/>
              </w:rPr>
              <w:t xml:space="preserve">(Su omisión es causa de </w:t>
            </w:r>
            <w:proofErr w:type="spellStart"/>
            <w:r w:rsidRPr="0096119A">
              <w:rPr>
                <w:rFonts w:ascii="Calibri" w:hAnsi="Calibri" w:cs="Arial"/>
                <w:i/>
                <w:sz w:val="12"/>
                <w:szCs w:val="12"/>
              </w:rPr>
              <w:t>desechamiento</w:t>
            </w:r>
            <w:proofErr w:type="spellEnd"/>
            <w:r w:rsidRPr="0096119A">
              <w:rPr>
                <w:rFonts w:ascii="Calibri" w:hAnsi="Calibri" w:cs="Arial"/>
                <w:i/>
                <w:sz w:val="12"/>
                <w:szCs w:val="12"/>
              </w:rPr>
              <w:t>)</w:t>
            </w:r>
            <w:r>
              <w:rPr>
                <w:rFonts w:ascii="Calibri" w:hAnsi="Calibri" w:cs="Arial"/>
                <w:i/>
                <w:sz w:val="12"/>
                <w:szCs w:val="12"/>
              </w:rPr>
              <w:t>.”</w:t>
            </w:r>
          </w:p>
          <w:p w14:paraId="0FD7AAC9" w14:textId="4C854BD3" w:rsidR="00BE05D0" w:rsidRDefault="00BE05D0" w:rsidP="005C53A9">
            <w:pPr>
              <w:spacing w:line="276" w:lineRule="auto"/>
              <w:jc w:val="both"/>
              <w:rPr>
                <w:rFonts w:ascii="Arial" w:hAnsi="Arial" w:cs="Arial"/>
                <w:sz w:val="16"/>
                <w:szCs w:val="16"/>
              </w:rPr>
            </w:pPr>
          </w:p>
          <w:p w14:paraId="5842F3C7" w14:textId="46DDDFC4" w:rsidR="0096119A" w:rsidRDefault="0096119A" w:rsidP="0096119A">
            <w:pPr>
              <w:pStyle w:val="Sangra3detindependiente"/>
              <w:autoSpaceDE w:val="0"/>
              <w:autoSpaceDN w:val="0"/>
              <w:ind w:left="0"/>
              <w:jc w:val="both"/>
              <w:rPr>
                <w:rFonts w:ascii="Arial" w:hAnsi="Arial" w:cs="Arial"/>
              </w:rPr>
            </w:pPr>
            <w:r w:rsidRPr="00992CE8">
              <w:rPr>
                <w:rFonts w:ascii="Arial" w:hAnsi="Arial" w:cs="Arial"/>
              </w:rPr>
              <w:t xml:space="preserve">Conforme a lo anteriormente señalado, al momento </w:t>
            </w:r>
            <w:r>
              <w:rPr>
                <w:rFonts w:ascii="Arial" w:hAnsi="Arial" w:cs="Arial"/>
              </w:rPr>
              <w:t>de la revisión a detalle por parte del</w:t>
            </w:r>
            <w:r w:rsidRPr="00992CE8">
              <w:rPr>
                <w:rFonts w:ascii="Arial" w:hAnsi="Arial" w:cs="Arial"/>
              </w:rPr>
              <w:t xml:space="preserve"> áre</w:t>
            </w:r>
            <w:r>
              <w:rPr>
                <w:rFonts w:ascii="Arial" w:hAnsi="Arial" w:cs="Arial"/>
              </w:rPr>
              <w:t>a requirente</w:t>
            </w:r>
            <w:r w:rsidR="00F4631F">
              <w:rPr>
                <w:rFonts w:ascii="Arial" w:hAnsi="Arial" w:cs="Arial"/>
              </w:rPr>
              <w:t>,</w:t>
            </w:r>
            <w:r w:rsidRPr="00992CE8">
              <w:rPr>
                <w:rFonts w:ascii="Arial" w:hAnsi="Arial" w:cs="Arial"/>
              </w:rPr>
              <w:t xml:space="preserve"> </w:t>
            </w:r>
            <w:r>
              <w:rPr>
                <w:rFonts w:ascii="Arial" w:hAnsi="Arial" w:cs="Arial"/>
              </w:rPr>
              <w:t xml:space="preserve">de la propuesta técnica del licitante </w:t>
            </w:r>
            <w:r w:rsidRPr="0096119A">
              <w:rPr>
                <w:rFonts w:ascii="Arial" w:hAnsi="Arial" w:cs="Arial"/>
              </w:rPr>
              <w:t>QUALITAS COMPAÑÍA DE SEGUROS</w:t>
            </w:r>
            <w:r w:rsidR="00370B0C">
              <w:rPr>
                <w:rFonts w:ascii="Arial" w:hAnsi="Arial" w:cs="Arial"/>
              </w:rPr>
              <w:t>,</w:t>
            </w:r>
            <w:r w:rsidRPr="0096119A">
              <w:rPr>
                <w:rFonts w:ascii="Arial" w:hAnsi="Arial" w:cs="Arial"/>
              </w:rPr>
              <w:t xml:space="preserve"> S.A.</w:t>
            </w:r>
            <w:r w:rsidR="00205963">
              <w:rPr>
                <w:rFonts w:ascii="Arial" w:hAnsi="Arial" w:cs="Arial"/>
              </w:rPr>
              <w:t xml:space="preserve"> DE C.V.</w:t>
            </w:r>
            <w:r>
              <w:rPr>
                <w:rFonts w:ascii="Arial" w:hAnsi="Arial" w:cs="Arial"/>
              </w:rPr>
              <w:t xml:space="preserve">, corroboró la </w:t>
            </w:r>
            <w:r w:rsidRPr="0096119A">
              <w:rPr>
                <w:rFonts w:ascii="Arial" w:hAnsi="Arial" w:cs="Arial"/>
                <w:b/>
                <w:u w:val="single"/>
              </w:rPr>
              <w:t>no presentación</w:t>
            </w:r>
            <w:r>
              <w:rPr>
                <w:rFonts w:ascii="Arial" w:hAnsi="Arial" w:cs="Arial"/>
              </w:rPr>
              <w:t xml:space="preserve"> </w:t>
            </w:r>
            <w:r w:rsidRPr="0096119A">
              <w:rPr>
                <w:rFonts w:ascii="Arial" w:hAnsi="Arial" w:cs="Arial"/>
              </w:rPr>
              <w:t>del</w:t>
            </w:r>
            <w:r w:rsidRPr="0096119A">
              <w:rPr>
                <w:rFonts w:ascii="Arial" w:hAnsi="Arial" w:cs="Arial"/>
                <w:b/>
              </w:rPr>
              <w:t xml:space="preserve"> </w:t>
            </w:r>
            <w:r>
              <w:rPr>
                <w:rFonts w:ascii="Arial" w:hAnsi="Arial" w:cs="Arial"/>
                <w:b/>
              </w:rPr>
              <w:t>L</w:t>
            </w:r>
            <w:r w:rsidRPr="0096119A">
              <w:rPr>
                <w:rFonts w:ascii="Arial" w:hAnsi="Arial" w:cs="Arial"/>
                <w:b/>
              </w:rPr>
              <w:t>istado de la Cobertura Geográfica Nacional</w:t>
            </w:r>
            <w:r>
              <w:rPr>
                <w:rFonts w:ascii="Arial" w:hAnsi="Arial" w:cs="Arial"/>
                <w:b/>
              </w:rPr>
              <w:t>,</w:t>
            </w:r>
            <w:r>
              <w:rPr>
                <w:rFonts w:ascii="Arial" w:hAnsi="Arial" w:cs="Arial"/>
              </w:rPr>
              <w:t xml:space="preserve"> so</w:t>
            </w:r>
            <w:r w:rsidR="00F4631F">
              <w:rPr>
                <w:rFonts w:ascii="Arial" w:hAnsi="Arial" w:cs="Arial"/>
              </w:rPr>
              <w:t>licitado en el</w:t>
            </w:r>
            <w:r>
              <w:rPr>
                <w:rFonts w:ascii="Arial" w:hAnsi="Arial" w:cs="Arial"/>
              </w:rPr>
              <w:t xml:space="preserve"> apartado </w:t>
            </w:r>
            <w:r w:rsidRPr="0096119A">
              <w:rPr>
                <w:rFonts w:ascii="Arial" w:hAnsi="Arial" w:cs="Arial"/>
                <w:b/>
              </w:rPr>
              <w:t>X.6</w:t>
            </w:r>
            <w:r w:rsidR="00F4631F">
              <w:rPr>
                <w:rFonts w:ascii="Arial" w:hAnsi="Arial" w:cs="Arial"/>
                <w:b/>
              </w:rPr>
              <w:t xml:space="preserve"> </w:t>
            </w:r>
            <w:r w:rsidR="00F4631F" w:rsidRPr="00F4631F">
              <w:rPr>
                <w:rFonts w:ascii="Arial" w:hAnsi="Arial" w:cs="Arial"/>
              </w:rPr>
              <w:t>de las bases de la convocatoria</w:t>
            </w:r>
            <w:r>
              <w:rPr>
                <w:rFonts w:ascii="Arial" w:hAnsi="Arial" w:cs="Arial"/>
              </w:rPr>
              <w:t xml:space="preserve">, observación que quedó asentada expresamente como “En Revisión” en el Anexo “1” Documentación Técnica y Administrativa del Acta de presentación y Apertura de Propuestas </w:t>
            </w:r>
            <w:r w:rsidR="00230535">
              <w:rPr>
                <w:rFonts w:ascii="Arial" w:hAnsi="Arial" w:cs="Arial"/>
              </w:rPr>
              <w:t>en el a</w:t>
            </w:r>
            <w:r>
              <w:rPr>
                <w:rFonts w:ascii="Arial" w:hAnsi="Arial" w:cs="Arial"/>
              </w:rPr>
              <w:t>cto celebrado el día 13 de junio de 2024.</w:t>
            </w:r>
          </w:p>
          <w:p w14:paraId="1B8F02B8" w14:textId="77777777" w:rsidR="0096119A" w:rsidRDefault="0096119A" w:rsidP="0096119A">
            <w:pPr>
              <w:jc w:val="both"/>
              <w:rPr>
                <w:rFonts w:ascii="Arial" w:hAnsi="Arial" w:cs="Arial"/>
                <w:sz w:val="16"/>
                <w:szCs w:val="16"/>
              </w:rPr>
            </w:pPr>
            <w:r>
              <w:rPr>
                <w:rFonts w:ascii="Arial" w:hAnsi="Arial" w:cs="Arial"/>
                <w:sz w:val="16"/>
                <w:szCs w:val="16"/>
              </w:rPr>
              <w:t xml:space="preserve">De lo anterior, y como consecuencia al </w:t>
            </w:r>
            <w:proofErr w:type="spellStart"/>
            <w:r>
              <w:rPr>
                <w:rFonts w:ascii="Arial" w:hAnsi="Arial" w:cs="Arial"/>
                <w:sz w:val="16"/>
                <w:szCs w:val="16"/>
              </w:rPr>
              <w:t>incumpliento</w:t>
            </w:r>
            <w:proofErr w:type="spellEnd"/>
            <w:r>
              <w:rPr>
                <w:rFonts w:ascii="Arial" w:hAnsi="Arial" w:cs="Arial"/>
                <w:sz w:val="16"/>
                <w:szCs w:val="16"/>
              </w:rPr>
              <w:t xml:space="preserve"> presentado, se desecha la propuesta de la licitante.</w:t>
            </w:r>
          </w:p>
          <w:p w14:paraId="5868161F" w14:textId="77777777" w:rsidR="0096119A" w:rsidRDefault="0096119A" w:rsidP="0096119A">
            <w:pPr>
              <w:jc w:val="both"/>
              <w:rPr>
                <w:rFonts w:ascii="Arial" w:hAnsi="Arial" w:cs="Arial"/>
                <w:sz w:val="16"/>
                <w:szCs w:val="16"/>
              </w:rPr>
            </w:pPr>
          </w:p>
          <w:p w14:paraId="2C2595D4" w14:textId="75F6FB27" w:rsidR="0096119A" w:rsidRPr="009573E8" w:rsidRDefault="0096119A" w:rsidP="0096119A">
            <w:pPr>
              <w:jc w:val="both"/>
              <w:rPr>
                <w:rFonts w:ascii="Arial" w:hAnsi="Arial" w:cs="Arial"/>
                <w:sz w:val="14"/>
                <w:szCs w:val="16"/>
              </w:rPr>
            </w:pPr>
            <w:r>
              <w:rPr>
                <w:rFonts w:ascii="Arial" w:hAnsi="Arial" w:cs="Arial"/>
                <w:sz w:val="16"/>
                <w:szCs w:val="16"/>
              </w:rPr>
              <w:t>Al corroborarse el incumplimiento expuesto, se determina: “XIII. DESECHAMIENTO DE PROPUESTAS</w:t>
            </w:r>
            <w:r>
              <w:rPr>
                <w:rFonts w:ascii="Arial" w:hAnsi="Arial" w:cs="Arial"/>
                <w:b/>
                <w:sz w:val="16"/>
                <w:szCs w:val="16"/>
              </w:rPr>
              <w:t>” XIII.</w:t>
            </w:r>
            <w:r w:rsidRPr="00A11F85">
              <w:rPr>
                <w:rFonts w:ascii="Arial" w:hAnsi="Arial" w:cs="Arial"/>
                <w:b/>
                <w:sz w:val="16"/>
                <w:szCs w:val="16"/>
              </w:rPr>
              <w:t>1</w:t>
            </w:r>
            <w:r>
              <w:rPr>
                <w:rFonts w:ascii="Arial" w:hAnsi="Arial" w:cs="Arial"/>
                <w:sz w:val="16"/>
                <w:szCs w:val="16"/>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afectan su solvencia de manera particular, conforme a lo señalado en el artículo 55 y 56 de la Ley de las bases de la presente licitación, se realiza el </w:t>
            </w:r>
            <w:proofErr w:type="spellStart"/>
            <w:r>
              <w:rPr>
                <w:rFonts w:ascii="Arial" w:hAnsi="Arial" w:cs="Arial"/>
                <w:sz w:val="16"/>
                <w:szCs w:val="16"/>
              </w:rPr>
              <w:t>desechamiento</w:t>
            </w:r>
            <w:proofErr w:type="spellEnd"/>
            <w:r>
              <w:rPr>
                <w:rFonts w:ascii="Arial" w:hAnsi="Arial" w:cs="Arial"/>
                <w:sz w:val="16"/>
                <w:szCs w:val="16"/>
              </w:rPr>
              <w:t xml:space="preserve"> de la propuesta del licitante </w:t>
            </w:r>
            <w:r w:rsidR="00205963" w:rsidRPr="00205963">
              <w:rPr>
                <w:rFonts w:ascii="Arial" w:hAnsi="Arial" w:cs="Arial"/>
                <w:sz w:val="16"/>
                <w:szCs w:val="18"/>
              </w:rPr>
              <w:t>QUALITAS COMPAÑÍA DE SEGUROS</w:t>
            </w:r>
            <w:r w:rsidR="00370B0C">
              <w:rPr>
                <w:rFonts w:ascii="Arial" w:hAnsi="Arial" w:cs="Arial"/>
                <w:sz w:val="16"/>
                <w:szCs w:val="18"/>
              </w:rPr>
              <w:t>,</w:t>
            </w:r>
            <w:r w:rsidR="00205963" w:rsidRPr="00205963">
              <w:rPr>
                <w:rFonts w:ascii="Arial" w:hAnsi="Arial" w:cs="Arial"/>
                <w:sz w:val="16"/>
                <w:szCs w:val="18"/>
              </w:rPr>
              <w:t xml:space="preserve"> S.A.</w:t>
            </w:r>
            <w:r w:rsidR="00205963">
              <w:rPr>
                <w:rFonts w:ascii="Arial" w:hAnsi="Arial" w:cs="Arial"/>
                <w:sz w:val="16"/>
                <w:szCs w:val="18"/>
              </w:rPr>
              <w:t xml:space="preserve"> DE C.V.</w:t>
            </w:r>
            <w:r w:rsidRPr="009573E8">
              <w:rPr>
                <w:rFonts w:ascii="Arial" w:hAnsi="Arial" w:cs="Arial"/>
                <w:sz w:val="14"/>
                <w:szCs w:val="16"/>
              </w:rPr>
              <w:t xml:space="preserve"> </w:t>
            </w:r>
          </w:p>
          <w:p w14:paraId="72B994EB" w14:textId="2971576A" w:rsidR="005C53A9" w:rsidRPr="0029285A" w:rsidRDefault="005C53A9" w:rsidP="005C53A9">
            <w:pPr>
              <w:jc w:val="both"/>
              <w:rPr>
                <w:rFonts w:ascii="Arial" w:hAnsi="Arial" w:cs="Arial"/>
                <w:sz w:val="16"/>
                <w:szCs w:val="16"/>
              </w:rPr>
            </w:pPr>
          </w:p>
          <w:p w14:paraId="245458F7" w14:textId="08C50212" w:rsidR="005C53A9" w:rsidRPr="005C53A9" w:rsidRDefault="005C53A9" w:rsidP="005C53A9">
            <w:pPr>
              <w:jc w:val="both"/>
              <w:rPr>
                <w:rFonts w:ascii="Arial" w:hAnsi="Arial" w:cs="Arial"/>
                <w:b/>
                <w:color w:val="000000"/>
                <w:sz w:val="14"/>
                <w:szCs w:val="16"/>
                <w:lang w:eastAsia="es-MX"/>
              </w:rPr>
            </w:pPr>
            <w:r w:rsidRPr="005C53A9">
              <w:rPr>
                <w:rFonts w:ascii="Arial" w:hAnsi="Arial" w:cs="Arial"/>
                <w:color w:val="000000"/>
                <w:sz w:val="14"/>
                <w:szCs w:val="16"/>
                <w:lang w:eastAsia="es-MX"/>
              </w:rPr>
              <w:t xml:space="preserve">Revisión Técnica realizada por la Jefa del Departamento de Control de Bienes Muebles e Inmuebles, M. en A. </w:t>
            </w:r>
            <w:proofErr w:type="spellStart"/>
            <w:r w:rsidRPr="005C53A9">
              <w:rPr>
                <w:rFonts w:ascii="Arial" w:hAnsi="Arial" w:cs="Arial"/>
                <w:color w:val="000000"/>
                <w:sz w:val="14"/>
                <w:szCs w:val="16"/>
                <w:lang w:eastAsia="es-MX"/>
              </w:rPr>
              <w:t>Anargelia</w:t>
            </w:r>
            <w:proofErr w:type="spellEnd"/>
            <w:r w:rsidRPr="005C53A9">
              <w:rPr>
                <w:rFonts w:ascii="Arial" w:hAnsi="Arial" w:cs="Arial"/>
                <w:color w:val="000000"/>
                <w:sz w:val="14"/>
                <w:szCs w:val="16"/>
                <w:lang w:eastAsia="es-MX"/>
              </w:rPr>
              <w:t xml:space="preserve"> García Silva, conforme a los anexos de la Convocatoria </w:t>
            </w:r>
            <w:r w:rsidRPr="005C53A9">
              <w:rPr>
                <w:rFonts w:ascii="Arial" w:hAnsi="Arial" w:cs="Arial"/>
                <w:b/>
                <w:color w:val="000000"/>
                <w:sz w:val="14"/>
                <w:szCs w:val="16"/>
                <w:lang w:eastAsia="es-MX"/>
              </w:rPr>
              <w:t>LPN E/901045968-021-2024.</w:t>
            </w:r>
          </w:p>
          <w:p w14:paraId="52E5B460" w14:textId="77777777" w:rsidR="005C53A9" w:rsidRPr="005C53A9" w:rsidRDefault="005C53A9" w:rsidP="005C53A9">
            <w:pPr>
              <w:jc w:val="both"/>
              <w:rPr>
                <w:rFonts w:ascii="Arial" w:hAnsi="Arial" w:cs="Arial"/>
                <w:b/>
                <w:sz w:val="10"/>
                <w:szCs w:val="12"/>
                <w:highlight w:val="yellow"/>
              </w:rPr>
            </w:pPr>
          </w:p>
          <w:p w14:paraId="58D19F2A" w14:textId="77777777" w:rsidR="005C53A9" w:rsidRDefault="005C53A9" w:rsidP="005C53A9">
            <w:pPr>
              <w:spacing w:line="276" w:lineRule="auto"/>
              <w:jc w:val="both"/>
              <w:rPr>
                <w:rFonts w:ascii="Arial" w:hAnsi="Arial" w:cs="Arial"/>
                <w:color w:val="000000"/>
                <w:sz w:val="14"/>
                <w:szCs w:val="16"/>
                <w:lang w:eastAsia="es-MX"/>
              </w:rPr>
            </w:pPr>
          </w:p>
          <w:p w14:paraId="43CDC0A3" w14:textId="3525FFC6" w:rsidR="00884E10" w:rsidRPr="005C53A9" w:rsidRDefault="005C53A9" w:rsidP="005C53A9">
            <w:pPr>
              <w:spacing w:line="276" w:lineRule="auto"/>
              <w:jc w:val="both"/>
              <w:rPr>
                <w:rFonts w:ascii="Arial" w:hAnsi="Arial" w:cs="Arial"/>
                <w:b/>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5C53A9" w:rsidRPr="007A20BD" w14:paraId="5E0F80A0" w14:textId="77777777" w:rsidTr="008F52BF">
        <w:trPr>
          <w:trHeight w:val="256"/>
          <w:jc w:val="center"/>
        </w:trPr>
        <w:tc>
          <w:tcPr>
            <w:tcW w:w="180" w:type="pct"/>
            <w:shd w:val="clear" w:color="auto" w:fill="auto"/>
            <w:noWrap/>
            <w:vAlign w:val="center"/>
          </w:tcPr>
          <w:p w14:paraId="61E7517E" w14:textId="24620B98" w:rsidR="005C53A9" w:rsidRDefault="005C53A9" w:rsidP="005C53A9">
            <w:pPr>
              <w:jc w:val="center"/>
              <w:rPr>
                <w:rFonts w:ascii="Arial" w:hAnsi="Arial" w:cs="Arial"/>
                <w:b/>
                <w:sz w:val="16"/>
                <w:szCs w:val="16"/>
              </w:rPr>
            </w:pPr>
            <w:r>
              <w:rPr>
                <w:rFonts w:ascii="Arial" w:hAnsi="Arial" w:cs="Arial"/>
                <w:b/>
                <w:sz w:val="16"/>
                <w:szCs w:val="16"/>
              </w:rPr>
              <w:t>2</w:t>
            </w:r>
          </w:p>
        </w:tc>
        <w:tc>
          <w:tcPr>
            <w:tcW w:w="941" w:type="pct"/>
            <w:shd w:val="clear" w:color="auto" w:fill="auto"/>
            <w:noWrap/>
            <w:vAlign w:val="center"/>
          </w:tcPr>
          <w:p w14:paraId="022E41A5" w14:textId="0D921F1E" w:rsidR="005C53A9" w:rsidRPr="00DA47C2" w:rsidRDefault="005C53A9" w:rsidP="005C53A9">
            <w:pPr>
              <w:jc w:val="center"/>
              <w:rPr>
                <w:rFonts w:ascii="Arial" w:hAnsi="Arial" w:cs="Arial"/>
                <w:b/>
                <w:sz w:val="16"/>
                <w:szCs w:val="16"/>
                <w:lang w:val="es-MX"/>
              </w:rPr>
            </w:pPr>
            <w:r w:rsidRPr="005C53A9">
              <w:rPr>
                <w:rFonts w:ascii="Arial" w:hAnsi="Arial" w:cs="Arial"/>
                <w:b/>
                <w:sz w:val="16"/>
                <w:szCs w:val="16"/>
                <w:lang w:val="es-MX"/>
              </w:rPr>
              <w:t>HDI SEGUROS, S.A. DE C.V.</w:t>
            </w:r>
          </w:p>
        </w:tc>
        <w:tc>
          <w:tcPr>
            <w:tcW w:w="3879" w:type="pct"/>
            <w:shd w:val="clear" w:color="auto" w:fill="auto"/>
          </w:tcPr>
          <w:p w14:paraId="4388C383" w14:textId="77777777" w:rsidR="005C53A9" w:rsidRDefault="005C53A9" w:rsidP="005C53A9">
            <w:pPr>
              <w:spacing w:line="276" w:lineRule="auto"/>
              <w:jc w:val="both"/>
              <w:rPr>
                <w:rFonts w:ascii="Arial" w:hAnsi="Arial" w:cs="Arial"/>
                <w:b/>
                <w:sz w:val="16"/>
                <w:szCs w:val="16"/>
              </w:rPr>
            </w:pPr>
            <w:r w:rsidRPr="0029285A">
              <w:rPr>
                <w:rFonts w:ascii="Arial" w:hAnsi="Arial" w:cs="Arial"/>
                <w:b/>
                <w:sz w:val="16"/>
                <w:szCs w:val="16"/>
              </w:rPr>
              <w:t xml:space="preserve">Oferta en la </w:t>
            </w:r>
            <w:r w:rsidRPr="00BE05D0">
              <w:rPr>
                <w:rFonts w:ascii="Arial" w:hAnsi="Arial" w:cs="Arial"/>
                <w:b/>
                <w:sz w:val="16"/>
                <w:szCs w:val="16"/>
              </w:rPr>
              <w:t>partida: 1 y 2.</w:t>
            </w:r>
          </w:p>
          <w:p w14:paraId="70C162C3" w14:textId="77777777" w:rsidR="005C53A9" w:rsidRPr="0029285A" w:rsidRDefault="005C53A9" w:rsidP="005C53A9">
            <w:pPr>
              <w:spacing w:line="276" w:lineRule="auto"/>
              <w:jc w:val="both"/>
              <w:rPr>
                <w:rFonts w:ascii="Arial" w:hAnsi="Arial" w:cs="Arial"/>
                <w:b/>
                <w:sz w:val="16"/>
                <w:szCs w:val="16"/>
              </w:rPr>
            </w:pPr>
          </w:p>
          <w:p w14:paraId="45F6BB71" w14:textId="730C371D" w:rsidR="005C53A9" w:rsidRPr="00C023D7" w:rsidRDefault="005C53A9" w:rsidP="005C53A9">
            <w:pPr>
              <w:spacing w:line="276" w:lineRule="auto"/>
              <w:jc w:val="both"/>
              <w:rPr>
                <w:rFonts w:ascii="Arial" w:hAnsi="Arial" w:cs="Arial"/>
                <w:sz w:val="16"/>
                <w:szCs w:val="16"/>
              </w:rPr>
            </w:pPr>
            <w:r w:rsidRPr="00C023D7">
              <w:rPr>
                <w:rFonts w:ascii="Arial" w:hAnsi="Arial" w:cs="Arial"/>
                <w:b/>
                <w:sz w:val="16"/>
                <w:szCs w:val="16"/>
              </w:rPr>
              <w:t>Documentos Apartado X</w:t>
            </w:r>
            <w:r w:rsidRPr="00C023D7">
              <w:rPr>
                <w:rFonts w:ascii="Arial" w:hAnsi="Arial" w:cs="Arial"/>
                <w:sz w:val="16"/>
                <w:szCs w:val="16"/>
              </w:rPr>
              <w:t xml:space="preserve">, presenta y cumple conforme lo establecido y detallado en los Anexos 1 y 2. </w:t>
            </w:r>
          </w:p>
          <w:p w14:paraId="7A0013F3" w14:textId="77777777" w:rsidR="005C53A9" w:rsidRPr="005C53A9" w:rsidRDefault="005C53A9" w:rsidP="005C53A9">
            <w:pPr>
              <w:jc w:val="both"/>
              <w:rPr>
                <w:rFonts w:ascii="Arial" w:hAnsi="Arial" w:cs="Arial"/>
                <w:b/>
                <w:color w:val="000000"/>
                <w:sz w:val="14"/>
                <w:szCs w:val="16"/>
                <w:lang w:eastAsia="es-MX"/>
              </w:rPr>
            </w:pPr>
            <w:r w:rsidRPr="005C53A9">
              <w:rPr>
                <w:rFonts w:ascii="Arial" w:hAnsi="Arial" w:cs="Arial"/>
                <w:color w:val="000000"/>
                <w:sz w:val="14"/>
                <w:szCs w:val="16"/>
                <w:lang w:eastAsia="es-MX"/>
              </w:rPr>
              <w:lastRenderedPageBreak/>
              <w:t xml:space="preserve">Revisión Técnica realizada por la </w:t>
            </w:r>
            <w:proofErr w:type="gramStart"/>
            <w:r w:rsidRPr="005C53A9">
              <w:rPr>
                <w:rFonts w:ascii="Arial" w:hAnsi="Arial" w:cs="Arial"/>
                <w:color w:val="000000"/>
                <w:sz w:val="14"/>
                <w:szCs w:val="16"/>
                <w:lang w:eastAsia="es-MX"/>
              </w:rPr>
              <w:t>Jefa</w:t>
            </w:r>
            <w:proofErr w:type="gramEnd"/>
            <w:r w:rsidRPr="005C53A9">
              <w:rPr>
                <w:rFonts w:ascii="Arial" w:hAnsi="Arial" w:cs="Arial"/>
                <w:color w:val="000000"/>
                <w:sz w:val="14"/>
                <w:szCs w:val="16"/>
                <w:lang w:eastAsia="es-MX"/>
              </w:rPr>
              <w:t xml:space="preserve"> del Departamento de Control de Bienes Muebles e Inmuebles, M. en A. </w:t>
            </w:r>
            <w:proofErr w:type="spellStart"/>
            <w:r w:rsidRPr="005C53A9">
              <w:rPr>
                <w:rFonts w:ascii="Arial" w:hAnsi="Arial" w:cs="Arial"/>
                <w:color w:val="000000"/>
                <w:sz w:val="14"/>
                <w:szCs w:val="16"/>
                <w:lang w:eastAsia="es-MX"/>
              </w:rPr>
              <w:t>Anargelia</w:t>
            </w:r>
            <w:proofErr w:type="spellEnd"/>
            <w:r w:rsidRPr="005C53A9">
              <w:rPr>
                <w:rFonts w:ascii="Arial" w:hAnsi="Arial" w:cs="Arial"/>
                <w:color w:val="000000"/>
                <w:sz w:val="14"/>
                <w:szCs w:val="16"/>
                <w:lang w:eastAsia="es-MX"/>
              </w:rPr>
              <w:t xml:space="preserve"> García Silva, conforme a los anexos de la Convocatoria </w:t>
            </w:r>
            <w:r w:rsidRPr="005C53A9">
              <w:rPr>
                <w:rFonts w:ascii="Arial" w:hAnsi="Arial" w:cs="Arial"/>
                <w:b/>
                <w:color w:val="000000"/>
                <w:sz w:val="14"/>
                <w:szCs w:val="16"/>
                <w:lang w:eastAsia="es-MX"/>
              </w:rPr>
              <w:t>LPN E/901045968-021-2024.</w:t>
            </w:r>
          </w:p>
          <w:p w14:paraId="700A42F1" w14:textId="77777777" w:rsidR="005C53A9" w:rsidRPr="005C53A9" w:rsidRDefault="005C53A9" w:rsidP="005C53A9">
            <w:pPr>
              <w:jc w:val="both"/>
              <w:rPr>
                <w:rFonts w:ascii="Arial" w:hAnsi="Arial" w:cs="Arial"/>
                <w:b/>
                <w:sz w:val="10"/>
                <w:szCs w:val="12"/>
                <w:highlight w:val="yellow"/>
              </w:rPr>
            </w:pPr>
          </w:p>
          <w:p w14:paraId="54B70685" w14:textId="77777777" w:rsidR="005C53A9" w:rsidRDefault="005C53A9" w:rsidP="005C53A9">
            <w:pPr>
              <w:spacing w:line="276" w:lineRule="auto"/>
              <w:jc w:val="both"/>
              <w:rPr>
                <w:rFonts w:ascii="Arial" w:hAnsi="Arial" w:cs="Arial"/>
                <w:color w:val="000000"/>
                <w:sz w:val="14"/>
                <w:szCs w:val="16"/>
                <w:lang w:eastAsia="es-MX"/>
              </w:rPr>
            </w:pPr>
          </w:p>
          <w:p w14:paraId="4398F583" w14:textId="0C81F69C" w:rsidR="005C53A9" w:rsidRPr="0029285A" w:rsidRDefault="005C53A9" w:rsidP="005C53A9">
            <w:pPr>
              <w:spacing w:line="276" w:lineRule="auto"/>
              <w:jc w:val="both"/>
              <w:rPr>
                <w:rFonts w:ascii="Arial" w:hAnsi="Arial" w:cs="Arial"/>
                <w:b/>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1B54F9F8"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48B4FB89" w14:textId="3B0FB45B"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780AA4">
        <w:rPr>
          <w:rFonts w:ascii="Arial" w:hAnsi="Arial" w:cs="Arial"/>
          <w:sz w:val="18"/>
          <w:szCs w:val="18"/>
        </w:rPr>
        <w:t>“</w:t>
      </w:r>
      <w:r w:rsidR="00667E1E" w:rsidRPr="00667E1E">
        <w:rPr>
          <w:rFonts w:ascii="Arial" w:hAnsi="Arial" w:cs="Arial"/>
          <w:i/>
          <w:sz w:val="18"/>
          <w:szCs w:val="18"/>
        </w:rPr>
        <w:t>La adjudicación en esta licitación será por partida individual total a un solo Licitante, 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45330E">
        <w:rPr>
          <w:rFonts w:ascii="Arial" w:hAnsi="Arial" w:cs="Arial"/>
          <w:i/>
          <w:sz w:val="18"/>
          <w:szCs w:val="18"/>
        </w:rPr>
        <w:t>”</w:t>
      </w:r>
      <w:r w:rsidR="00780AA4" w:rsidRPr="00780AA4">
        <w:rPr>
          <w:rFonts w:ascii="Arial" w:hAnsi="Arial" w:cs="Arial"/>
          <w:i/>
          <w:sz w:val="18"/>
          <w:szCs w:val="18"/>
        </w:rPr>
        <w:t>.</w:t>
      </w:r>
      <w:r w:rsidR="0045330E">
        <w:rPr>
          <w:rFonts w:ascii="Arial" w:hAnsi="Arial" w:cs="Arial"/>
          <w:i/>
          <w:sz w:val="18"/>
          <w:szCs w:val="18"/>
        </w:rPr>
        <w:t>-----------------------------------------------------------------</w:t>
      </w:r>
      <w:r w:rsidRPr="006C2729">
        <w:rPr>
          <w:rFonts w:ascii="Arial" w:hAnsi="Arial" w:cs="Arial"/>
          <w:sz w:val="18"/>
          <w:szCs w:val="18"/>
        </w:rPr>
        <w:t>-----------------------------------------------------</w:t>
      </w:r>
      <w:r w:rsidR="00780AA4">
        <w:rPr>
          <w:rFonts w:ascii="Arial" w:hAnsi="Arial" w:cs="Arial"/>
          <w:sz w:val="18"/>
          <w:szCs w:val="18"/>
        </w:rPr>
        <w:t>----------------------------------------------------------------------------------------------------------------------------------------------------</w:t>
      </w:r>
      <w:r w:rsidRPr="006C2729">
        <w:rPr>
          <w:rFonts w:ascii="Arial" w:hAnsi="Arial" w:cs="Arial"/>
          <w:sz w:val="18"/>
          <w:szCs w:val="18"/>
        </w:rPr>
        <w:t>---------------------------------------</w:t>
      </w:r>
      <w:r w:rsidR="00667E1E">
        <w:rPr>
          <w:rFonts w:ascii="Arial" w:hAnsi="Arial" w:cs="Arial"/>
          <w:sz w:val="18"/>
          <w:szCs w:val="18"/>
        </w:rPr>
        <w:t>-------------------------------</w:t>
      </w:r>
    </w:p>
    <w:p w14:paraId="622295DA" w14:textId="7ED335A6"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r w:rsidRPr="006C2729">
        <w:rPr>
          <w:rFonts w:ascii="Arial" w:hAnsi="Arial" w:cs="Arial"/>
          <w:sz w:val="18"/>
          <w:szCs w:val="18"/>
        </w:rPr>
        <w:t>------------------------------------------------------------------------------</w:t>
      </w:r>
    </w:p>
    <w:p w14:paraId="04A9464B" w14:textId="72D06FDB" w:rsidR="003446FB" w:rsidRPr="00532C03" w:rsidRDefault="00544D21" w:rsidP="00532C03">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780AA4">
        <w:rPr>
          <w:rFonts w:ascii="Arial" w:hAnsi="Arial" w:cs="Arial"/>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2551"/>
        <w:gridCol w:w="849"/>
        <w:gridCol w:w="1985"/>
        <w:gridCol w:w="1563"/>
        <w:gridCol w:w="1176"/>
      </w:tblGrid>
      <w:tr w:rsidR="00667E1E" w:rsidRPr="000B4390" w14:paraId="384402C5" w14:textId="77777777" w:rsidTr="00667E1E">
        <w:trPr>
          <w:jc w:val="center"/>
        </w:trPr>
        <w:tc>
          <w:tcPr>
            <w:tcW w:w="399" w:type="pct"/>
            <w:shd w:val="clear" w:color="auto" w:fill="D9D9D9"/>
            <w:vAlign w:val="center"/>
          </w:tcPr>
          <w:p w14:paraId="3CD4F4AF"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Partida</w:t>
            </w:r>
          </w:p>
        </w:tc>
        <w:tc>
          <w:tcPr>
            <w:tcW w:w="1445" w:type="pct"/>
            <w:shd w:val="clear" w:color="auto" w:fill="D9D9D9"/>
            <w:vAlign w:val="center"/>
          </w:tcPr>
          <w:p w14:paraId="50BBBA1C" w14:textId="77777777" w:rsidR="00667E1E" w:rsidRPr="00667E1E" w:rsidRDefault="00667E1E" w:rsidP="008C747B">
            <w:pPr>
              <w:autoSpaceDE w:val="0"/>
              <w:autoSpaceDN w:val="0"/>
              <w:adjustRightInd w:val="0"/>
              <w:jc w:val="center"/>
              <w:rPr>
                <w:rFonts w:ascii="Arial" w:hAnsi="Arial" w:cs="Arial"/>
                <w:b/>
                <w:sz w:val="14"/>
                <w:szCs w:val="14"/>
              </w:rPr>
            </w:pPr>
            <w:r w:rsidRPr="00667E1E">
              <w:rPr>
                <w:rFonts w:ascii="Arial" w:hAnsi="Arial" w:cs="Arial"/>
                <w:b/>
                <w:sz w:val="14"/>
                <w:szCs w:val="14"/>
              </w:rPr>
              <w:t>Descripción a detalle del bien</w:t>
            </w:r>
          </w:p>
        </w:tc>
        <w:tc>
          <w:tcPr>
            <w:tcW w:w="481" w:type="pct"/>
            <w:shd w:val="clear" w:color="auto" w:fill="D9D9D9"/>
            <w:vAlign w:val="center"/>
          </w:tcPr>
          <w:p w14:paraId="4CDFAA86"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Unidad de Medida</w:t>
            </w:r>
          </w:p>
        </w:tc>
        <w:tc>
          <w:tcPr>
            <w:tcW w:w="1124" w:type="pct"/>
            <w:shd w:val="clear" w:color="auto" w:fill="D9D9D9"/>
            <w:vAlign w:val="center"/>
          </w:tcPr>
          <w:p w14:paraId="3B9DB52A"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Vigencia</w:t>
            </w:r>
          </w:p>
        </w:tc>
        <w:tc>
          <w:tcPr>
            <w:tcW w:w="885" w:type="pct"/>
            <w:shd w:val="clear" w:color="auto" w:fill="D9D9D9"/>
            <w:vAlign w:val="center"/>
          </w:tcPr>
          <w:p w14:paraId="2C3BE7F9"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Empresa Adjudicada</w:t>
            </w:r>
          </w:p>
        </w:tc>
        <w:tc>
          <w:tcPr>
            <w:tcW w:w="666" w:type="pct"/>
            <w:shd w:val="clear" w:color="auto" w:fill="D9D9D9"/>
            <w:vAlign w:val="center"/>
          </w:tcPr>
          <w:p w14:paraId="113EFB86"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Precio Total de la Partida Antes de IVA</w:t>
            </w:r>
          </w:p>
        </w:tc>
      </w:tr>
      <w:tr w:rsidR="00667E1E" w:rsidRPr="000B4390" w14:paraId="5F467EC4" w14:textId="77777777" w:rsidTr="00667E1E">
        <w:trPr>
          <w:trHeight w:val="482"/>
          <w:jc w:val="center"/>
        </w:trPr>
        <w:tc>
          <w:tcPr>
            <w:tcW w:w="399" w:type="pct"/>
            <w:shd w:val="clear" w:color="auto" w:fill="auto"/>
            <w:vAlign w:val="center"/>
          </w:tcPr>
          <w:p w14:paraId="242B1729" w14:textId="77777777" w:rsidR="00667E1E" w:rsidRPr="006D6454" w:rsidRDefault="00667E1E" w:rsidP="008C747B">
            <w:pPr>
              <w:jc w:val="center"/>
              <w:rPr>
                <w:rFonts w:ascii="Arial" w:hAnsi="Arial" w:cs="Arial"/>
                <w:sz w:val="14"/>
                <w:szCs w:val="14"/>
                <w:lang w:val="es-MX"/>
              </w:rPr>
            </w:pPr>
            <w:r w:rsidRPr="006D6454">
              <w:rPr>
                <w:rFonts w:ascii="Arial" w:hAnsi="Arial" w:cs="Arial"/>
                <w:sz w:val="14"/>
                <w:szCs w:val="14"/>
                <w:lang w:val="es-MX"/>
              </w:rPr>
              <w:t>1</w:t>
            </w:r>
          </w:p>
        </w:tc>
        <w:tc>
          <w:tcPr>
            <w:tcW w:w="1445" w:type="pct"/>
            <w:vAlign w:val="center"/>
          </w:tcPr>
          <w:p w14:paraId="230805E6" w14:textId="77777777" w:rsidR="00667E1E" w:rsidRPr="006D6454" w:rsidRDefault="00667E1E" w:rsidP="00667E1E">
            <w:pPr>
              <w:autoSpaceDE w:val="0"/>
              <w:autoSpaceDN w:val="0"/>
              <w:adjustRightInd w:val="0"/>
              <w:jc w:val="both"/>
              <w:rPr>
                <w:rFonts w:ascii="Arial" w:hAnsi="Arial" w:cs="Arial"/>
                <w:sz w:val="14"/>
                <w:szCs w:val="14"/>
                <w:lang w:val="es-MX"/>
              </w:rPr>
            </w:pPr>
          </w:p>
          <w:p w14:paraId="6A343F31" w14:textId="77777777" w:rsidR="00667E1E" w:rsidRPr="006D6454" w:rsidRDefault="00667E1E" w:rsidP="00667E1E">
            <w:pPr>
              <w:autoSpaceDE w:val="0"/>
              <w:autoSpaceDN w:val="0"/>
              <w:adjustRightInd w:val="0"/>
              <w:jc w:val="both"/>
              <w:rPr>
                <w:rFonts w:ascii="Arial" w:hAnsi="Arial" w:cs="Arial"/>
                <w:sz w:val="14"/>
                <w:szCs w:val="14"/>
                <w:lang w:val="es-MX"/>
              </w:rPr>
            </w:pPr>
            <w:r w:rsidRPr="006D6454">
              <w:rPr>
                <w:rFonts w:ascii="Arial" w:hAnsi="Arial" w:cs="Arial"/>
                <w:sz w:val="14"/>
                <w:szCs w:val="14"/>
                <w:lang w:val="es-MX"/>
              </w:rPr>
              <w:t>Servicio de Aseguramiento para bienes muebles (</w:t>
            </w:r>
            <w:proofErr w:type="spellStart"/>
            <w:r w:rsidRPr="006D6454">
              <w:rPr>
                <w:rFonts w:ascii="Arial" w:hAnsi="Arial" w:cs="Arial"/>
                <w:sz w:val="14"/>
                <w:szCs w:val="14"/>
                <w:lang w:val="es-MX"/>
              </w:rPr>
              <w:t>Autómoviles</w:t>
            </w:r>
            <w:proofErr w:type="spellEnd"/>
            <w:r w:rsidRPr="006D6454">
              <w:rPr>
                <w:rFonts w:ascii="Arial" w:hAnsi="Arial" w:cs="Arial"/>
                <w:sz w:val="14"/>
                <w:szCs w:val="14"/>
                <w:lang w:val="es-MX"/>
              </w:rPr>
              <w:t>) Propiedad de la Universidad Autónoma de Aguascalientes.</w:t>
            </w:r>
          </w:p>
          <w:p w14:paraId="1DC4DED0" w14:textId="3BFCBEE6" w:rsidR="00667E1E" w:rsidRPr="006D6454" w:rsidRDefault="00667E1E" w:rsidP="00667E1E">
            <w:pPr>
              <w:autoSpaceDE w:val="0"/>
              <w:autoSpaceDN w:val="0"/>
              <w:adjustRightInd w:val="0"/>
              <w:jc w:val="both"/>
              <w:rPr>
                <w:rFonts w:ascii="Arial" w:hAnsi="Arial" w:cs="Arial"/>
                <w:sz w:val="14"/>
                <w:szCs w:val="14"/>
              </w:rPr>
            </w:pPr>
          </w:p>
        </w:tc>
        <w:tc>
          <w:tcPr>
            <w:tcW w:w="481" w:type="pct"/>
            <w:vAlign w:val="center"/>
          </w:tcPr>
          <w:p w14:paraId="24A4948D" w14:textId="77777777" w:rsidR="00667E1E" w:rsidRPr="006D6454" w:rsidRDefault="00667E1E" w:rsidP="008C747B">
            <w:pPr>
              <w:jc w:val="center"/>
              <w:rPr>
                <w:rFonts w:ascii="Arial" w:hAnsi="Arial" w:cs="Arial"/>
                <w:sz w:val="14"/>
                <w:szCs w:val="14"/>
              </w:rPr>
            </w:pPr>
            <w:r w:rsidRPr="006D6454">
              <w:rPr>
                <w:rFonts w:ascii="Arial" w:hAnsi="Arial" w:cs="Arial"/>
                <w:sz w:val="14"/>
                <w:szCs w:val="14"/>
              </w:rPr>
              <w:t>Servicio</w:t>
            </w:r>
          </w:p>
        </w:tc>
        <w:tc>
          <w:tcPr>
            <w:tcW w:w="1124" w:type="pct"/>
            <w:vAlign w:val="center"/>
          </w:tcPr>
          <w:p w14:paraId="58E3A788" w14:textId="7EB626F0" w:rsidR="00667E1E" w:rsidRPr="006D6454" w:rsidRDefault="00667E1E" w:rsidP="008C747B">
            <w:pPr>
              <w:jc w:val="center"/>
              <w:rPr>
                <w:rFonts w:ascii="Arial" w:hAnsi="Arial" w:cs="Arial"/>
                <w:sz w:val="14"/>
                <w:szCs w:val="14"/>
                <w:lang w:val="es-MX"/>
              </w:rPr>
            </w:pPr>
            <w:r w:rsidRPr="006D6454">
              <w:rPr>
                <w:rFonts w:ascii="Arial" w:hAnsi="Arial" w:cs="Arial"/>
                <w:sz w:val="14"/>
                <w:szCs w:val="14"/>
                <w:lang w:val="es-MX"/>
              </w:rPr>
              <w:t>12:00 horas del día 01 de julio de 2024 y vencerá hasta las 12:00 horas del 01 de julio del año 2025.</w:t>
            </w:r>
          </w:p>
        </w:tc>
        <w:tc>
          <w:tcPr>
            <w:tcW w:w="885" w:type="pct"/>
            <w:vAlign w:val="center"/>
          </w:tcPr>
          <w:p w14:paraId="57F5C14D" w14:textId="1A4D8BC2" w:rsidR="00667E1E" w:rsidRPr="006D6454" w:rsidRDefault="00667E1E" w:rsidP="008C747B">
            <w:pPr>
              <w:jc w:val="center"/>
              <w:rPr>
                <w:rFonts w:ascii="Arial" w:hAnsi="Arial" w:cs="Arial"/>
                <w:color w:val="000000"/>
                <w:sz w:val="14"/>
                <w:szCs w:val="14"/>
              </w:rPr>
            </w:pPr>
            <w:r w:rsidRPr="006D6454">
              <w:rPr>
                <w:rFonts w:ascii="Arial" w:hAnsi="Arial" w:cs="Arial"/>
                <w:b/>
                <w:sz w:val="14"/>
                <w:szCs w:val="14"/>
                <w:lang w:val="es-MX"/>
              </w:rPr>
              <w:t>HDI SEGUROS, S.A. DE C.V.</w:t>
            </w:r>
          </w:p>
        </w:tc>
        <w:tc>
          <w:tcPr>
            <w:tcW w:w="666" w:type="pct"/>
            <w:vAlign w:val="center"/>
          </w:tcPr>
          <w:p w14:paraId="32523BF8" w14:textId="77777777" w:rsidR="002708E2" w:rsidRDefault="002708E2" w:rsidP="008C747B">
            <w:pPr>
              <w:jc w:val="center"/>
              <w:rPr>
                <w:rFonts w:ascii="Arial" w:hAnsi="Arial" w:cs="Arial"/>
                <w:color w:val="000000"/>
                <w:sz w:val="14"/>
                <w:szCs w:val="14"/>
              </w:rPr>
            </w:pPr>
          </w:p>
          <w:p w14:paraId="01576DE6" w14:textId="77777777" w:rsidR="002708E2" w:rsidRDefault="002708E2" w:rsidP="008C747B">
            <w:pPr>
              <w:jc w:val="center"/>
              <w:rPr>
                <w:rFonts w:ascii="Arial" w:hAnsi="Arial" w:cs="Arial"/>
                <w:color w:val="000000"/>
                <w:sz w:val="14"/>
                <w:szCs w:val="14"/>
              </w:rPr>
            </w:pPr>
          </w:p>
          <w:p w14:paraId="309F0318" w14:textId="053CCD14" w:rsidR="00667E1E" w:rsidRPr="006D6454" w:rsidRDefault="002708E2" w:rsidP="008C747B">
            <w:pPr>
              <w:jc w:val="center"/>
              <w:rPr>
                <w:rFonts w:ascii="Arial" w:hAnsi="Arial" w:cs="Arial"/>
                <w:color w:val="000000"/>
                <w:sz w:val="14"/>
                <w:szCs w:val="14"/>
              </w:rPr>
            </w:pPr>
            <w:r w:rsidRPr="002708E2">
              <w:rPr>
                <w:rFonts w:ascii="Arial" w:hAnsi="Arial" w:cs="Arial"/>
                <w:color w:val="000000"/>
                <w:sz w:val="14"/>
                <w:szCs w:val="14"/>
              </w:rPr>
              <w:t>$423,203.15</w:t>
            </w:r>
            <w:r w:rsidRPr="002708E2">
              <w:rPr>
                <w:rFonts w:ascii="Arial" w:hAnsi="Arial" w:cs="Arial"/>
                <w:color w:val="000000"/>
                <w:sz w:val="14"/>
                <w:szCs w:val="14"/>
              </w:rPr>
              <w:tab/>
            </w:r>
            <w:r w:rsidRPr="002708E2">
              <w:rPr>
                <w:rFonts w:ascii="Arial" w:hAnsi="Arial" w:cs="Arial"/>
                <w:color w:val="000000"/>
                <w:sz w:val="14"/>
                <w:szCs w:val="14"/>
              </w:rPr>
              <w:tab/>
            </w:r>
            <w:r w:rsidRPr="002708E2">
              <w:rPr>
                <w:rFonts w:ascii="Arial" w:hAnsi="Arial" w:cs="Arial"/>
                <w:color w:val="000000"/>
                <w:sz w:val="14"/>
                <w:szCs w:val="14"/>
              </w:rPr>
              <w:tab/>
            </w:r>
          </w:p>
        </w:tc>
      </w:tr>
      <w:tr w:rsidR="00667E1E" w:rsidRPr="000B4390" w14:paraId="7919911E" w14:textId="77777777" w:rsidTr="00164B19">
        <w:trPr>
          <w:trHeight w:val="482"/>
          <w:jc w:val="center"/>
        </w:trPr>
        <w:tc>
          <w:tcPr>
            <w:tcW w:w="399" w:type="pct"/>
            <w:shd w:val="clear" w:color="auto" w:fill="D9D9D9" w:themeFill="background1" w:themeFillShade="D9"/>
            <w:vAlign w:val="center"/>
          </w:tcPr>
          <w:p w14:paraId="2E7A173F" w14:textId="629CE0F8" w:rsidR="00667E1E" w:rsidRPr="002708E2" w:rsidRDefault="00667E1E" w:rsidP="00667E1E">
            <w:pPr>
              <w:jc w:val="center"/>
              <w:rPr>
                <w:rFonts w:ascii="Arial" w:hAnsi="Arial" w:cs="Arial"/>
                <w:sz w:val="14"/>
                <w:szCs w:val="14"/>
                <w:lang w:val="es-MX"/>
              </w:rPr>
            </w:pPr>
            <w:r w:rsidRPr="002708E2">
              <w:rPr>
                <w:rFonts w:ascii="Arial" w:hAnsi="Arial" w:cs="Arial"/>
                <w:sz w:val="14"/>
                <w:szCs w:val="14"/>
                <w:lang w:val="es-MX"/>
              </w:rPr>
              <w:t>2</w:t>
            </w:r>
          </w:p>
        </w:tc>
        <w:tc>
          <w:tcPr>
            <w:tcW w:w="1445" w:type="pct"/>
            <w:shd w:val="clear" w:color="auto" w:fill="D9D9D9" w:themeFill="background1" w:themeFillShade="D9"/>
            <w:vAlign w:val="center"/>
          </w:tcPr>
          <w:p w14:paraId="4F3AD602" w14:textId="77777777" w:rsidR="00667E1E" w:rsidRPr="002708E2" w:rsidRDefault="00667E1E" w:rsidP="00667E1E">
            <w:pPr>
              <w:autoSpaceDE w:val="0"/>
              <w:autoSpaceDN w:val="0"/>
              <w:adjustRightInd w:val="0"/>
              <w:rPr>
                <w:rFonts w:ascii="Arial" w:hAnsi="Arial" w:cs="Arial"/>
                <w:sz w:val="14"/>
                <w:szCs w:val="14"/>
              </w:rPr>
            </w:pPr>
          </w:p>
          <w:p w14:paraId="7DA67CB4" w14:textId="77777777" w:rsidR="00667E1E" w:rsidRPr="002708E2" w:rsidRDefault="00667E1E" w:rsidP="00667E1E">
            <w:pPr>
              <w:autoSpaceDE w:val="0"/>
              <w:autoSpaceDN w:val="0"/>
              <w:adjustRightInd w:val="0"/>
              <w:jc w:val="both"/>
              <w:rPr>
                <w:rFonts w:ascii="Arial" w:hAnsi="Arial" w:cs="Arial"/>
                <w:sz w:val="14"/>
                <w:szCs w:val="14"/>
              </w:rPr>
            </w:pPr>
            <w:r w:rsidRPr="002708E2">
              <w:rPr>
                <w:rFonts w:ascii="Arial" w:hAnsi="Arial" w:cs="Arial"/>
                <w:sz w:val="14"/>
                <w:szCs w:val="14"/>
              </w:rPr>
              <w:t>Servicio de aseguramiento de  bienes inmuebles incendio y contenidos propiedad de la Universidad Autónoma de Aguascalientes.</w:t>
            </w:r>
          </w:p>
          <w:p w14:paraId="1CDA90E6" w14:textId="5076EE72" w:rsidR="00667E1E" w:rsidRPr="002708E2" w:rsidRDefault="00667E1E" w:rsidP="00667E1E">
            <w:pPr>
              <w:autoSpaceDE w:val="0"/>
              <w:autoSpaceDN w:val="0"/>
              <w:adjustRightInd w:val="0"/>
              <w:rPr>
                <w:rFonts w:ascii="Arial" w:hAnsi="Arial" w:cs="Arial"/>
                <w:sz w:val="14"/>
                <w:szCs w:val="14"/>
              </w:rPr>
            </w:pPr>
          </w:p>
        </w:tc>
        <w:tc>
          <w:tcPr>
            <w:tcW w:w="481" w:type="pct"/>
            <w:shd w:val="clear" w:color="auto" w:fill="D9D9D9" w:themeFill="background1" w:themeFillShade="D9"/>
            <w:vAlign w:val="center"/>
          </w:tcPr>
          <w:p w14:paraId="07F58633" w14:textId="18F13C6A" w:rsidR="00667E1E" w:rsidRPr="002708E2" w:rsidRDefault="00667E1E" w:rsidP="00667E1E">
            <w:pPr>
              <w:jc w:val="center"/>
              <w:rPr>
                <w:rFonts w:ascii="Arial" w:hAnsi="Arial" w:cs="Arial"/>
                <w:sz w:val="14"/>
                <w:szCs w:val="14"/>
              </w:rPr>
            </w:pPr>
            <w:r w:rsidRPr="002708E2">
              <w:rPr>
                <w:rFonts w:ascii="Arial" w:hAnsi="Arial" w:cs="Arial"/>
                <w:sz w:val="14"/>
                <w:szCs w:val="14"/>
              </w:rPr>
              <w:t>Servicio</w:t>
            </w:r>
          </w:p>
        </w:tc>
        <w:tc>
          <w:tcPr>
            <w:tcW w:w="1124" w:type="pct"/>
            <w:shd w:val="clear" w:color="auto" w:fill="D9D9D9" w:themeFill="background1" w:themeFillShade="D9"/>
            <w:vAlign w:val="center"/>
          </w:tcPr>
          <w:p w14:paraId="712A004E" w14:textId="5D9CF084" w:rsidR="00667E1E" w:rsidRPr="002708E2" w:rsidRDefault="00667E1E" w:rsidP="00667E1E">
            <w:pPr>
              <w:jc w:val="center"/>
              <w:rPr>
                <w:rFonts w:ascii="Arial" w:hAnsi="Arial" w:cs="Arial"/>
                <w:sz w:val="14"/>
                <w:szCs w:val="14"/>
                <w:lang w:val="es-MX"/>
              </w:rPr>
            </w:pPr>
            <w:r w:rsidRPr="002708E2">
              <w:rPr>
                <w:rFonts w:ascii="Arial" w:hAnsi="Arial" w:cs="Arial"/>
                <w:sz w:val="14"/>
                <w:szCs w:val="14"/>
                <w:lang w:val="es-MX"/>
              </w:rPr>
              <w:t>00:00 horas del día 01 de septiembre de 2024 y vencerá hasta las 00:00 horas del 01 de septiembre del año 2025.</w:t>
            </w:r>
          </w:p>
        </w:tc>
        <w:tc>
          <w:tcPr>
            <w:tcW w:w="1551" w:type="pct"/>
            <w:gridSpan w:val="2"/>
            <w:shd w:val="clear" w:color="auto" w:fill="D9D9D9" w:themeFill="background1" w:themeFillShade="D9"/>
            <w:vAlign w:val="center"/>
          </w:tcPr>
          <w:p w14:paraId="735AAFDC" w14:textId="4E7D880A" w:rsidR="00667E1E" w:rsidRPr="002708E2" w:rsidRDefault="00667E1E" w:rsidP="00667E1E">
            <w:pPr>
              <w:jc w:val="center"/>
              <w:rPr>
                <w:rFonts w:ascii="Arial" w:hAnsi="Arial" w:cs="Arial"/>
                <w:color w:val="000000"/>
                <w:sz w:val="14"/>
                <w:szCs w:val="14"/>
              </w:rPr>
            </w:pPr>
            <w:r w:rsidRPr="002708E2">
              <w:rPr>
                <w:rFonts w:ascii="Arial" w:hAnsi="Arial" w:cs="Arial"/>
                <w:b/>
                <w:sz w:val="14"/>
                <w:szCs w:val="14"/>
                <w:lang w:val="es-MX"/>
              </w:rPr>
              <w:t>DESIERTA</w:t>
            </w:r>
          </w:p>
        </w:tc>
      </w:tr>
    </w:tbl>
    <w:p w14:paraId="6F4F7298" w14:textId="77777777" w:rsidR="001473C1" w:rsidRPr="0056447E" w:rsidRDefault="001473C1" w:rsidP="001473C1">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54FF9C6" w14:textId="5C20786B" w:rsidR="00111C25" w:rsidRPr="0056447E" w:rsidRDefault="00111C25" w:rsidP="00111C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16E68317"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 propuesta</w:t>
      </w:r>
      <w:r w:rsidR="00FA3BB5">
        <w:rPr>
          <w:rFonts w:ascii="Arial" w:hAnsi="Arial" w:cs="Arial"/>
          <w:sz w:val="18"/>
          <w:szCs w:val="18"/>
        </w:rPr>
        <w:t xml:space="preserve"> es</w:t>
      </w:r>
      <w:r w:rsidRPr="00544D21">
        <w:rPr>
          <w:rFonts w:ascii="Arial" w:hAnsi="Arial" w:cs="Arial"/>
          <w:sz w:val="18"/>
          <w:szCs w:val="18"/>
        </w:rPr>
        <w:t xml:space="preserve"> solvente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a los precios</w:t>
      </w:r>
      <w:r w:rsidR="00FA3BB5">
        <w:rPr>
          <w:rFonts w:ascii="Arial" w:hAnsi="Arial" w:cs="Arial"/>
          <w:sz w:val="18"/>
          <w:szCs w:val="18"/>
        </w:rPr>
        <w:t xml:space="preserve"> más bajos y convenientes de la propuesta solvente</w:t>
      </w:r>
      <w:r w:rsidRPr="00544D21">
        <w:rPr>
          <w:rFonts w:ascii="Arial" w:hAnsi="Arial" w:cs="Arial"/>
          <w:sz w:val="18"/>
          <w:szCs w:val="18"/>
        </w:rPr>
        <w:t xml:space="preserve">,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r w:rsidR="00FA3BB5">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5FA80FD6" w14:textId="42E063D4" w:rsidR="002E0DCD" w:rsidRDefault="002E0DCD" w:rsidP="002E0DCD">
      <w:pPr>
        <w:jc w:val="both"/>
        <w:rPr>
          <w:rFonts w:ascii="Arial" w:hAnsi="Arial" w:cs="Arial"/>
          <w:sz w:val="18"/>
          <w:szCs w:val="18"/>
        </w:rPr>
      </w:pPr>
      <w:r w:rsidRPr="00D5468C">
        <w:rPr>
          <w:rFonts w:ascii="Arial" w:hAnsi="Arial" w:cs="Arial"/>
          <w:sz w:val="18"/>
          <w:szCs w:val="18"/>
        </w:rPr>
        <w:t xml:space="preserve">Con fundamento en el artículo 59 de la Ley, así como en el numeral XIII de las bases de la </w:t>
      </w:r>
      <w:r>
        <w:rPr>
          <w:rFonts w:ascii="Arial" w:hAnsi="Arial" w:cs="Arial"/>
          <w:sz w:val="18"/>
          <w:szCs w:val="18"/>
        </w:rPr>
        <w:t>presente licitación, se declara desierta la siguiente partida</w:t>
      </w:r>
      <w:r w:rsidRPr="00D5468C">
        <w:rPr>
          <w:rFonts w:ascii="Arial" w:hAnsi="Arial" w:cs="Arial"/>
          <w:sz w:val="18"/>
          <w:szCs w:val="18"/>
        </w:rPr>
        <w:t>: ---------------------------------------------------------------------------------------</w:t>
      </w:r>
      <w:r>
        <w:rPr>
          <w:rFonts w:ascii="Arial" w:hAnsi="Arial" w:cs="Arial"/>
          <w:sz w:val="18"/>
          <w:szCs w:val="18"/>
        </w:rPr>
        <w:t>-------</w:t>
      </w:r>
    </w:p>
    <w:p w14:paraId="4D746852" w14:textId="77777777" w:rsidR="002E0DCD" w:rsidRPr="00D5468C" w:rsidRDefault="002E0DCD" w:rsidP="002E0DCD">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2E0DCD" w:rsidRPr="00D5468C" w14:paraId="60E736DE" w14:textId="77777777" w:rsidTr="00090F7A">
        <w:trPr>
          <w:trHeight w:val="280"/>
        </w:trPr>
        <w:tc>
          <w:tcPr>
            <w:tcW w:w="2381" w:type="pct"/>
            <w:shd w:val="clear" w:color="auto" w:fill="D9D9D9"/>
            <w:noWrap/>
            <w:vAlign w:val="center"/>
            <w:hideMark/>
          </w:tcPr>
          <w:p w14:paraId="05D2FAFE" w14:textId="4C2FD292" w:rsidR="002E0DCD" w:rsidRPr="00D5468C" w:rsidRDefault="002E0DCD" w:rsidP="00090F7A">
            <w:pPr>
              <w:jc w:val="center"/>
              <w:rPr>
                <w:rFonts w:ascii="Arial" w:hAnsi="Arial" w:cs="Arial"/>
                <w:b/>
                <w:color w:val="000000"/>
                <w:sz w:val="14"/>
                <w:szCs w:val="14"/>
                <w:lang w:val="es-MX" w:eastAsia="es-MX"/>
              </w:rPr>
            </w:pPr>
            <w:r>
              <w:rPr>
                <w:rFonts w:ascii="Arial" w:hAnsi="Arial" w:cs="Arial"/>
                <w:b/>
                <w:color w:val="000000"/>
                <w:sz w:val="14"/>
                <w:szCs w:val="14"/>
                <w:lang w:val="es-MX" w:eastAsia="es-MX"/>
              </w:rPr>
              <w:t>Partida Desierta</w:t>
            </w:r>
          </w:p>
        </w:tc>
        <w:tc>
          <w:tcPr>
            <w:tcW w:w="2619" w:type="pct"/>
            <w:shd w:val="clear" w:color="auto" w:fill="D9D9D9"/>
            <w:noWrap/>
            <w:vAlign w:val="center"/>
            <w:hideMark/>
          </w:tcPr>
          <w:p w14:paraId="09F396A7" w14:textId="77777777" w:rsidR="002E0DCD" w:rsidRPr="00D5468C" w:rsidRDefault="002E0DCD" w:rsidP="00090F7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2E0DCD" w:rsidRPr="00D5468C" w14:paraId="291C0288" w14:textId="77777777" w:rsidTr="00C63F90">
        <w:trPr>
          <w:trHeight w:val="53"/>
        </w:trPr>
        <w:tc>
          <w:tcPr>
            <w:tcW w:w="2381" w:type="pct"/>
            <w:shd w:val="clear" w:color="auto" w:fill="auto"/>
            <w:noWrap/>
          </w:tcPr>
          <w:p w14:paraId="1CFABAE5" w14:textId="77777777" w:rsidR="0058669F" w:rsidRDefault="0058669F" w:rsidP="00090F7A">
            <w:pPr>
              <w:jc w:val="center"/>
              <w:rPr>
                <w:rFonts w:ascii="Arial" w:hAnsi="Arial" w:cs="Arial"/>
                <w:b/>
                <w:sz w:val="14"/>
                <w:szCs w:val="14"/>
              </w:rPr>
            </w:pPr>
          </w:p>
          <w:p w14:paraId="2AB0B7C0" w14:textId="00216A61" w:rsidR="002E0DCD" w:rsidRDefault="002E0DCD" w:rsidP="00090F7A">
            <w:pPr>
              <w:jc w:val="center"/>
              <w:rPr>
                <w:rFonts w:ascii="Arial" w:hAnsi="Arial" w:cs="Arial"/>
                <w:b/>
                <w:sz w:val="14"/>
                <w:szCs w:val="14"/>
              </w:rPr>
            </w:pPr>
            <w:r>
              <w:rPr>
                <w:rFonts w:ascii="Arial" w:hAnsi="Arial" w:cs="Arial"/>
                <w:b/>
                <w:sz w:val="14"/>
                <w:szCs w:val="14"/>
              </w:rPr>
              <w:t>2</w:t>
            </w:r>
          </w:p>
        </w:tc>
        <w:tc>
          <w:tcPr>
            <w:tcW w:w="2619" w:type="pct"/>
            <w:shd w:val="clear" w:color="auto" w:fill="auto"/>
            <w:noWrap/>
          </w:tcPr>
          <w:p w14:paraId="3E28238A" w14:textId="0E178D5C" w:rsidR="002E0DCD" w:rsidRDefault="002E0DCD" w:rsidP="00090F7A">
            <w:pPr>
              <w:jc w:val="both"/>
              <w:rPr>
                <w:rFonts w:ascii="Arial" w:hAnsi="Arial" w:cs="Arial"/>
                <w:b/>
                <w:sz w:val="14"/>
                <w:szCs w:val="14"/>
              </w:rPr>
            </w:pPr>
            <w:r w:rsidRPr="00A4444F">
              <w:rPr>
                <w:rFonts w:ascii="Arial" w:hAnsi="Arial" w:cs="Arial"/>
                <w:b/>
                <w:sz w:val="14"/>
                <w:szCs w:val="14"/>
              </w:rPr>
              <w:t>Se declara desierta, en virtud de que la</w:t>
            </w:r>
            <w:r>
              <w:rPr>
                <w:rFonts w:ascii="Arial" w:hAnsi="Arial" w:cs="Arial"/>
                <w:b/>
                <w:sz w:val="14"/>
                <w:szCs w:val="14"/>
              </w:rPr>
              <w:t xml:space="preserve"> propuesta</w:t>
            </w:r>
            <w:r w:rsidRPr="00A4444F">
              <w:rPr>
                <w:rFonts w:ascii="Arial" w:hAnsi="Arial" w:cs="Arial"/>
                <w:b/>
                <w:sz w:val="14"/>
                <w:szCs w:val="14"/>
              </w:rPr>
              <w:t xml:space="preserve"> presentada</w:t>
            </w:r>
            <w:r>
              <w:rPr>
                <w:rFonts w:ascii="Arial" w:hAnsi="Arial" w:cs="Arial"/>
                <w:b/>
                <w:sz w:val="14"/>
                <w:szCs w:val="14"/>
              </w:rPr>
              <w:t xml:space="preserve"> rebasa el techo presupuestal.</w:t>
            </w:r>
          </w:p>
          <w:p w14:paraId="58860934" w14:textId="2DD77820" w:rsidR="002E0DCD" w:rsidRPr="00A4444F" w:rsidRDefault="002E0DCD" w:rsidP="00090F7A">
            <w:pPr>
              <w:jc w:val="both"/>
              <w:rPr>
                <w:rFonts w:ascii="Arial" w:hAnsi="Arial" w:cs="Arial"/>
                <w:b/>
                <w:sz w:val="14"/>
                <w:szCs w:val="14"/>
              </w:rPr>
            </w:pPr>
          </w:p>
        </w:tc>
      </w:tr>
    </w:tbl>
    <w:p w14:paraId="0F3B6886" w14:textId="48AF589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127661E6" w14:textId="54847C14" w:rsidR="00E77B92" w:rsidRPr="006C2729" w:rsidRDefault="004D4F0E" w:rsidP="00E77B92">
      <w:pPr>
        <w:pStyle w:val="Sangradetextonormal"/>
        <w:ind w:left="0"/>
        <w:jc w:val="both"/>
        <w:rPr>
          <w:rFonts w:ascii="Arial" w:hAnsi="Arial" w:cs="Arial"/>
          <w:b/>
        </w:rPr>
      </w:pPr>
      <w:r>
        <w:rPr>
          <w:rFonts w:ascii="Arial" w:hAnsi="Arial" w:cs="Arial"/>
          <w:bCs/>
          <w:sz w:val="18"/>
          <w:szCs w:val="18"/>
        </w:rPr>
        <w:t>La propuesta</w:t>
      </w:r>
      <w:r w:rsidR="00E77B92" w:rsidRPr="007A3A0F">
        <w:rPr>
          <w:rFonts w:ascii="Arial" w:hAnsi="Arial" w:cs="Arial"/>
          <w:bCs/>
          <w:sz w:val="18"/>
          <w:szCs w:val="18"/>
        </w:rPr>
        <w:t xml:space="preserve"> prese</w:t>
      </w:r>
      <w:r w:rsidR="00FA3BB5">
        <w:rPr>
          <w:rFonts w:ascii="Arial" w:hAnsi="Arial" w:cs="Arial"/>
          <w:bCs/>
          <w:sz w:val="18"/>
          <w:szCs w:val="18"/>
        </w:rPr>
        <w:t>ntada</w:t>
      </w:r>
      <w:r w:rsidR="00147236">
        <w:rPr>
          <w:rFonts w:ascii="Arial" w:hAnsi="Arial" w:cs="Arial"/>
          <w:bCs/>
          <w:sz w:val="18"/>
          <w:szCs w:val="18"/>
        </w:rPr>
        <w:t xml:space="preserve"> </w:t>
      </w:r>
      <w:r>
        <w:rPr>
          <w:rFonts w:ascii="Arial" w:hAnsi="Arial" w:cs="Arial"/>
          <w:bCs/>
          <w:sz w:val="18"/>
          <w:szCs w:val="18"/>
        </w:rPr>
        <w:t xml:space="preserve">y adjudicada para la </w:t>
      </w:r>
      <w:r w:rsidRPr="000F7F82">
        <w:rPr>
          <w:rFonts w:ascii="Arial" w:hAnsi="Arial" w:cs="Arial"/>
          <w:bCs/>
          <w:sz w:val="18"/>
          <w:szCs w:val="18"/>
        </w:rPr>
        <w:t>partida</w:t>
      </w:r>
      <w:r w:rsidR="000C329D" w:rsidRPr="000F7F82">
        <w:rPr>
          <w:rFonts w:ascii="Arial" w:hAnsi="Arial" w:cs="Arial"/>
          <w:bCs/>
          <w:sz w:val="18"/>
          <w:szCs w:val="18"/>
        </w:rPr>
        <w:t>:</w:t>
      </w:r>
      <w:r w:rsidR="00E77B92" w:rsidRPr="000F7F82">
        <w:rPr>
          <w:rFonts w:ascii="Arial" w:hAnsi="Arial" w:cs="Arial"/>
          <w:bCs/>
          <w:sz w:val="18"/>
          <w:szCs w:val="18"/>
        </w:rPr>
        <w:t xml:space="preserve"> </w:t>
      </w:r>
      <w:r w:rsidR="00147236" w:rsidRPr="000F7F82">
        <w:rPr>
          <w:rFonts w:ascii="Arial" w:hAnsi="Arial" w:cs="Arial"/>
          <w:b/>
          <w:bCs/>
          <w:sz w:val="18"/>
          <w:szCs w:val="18"/>
        </w:rPr>
        <w:t>1</w:t>
      </w:r>
      <w:r w:rsidR="00FA3BB5">
        <w:rPr>
          <w:rFonts w:ascii="Arial" w:hAnsi="Arial" w:cs="Arial"/>
          <w:b/>
          <w:bCs/>
          <w:sz w:val="18"/>
          <w:szCs w:val="18"/>
        </w:rPr>
        <w:t xml:space="preserve">, </w:t>
      </w:r>
      <w:r w:rsidR="00FA3BB5">
        <w:rPr>
          <w:rFonts w:ascii="Arial" w:hAnsi="Arial" w:cs="Arial"/>
          <w:bCs/>
          <w:sz w:val="18"/>
          <w:szCs w:val="18"/>
        </w:rPr>
        <w:t>cuenta</w:t>
      </w:r>
      <w:r w:rsidR="00E77B92" w:rsidRPr="000F7F82">
        <w:rPr>
          <w:rFonts w:ascii="Arial" w:hAnsi="Arial" w:cs="Arial"/>
          <w:bCs/>
          <w:sz w:val="18"/>
          <w:szCs w:val="18"/>
        </w:rPr>
        <w:t xml:space="preserve"> con suficiencia presupuestal conforme a lo establecido en </w:t>
      </w:r>
      <w:r w:rsidR="00FA3BB5">
        <w:rPr>
          <w:rFonts w:ascii="Arial" w:hAnsi="Arial" w:cs="Arial"/>
          <w:bCs/>
          <w:sz w:val="18"/>
          <w:szCs w:val="18"/>
        </w:rPr>
        <w:t>el</w:t>
      </w:r>
      <w:r w:rsidR="00E77B92" w:rsidRPr="000F7F82">
        <w:rPr>
          <w:rFonts w:ascii="Arial" w:hAnsi="Arial" w:cs="Arial"/>
          <w:bCs/>
          <w:sz w:val="18"/>
          <w:szCs w:val="18"/>
        </w:rPr>
        <w:t xml:space="preserve"> </w:t>
      </w:r>
      <w:r w:rsidR="00FA3BB5">
        <w:rPr>
          <w:rFonts w:ascii="Arial" w:hAnsi="Arial" w:cs="Arial"/>
          <w:bCs/>
          <w:sz w:val="18"/>
          <w:szCs w:val="18"/>
        </w:rPr>
        <w:t>oficio</w:t>
      </w:r>
      <w:r w:rsidR="00014EE0" w:rsidRPr="000F7F82">
        <w:rPr>
          <w:rFonts w:ascii="Arial" w:hAnsi="Arial" w:cs="Arial"/>
          <w:bCs/>
          <w:sz w:val="18"/>
          <w:szCs w:val="18"/>
        </w:rPr>
        <w:t xml:space="preserve"> </w:t>
      </w:r>
      <w:r w:rsidR="00FA3BB5" w:rsidRPr="00FA3BB5">
        <w:rPr>
          <w:rFonts w:ascii="Arial" w:hAnsi="Arial" w:cs="Arial"/>
          <w:b/>
          <w:bCs/>
          <w:sz w:val="18"/>
          <w:szCs w:val="18"/>
        </w:rPr>
        <w:t>DGF/DPAF-259/2024</w:t>
      </w:r>
      <w:r w:rsidR="00FA3BB5">
        <w:rPr>
          <w:rFonts w:ascii="Arial" w:hAnsi="Arial" w:cs="Arial"/>
          <w:b/>
          <w:bCs/>
          <w:sz w:val="18"/>
          <w:szCs w:val="18"/>
        </w:rPr>
        <w:t xml:space="preserve"> </w:t>
      </w:r>
      <w:r w:rsidR="00ED6F00" w:rsidRPr="00ED6F00">
        <w:rPr>
          <w:rFonts w:ascii="Arial" w:hAnsi="Arial" w:cs="Arial"/>
          <w:sz w:val="18"/>
          <w:szCs w:val="18"/>
        </w:rPr>
        <w:t>------------------------------------------------------------------------------------</w:t>
      </w:r>
      <w:r w:rsidR="00BE3132">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4FA2E3E7" w:rsidR="00EB344C" w:rsidRPr="00D76ACB" w:rsidRDefault="00FA3BB5" w:rsidP="00EB344C">
      <w:pPr>
        <w:jc w:val="both"/>
        <w:rPr>
          <w:rFonts w:ascii="Arial" w:hAnsi="Arial" w:cs="Arial"/>
          <w:sz w:val="16"/>
          <w:szCs w:val="16"/>
        </w:rPr>
      </w:pPr>
      <w:r w:rsidRPr="001473C1">
        <w:rPr>
          <w:rFonts w:ascii="Arial" w:hAnsi="Arial" w:cs="Arial"/>
          <w:bCs/>
          <w:sz w:val="16"/>
          <w:szCs w:val="16"/>
          <w:lang w:val="es-MX"/>
        </w:rPr>
        <w:lastRenderedPageBreak/>
        <w:t xml:space="preserve">Para </w:t>
      </w:r>
      <w:r w:rsidR="001473C1" w:rsidRPr="001473C1">
        <w:rPr>
          <w:rFonts w:ascii="Arial" w:hAnsi="Arial" w:cs="Arial"/>
          <w:bCs/>
          <w:sz w:val="16"/>
          <w:szCs w:val="16"/>
          <w:lang w:val="es-MX"/>
        </w:rPr>
        <w:t>la partida adjudicada</w:t>
      </w:r>
      <w:r w:rsidR="00470F17" w:rsidRPr="001473C1">
        <w:rPr>
          <w:rFonts w:ascii="Arial" w:hAnsi="Arial" w:cs="Arial"/>
          <w:bCs/>
          <w:sz w:val="16"/>
          <w:szCs w:val="16"/>
          <w:lang w:val="es-MX"/>
        </w:rPr>
        <w:t>, se formalizará</w:t>
      </w:r>
      <w:r w:rsidR="00470F17" w:rsidRPr="00BE3132">
        <w:rPr>
          <w:rFonts w:ascii="Arial" w:hAnsi="Arial" w:cs="Arial"/>
          <w:bCs/>
          <w:sz w:val="16"/>
          <w:szCs w:val="16"/>
          <w:lang w:val="es-MX"/>
        </w:rPr>
        <w:t xml:space="preserve"> esta adquisición mediante contrato de </w:t>
      </w:r>
      <w:r w:rsidR="00102837" w:rsidRPr="00BE3132">
        <w:rPr>
          <w:rFonts w:ascii="Arial" w:hAnsi="Arial" w:cs="Arial"/>
          <w:bCs/>
          <w:sz w:val="16"/>
          <w:szCs w:val="16"/>
          <w:lang w:val="es-MX"/>
        </w:rPr>
        <w:t>prestación de servicios</w:t>
      </w:r>
      <w:r w:rsidR="00470F17" w:rsidRPr="00BE3132">
        <w:rPr>
          <w:rFonts w:ascii="Arial" w:hAnsi="Arial" w:cs="Arial"/>
          <w:bCs/>
          <w:sz w:val="16"/>
          <w:szCs w:val="16"/>
          <w:lang w:val="es-MX"/>
        </w:rPr>
        <w:t xml:space="preserve"> a precio fijo en los términos de los artículos 65, 66 y 67 de la Ley, la fecha tentativa de firma de contrato, el día </w:t>
      </w:r>
      <w:r>
        <w:rPr>
          <w:rFonts w:ascii="Arial" w:hAnsi="Arial" w:cs="Arial"/>
          <w:b/>
          <w:bCs/>
          <w:color w:val="000000"/>
          <w:sz w:val="16"/>
          <w:szCs w:val="16"/>
          <w:lang w:val="es-MX"/>
        </w:rPr>
        <w:t>21</w:t>
      </w:r>
      <w:r w:rsidR="00470F17" w:rsidRPr="00BE3132">
        <w:rPr>
          <w:rFonts w:ascii="Arial" w:hAnsi="Arial" w:cs="Arial"/>
          <w:b/>
          <w:bCs/>
          <w:color w:val="000000"/>
          <w:sz w:val="16"/>
          <w:szCs w:val="16"/>
          <w:lang w:val="es-MX"/>
        </w:rPr>
        <w:t xml:space="preserve"> de </w:t>
      </w:r>
      <w:r>
        <w:rPr>
          <w:rFonts w:ascii="Arial" w:hAnsi="Arial" w:cs="Arial"/>
          <w:b/>
          <w:bCs/>
          <w:color w:val="000000"/>
          <w:sz w:val="16"/>
          <w:szCs w:val="16"/>
          <w:lang w:val="es-MX"/>
        </w:rPr>
        <w:t>junio</w:t>
      </w:r>
      <w:r w:rsidR="00470F17" w:rsidRPr="00BE3132">
        <w:rPr>
          <w:rFonts w:ascii="Arial" w:hAnsi="Arial" w:cs="Arial"/>
          <w:b/>
          <w:bCs/>
          <w:color w:val="000000"/>
          <w:sz w:val="16"/>
          <w:szCs w:val="16"/>
          <w:lang w:val="es-MX"/>
        </w:rPr>
        <w:t xml:space="preserve"> de 20</w:t>
      </w:r>
      <w:r w:rsidR="00847110" w:rsidRPr="00BE3132">
        <w:rPr>
          <w:rFonts w:ascii="Arial" w:hAnsi="Arial" w:cs="Arial"/>
          <w:b/>
          <w:bCs/>
          <w:color w:val="000000"/>
          <w:sz w:val="16"/>
          <w:szCs w:val="16"/>
          <w:lang w:val="es-MX"/>
        </w:rPr>
        <w:t>2</w:t>
      </w:r>
      <w:r w:rsidR="00BE3132" w:rsidRPr="00BE3132">
        <w:rPr>
          <w:rFonts w:ascii="Arial" w:hAnsi="Arial" w:cs="Arial"/>
          <w:b/>
          <w:bCs/>
          <w:color w:val="000000"/>
          <w:sz w:val="16"/>
          <w:szCs w:val="16"/>
          <w:lang w:val="es-MX"/>
        </w:rPr>
        <w:t>4</w:t>
      </w:r>
      <w:r w:rsidR="00470F17" w:rsidRPr="00BE3132">
        <w:rPr>
          <w:rFonts w:ascii="Arial" w:hAnsi="Arial" w:cs="Arial"/>
          <w:b/>
          <w:bCs/>
          <w:color w:val="000000"/>
          <w:sz w:val="16"/>
          <w:szCs w:val="16"/>
          <w:lang w:val="es-MX"/>
        </w:rPr>
        <w:t xml:space="preserve"> </w:t>
      </w:r>
      <w:r w:rsidR="00470F17" w:rsidRPr="00BE3132">
        <w:rPr>
          <w:rFonts w:ascii="Arial" w:hAnsi="Arial" w:cs="Arial"/>
          <w:bCs/>
          <w:sz w:val="16"/>
          <w:szCs w:val="16"/>
          <w:lang w:val="es-MX"/>
        </w:rPr>
        <w:t xml:space="preserve">en el Departamento de Compras de la Dirección General de Finanzas, sita en edificio 222 P.B., Ciudad Universitaria, en horario de </w:t>
      </w:r>
      <w:r w:rsidR="0022144B" w:rsidRPr="00BE3132">
        <w:rPr>
          <w:rFonts w:ascii="Arial" w:hAnsi="Arial" w:cs="Arial"/>
          <w:b/>
          <w:bCs/>
          <w:sz w:val="16"/>
          <w:szCs w:val="16"/>
          <w:lang w:val="es-MX"/>
        </w:rPr>
        <w:t>14</w:t>
      </w:r>
      <w:r w:rsidR="00470F17" w:rsidRPr="00BE3132">
        <w:rPr>
          <w:rFonts w:ascii="Arial" w:hAnsi="Arial" w:cs="Arial"/>
          <w:b/>
          <w:bCs/>
          <w:sz w:val="16"/>
          <w:szCs w:val="16"/>
          <w:lang w:val="es-MX"/>
        </w:rPr>
        <w:t xml:space="preserve">:00 a </w:t>
      </w:r>
      <w:r w:rsidR="0022144B" w:rsidRPr="00BE3132">
        <w:rPr>
          <w:rFonts w:ascii="Arial" w:hAnsi="Arial" w:cs="Arial"/>
          <w:b/>
          <w:bCs/>
          <w:sz w:val="16"/>
          <w:szCs w:val="16"/>
          <w:lang w:val="es-MX"/>
        </w:rPr>
        <w:t>15</w:t>
      </w:r>
      <w:r w:rsidR="00470F17" w:rsidRPr="00BE3132">
        <w:rPr>
          <w:rFonts w:ascii="Arial" w:hAnsi="Arial" w:cs="Arial"/>
          <w:b/>
          <w:bCs/>
          <w:sz w:val="16"/>
          <w:szCs w:val="16"/>
          <w:lang w:val="es-MX"/>
        </w:rPr>
        <w:t xml:space="preserve">:00 horas. </w:t>
      </w:r>
      <w:r w:rsidR="00470F17" w:rsidRPr="00BE3132">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BE3132">
        <w:rPr>
          <w:rFonts w:ascii="Arial" w:hAnsi="Arial" w:cs="Arial"/>
          <w:sz w:val="16"/>
          <w:szCs w:val="16"/>
        </w:rPr>
        <w:t>embargo,</w:t>
      </w:r>
      <w:r w:rsidR="00470F17" w:rsidRPr="00BE3132">
        <w:rPr>
          <w:rFonts w:ascii="Arial" w:hAnsi="Arial" w:cs="Arial"/>
          <w:sz w:val="16"/>
          <w:szCs w:val="16"/>
        </w:rPr>
        <w:t xml:space="preserve"> el plazo de las obligaciones para la entrega inicia al día siguiente de esta fecha, es decir se cuentan al día siguiente de la fecha de fallo.</w:t>
      </w:r>
      <w:r w:rsidR="00470F17" w:rsidRPr="003B7915">
        <w:rPr>
          <w:rFonts w:ascii="Arial" w:hAnsi="Arial" w:cs="Arial"/>
          <w:sz w:val="18"/>
          <w:szCs w:val="18"/>
        </w:rPr>
        <w:t xml:space="preserve"> </w:t>
      </w:r>
      <w:r w:rsidR="00470F17" w:rsidRPr="00102837">
        <w:rPr>
          <w:rFonts w:ascii="Arial" w:hAnsi="Arial" w:cs="Arial"/>
          <w:sz w:val="18"/>
          <w:szCs w:val="18"/>
        </w:rPr>
        <w:t>------------</w:t>
      </w:r>
      <w:r w:rsidR="00B86F02" w:rsidRPr="00102837">
        <w:rPr>
          <w:rFonts w:ascii="Arial" w:hAnsi="Arial" w:cs="Arial"/>
          <w:sz w:val="18"/>
          <w:szCs w:val="18"/>
        </w:rPr>
        <w:t>--</w:t>
      </w:r>
      <w:r w:rsidR="00BE3132">
        <w:rPr>
          <w:rFonts w:ascii="Arial" w:hAnsi="Arial" w:cs="Arial"/>
          <w:sz w:val="18"/>
          <w:szCs w:val="18"/>
        </w:rPr>
        <w:t>----------</w:t>
      </w:r>
    </w:p>
    <w:p w14:paraId="17C11B06" w14:textId="77777777" w:rsidR="001473C1" w:rsidRDefault="00A16275" w:rsidP="000C74A4">
      <w:pPr>
        <w:jc w:val="both"/>
        <w:rPr>
          <w:rFonts w:ascii="Arial" w:hAnsi="Arial" w:cs="Arial"/>
        </w:rPr>
      </w:pPr>
      <w:r>
        <w:rPr>
          <w:rFonts w:ascii="Arial" w:hAnsi="Arial" w:cs="Arial"/>
        </w:rPr>
        <w:t>------------------------------------------------------------------------------------------------------------------------</w:t>
      </w:r>
      <w:r w:rsidRPr="00F24E62">
        <w:rPr>
          <w:rFonts w:ascii="Arial" w:hAnsi="Arial" w:cs="Arial"/>
        </w:rPr>
        <w:t>------------</w:t>
      </w:r>
      <w:r w:rsidR="00BE3132"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sidR="00BE3132">
        <w:rPr>
          <w:rFonts w:ascii="Arial" w:hAnsi="Arial" w:cs="Arial"/>
          <w:sz w:val="16"/>
          <w:szCs w:val="16"/>
        </w:rPr>
        <w:t>a miscelánea fiscal para el 2024</w:t>
      </w:r>
      <w:r w:rsidR="00BE3132" w:rsidRPr="00BE3132">
        <w:rPr>
          <w:rFonts w:ascii="Arial" w:hAnsi="Arial" w:cs="Arial"/>
          <w:sz w:val="16"/>
          <w:szCs w:val="16"/>
        </w:rPr>
        <w:t xml:space="preserve"> publicada el 29 de diciembre de 2023 en el Diario Oficial de la Federación. Por lo que el concursante ganador deberá realizar la consulta de opinión ante el SAT en la página: </w:t>
      </w:r>
      <w:proofErr w:type="gramStart"/>
      <w:r w:rsidR="00BE3132" w:rsidRPr="00BE3132">
        <w:rPr>
          <w:rFonts w:ascii="Arial" w:hAnsi="Arial" w:cs="Arial"/>
          <w:sz w:val="16"/>
          <w:szCs w:val="16"/>
        </w:rPr>
        <w:t>http://www.sat.gob.mx  en</w:t>
      </w:r>
      <w:proofErr w:type="gramEnd"/>
      <w:r w:rsidR="00BE3132" w:rsidRPr="00BE3132">
        <w:rPr>
          <w:rFonts w:ascii="Arial" w:hAnsi="Arial" w:cs="Arial"/>
          <w:sz w:val="16"/>
          <w:szCs w:val="16"/>
        </w:rPr>
        <w:t xml:space="preserve"> la opción “Mi portal”, preferentemente dentro de los tres días hábiles posteriores a la fecha de </w:t>
      </w:r>
      <w:r w:rsidR="00BE3132" w:rsidRPr="001473C1">
        <w:rPr>
          <w:rFonts w:ascii="Arial" w:hAnsi="Arial" w:cs="Arial"/>
          <w:sz w:val="16"/>
          <w:szCs w:val="16"/>
        </w:rPr>
        <w:t xml:space="preserve">notificación del fallo del presente procedimiento, debiendo incluir en dicha solicitud el correo electrónico beatriz.rivera@edu.uaa.mx para que el SAT envié el “Acuse de respuesta” que emitirá en atención a su solicitud de opinión. Conforme al numeral </w:t>
      </w:r>
      <w:r w:rsidR="00FA3BB5" w:rsidRPr="001473C1">
        <w:rPr>
          <w:rFonts w:ascii="Arial" w:hAnsi="Arial" w:cs="Arial"/>
          <w:sz w:val="16"/>
          <w:szCs w:val="16"/>
        </w:rPr>
        <w:t xml:space="preserve">XV. </w:t>
      </w:r>
      <w:r w:rsidR="00BE3132" w:rsidRPr="001473C1">
        <w:rPr>
          <w:rFonts w:ascii="Arial" w:hAnsi="Arial" w:cs="Arial"/>
          <w:sz w:val="16"/>
          <w:szCs w:val="16"/>
        </w:rPr>
        <w:t>“</w:t>
      </w:r>
      <w:r w:rsidR="00FA3BB5" w:rsidRPr="001473C1">
        <w:rPr>
          <w:rFonts w:ascii="Arial" w:hAnsi="Arial" w:cs="Arial"/>
          <w:sz w:val="16"/>
          <w:szCs w:val="16"/>
        </w:rPr>
        <w:t>GARANTÍAS QUE DEBERÁN PRESENTAR LOS LICITANTES”</w:t>
      </w:r>
      <w:r w:rsidR="00BE3132" w:rsidRPr="001473C1">
        <w:rPr>
          <w:rFonts w:ascii="Arial" w:hAnsi="Arial" w:cs="Arial"/>
          <w:sz w:val="16"/>
          <w:szCs w:val="16"/>
        </w:rPr>
        <w:t xml:space="preserve"> </w:t>
      </w:r>
      <w:r w:rsidR="00FA3BB5" w:rsidRPr="001473C1">
        <w:rPr>
          <w:rFonts w:ascii="Arial" w:hAnsi="Arial" w:cs="Arial"/>
          <w:sz w:val="16"/>
          <w:szCs w:val="16"/>
        </w:rPr>
        <w:t>en</w:t>
      </w:r>
      <w:r w:rsidR="00BE3132" w:rsidRPr="001473C1">
        <w:rPr>
          <w:rFonts w:ascii="Arial" w:hAnsi="Arial" w:cs="Arial"/>
          <w:sz w:val="16"/>
          <w:szCs w:val="16"/>
        </w:rPr>
        <w:t xml:space="preserve"> la Licitación al rubro señalada, </w:t>
      </w:r>
      <w:r w:rsidR="00FA3BB5" w:rsidRPr="001473C1">
        <w:rPr>
          <w:rFonts w:ascii="Arial" w:hAnsi="Arial" w:cs="Arial"/>
          <w:sz w:val="16"/>
          <w:szCs w:val="16"/>
        </w:rPr>
        <w:t>de acuerdo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en tratándose de responsabilidades que puedan derivarles de juicios laborales, de amparo o por créditos fiscales.</w:t>
      </w:r>
      <w:r w:rsidR="00BE3132" w:rsidRPr="001473C1">
        <w:rPr>
          <w:rFonts w:ascii="Arial" w:hAnsi="Arial" w:cs="Arial"/>
          <w:sz w:val="16"/>
          <w:szCs w:val="16"/>
        </w:rPr>
        <w:t xml:space="preserve">, en los términos de la Ley de Instituciones de Seguros y de Fianzas </w:t>
      </w:r>
      <w:r w:rsidR="00BE3132" w:rsidRPr="001473C1">
        <w:rPr>
          <w:rFonts w:ascii="Arial" w:hAnsi="Arial" w:cs="Arial"/>
          <w:sz w:val="18"/>
          <w:szCs w:val="18"/>
        </w:rPr>
        <w:t>---------------------------------------------------------------------------------------------------------------------------------------------------</w:t>
      </w:r>
      <w:r w:rsidR="00FA3BB5" w:rsidRPr="001473C1">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xml:space="preserve">. Este procedimiento sustituye a la notificación </w:t>
      </w:r>
      <w:proofErr w:type="gramStart"/>
      <w:r w:rsidR="00FB67FB" w:rsidRPr="00625FF9">
        <w:rPr>
          <w:rFonts w:ascii="Arial" w:hAnsi="Arial" w:cs="Arial"/>
          <w:color w:val="000000"/>
          <w:sz w:val="16"/>
          <w:szCs w:val="16"/>
        </w:rPr>
        <w:t>personal</w:t>
      </w:r>
      <w:r w:rsidR="00FB67FB">
        <w:rPr>
          <w:rFonts w:ascii="Arial" w:hAnsi="Arial" w:cs="Arial"/>
          <w:color w:val="000000"/>
          <w:sz w:val="16"/>
          <w:szCs w:val="16"/>
        </w:rPr>
        <w:t>.</w:t>
      </w:r>
      <w:r w:rsidR="00FB67FB" w:rsidRPr="00F24E62">
        <w:rPr>
          <w:rFonts w:ascii="Arial" w:hAnsi="Arial" w:cs="Arial"/>
        </w:rPr>
        <w:t>------------------------------------------------------------</w:t>
      </w:r>
      <w:proofErr w:type="gramEnd"/>
      <w:r w:rsidR="00833E04">
        <w:rPr>
          <w:rFonts w:ascii="Arial" w:hAnsi="Arial" w:cs="Arial"/>
        </w:rPr>
        <w:t xml:space="preserve"> </w:t>
      </w:r>
    </w:p>
    <w:p w14:paraId="473FFDBD" w14:textId="1D7B8019" w:rsidR="000C74A4" w:rsidRPr="0010168F" w:rsidRDefault="001473C1" w:rsidP="000C74A4">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1473C1">
        <w:trPr>
          <w:trHeight w:val="280"/>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rPr>
              <w:t>C</w:t>
            </w:r>
            <w:r w:rsidRPr="00CC4D03">
              <w:rPr>
                <w:rFonts w:ascii="Arial" w:hAnsi="Arial" w:cs="Arial"/>
                <w:b/>
                <w:sz w:val="18"/>
                <w:szCs w:val="18"/>
              </w:rPr>
              <w:t xml:space="preserve">. Jorge </w:t>
            </w:r>
            <w:r>
              <w:rPr>
                <w:rFonts w:ascii="Arial" w:hAnsi="Arial" w:cs="Arial"/>
                <w:b/>
                <w:sz w:val="18"/>
                <w:szCs w:val="18"/>
              </w:rPr>
              <w:t>Silva Robles</w:t>
            </w:r>
          </w:p>
          <w:p w14:paraId="14692651" w14:textId="77777777" w:rsidR="00B03F14" w:rsidRDefault="00B03F14" w:rsidP="00B03F14">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EAEB632" w14:textId="77777777" w:rsidTr="00AE3929">
        <w:trPr>
          <w:jc w:val="center"/>
        </w:trPr>
        <w:tc>
          <w:tcPr>
            <w:tcW w:w="4414" w:type="dxa"/>
          </w:tcPr>
          <w:p w14:paraId="20EFAF65" w14:textId="77777777" w:rsidR="00B03F14" w:rsidRPr="00CC4D03" w:rsidRDefault="00B03F14" w:rsidP="00B03F14">
            <w:pPr>
              <w:pStyle w:val="Sangradetextonormal"/>
              <w:ind w:left="0"/>
              <w:rPr>
                <w:rFonts w:ascii="Arial" w:hAnsi="Arial" w:cs="Arial"/>
                <w:b/>
                <w:sz w:val="18"/>
                <w:szCs w:val="18"/>
              </w:rPr>
            </w:pPr>
          </w:p>
          <w:p w14:paraId="2628717C"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Beatriz E. Rivera de Loera</w:t>
            </w:r>
          </w:p>
          <w:p w14:paraId="789679EF"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FA7B6E" w:rsidRDefault="00B03F14" w:rsidP="00B03F14">
            <w:pPr>
              <w:pStyle w:val="Sangradetextonormal"/>
              <w:ind w:left="0"/>
              <w:jc w:val="center"/>
              <w:rPr>
                <w:rFonts w:ascii="Arial" w:hAnsi="Arial" w:cs="Arial"/>
                <w:sz w:val="18"/>
                <w:szCs w:val="18"/>
              </w:rPr>
            </w:pPr>
          </w:p>
          <w:p w14:paraId="72421134" w14:textId="77777777" w:rsidR="00B03F14" w:rsidRPr="00FA7B6E" w:rsidRDefault="00B03F14" w:rsidP="00B03F14">
            <w:pPr>
              <w:pStyle w:val="Sangradetextonormal"/>
              <w:ind w:left="0"/>
              <w:jc w:val="center"/>
              <w:rPr>
                <w:rFonts w:ascii="Arial" w:hAnsi="Arial" w:cs="Arial"/>
                <w:sz w:val="18"/>
                <w:szCs w:val="18"/>
              </w:rPr>
            </w:pPr>
          </w:p>
          <w:p w14:paraId="6B9ADA1F" w14:textId="777777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A329C87" w14:textId="77777777" w:rsidTr="00AE3929">
        <w:trPr>
          <w:jc w:val="center"/>
        </w:trPr>
        <w:tc>
          <w:tcPr>
            <w:tcW w:w="4414" w:type="dxa"/>
          </w:tcPr>
          <w:p w14:paraId="3FD0C880" w14:textId="77777777" w:rsidR="00B03F14" w:rsidRPr="00CC4D03" w:rsidRDefault="00B03F14" w:rsidP="00B03F14">
            <w:pPr>
              <w:pStyle w:val="Sangradetextonormal"/>
              <w:ind w:left="0"/>
              <w:rPr>
                <w:rFonts w:ascii="Arial" w:hAnsi="Arial" w:cs="Arial"/>
                <w:b/>
                <w:sz w:val="18"/>
                <w:szCs w:val="18"/>
                <w:lang w:val="es-ES"/>
              </w:rPr>
            </w:pPr>
          </w:p>
          <w:p w14:paraId="47A8A7F2" w14:textId="5F221D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w:t>
            </w:r>
            <w:r w:rsidR="000E2F5B">
              <w:rPr>
                <w:rFonts w:ascii="Arial" w:hAnsi="Arial" w:cs="Arial"/>
                <w:b/>
                <w:sz w:val="18"/>
                <w:szCs w:val="18"/>
                <w:lang w:val="es-ES"/>
              </w:rPr>
              <w:t xml:space="preserve">Ana Francisca Contreras </w:t>
            </w:r>
            <w:proofErr w:type="spellStart"/>
            <w:r w:rsidR="000E2F5B">
              <w:rPr>
                <w:rFonts w:ascii="Arial" w:hAnsi="Arial" w:cs="Arial"/>
                <w:b/>
                <w:sz w:val="18"/>
                <w:szCs w:val="18"/>
                <w:lang w:val="es-ES"/>
              </w:rPr>
              <w:t>Mejìa</w:t>
            </w:r>
            <w:proofErr w:type="spellEnd"/>
          </w:p>
          <w:p w14:paraId="2C3FD9C3"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 la Contraloría Universitaria</w:t>
            </w:r>
          </w:p>
          <w:p w14:paraId="6C7F9FF5" w14:textId="7B9A8A19" w:rsidR="00B03F14" w:rsidRPr="00FA7B6E" w:rsidRDefault="00B03F14" w:rsidP="00B03F14">
            <w:pPr>
              <w:pStyle w:val="Sangradetextonormal"/>
              <w:ind w:left="0"/>
              <w:rPr>
                <w:rFonts w:ascii="Arial" w:hAnsi="Arial" w:cs="Arial"/>
                <w:sz w:val="18"/>
                <w:szCs w:val="18"/>
                <w:lang w:val="es-ES"/>
              </w:rPr>
            </w:pPr>
          </w:p>
        </w:tc>
        <w:tc>
          <w:tcPr>
            <w:tcW w:w="4414" w:type="dxa"/>
          </w:tcPr>
          <w:p w14:paraId="77B8DCBD" w14:textId="1B164E88" w:rsidR="00B03F14" w:rsidRPr="00FA7B6E" w:rsidRDefault="00B03F14" w:rsidP="00B03F14">
            <w:pPr>
              <w:pStyle w:val="Sangradetextonormal"/>
              <w:ind w:left="0"/>
              <w:jc w:val="center"/>
              <w:rPr>
                <w:rFonts w:ascii="Arial" w:hAnsi="Arial" w:cs="Arial"/>
                <w:sz w:val="18"/>
                <w:szCs w:val="18"/>
              </w:rPr>
            </w:pPr>
          </w:p>
          <w:p w14:paraId="41CF6D34" w14:textId="77777777" w:rsidR="00B03F14" w:rsidRPr="00FA7B6E" w:rsidRDefault="00B03F14" w:rsidP="00B03F14">
            <w:pPr>
              <w:pStyle w:val="Sangradetextonormal"/>
              <w:ind w:left="0"/>
              <w:jc w:val="center"/>
              <w:rPr>
                <w:rFonts w:ascii="Arial" w:hAnsi="Arial" w:cs="Arial"/>
                <w:sz w:val="18"/>
                <w:szCs w:val="18"/>
              </w:rPr>
            </w:pPr>
          </w:p>
          <w:p w14:paraId="466EF826" w14:textId="38274A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7EFBC806" w14:textId="77777777" w:rsidTr="00AE3929">
        <w:trPr>
          <w:jc w:val="center"/>
        </w:trPr>
        <w:tc>
          <w:tcPr>
            <w:tcW w:w="4414" w:type="dxa"/>
          </w:tcPr>
          <w:p w14:paraId="5B6BD407" w14:textId="77777777" w:rsidR="00B03F14" w:rsidRPr="00CC4D03" w:rsidRDefault="00B03F14" w:rsidP="00B03F14">
            <w:pPr>
              <w:pStyle w:val="Sangradetextonormal"/>
              <w:ind w:left="0"/>
              <w:rPr>
                <w:rFonts w:ascii="Arial" w:hAnsi="Arial" w:cs="Arial"/>
                <w:b/>
                <w:sz w:val="18"/>
                <w:szCs w:val="18"/>
                <w:lang w:val="es-ES"/>
              </w:rPr>
            </w:pPr>
          </w:p>
          <w:p w14:paraId="52B1EAFB"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María Díaz Rodríguez</w:t>
            </w:r>
          </w:p>
          <w:p w14:paraId="0E90823E"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75B455A3" w14:textId="77777777" w:rsidR="00B03F14" w:rsidRPr="00FA7B6E" w:rsidRDefault="00B03F14" w:rsidP="00B03F14">
            <w:pPr>
              <w:pStyle w:val="Sangradetextonormal"/>
              <w:ind w:left="0"/>
              <w:rPr>
                <w:rFonts w:ascii="Arial" w:hAnsi="Arial" w:cs="Arial"/>
                <w:b/>
                <w:sz w:val="18"/>
                <w:szCs w:val="18"/>
                <w:lang w:val="es-ES"/>
              </w:rPr>
            </w:pPr>
          </w:p>
        </w:tc>
        <w:tc>
          <w:tcPr>
            <w:tcW w:w="4414" w:type="dxa"/>
          </w:tcPr>
          <w:p w14:paraId="7C460F6B" w14:textId="77777777" w:rsidR="00B03F14" w:rsidRPr="00FA7B6E" w:rsidRDefault="00B03F14" w:rsidP="00B03F14">
            <w:pPr>
              <w:pStyle w:val="Sangradetextonormal"/>
              <w:ind w:left="0"/>
              <w:jc w:val="center"/>
              <w:rPr>
                <w:rFonts w:ascii="Arial" w:hAnsi="Arial" w:cs="Arial"/>
                <w:sz w:val="18"/>
                <w:szCs w:val="18"/>
              </w:rPr>
            </w:pPr>
          </w:p>
          <w:p w14:paraId="26CA8418" w14:textId="3455E982" w:rsidR="00B03F14" w:rsidRPr="00FA7B6E" w:rsidRDefault="00B03F14" w:rsidP="00B03F14">
            <w:pPr>
              <w:pStyle w:val="Sangradetextonormal"/>
              <w:ind w:left="0"/>
              <w:jc w:val="center"/>
              <w:rPr>
                <w:rFonts w:ascii="Arial" w:hAnsi="Arial" w:cs="Arial"/>
                <w:sz w:val="18"/>
                <w:szCs w:val="18"/>
              </w:rPr>
            </w:pPr>
          </w:p>
          <w:p w14:paraId="5EEBFA10" w14:textId="77777777" w:rsidR="00B03F14" w:rsidRPr="00FA7B6E" w:rsidRDefault="00B03F14" w:rsidP="00B03F14">
            <w:pPr>
              <w:pStyle w:val="Sangradetextonormal"/>
              <w:ind w:left="0"/>
              <w:jc w:val="center"/>
              <w:rPr>
                <w:rFonts w:ascii="Arial" w:hAnsi="Arial" w:cs="Arial"/>
                <w:sz w:val="18"/>
                <w:szCs w:val="18"/>
              </w:rPr>
            </w:pPr>
          </w:p>
          <w:p w14:paraId="22465371" w14:textId="423A544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53EBE123" w14:textId="77777777" w:rsidR="00B03F14" w:rsidRPr="00CC4D03" w:rsidRDefault="00B03F14" w:rsidP="00B03F14">
            <w:pPr>
              <w:pStyle w:val="Sangradetextonormal"/>
              <w:ind w:left="0"/>
              <w:rPr>
                <w:rFonts w:ascii="Arial" w:hAnsi="Arial" w:cs="Arial"/>
                <w:b/>
                <w:sz w:val="18"/>
                <w:szCs w:val="18"/>
                <w:lang w:val="es-ES"/>
              </w:rPr>
            </w:pPr>
          </w:p>
          <w:p w14:paraId="1B28D1A9"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Roberto Bernal Castañón</w:t>
            </w:r>
          </w:p>
          <w:p w14:paraId="080000FD" w14:textId="77777777" w:rsidR="00B03F14" w:rsidRDefault="00B03F14" w:rsidP="00B03F14">
            <w:pPr>
              <w:pStyle w:val="Sangradetextonormal"/>
              <w:ind w:left="0"/>
              <w:rPr>
                <w:rFonts w:ascii="Arial" w:hAnsi="Arial" w:cs="Arial"/>
                <w:sz w:val="18"/>
                <w:szCs w:val="18"/>
              </w:rPr>
            </w:pPr>
            <w:r w:rsidRPr="00CC4D03">
              <w:rPr>
                <w:rFonts w:ascii="Arial" w:hAnsi="Arial" w:cs="Arial"/>
                <w:sz w:val="18"/>
                <w:szCs w:val="18"/>
              </w:rPr>
              <w:t xml:space="preserve">Representante de la Dir. General de Planeación y Desarrollo </w:t>
            </w:r>
          </w:p>
          <w:p w14:paraId="79B06AC1" w14:textId="58E13CF1" w:rsidR="00B03F14" w:rsidRPr="005B0DE9" w:rsidRDefault="00B03F14" w:rsidP="00B03F14">
            <w:pPr>
              <w:pStyle w:val="Sangradetextonormal"/>
              <w:ind w:left="0"/>
              <w:rPr>
                <w:rFonts w:ascii="Arial" w:hAnsi="Arial" w:cs="Arial"/>
                <w:sz w:val="18"/>
                <w:szCs w:val="18"/>
                <w:highlight w:val="yellow"/>
                <w:lang w:val="es-ES"/>
              </w:rPr>
            </w:pPr>
          </w:p>
        </w:tc>
        <w:tc>
          <w:tcPr>
            <w:tcW w:w="4414" w:type="dxa"/>
          </w:tcPr>
          <w:p w14:paraId="252711F0" w14:textId="77777777" w:rsidR="00B03F14" w:rsidRPr="00FA7B6E" w:rsidRDefault="00B03F14" w:rsidP="00B03F14">
            <w:pPr>
              <w:pStyle w:val="Sangradetextonormal"/>
              <w:ind w:left="0"/>
              <w:jc w:val="center"/>
              <w:rPr>
                <w:rFonts w:ascii="Arial" w:hAnsi="Arial" w:cs="Arial"/>
                <w:sz w:val="18"/>
                <w:szCs w:val="18"/>
              </w:rPr>
            </w:pPr>
          </w:p>
          <w:p w14:paraId="66E7DCC2" w14:textId="77777777" w:rsidR="00B03F14" w:rsidRPr="00FA7B6E" w:rsidRDefault="00B03F14" w:rsidP="00B03F14">
            <w:pPr>
              <w:pStyle w:val="Sangradetextonormal"/>
              <w:ind w:left="0"/>
              <w:rPr>
                <w:rFonts w:ascii="Arial" w:hAnsi="Arial" w:cs="Arial"/>
                <w:sz w:val="18"/>
                <w:szCs w:val="18"/>
              </w:rPr>
            </w:pPr>
          </w:p>
          <w:p w14:paraId="680CDDA2" w14:textId="77777777" w:rsidR="00B03F14" w:rsidRPr="00FA7B6E" w:rsidRDefault="00B03F14" w:rsidP="00B03F14">
            <w:pPr>
              <w:pStyle w:val="Sangradetextonormal"/>
              <w:ind w:left="0"/>
              <w:rPr>
                <w:rFonts w:ascii="Arial" w:hAnsi="Arial" w:cs="Arial"/>
                <w:sz w:val="18"/>
                <w:szCs w:val="18"/>
              </w:rPr>
            </w:pPr>
          </w:p>
          <w:p w14:paraId="7FFC69D1" w14:textId="509F83EA"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D0E3E" w:rsidRPr="00FA7B6E" w14:paraId="5DEF4E0A" w14:textId="77777777" w:rsidTr="00AE3929">
        <w:trPr>
          <w:jc w:val="center"/>
        </w:trPr>
        <w:tc>
          <w:tcPr>
            <w:tcW w:w="4414" w:type="dxa"/>
          </w:tcPr>
          <w:p w14:paraId="60E2EE27" w14:textId="77777777" w:rsidR="00AD0E3E" w:rsidRPr="00065A15" w:rsidRDefault="00AD0E3E" w:rsidP="00AD0E3E">
            <w:pPr>
              <w:pStyle w:val="Sangradetextonormal"/>
              <w:ind w:left="0"/>
              <w:rPr>
                <w:rFonts w:ascii="Arial" w:hAnsi="Arial" w:cs="Arial"/>
                <w:b/>
                <w:sz w:val="18"/>
                <w:szCs w:val="18"/>
                <w:lang w:val="es-ES"/>
              </w:rPr>
            </w:pPr>
          </w:p>
          <w:p w14:paraId="7CD72635" w14:textId="77777777" w:rsidR="00AD0E3E" w:rsidRPr="00AD0E3E" w:rsidRDefault="00AD0E3E" w:rsidP="00AD0E3E">
            <w:pPr>
              <w:rPr>
                <w:rFonts w:ascii="Arial" w:hAnsi="Arial" w:cs="Arial"/>
                <w:b/>
                <w:sz w:val="18"/>
                <w:szCs w:val="18"/>
              </w:rPr>
            </w:pPr>
            <w:r w:rsidRPr="00AD0E3E">
              <w:rPr>
                <w:rFonts w:ascii="Arial" w:hAnsi="Arial" w:cs="Arial"/>
                <w:b/>
                <w:sz w:val="18"/>
                <w:szCs w:val="18"/>
              </w:rPr>
              <w:t xml:space="preserve">C. </w:t>
            </w:r>
            <w:proofErr w:type="spellStart"/>
            <w:r w:rsidRPr="00AD0E3E">
              <w:rPr>
                <w:rFonts w:ascii="Arial" w:hAnsi="Arial" w:cs="Arial"/>
                <w:b/>
                <w:sz w:val="18"/>
                <w:szCs w:val="18"/>
              </w:rPr>
              <w:t>Anargelia</w:t>
            </w:r>
            <w:proofErr w:type="spellEnd"/>
            <w:r w:rsidRPr="00AD0E3E">
              <w:rPr>
                <w:rFonts w:ascii="Arial" w:hAnsi="Arial" w:cs="Arial"/>
                <w:b/>
                <w:sz w:val="18"/>
                <w:szCs w:val="18"/>
              </w:rPr>
              <w:t xml:space="preserve"> García Silva</w:t>
            </w:r>
          </w:p>
          <w:p w14:paraId="63C244CA" w14:textId="5974EC26" w:rsidR="00AD0E3E" w:rsidRPr="0010168F" w:rsidRDefault="00AD0E3E" w:rsidP="00AD0E3E">
            <w:pPr>
              <w:pStyle w:val="Sangradetextonormal"/>
              <w:ind w:left="0"/>
              <w:rPr>
                <w:rFonts w:ascii="Arial" w:hAnsi="Arial" w:cs="Arial"/>
                <w:sz w:val="18"/>
                <w:szCs w:val="18"/>
                <w:lang w:val="es-ES"/>
              </w:rPr>
            </w:pPr>
            <w:r w:rsidRPr="005C7BD9">
              <w:rPr>
                <w:rFonts w:ascii="Arial" w:hAnsi="Arial" w:cs="Arial"/>
                <w:sz w:val="18"/>
                <w:szCs w:val="18"/>
                <w:lang w:val="es-ES"/>
              </w:rPr>
              <w:t xml:space="preserve">Jefa del Departamento de Control de Bienes Muebles e Inmuebles </w:t>
            </w:r>
            <w:r w:rsidRPr="00065A15">
              <w:rPr>
                <w:rFonts w:ascii="Arial" w:hAnsi="Arial" w:cs="Arial"/>
                <w:sz w:val="18"/>
                <w:szCs w:val="18"/>
                <w:lang w:val="es-ES"/>
              </w:rPr>
              <w:t>(Área requirente)</w:t>
            </w:r>
          </w:p>
        </w:tc>
        <w:tc>
          <w:tcPr>
            <w:tcW w:w="4414" w:type="dxa"/>
          </w:tcPr>
          <w:p w14:paraId="40308338" w14:textId="77777777" w:rsidR="00AD0E3E" w:rsidRPr="00065A15" w:rsidRDefault="00AD0E3E" w:rsidP="00AD0E3E">
            <w:pPr>
              <w:pStyle w:val="Sangradetextonormal"/>
              <w:ind w:left="0"/>
              <w:jc w:val="center"/>
              <w:rPr>
                <w:rFonts w:ascii="Arial" w:hAnsi="Arial" w:cs="Arial"/>
                <w:b/>
                <w:sz w:val="18"/>
                <w:szCs w:val="18"/>
              </w:rPr>
            </w:pPr>
          </w:p>
          <w:p w14:paraId="2026CE84" w14:textId="77777777" w:rsidR="00AD0E3E" w:rsidRPr="00065A15" w:rsidRDefault="00AD0E3E" w:rsidP="00AD0E3E">
            <w:pPr>
              <w:pStyle w:val="Sangradetextonormal"/>
              <w:ind w:left="0"/>
              <w:jc w:val="center"/>
              <w:rPr>
                <w:rFonts w:ascii="Arial" w:hAnsi="Arial" w:cs="Arial"/>
                <w:b/>
                <w:sz w:val="18"/>
                <w:szCs w:val="18"/>
              </w:rPr>
            </w:pPr>
          </w:p>
          <w:p w14:paraId="1B4C48DD" w14:textId="77777777" w:rsidR="0010168F" w:rsidRDefault="0010168F" w:rsidP="00AD0E3E">
            <w:pPr>
              <w:pStyle w:val="Sangradetextonormal"/>
              <w:ind w:left="0"/>
              <w:jc w:val="center"/>
              <w:rPr>
                <w:rFonts w:ascii="Arial" w:hAnsi="Arial" w:cs="Arial"/>
                <w:sz w:val="18"/>
                <w:szCs w:val="18"/>
              </w:rPr>
            </w:pPr>
          </w:p>
          <w:p w14:paraId="2ED5DF96" w14:textId="751AAC2E" w:rsidR="00AD0E3E" w:rsidRPr="00AD0E3E" w:rsidRDefault="00AD0E3E" w:rsidP="00AD0E3E">
            <w:pPr>
              <w:pStyle w:val="Sangradetextonormal"/>
              <w:ind w:left="0"/>
              <w:jc w:val="center"/>
              <w:rPr>
                <w:rFonts w:ascii="Arial" w:hAnsi="Arial" w:cs="Arial"/>
                <w:sz w:val="18"/>
                <w:szCs w:val="18"/>
              </w:rPr>
            </w:pPr>
            <w:r w:rsidRPr="00AD0E3E">
              <w:rPr>
                <w:rFonts w:ascii="Arial" w:hAnsi="Arial" w:cs="Arial"/>
                <w:sz w:val="18"/>
                <w:szCs w:val="18"/>
              </w:rPr>
              <w:t>____________________________________</w:t>
            </w:r>
          </w:p>
        </w:tc>
      </w:tr>
      <w:tr w:rsidR="00AD0E3E" w:rsidRPr="00FA7B6E" w14:paraId="29AA4153" w14:textId="77777777" w:rsidTr="00AE3929">
        <w:trPr>
          <w:jc w:val="center"/>
        </w:trPr>
        <w:tc>
          <w:tcPr>
            <w:tcW w:w="4414" w:type="dxa"/>
          </w:tcPr>
          <w:p w14:paraId="1C02F99C" w14:textId="42B9657D" w:rsidR="00AD0E3E" w:rsidRPr="00FA7B6E" w:rsidRDefault="00AD0E3E" w:rsidP="00AD0E3E">
            <w:pPr>
              <w:pStyle w:val="Sangradetextonormal"/>
              <w:ind w:left="0"/>
              <w:rPr>
                <w:rFonts w:ascii="Arial" w:hAnsi="Arial" w:cs="Arial"/>
                <w:b/>
                <w:sz w:val="18"/>
                <w:szCs w:val="18"/>
                <w:lang w:val="es-ES"/>
              </w:rPr>
            </w:pPr>
          </w:p>
          <w:p w14:paraId="2312714D" w14:textId="4CB57EFF"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proofErr w:type="spellStart"/>
            <w:r w:rsidR="008E26B6">
              <w:rPr>
                <w:rFonts w:ascii="Arial" w:hAnsi="Arial" w:cs="Arial"/>
                <w:b/>
                <w:sz w:val="18"/>
                <w:szCs w:val="18"/>
                <w:lang w:val="es-ES"/>
              </w:rPr>
              <w:t>Victor</w:t>
            </w:r>
            <w:proofErr w:type="spellEnd"/>
            <w:r w:rsidR="008E26B6">
              <w:rPr>
                <w:rFonts w:ascii="Arial" w:hAnsi="Arial" w:cs="Arial"/>
                <w:b/>
                <w:sz w:val="18"/>
                <w:szCs w:val="18"/>
                <w:lang w:val="es-ES"/>
              </w:rPr>
              <w:t xml:space="preserve"> Hugo Luevano Zamarripa</w:t>
            </w:r>
          </w:p>
          <w:p w14:paraId="57BC447C" w14:textId="77777777" w:rsidR="00AD0E3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67D13288" w14:textId="207C32F9" w:rsidR="00AD0E3E" w:rsidRPr="00FA7B6E" w:rsidRDefault="00AD0E3E" w:rsidP="00AD0E3E">
            <w:pPr>
              <w:pStyle w:val="Sangradetextonormal"/>
              <w:ind w:left="0"/>
              <w:rPr>
                <w:rFonts w:ascii="Arial" w:hAnsi="Arial" w:cs="Arial"/>
                <w:b/>
                <w:sz w:val="18"/>
                <w:szCs w:val="18"/>
                <w:lang w:val="es-ES"/>
              </w:rPr>
            </w:pPr>
          </w:p>
        </w:tc>
        <w:tc>
          <w:tcPr>
            <w:tcW w:w="4414" w:type="dxa"/>
          </w:tcPr>
          <w:p w14:paraId="06349DAA" w14:textId="77777777" w:rsidR="00AD0E3E" w:rsidRPr="00FA7B6E" w:rsidRDefault="00AD0E3E" w:rsidP="00AD0E3E">
            <w:pPr>
              <w:pStyle w:val="Sangradetextonormal"/>
              <w:ind w:left="0"/>
              <w:jc w:val="center"/>
              <w:rPr>
                <w:rFonts w:ascii="Arial" w:hAnsi="Arial" w:cs="Arial"/>
                <w:sz w:val="18"/>
                <w:szCs w:val="18"/>
              </w:rPr>
            </w:pPr>
          </w:p>
          <w:p w14:paraId="2B912813" w14:textId="77777777" w:rsidR="00AD0E3E" w:rsidRPr="00FA7B6E" w:rsidRDefault="00AD0E3E" w:rsidP="00AD0E3E">
            <w:pPr>
              <w:pStyle w:val="Sangradetextonormal"/>
              <w:ind w:left="0"/>
              <w:rPr>
                <w:rFonts w:ascii="Arial" w:hAnsi="Arial" w:cs="Arial"/>
                <w:sz w:val="18"/>
                <w:szCs w:val="18"/>
              </w:rPr>
            </w:pPr>
          </w:p>
          <w:p w14:paraId="5F8C6FCF" w14:textId="7ABB25E8"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D0E3E" w:rsidRPr="00FA7B6E" w14:paraId="60AA6D3A" w14:textId="77777777" w:rsidTr="00AE3929">
        <w:trPr>
          <w:jc w:val="center"/>
        </w:trPr>
        <w:tc>
          <w:tcPr>
            <w:tcW w:w="4414" w:type="dxa"/>
          </w:tcPr>
          <w:p w14:paraId="736FD899" w14:textId="77777777" w:rsidR="00AD0E3E" w:rsidRPr="00FA7B6E" w:rsidRDefault="00AD0E3E" w:rsidP="00AD0E3E">
            <w:pPr>
              <w:pStyle w:val="Sangradetextonormal"/>
              <w:ind w:left="0"/>
              <w:rPr>
                <w:rFonts w:ascii="Arial" w:hAnsi="Arial" w:cs="Arial"/>
                <w:b/>
                <w:sz w:val="18"/>
                <w:szCs w:val="18"/>
                <w:lang w:val="es-ES"/>
              </w:rPr>
            </w:pPr>
          </w:p>
          <w:p w14:paraId="24D56E1A" w14:textId="25D42F01"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4DAEE424" w14:textId="77777777" w:rsidR="00AD0E3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E458FE9" w:rsidR="00AD0E3E" w:rsidRPr="000E2F5B" w:rsidRDefault="00AD0E3E" w:rsidP="00AD0E3E">
            <w:pPr>
              <w:pStyle w:val="Sangradetextonormal"/>
              <w:ind w:left="0"/>
              <w:rPr>
                <w:rFonts w:ascii="Arial" w:hAnsi="Arial" w:cs="Arial"/>
                <w:sz w:val="18"/>
                <w:szCs w:val="18"/>
                <w:lang w:val="es-ES"/>
              </w:rPr>
            </w:pPr>
          </w:p>
        </w:tc>
        <w:tc>
          <w:tcPr>
            <w:tcW w:w="4414" w:type="dxa"/>
          </w:tcPr>
          <w:p w14:paraId="7F70F499" w14:textId="41B0A0A3" w:rsidR="00AD0E3E" w:rsidRDefault="00AD0E3E" w:rsidP="00AD0E3E">
            <w:pPr>
              <w:pStyle w:val="Sangradetextonormal"/>
              <w:ind w:left="0"/>
              <w:rPr>
                <w:rFonts w:ascii="Arial" w:hAnsi="Arial" w:cs="Arial"/>
                <w:sz w:val="18"/>
                <w:szCs w:val="18"/>
              </w:rPr>
            </w:pPr>
          </w:p>
          <w:p w14:paraId="300F6302" w14:textId="77777777" w:rsidR="00AD0E3E" w:rsidRPr="00FA7B6E" w:rsidRDefault="00AD0E3E" w:rsidP="00AD0E3E">
            <w:pPr>
              <w:pStyle w:val="Sangradetextonormal"/>
              <w:ind w:left="0"/>
              <w:rPr>
                <w:rFonts w:ascii="Arial" w:hAnsi="Arial" w:cs="Arial"/>
                <w:sz w:val="18"/>
                <w:szCs w:val="18"/>
              </w:rPr>
            </w:pPr>
          </w:p>
          <w:p w14:paraId="7078ADA4" w14:textId="2B6491C9"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AD0E3E" w:rsidRPr="00FA7B6E" w14:paraId="0E847DCF" w14:textId="77777777" w:rsidTr="00AE3929">
        <w:trPr>
          <w:jc w:val="center"/>
        </w:trPr>
        <w:tc>
          <w:tcPr>
            <w:tcW w:w="4414" w:type="dxa"/>
          </w:tcPr>
          <w:p w14:paraId="711D1BEB" w14:textId="77777777" w:rsidR="00AD0E3E" w:rsidRPr="00FA7B6E" w:rsidRDefault="00AD0E3E" w:rsidP="00AD0E3E">
            <w:pPr>
              <w:pStyle w:val="Sangradetextonormal"/>
              <w:ind w:left="0"/>
              <w:rPr>
                <w:rFonts w:ascii="Arial" w:hAnsi="Arial" w:cs="Arial"/>
                <w:b/>
                <w:sz w:val="18"/>
                <w:szCs w:val="18"/>
                <w:lang w:val="es-ES"/>
              </w:rPr>
            </w:pPr>
          </w:p>
          <w:p w14:paraId="04C5048E" w14:textId="1FDC2243"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Arnoldo Rodríguez Romo</w:t>
            </w:r>
          </w:p>
          <w:p w14:paraId="154C6A92" w14:textId="77777777" w:rsidR="00AD0E3E" w:rsidRPr="00FA7B6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AD0E3E" w:rsidRPr="00FA7B6E" w:rsidRDefault="00AD0E3E" w:rsidP="00AD0E3E">
            <w:pPr>
              <w:pStyle w:val="Sangradetextonormal"/>
              <w:ind w:left="0"/>
              <w:rPr>
                <w:rFonts w:ascii="Arial" w:hAnsi="Arial" w:cs="Arial"/>
                <w:b/>
                <w:sz w:val="18"/>
                <w:szCs w:val="18"/>
                <w:lang w:val="es-ES"/>
              </w:rPr>
            </w:pPr>
          </w:p>
        </w:tc>
        <w:tc>
          <w:tcPr>
            <w:tcW w:w="4414" w:type="dxa"/>
          </w:tcPr>
          <w:p w14:paraId="2FA1123F" w14:textId="77777777" w:rsidR="00AD0E3E" w:rsidRPr="00FA7B6E" w:rsidRDefault="00AD0E3E" w:rsidP="00AD0E3E">
            <w:pPr>
              <w:pStyle w:val="Sangradetextonormal"/>
              <w:ind w:left="0"/>
              <w:jc w:val="center"/>
              <w:rPr>
                <w:rFonts w:ascii="Arial" w:hAnsi="Arial" w:cs="Arial"/>
                <w:sz w:val="18"/>
                <w:szCs w:val="18"/>
              </w:rPr>
            </w:pPr>
          </w:p>
          <w:p w14:paraId="5145BEFF" w14:textId="77777777" w:rsidR="00AD0E3E" w:rsidRPr="00FA7B6E" w:rsidRDefault="00AD0E3E" w:rsidP="00AD0E3E">
            <w:pPr>
              <w:pStyle w:val="Sangradetextonormal"/>
              <w:ind w:left="0"/>
              <w:jc w:val="center"/>
              <w:rPr>
                <w:rFonts w:ascii="Arial" w:hAnsi="Arial" w:cs="Arial"/>
                <w:sz w:val="18"/>
                <w:szCs w:val="18"/>
              </w:rPr>
            </w:pPr>
          </w:p>
          <w:p w14:paraId="590E23E9" w14:textId="7BBD1ABE"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277035" w:rsidRPr="00371B68" w14:paraId="42E4D794" w14:textId="77777777" w:rsidTr="00014EE0">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014EE0" w:rsidRPr="00D34D1F" w14:paraId="7693A3C5" w14:textId="77777777" w:rsidTr="008E26B6">
        <w:tc>
          <w:tcPr>
            <w:tcW w:w="4531" w:type="dxa"/>
            <w:tcBorders>
              <w:top w:val="dotted" w:sz="4" w:space="0" w:color="D9D9D9"/>
              <w:left w:val="dotted" w:sz="4" w:space="0" w:color="D9D9D9"/>
              <w:bottom w:val="dotted" w:sz="4" w:space="0" w:color="D9D9D9"/>
              <w:right w:val="dotted" w:sz="4" w:space="0" w:color="D9D9D9"/>
            </w:tcBorders>
            <w:vAlign w:val="center"/>
          </w:tcPr>
          <w:p w14:paraId="318B5348" w14:textId="77777777" w:rsidR="003728D5" w:rsidRDefault="003728D5" w:rsidP="004C16B1">
            <w:pPr>
              <w:pStyle w:val="Sangradetextonormal"/>
              <w:ind w:left="0"/>
              <w:rPr>
                <w:rFonts w:ascii="Arial" w:hAnsi="Arial" w:cs="Arial"/>
                <w:b/>
                <w:sz w:val="18"/>
                <w:szCs w:val="18"/>
              </w:rPr>
            </w:pPr>
          </w:p>
          <w:p w14:paraId="1E6FE048" w14:textId="01EBAF32" w:rsidR="00014EE0" w:rsidRPr="00D34D1F" w:rsidRDefault="008E26B6" w:rsidP="004C16B1">
            <w:pPr>
              <w:pStyle w:val="Sangradetextonormal"/>
              <w:ind w:left="0"/>
              <w:rPr>
                <w:rFonts w:ascii="Arial" w:hAnsi="Arial" w:cs="Arial"/>
                <w:b/>
                <w:sz w:val="18"/>
                <w:szCs w:val="18"/>
              </w:rPr>
            </w:pPr>
            <w:r>
              <w:rPr>
                <w:rFonts w:ascii="Arial" w:hAnsi="Arial" w:cs="Arial"/>
                <w:b/>
                <w:sz w:val="18"/>
                <w:szCs w:val="18"/>
              </w:rPr>
              <w:t>HDI SEGUROS</w:t>
            </w:r>
            <w:r w:rsidR="003728D5" w:rsidRPr="00D34D1F">
              <w:rPr>
                <w:rFonts w:ascii="Arial" w:hAnsi="Arial" w:cs="Arial"/>
                <w:b/>
                <w:sz w:val="18"/>
                <w:szCs w:val="18"/>
              </w:rPr>
              <w:t>, S.A. DE C.V.</w:t>
            </w:r>
          </w:p>
          <w:p w14:paraId="44FBE8A5" w14:textId="02AC67C2" w:rsidR="00014EE0" w:rsidRPr="00D34D1F" w:rsidRDefault="00014EE0" w:rsidP="004C16B1">
            <w:pPr>
              <w:pStyle w:val="Sangradetextonormal"/>
              <w:ind w:left="0"/>
              <w:rPr>
                <w:rFonts w:ascii="Arial" w:hAnsi="Arial" w:cs="Arial"/>
                <w:sz w:val="18"/>
                <w:szCs w:val="18"/>
              </w:rPr>
            </w:pPr>
            <w:r w:rsidRPr="00D34D1F">
              <w:rPr>
                <w:rFonts w:ascii="Arial" w:hAnsi="Arial" w:cs="Arial"/>
                <w:sz w:val="18"/>
                <w:szCs w:val="18"/>
              </w:rPr>
              <w:t>C.</w:t>
            </w:r>
            <w:r w:rsidR="003728D5" w:rsidRPr="00D34D1F">
              <w:rPr>
                <w:rFonts w:ascii="Arial" w:hAnsi="Arial" w:cs="Arial"/>
                <w:sz w:val="18"/>
                <w:szCs w:val="18"/>
              </w:rPr>
              <w:t xml:space="preserve"> </w:t>
            </w:r>
            <w:r w:rsidR="008E26B6">
              <w:rPr>
                <w:rFonts w:ascii="Arial" w:hAnsi="Arial" w:cs="Arial"/>
                <w:sz w:val="18"/>
                <w:szCs w:val="18"/>
              </w:rPr>
              <w:t>Antonio Ramírez Gómez</w:t>
            </w:r>
          </w:p>
          <w:p w14:paraId="0F18EE84" w14:textId="32B8F6B7" w:rsidR="00014EE0" w:rsidRPr="00D34D1F" w:rsidRDefault="00014EE0" w:rsidP="004C16B1">
            <w:pPr>
              <w:pStyle w:val="Sangradetextonormal"/>
              <w:ind w:left="0"/>
              <w:rPr>
                <w:rFonts w:ascii="Arial" w:hAnsi="Arial" w:cs="Arial"/>
                <w:b/>
                <w:sz w:val="18"/>
                <w:szCs w:val="18"/>
                <w:lang w:val="es-ES"/>
              </w:rPr>
            </w:pPr>
          </w:p>
        </w:tc>
        <w:tc>
          <w:tcPr>
            <w:tcW w:w="4297" w:type="dxa"/>
            <w:tcBorders>
              <w:top w:val="dotted" w:sz="4" w:space="0" w:color="D9D9D9"/>
              <w:left w:val="dotted" w:sz="4" w:space="0" w:color="D9D9D9"/>
              <w:bottom w:val="dotted" w:sz="4" w:space="0" w:color="D9D9D9"/>
              <w:right w:val="dotted" w:sz="4" w:space="0" w:color="D9D9D9"/>
            </w:tcBorders>
          </w:tcPr>
          <w:p w14:paraId="4A82F8FF" w14:textId="77777777" w:rsidR="00014EE0" w:rsidRPr="00D34D1F" w:rsidRDefault="00014EE0" w:rsidP="004C16B1">
            <w:pPr>
              <w:pStyle w:val="Sangradetextonormal"/>
              <w:ind w:left="0"/>
              <w:jc w:val="center"/>
              <w:rPr>
                <w:rFonts w:ascii="Arial" w:hAnsi="Arial" w:cs="Arial"/>
                <w:sz w:val="17"/>
                <w:szCs w:val="17"/>
              </w:rPr>
            </w:pPr>
          </w:p>
          <w:p w14:paraId="1D972D93" w14:textId="77777777" w:rsidR="00014EE0" w:rsidRPr="00D34D1F" w:rsidRDefault="00014EE0" w:rsidP="00014EE0">
            <w:pPr>
              <w:pStyle w:val="Sangradetextonormal"/>
              <w:ind w:left="0"/>
              <w:jc w:val="center"/>
              <w:rPr>
                <w:rFonts w:ascii="Arial" w:hAnsi="Arial" w:cs="Arial"/>
                <w:sz w:val="17"/>
                <w:szCs w:val="17"/>
              </w:rPr>
            </w:pPr>
          </w:p>
          <w:p w14:paraId="4BBC1933" w14:textId="77777777" w:rsidR="00014EE0" w:rsidRPr="00D34D1F" w:rsidRDefault="00014EE0" w:rsidP="004C16B1">
            <w:pPr>
              <w:pStyle w:val="Sangradetextonormal"/>
              <w:ind w:left="0"/>
              <w:jc w:val="center"/>
              <w:rPr>
                <w:rFonts w:ascii="Arial" w:hAnsi="Arial" w:cs="Arial"/>
                <w:sz w:val="17"/>
                <w:szCs w:val="17"/>
              </w:rPr>
            </w:pPr>
            <w:r w:rsidRPr="00D34D1F">
              <w:rPr>
                <w:rFonts w:ascii="Arial" w:hAnsi="Arial" w:cs="Arial"/>
                <w:sz w:val="17"/>
                <w:szCs w:val="17"/>
              </w:rPr>
              <w:t>____________________________________</w:t>
            </w:r>
          </w:p>
          <w:p w14:paraId="0A1F873B" w14:textId="77777777" w:rsidR="00014EE0" w:rsidRPr="00D34D1F" w:rsidRDefault="00014EE0" w:rsidP="00014EE0">
            <w:pPr>
              <w:pStyle w:val="Sangradetextonormal"/>
              <w:jc w:val="center"/>
              <w:rPr>
                <w:rFonts w:ascii="Arial" w:hAnsi="Arial" w:cs="Arial"/>
                <w:sz w:val="17"/>
                <w:szCs w:val="17"/>
              </w:rPr>
            </w:pPr>
          </w:p>
        </w:tc>
      </w:tr>
      <w:tr w:rsidR="008E26B6" w:rsidRPr="00D34D1F" w14:paraId="21092E07" w14:textId="77777777" w:rsidTr="008E26B6">
        <w:tc>
          <w:tcPr>
            <w:tcW w:w="4531" w:type="dxa"/>
            <w:tcBorders>
              <w:top w:val="dotted" w:sz="4" w:space="0" w:color="D9D9D9"/>
              <w:left w:val="dotted" w:sz="4" w:space="0" w:color="D9D9D9"/>
              <w:bottom w:val="dotted" w:sz="4" w:space="0" w:color="D9D9D9"/>
              <w:right w:val="dotted" w:sz="4" w:space="0" w:color="D9D9D9"/>
            </w:tcBorders>
            <w:vAlign w:val="center"/>
          </w:tcPr>
          <w:p w14:paraId="01C87047" w14:textId="77777777" w:rsidR="008E26B6" w:rsidRDefault="008E26B6" w:rsidP="008E26B6">
            <w:pPr>
              <w:pStyle w:val="Sangradetextonormal"/>
              <w:ind w:left="0"/>
              <w:rPr>
                <w:rFonts w:ascii="Arial" w:hAnsi="Arial" w:cs="Arial"/>
                <w:b/>
                <w:sz w:val="18"/>
                <w:szCs w:val="18"/>
              </w:rPr>
            </w:pPr>
          </w:p>
          <w:p w14:paraId="01880268" w14:textId="6B2FB410" w:rsidR="008E26B6" w:rsidRPr="00D34D1F" w:rsidRDefault="008E26B6" w:rsidP="008E26B6">
            <w:pPr>
              <w:pStyle w:val="Sangradetextonormal"/>
              <w:ind w:left="0"/>
              <w:rPr>
                <w:rFonts w:ascii="Arial" w:hAnsi="Arial" w:cs="Arial"/>
                <w:b/>
                <w:sz w:val="18"/>
                <w:szCs w:val="18"/>
              </w:rPr>
            </w:pPr>
            <w:r>
              <w:rPr>
                <w:rFonts w:ascii="Arial" w:hAnsi="Arial" w:cs="Arial"/>
                <w:b/>
                <w:sz w:val="18"/>
                <w:szCs w:val="18"/>
              </w:rPr>
              <w:t>QUALITAS COMPAÑÍA DE SEGUROS</w:t>
            </w:r>
            <w:r w:rsidRPr="00D34D1F">
              <w:rPr>
                <w:rFonts w:ascii="Arial" w:hAnsi="Arial" w:cs="Arial"/>
                <w:b/>
                <w:sz w:val="18"/>
                <w:szCs w:val="18"/>
              </w:rPr>
              <w:t>, S.A. DE C.V.</w:t>
            </w:r>
          </w:p>
          <w:p w14:paraId="59D0F324" w14:textId="569DC2A8" w:rsidR="008E26B6" w:rsidRPr="00D34D1F" w:rsidRDefault="008E26B6" w:rsidP="008E26B6">
            <w:pPr>
              <w:pStyle w:val="Sangradetextonormal"/>
              <w:ind w:left="0"/>
              <w:rPr>
                <w:rFonts w:ascii="Arial" w:hAnsi="Arial" w:cs="Arial"/>
                <w:sz w:val="18"/>
                <w:szCs w:val="18"/>
              </w:rPr>
            </w:pPr>
            <w:r w:rsidRPr="00D34D1F">
              <w:rPr>
                <w:rFonts w:ascii="Arial" w:hAnsi="Arial" w:cs="Arial"/>
                <w:sz w:val="18"/>
                <w:szCs w:val="18"/>
              </w:rPr>
              <w:t xml:space="preserve">C. </w:t>
            </w:r>
            <w:r w:rsidR="0025099E">
              <w:rPr>
                <w:rFonts w:ascii="Arial" w:hAnsi="Arial" w:cs="Arial"/>
                <w:sz w:val="18"/>
                <w:szCs w:val="18"/>
              </w:rPr>
              <w:t xml:space="preserve">María </w:t>
            </w:r>
            <w:r>
              <w:rPr>
                <w:rFonts w:ascii="Arial" w:hAnsi="Arial" w:cs="Arial"/>
                <w:sz w:val="18"/>
                <w:szCs w:val="18"/>
              </w:rPr>
              <w:t>Rebeca Salinas</w:t>
            </w:r>
            <w:r w:rsidR="0025099E">
              <w:rPr>
                <w:rFonts w:ascii="Arial" w:hAnsi="Arial" w:cs="Arial"/>
                <w:sz w:val="18"/>
                <w:szCs w:val="18"/>
              </w:rPr>
              <w:t xml:space="preserve"> García</w:t>
            </w:r>
          </w:p>
          <w:p w14:paraId="1EF514E5" w14:textId="77777777" w:rsidR="008E26B6" w:rsidRDefault="008E26B6" w:rsidP="008E26B6">
            <w:pPr>
              <w:pStyle w:val="Sangradetextonormal"/>
              <w:ind w:left="0"/>
              <w:rPr>
                <w:rFonts w:ascii="Arial" w:hAnsi="Arial" w:cs="Arial"/>
                <w:b/>
                <w:sz w:val="18"/>
                <w:szCs w:val="18"/>
              </w:rPr>
            </w:pPr>
          </w:p>
        </w:tc>
        <w:tc>
          <w:tcPr>
            <w:tcW w:w="4297" w:type="dxa"/>
            <w:tcBorders>
              <w:top w:val="dotted" w:sz="4" w:space="0" w:color="D9D9D9"/>
              <w:left w:val="dotted" w:sz="4" w:space="0" w:color="D9D9D9"/>
              <w:bottom w:val="dotted" w:sz="4" w:space="0" w:color="D9D9D9"/>
              <w:right w:val="dotted" w:sz="4" w:space="0" w:color="D9D9D9"/>
            </w:tcBorders>
          </w:tcPr>
          <w:p w14:paraId="400C9A77" w14:textId="77777777" w:rsidR="008E26B6" w:rsidRPr="00D34D1F" w:rsidRDefault="008E26B6" w:rsidP="008E26B6">
            <w:pPr>
              <w:pStyle w:val="Sangradetextonormal"/>
              <w:ind w:left="0"/>
              <w:jc w:val="center"/>
              <w:rPr>
                <w:rFonts w:ascii="Arial" w:hAnsi="Arial" w:cs="Arial"/>
                <w:sz w:val="17"/>
                <w:szCs w:val="17"/>
              </w:rPr>
            </w:pPr>
          </w:p>
          <w:p w14:paraId="3E8E8C17" w14:textId="77777777" w:rsidR="008E26B6" w:rsidRPr="00D34D1F" w:rsidRDefault="008E26B6" w:rsidP="008E26B6">
            <w:pPr>
              <w:pStyle w:val="Sangradetextonormal"/>
              <w:ind w:left="0"/>
              <w:jc w:val="center"/>
              <w:rPr>
                <w:rFonts w:ascii="Arial" w:hAnsi="Arial" w:cs="Arial"/>
                <w:sz w:val="17"/>
                <w:szCs w:val="17"/>
              </w:rPr>
            </w:pPr>
          </w:p>
          <w:p w14:paraId="7DA1256B" w14:textId="77777777" w:rsidR="008E26B6" w:rsidRPr="00D34D1F" w:rsidRDefault="008E26B6" w:rsidP="008E26B6">
            <w:pPr>
              <w:pStyle w:val="Sangradetextonormal"/>
              <w:ind w:left="0"/>
              <w:jc w:val="center"/>
              <w:rPr>
                <w:rFonts w:ascii="Arial" w:hAnsi="Arial" w:cs="Arial"/>
                <w:sz w:val="17"/>
                <w:szCs w:val="17"/>
              </w:rPr>
            </w:pPr>
            <w:r w:rsidRPr="00D34D1F">
              <w:rPr>
                <w:rFonts w:ascii="Arial" w:hAnsi="Arial" w:cs="Arial"/>
                <w:sz w:val="17"/>
                <w:szCs w:val="17"/>
              </w:rPr>
              <w:t>____________________________________</w:t>
            </w:r>
          </w:p>
          <w:p w14:paraId="3B2F4F7C" w14:textId="77777777" w:rsidR="008E26B6" w:rsidRPr="00D34D1F" w:rsidRDefault="008E26B6" w:rsidP="008E26B6">
            <w:pPr>
              <w:pStyle w:val="Sangradetextonormal"/>
              <w:ind w:left="0"/>
              <w:jc w:val="center"/>
              <w:rPr>
                <w:rFonts w:ascii="Arial" w:hAnsi="Arial" w:cs="Arial"/>
                <w:sz w:val="17"/>
                <w:szCs w:val="17"/>
              </w:rPr>
            </w:pPr>
          </w:p>
        </w:tc>
      </w:tr>
    </w:tbl>
    <w:p w14:paraId="42D8DC41" w14:textId="5F674FA0" w:rsidR="002F51C7" w:rsidRPr="00D34D1F" w:rsidRDefault="002F51C7" w:rsidP="002F51C7">
      <w:pPr>
        <w:pStyle w:val="Sangradetextonormal"/>
        <w:ind w:left="0"/>
        <w:jc w:val="both"/>
        <w:rPr>
          <w:rFonts w:ascii="Arial" w:hAnsi="Arial" w:cs="Arial"/>
          <w:sz w:val="18"/>
          <w:szCs w:val="18"/>
        </w:rPr>
      </w:pPr>
      <w:r w:rsidRPr="00D34D1F">
        <w:rPr>
          <w:rFonts w:ascii="Arial" w:hAnsi="Arial" w:cs="Arial"/>
          <w:sz w:val="18"/>
          <w:szCs w:val="18"/>
        </w:rPr>
        <w:t>---------------------------------------------------------------------------------------------------------------------------------------------------</w:t>
      </w:r>
    </w:p>
    <w:p w14:paraId="1486881A" w14:textId="6EC34DBB" w:rsidR="002F51C7" w:rsidRPr="00D34D1F" w:rsidRDefault="002F51C7" w:rsidP="002F51C7">
      <w:pPr>
        <w:pStyle w:val="Sangradetextonormal"/>
        <w:ind w:left="0"/>
        <w:jc w:val="both"/>
        <w:rPr>
          <w:rFonts w:ascii="Arial" w:hAnsi="Arial" w:cs="Arial"/>
          <w:sz w:val="18"/>
          <w:szCs w:val="18"/>
        </w:rPr>
      </w:pPr>
      <w:r w:rsidRPr="00D34D1F">
        <w:rPr>
          <w:rFonts w:ascii="Arial" w:hAnsi="Arial" w:cs="Arial"/>
          <w:sz w:val="18"/>
          <w:szCs w:val="18"/>
        </w:rPr>
        <w:t xml:space="preserve">Se hace saber que la presente acta de notificación de fallo consta de </w:t>
      </w:r>
      <w:r w:rsidR="000A0DD0" w:rsidRPr="00D34D1F">
        <w:rPr>
          <w:rFonts w:ascii="Arial" w:hAnsi="Arial" w:cs="Arial"/>
          <w:b/>
          <w:sz w:val="18"/>
          <w:szCs w:val="18"/>
        </w:rPr>
        <w:t>6</w:t>
      </w:r>
      <w:r w:rsidRPr="00D34D1F">
        <w:rPr>
          <w:rFonts w:ascii="Arial" w:hAnsi="Arial" w:cs="Arial"/>
          <w:b/>
          <w:sz w:val="18"/>
          <w:szCs w:val="18"/>
        </w:rPr>
        <w:t xml:space="preserve"> páginas</w:t>
      </w:r>
      <w:r w:rsidR="00067E56" w:rsidRPr="00D34D1F">
        <w:rPr>
          <w:rFonts w:ascii="Arial" w:hAnsi="Arial" w:cs="Arial"/>
          <w:sz w:val="18"/>
          <w:szCs w:val="18"/>
        </w:rPr>
        <w:t>; el Dictamen Técnico, Anexo “1</w:t>
      </w:r>
      <w:r w:rsidRPr="00D34D1F">
        <w:rPr>
          <w:rFonts w:ascii="Arial" w:hAnsi="Arial" w:cs="Arial"/>
          <w:sz w:val="18"/>
          <w:szCs w:val="18"/>
        </w:rPr>
        <w:t>”</w:t>
      </w:r>
      <w:r w:rsidR="00AD0E3E" w:rsidRPr="00D34D1F">
        <w:rPr>
          <w:rFonts w:ascii="Arial" w:hAnsi="Arial" w:cs="Arial"/>
          <w:sz w:val="18"/>
          <w:szCs w:val="18"/>
        </w:rPr>
        <w:t xml:space="preserve"> </w:t>
      </w:r>
      <w:r w:rsidRPr="00D34D1F">
        <w:rPr>
          <w:rFonts w:ascii="Arial" w:hAnsi="Arial" w:cs="Arial"/>
          <w:sz w:val="18"/>
          <w:szCs w:val="18"/>
        </w:rPr>
        <w:t xml:space="preserve">consta de </w:t>
      </w:r>
      <w:r w:rsidR="000A0DD0" w:rsidRPr="00D34D1F">
        <w:rPr>
          <w:rFonts w:ascii="Arial" w:hAnsi="Arial" w:cs="Arial"/>
          <w:b/>
          <w:sz w:val="18"/>
          <w:szCs w:val="18"/>
        </w:rPr>
        <w:t>4</w:t>
      </w:r>
      <w:r w:rsidRPr="00D34D1F">
        <w:rPr>
          <w:rFonts w:ascii="Arial" w:hAnsi="Arial" w:cs="Arial"/>
          <w:b/>
          <w:sz w:val="18"/>
          <w:szCs w:val="18"/>
        </w:rPr>
        <w:t xml:space="preserve"> páginas</w:t>
      </w:r>
      <w:r w:rsidRPr="00D34D1F">
        <w:rPr>
          <w:rFonts w:ascii="Arial" w:hAnsi="Arial" w:cs="Arial"/>
          <w:sz w:val="18"/>
          <w:szCs w:val="18"/>
        </w:rPr>
        <w:t>, y el Análisis administrativo</w:t>
      </w:r>
      <w:r w:rsidR="00067E56" w:rsidRPr="00D34D1F">
        <w:rPr>
          <w:rFonts w:ascii="Arial" w:hAnsi="Arial" w:cs="Arial"/>
          <w:sz w:val="18"/>
          <w:szCs w:val="18"/>
        </w:rPr>
        <w:t xml:space="preserve"> Anexo “2”</w:t>
      </w:r>
      <w:r w:rsidRPr="00D34D1F">
        <w:rPr>
          <w:rFonts w:ascii="Arial" w:hAnsi="Arial" w:cs="Arial"/>
          <w:sz w:val="18"/>
          <w:szCs w:val="18"/>
        </w:rPr>
        <w:t xml:space="preserve"> consta en </w:t>
      </w:r>
      <w:r w:rsidR="000A0DD0" w:rsidRPr="00D34D1F">
        <w:rPr>
          <w:rFonts w:ascii="Arial" w:hAnsi="Arial" w:cs="Arial"/>
          <w:b/>
          <w:sz w:val="18"/>
          <w:szCs w:val="18"/>
        </w:rPr>
        <w:t>7</w:t>
      </w:r>
      <w:r w:rsidRPr="00D34D1F">
        <w:rPr>
          <w:rFonts w:ascii="Arial" w:hAnsi="Arial" w:cs="Arial"/>
          <w:b/>
          <w:sz w:val="18"/>
          <w:szCs w:val="18"/>
        </w:rPr>
        <w:t xml:space="preserve"> páginas</w:t>
      </w:r>
      <w:r w:rsidRPr="00D34D1F">
        <w:rPr>
          <w:rFonts w:ascii="Arial" w:hAnsi="Arial" w:cs="Arial"/>
          <w:sz w:val="18"/>
          <w:szCs w:val="18"/>
        </w:rPr>
        <w:t>. ---------------------------------------------------------------------------------------------------------------------------------------------------------------</w:t>
      </w:r>
      <w:r w:rsidR="000A0DD0" w:rsidRPr="00D34D1F">
        <w:rPr>
          <w:rFonts w:ascii="Arial" w:hAnsi="Arial" w:cs="Arial"/>
          <w:sz w:val="18"/>
          <w:szCs w:val="18"/>
        </w:rPr>
        <w:t>----------------------</w:t>
      </w:r>
    </w:p>
    <w:p w14:paraId="51953D94" w14:textId="52F51262" w:rsidR="001E0896" w:rsidRPr="00D34D1F" w:rsidRDefault="001E0896" w:rsidP="00E043AE">
      <w:pPr>
        <w:pStyle w:val="Sangradetextonormal"/>
        <w:ind w:left="0"/>
        <w:jc w:val="both"/>
        <w:rPr>
          <w:rFonts w:ascii="Arial" w:hAnsi="Arial" w:cs="Arial"/>
          <w:b/>
          <w:sz w:val="18"/>
          <w:szCs w:val="18"/>
        </w:rPr>
      </w:pPr>
      <w:r w:rsidRPr="00D34D1F">
        <w:rPr>
          <w:rFonts w:ascii="Arial" w:hAnsi="Arial" w:cs="Arial"/>
          <w:sz w:val="18"/>
          <w:szCs w:val="18"/>
        </w:rPr>
        <w:t xml:space="preserve">Siendo </w:t>
      </w:r>
      <w:r w:rsidRPr="00646E89">
        <w:rPr>
          <w:rFonts w:ascii="Arial" w:hAnsi="Arial" w:cs="Arial"/>
          <w:sz w:val="18"/>
          <w:szCs w:val="18"/>
        </w:rPr>
        <w:t xml:space="preserve">las </w:t>
      </w:r>
      <w:r w:rsidR="00FE1EB0" w:rsidRPr="00646E89">
        <w:rPr>
          <w:rFonts w:ascii="Arial" w:hAnsi="Arial" w:cs="Arial"/>
          <w:b/>
          <w:sz w:val="18"/>
          <w:szCs w:val="18"/>
        </w:rPr>
        <w:t>1</w:t>
      </w:r>
      <w:r w:rsidR="00C14816" w:rsidRPr="00646E89">
        <w:rPr>
          <w:rFonts w:ascii="Arial" w:hAnsi="Arial" w:cs="Arial"/>
          <w:b/>
          <w:sz w:val="18"/>
          <w:szCs w:val="18"/>
        </w:rPr>
        <w:t>4</w:t>
      </w:r>
      <w:r w:rsidRPr="00646E89">
        <w:rPr>
          <w:rFonts w:ascii="Arial" w:hAnsi="Arial" w:cs="Arial"/>
          <w:b/>
          <w:sz w:val="18"/>
          <w:szCs w:val="18"/>
        </w:rPr>
        <w:t>:</w:t>
      </w:r>
      <w:r w:rsidR="00646E89" w:rsidRPr="00646E89">
        <w:rPr>
          <w:rFonts w:ascii="Arial" w:hAnsi="Arial" w:cs="Arial"/>
          <w:b/>
          <w:sz w:val="18"/>
          <w:szCs w:val="18"/>
        </w:rPr>
        <w:t>07</w:t>
      </w:r>
      <w:r w:rsidRPr="00646E89">
        <w:rPr>
          <w:rFonts w:ascii="Arial" w:hAnsi="Arial" w:cs="Arial"/>
          <w:sz w:val="18"/>
          <w:szCs w:val="18"/>
        </w:rPr>
        <w:t xml:space="preserve"> horas del día de su inicio, se da por concluida la presente junta firmando el acta los que en ella intervienen para</w:t>
      </w:r>
      <w:bookmarkStart w:id="0" w:name="_GoBack"/>
      <w:bookmarkEnd w:id="0"/>
      <w:r w:rsidRPr="00D34D1F">
        <w:rPr>
          <w:rFonts w:ascii="Arial" w:hAnsi="Arial" w:cs="Arial"/>
          <w:sz w:val="18"/>
          <w:szCs w:val="18"/>
        </w:rPr>
        <w:t xml:space="preserve"> los fines y efectos legales a que haya lugar, entregándose fotocopia del acta a los participantes</w:t>
      </w:r>
      <w:r w:rsidR="008F4088" w:rsidRPr="00D34D1F">
        <w:rPr>
          <w:rFonts w:ascii="Arial" w:hAnsi="Arial" w:cs="Arial"/>
          <w:sz w:val="18"/>
          <w:szCs w:val="18"/>
        </w:rPr>
        <w:t>.</w:t>
      </w:r>
      <w:r w:rsidR="00342CC6" w:rsidRPr="00D34D1F">
        <w:rPr>
          <w:rFonts w:ascii="Arial" w:hAnsi="Arial" w:cs="Arial"/>
          <w:sz w:val="18"/>
          <w:szCs w:val="18"/>
        </w:rPr>
        <w:t>---------------------------------------------------------------------------------------------------------------------------------</w:t>
      </w:r>
    </w:p>
    <w:p w14:paraId="65684835" w14:textId="36005080" w:rsidR="00597802" w:rsidRPr="00342CC6" w:rsidRDefault="00A5722A" w:rsidP="00692E3E">
      <w:pPr>
        <w:jc w:val="center"/>
        <w:rPr>
          <w:rFonts w:ascii="Arial" w:hAnsi="Arial" w:cs="Arial"/>
          <w:sz w:val="18"/>
          <w:szCs w:val="18"/>
        </w:rPr>
      </w:pPr>
      <w:r w:rsidRPr="00D34D1F">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D1BF8" w:rsidRDefault="00DD1BF8" w:rsidP="004F08CF">
      <w:r>
        <w:separator/>
      </w:r>
    </w:p>
  </w:endnote>
  <w:endnote w:type="continuationSeparator" w:id="0">
    <w:p w14:paraId="7747DE7D" w14:textId="77777777" w:rsidR="00DD1BF8" w:rsidRDefault="00DD1BF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D2A254C" w:rsidR="00DD1BF8" w:rsidRPr="003B7915" w:rsidRDefault="00DD1BF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D441D7">
      <w:rPr>
        <w:rFonts w:ascii="Tahoma" w:hAnsi="Tahoma" w:cs="Tahoma"/>
        <w:snapToGrid w:val="0"/>
        <w:sz w:val="12"/>
        <w:szCs w:val="12"/>
      </w:rPr>
      <w:t>2</w:t>
    </w:r>
    <w:r>
      <w:rPr>
        <w:rFonts w:ascii="Tahoma" w:hAnsi="Tahoma" w:cs="Tahoma"/>
        <w:snapToGrid w:val="0"/>
        <w:sz w:val="12"/>
        <w:szCs w:val="12"/>
      </w:rPr>
      <w:t>1-2024</w:t>
    </w:r>
  </w:p>
  <w:p w14:paraId="300C9066" w14:textId="0371ECCE" w:rsidR="00DD1BF8" w:rsidRPr="003B7915" w:rsidRDefault="00DD1BF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70B0C">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70B0C">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DD1BF8" w:rsidRPr="003B7915" w:rsidRDefault="00DD1B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D1BF8" w:rsidRDefault="00DD1BF8" w:rsidP="004F08CF">
      <w:r>
        <w:separator/>
      </w:r>
    </w:p>
  </w:footnote>
  <w:footnote w:type="continuationSeparator" w:id="0">
    <w:p w14:paraId="5766713E" w14:textId="77777777" w:rsidR="00DD1BF8" w:rsidRDefault="00DD1BF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D1BF8" w:rsidRPr="00400A61" w:rsidRDefault="00DD1BF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D1BF8" w:rsidRPr="003B7915" w14:paraId="68B796FB" w14:textId="77777777" w:rsidTr="00D01779">
      <w:trPr>
        <w:jc w:val="right"/>
      </w:trPr>
      <w:tc>
        <w:tcPr>
          <w:tcW w:w="5260" w:type="dxa"/>
          <w:shd w:val="clear" w:color="auto" w:fill="auto"/>
        </w:tcPr>
        <w:p w14:paraId="499EB5F7" w14:textId="77777777" w:rsidR="00DD1BF8" w:rsidRPr="003B7915" w:rsidRDefault="00DD1BF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D1BF8" w:rsidRPr="003B7915" w14:paraId="29A72E0C" w14:textId="77777777" w:rsidTr="00D01779">
      <w:trPr>
        <w:jc w:val="right"/>
      </w:trPr>
      <w:tc>
        <w:tcPr>
          <w:tcW w:w="5260" w:type="dxa"/>
          <w:shd w:val="clear" w:color="auto" w:fill="auto"/>
        </w:tcPr>
        <w:p w14:paraId="66280DD2" w14:textId="77777777" w:rsidR="00DD1BF8" w:rsidRPr="003B7915" w:rsidRDefault="00DD1BF8" w:rsidP="00D01779">
          <w:pPr>
            <w:jc w:val="center"/>
            <w:rPr>
              <w:rFonts w:ascii="Arial" w:hAnsi="Arial" w:cs="Arial"/>
              <w:b/>
            </w:rPr>
          </w:pPr>
          <w:r w:rsidRPr="003B7915">
            <w:rPr>
              <w:rFonts w:ascii="Arial" w:hAnsi="Arial" w:cs="Arial"/>
              <w:b/>
            </w:rPr>
            <w:t>DIRECCIÓN GENERAL DE FINANZAS</w:t>
          </w:r>
        </w:p>
      </w:tc>
    </w:tr>
    <w:tr w:rsidR="00DD1BF8" w:rsidRPr="003B7915" w14:paraId="0BFF67D6" w14:textId="77777777" w:rsidTr="00D01779">
      <w:trPr>
        <w:jc w:val="right"/>
      </w:trPr>
      <w:tc>
        <w:tcPr>
          <w:tcW w:w="5260" w:type="dxa"/>
          <w:shd w:val="clear" w:color="auto" w:fill="auto"/>
        </w:tcPr>
        <w:p w14:paraId="0D9E4666" w14:textId="77777777" w:rsidR="00DD1BF8" w:rsidRPr="003B7915" w:rsidRDefault="00DD1BF8" w:rsidP="00D01779">
          <w:pPr>
            <w:rPr>
              <w:rFonts w:ascii="Arial" w:hAnsi="Arial" w:cs="Arial"/>
              <w:b/>
              <w:sz w:val="18"/>
              <w:szCs w:val="18"/>
            </w:rPr>
          </w:pPr>
          <w:r w:rsidRPr="003B7915">
            <w:rPr>
              <w:rFonts w:ascii="Arial" w:hAnsi="Arial" w:cs="Arial"/>
              <w:b/>
              <w:sz w:val="18"/>
              <w:szCs w:val="18"/>
            </w:rPr>
            <w:t xml:space="preserve">NOTIFICACIÓN DE FALLO </w:t>
          </w:r>
        </w:p>
      </w:tc>
    </w:tr>
    <w:tr w:rsidR="00DD1BF8" w:rsidRPr="003B7915" w14:paraId="7496B597" w14:textId="77777777" w:rsidTr="00D01779">
      <w:trPr>
        <w:jc w:val="right"/>
      </w:trPr>
      <w:tc>
        <w:tcPr>
          <w:tcW w:w="5260" w:type="dxa"/>
          <w:shd w:val="clear" w:color="auto" w:fill="auto"/>
        </w:tcPr>
        <w:p w14:paraId="603F39BB" w14:textId="77777777" w:rsidR="00DD1BF8" w:rsidRPr="003B7915" w:rsidRDefault="00DD1BF8" w:rsidP="00D01779">
          <w:pPr>
            <w:jc w:val="both"/>
            <w:rPr>
              <w:rFonts w:ascii="Arial" w:hAnsi="Arial" w:cs="Arial"/>
              <w:b/>
              <w:sz w:val="18"/>
              <w:szCs w:val="18"/>
            </w:rPr>
          </w:pPr>
          <w:r w:rsidRPr="004C2660">
            <w:rPr>
              <w:rFonts w:ascii="Arial" w:hAnsi="Arial" w:cs="Arial"/>
              <w:b/>
              <w:sz w:val="18"/>
              <w:szCs w:val="18"/>
            </w:rPr>
            <w:t>LICITACIÓN PÚBLICA NACIONAL</w:t>
          </w:r>
        </w:p>
      </w:tc>
    </w:tr>
    <w:tr w:rsidR="00DD1BF8" w:rsidRPr="003B7915" w14:paraId="1618B673" w14:textId="77777777" w:rsidTr="00D01779">
      <w:trPr>
        <w:jc w:val="right"/>
      </w:trPr>
      <w:tc>
        <w:tcPr>
          <w:tcW w:w="5260" w:type="dxa"/>
          <w:shd w:val="clear" w:color="auto" w:fill="auto"/>
        </w:tcPr>
        <w:p w14:paraId="54C148F5" w14:textId="5653860E" w:rsidR="00DD1BF8" w:rsidRPr="008801F1" w:rsidRDefault="00DD1BF8"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441D7">
            <w:rPr>
              <w:rFonts w:ascii="Arial" w:hAnsi="Arial" w:cs="Arial"/>
              <w:b/>
              <w:sz w:val="18"/>
              <w:szCs w:val="18"/>
            </w:rPr>
            <w:t>2</w:t>
          </w:r>
          <w:r>
            <w:rPr>
              <w:rFonts w:ascii="Arial" w:hAnsi="Arial" w:cs="Arial"/>
              <w:b/>
              <w:sz w:val="18"/>
              <w:szCs w:val="18"/>
            </w:rPr>
            <w:t>1-2024</w:t>
          </w:r>
        </w:p>
      </w:tc>
    </w:tr>
    <w:tr w:rsidR="00DD1BF8" w:rsidRPr="003B7915" w14:paraId="480FE9F7" w14:textId="77777777" w:rsidTr="00D01779">
      <w:trPr>
        <w:jc w:val="right"/>
      </w:trPr>
      <w:tc>
        <w:tcPr>
          <w:tcW w:w="5260" w:type="dxa"/>
          <w:shd w:val="clear" w:color="auto" w:fill="auto"/>
        </w:tcPr>
        <w:p w14:paraId="4D1C0C47" w14:textId="47BE9EC7" w:rsidR="00DD1BF8" w:rsidRPr="0001778D" w:rsidRDefault="00D441D7" w:rsidP="00ED0E2B">
          <w:pPr>
            <w:jc w:val="both"/>
            <w:rPr>
              <w:rFonts w:ascii="Arial" w:hAnsi="Arial" w:cs="Arial"/>
              <w:b/>
              <w:sz w:val="16"/>
              <w:szCs w:val="16"/>
            </w:rPr>
          </w:pPr>
          <w:r w:rsidRPr="00B01A21">
            <w:rPr>
              <w:rFonts w:ascii="Arial" w:hAnsi="Arial" w:cs="Arial"/>
              <w:b/>
              <w:sz w:val="18"/>
              <w:szCs w:val="18"/>
            </w:rPr>
            <w:t>CONTRATACIÓN DE SEGUROS DE BIENES MUEBLES E INMUEBLES PARA LA UNIVERSIDAD AUTÓNOMA DE AGUASCALIENTES</w:t>
          </w:r>
          <w:r>
            <w:rPr>
              <w:rFonts w:ascii="Arial" w:hAnsi="Arial" w:cs="Arial"/>
              <w:b/>
              <w:sz w:val="18"/>
              <w:szCs w:val="18"/>
            </w:rPr>
            <w:t>.</w:t>
          </w:r>
        </w:p>
      </w:tc>
    </w:tr>
  </w:tbl>
  <w:p w14:paraId="258F9155" w14:textId="77777777" w:rsidR="00DD1BF8" w:rsidRDefault="00DD1BF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B4774D"/>
    <w:multiLevelType w:val="hybridMultilevel"/>
    <w:tmpl w:val="0B90E47E"/>
    <w:lvl w:ilvl="0" w:tplc="080A0001">
      <w:start w:val="1"/>
      <w:numFmt w:val="bullet"/>
      <w:lvlText w:val=""/>
      <w:lvlJc w:val="left"/>
      <w:pPr>
        <w:ind w:left="725" w:hanging="360"/>
      </w:pPr>
      <w:rPr>
        <w:rFonts w:ascii="Symbol" w:hAnsi="Symbol" w:hint="default"/>
      </w:rPr>
    </w:lvl>
    <w:lvl w:ilvl="1" w:tplc="080A0003" w:tentative="1">
      <w:start w:val="1"/>
      <w:numFmt w:val="bullet"/>
      <w:lvlText w:val="o"/>
      <w:lvlJc w:val="left"/>
      <w:pPr>
        <w:ind w:left="1445" w:hanging="360"/>
      </w:pPr>
      <w:rPr>
        <w:rFonts w:ascii="Courier New" w:hAnsi="Courier New" w:cs="Courier New" w:hint="default"/>
      </w:rPr>
    </w:lvl>
    <w:lvl w:ilvl="2" w:tplc="080A0005" w:tentative="1">
      <w:start w:val="1"/>
      <w:numFmt w:val="bullet"/>
      <w:lvlText w:val=""/>
      <w:lvlJc w:val="left"/>
      <w:pPr>
        <w:ind w:left="2165" w:hanging="360"/>
      </w:pPr>
      <w:rPr>
        <w:rFonts w:ascii="Wingdings" w:hAnsi="Wingdings" w:hint="default"/>
      </w:rPr>
    </w:lvl>
    <w:lvl w:ilvl="3" w:tplc="080A0001" w:tentative="1">
      <w:start w:val="1"/>
      <w:numFmt w:val="bullet"/>
      <w:lvlText w:val=""/>
      <w:lvlJc w:val="left"/>
      <w:pPr>
        <w:ind w:left="2885" w:hanging="360"/>
      </w:pPr>
      <w:rPr>
        <w:rFonts w:ascii="Symbol" w:hAnsi="Symbol" w:hint="default"/>
      </w:rPr>
    </w:lvl>
    <w:lvl w:ilvl="4" w:tplc="080A0003" w:tentative="1">
      <w:start w:val="1"/>
      <w:numFmt w:val="bullet"/>
      <w:lvlText w:val="o"/>
      <w:lvlJc w:val="left"/>
      <w:pPr>
        <w:ind w:left="3605" w:hanging="360"/>
      </w:pPr>
      <w:rPr>
        <w:rFonts w:ascii="Courier New" w:hAnsi="Courier New" w:cs="Courier New" w:hint="default"/>
      </w:rPr>
    </w:lvl>
    <w:lvl w:ilvl="5" w:tplc="080A0005" w:tentative="1">
      <w:start w:val="1"/>
      <w:numFmt w:val="bullet"/>
      <w:lvlText w:val=""/>
      <w:lvlJc w:val="left"/>
      <w:pPr>
        <w:ind w:left="4325" w:hanging="360"/>
      </w:pPr>
      <w:rPr>
        <w:rFonts w:ascii="Wingdings" w:hAnsi="Wingdings" w:hint="default"/>
      </w:rPr>
    </w:lvl>
    <w:lvl w:ilvl="6" w:tplc="080A0001" w:tentative="1">
      <w:start w:val="1"/>
      <w:numFmt w:val="bullet"/>
      <w:lvlText w:val=""/>
      <w:lvlJc w:val="left"/>
      <w:pPr>
        <w:ind w:left="5045" w:hanging="360"/>
      </w:pPr>
      <w:rPr>
        <w:rFonts w:ascii="Symbol" w:hAnsi="Symbol" w:hint="default"/>
      </w:rPr>
    </w:lvl>
    <w:lvl w:ilvl="7" w:tplc="080A0003" w:tentative="1">
      <w:start w:val="1"/>
      <w:numFmt w:val="bullet"/>
      <w:lvlText w:val="o"/>
      <w:lvlJc w:val="left"/>
      <w:pPr>
        <w:ind w:left="5765" w:hanging="360"/>
      </w:pPr>
      <w:rPr>
        <w:rFonts w:ascii="Courier New" w:hAnsi="Courier New" w:cs="Courier New" w:hint="default"/>
      </w:rPr>
    </w:lvl>
    <w:lvl w:ilvl="8" w:tplc="080A0005" w:tentative="1">
      <w:start w:val="1"/>
      <w:numFmt w:val="bullet"/>
      <w:lvlText w:val=""/>
      <w:lvlJc w:val="left"/>
      <w:pPr>
        <w:ind w:left="6485" w:hanging="360"/>
      </w:pPr>
      <w:rPr>
        <w:rFonts w:ascii="Wingdings" w:hAnsi="Wingdings" w:hint="default"/>
      </w:r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5"/>
  </w:num>
  <w:num w:numId="17">
    <w:abstractNumId w:val="15"/>
  </w:num>
  <w:num w:numId="18">
    <w:abstractNumId w:val="11"/>
  </w:num>
  <w:num w:numId="19">
    <w:abstractNumId w:val="21"/>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3"/>
  </w:num>
  <w:num w:numId="38">
    <w:abstractNumId w:val="35"/>
  </w:num>
  <w:num w:numId="3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4EE0"/>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0DD0"/>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0E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F5B"/>
    <w:rsid w:val="000E3532"/>
    <w:rsid w:val="000E464D"/>
    <w:rsid w:val="000E4B04"/>
    <w:rsid w:val="000E6382"/>
    <w:rsid w:val="000E64B0"/>
    <w:rsid w:val="000E7668"/>
    <w:rsid w:val="000E7DB3"/>
    <w:rsid w:val="000F127C"/>
    <w:rsid w:val="000F13CE"/>
    <w:rsid w:val="000F25C1"/>
    <w:rsid w:val="000F2673"/>
    <w:rsid w:val="000F444E"/>
    <w:rsid w:val="000F46FF"/>
    <w:rsid w:val="000F4744"/>
    <w:rsid w:val="000F5339"/>
    <w:rsid w:val="000F6337"/>
    <w:rsid w:val="000F697A"/>
    <w:rsid w:val="000F7072"/>
    <w:rsid w:val="000F7F82"/>
    <w:rsid w:val="00100FF1"/>
    <w:rsid w:val="0010168F"/>
    <w:rsid w:val="00101F02"/>
    <w:rsid w:val="00102837"/>
    <w:rsid w:val="00102FE5"/>
    <w:rsid w:val="0010555F"/>
    <w:rsid w:val="00105F46"/>
    <w:rsid w:val="00106169"/>
    <w:rsid w:val="00106871"/>
    <w:rsid w:val="00106ADB"/>
    <w:rsid w:val="0010703C"/>
    <w:rsid w:val="00107720"/>
    <w:rsid w:val="00107DE4"/>
    <w:rsid w:val="001105C6"/>
    <w:rsid w:val="00111C25"/>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0AF"/>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236"/>
    <w:rsid w:val="001473C1"/>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B1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57D"/>
    <w:rsid w:val="001C0815"/>
    <w:rsid w:val="001C25DF"/>
    <w:rsid w:val="001C27FD"/>
    <w:rsid w:val="001C3BB3"/>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5963"/>
    <w:rsid w:val="002067B3"/>
    <w:rsid w:val="00210503"/>
    <w:rsid w:val="00210F29"/>
    <w:rsid w:val="00211B1D"/>
    <w:rsid w:val="0021214D"/>
    <w:rsid w:val="00212386"/>
    <w:rsid w:val="002127EB"/>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535"/>
    <w:rsid w:val="002309BD"/>
    <w:rsid w:val="002312F2"/>
    <w:rsid w:val="002318B6"/>
    <w:rsid w:val="002319B9"/>
    <w:rsid w:val="002333EA"/>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99E"/>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3ADF"/>
    <w:rsid w:val="00263FD5"/>
    <w:rsid w:val="00265430"/>
    <w:rsid w:val="0026691B"/>
    <w:rsid w:val="00266AD4"/>
    <w:rsid w:val="00267219"/>
    <w:rsid w:val="0026770B"/>
    <w:rsid w:val="002708E2"/>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1AD"/>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43F"/>
    <w:rsid w:val="002C0A3A"/>
    <w:rsid w:val="002C0C0F"/>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0DCD"/>
    <w:rsid w:val="002E2E3E"/>
    <w:rsid w:val="002E309F"/>
    <w:rsid w:val="002E38E4"/>
    <w:rsid w:val="002E43AB"/>
    <w:rsid w:val="002E5D24"/>
    <w:rsid w:val="002E5D26"/>
    <w:rsid w:val="002E6088"/>
    <w:rsid w:val="002E6744"/>
    <w:rsid w:val="002F12D6"/>
    <w:rsid w:val="002F219E"/>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B0C"/>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589"/>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0B0C"/>
    <w:rsid w:val="00371CAA"/>
    <w:rsid w:val="00371E03"/>
    <w:rsid w:val="00372157"/>
    <w:rsid w:val="003728D5"/>
    <w:rsid w:val="00372D7D"/>
    <w:rsid w:val="0037323D"/>
    <w:rsid w:val="00373489"/>
    <w:rsid w:val="00373A12"/>
    <w:rsid w:val="00374359"/>
    <w:rsid w:val="00374B4C"/>
    <w:rsid w:val="00377EC7"/>
    <w:rsid w:val="003825E6"/>
    <w:rsid w:val="00384484"/>
    <w:rsid w:val="0038481B"/>
    <w:rsid w:val="00386599"/>
    <w:rsid w:val="00386A4A"/>
    <w:rsid w:val="00386A81"/>
    <w:rsid w:val="00387326"/>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344"/>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213"/>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30E"/>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3439"/>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685"/>
    <w:rsid w:val="00512E3B"/>
    <w:rsid w:val="00512E48"/>
    <w:rsid w:val="00513749"/>
    <w:rsid w:val="0051387B"/>
    <w:rsid w:val="00514184"/>
    <w:rsid w:val="005148A9"/>
    <w:rsid w:val="00514A58"/>
    <w:rsid w:val="00514AAC"/>
    <w:rsid w:val="00516569"/>
    <w:rsid w:val="005168C2"/>
    <w:rsid w:val="005205CA"/>
    <w:rsid w:val="005209E0"/>
    <w:rsid w:val="00521B75"/>
    <w:rsid w:val="00522D63"/>
    <w:rsid w:val="0052350F"/>
    <w:rsid w:val="00524B1F"/>
    <w:rsid w:val="00525700"/>
    <w:rsid w:val="005267F7"/>
    <w:rsid w:val="00526DA1"/>
    <w:rsid w:val="0052750A"/>
    <w:rsid w:val="00532C03"/>
    <w:rsid w:val="00532D68"/>
    <w:rsid w:val="00532E5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669F"/>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DAA"/>
    <w:rsid w:val="005B7F8A"/>
    <w:rsid w:val="005C1EB3"/>
    <w:rsid w:val="005C2053"/>
    <w:rsid w:val="005C3B70"/>
    <w:rsid w:val="005C3E08"/>
    <w:rsid w:val="005C4674"/>
    <w:rsid w:val="005C53A9"/>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4E6B"/>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892"/>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2F9"/>
    <w:rsid w:val="00615923"/>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6E89"/>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E1E"/>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3F20"/>
    <w:rsid w:val="006A7E2C"/>
    <w:rsid w:val="006B054B"/>
    <w:rsid w:val="006B2392"/>
    <w:rsid w:val="006B26A5"/>
    <w:rsid w:val="006B2811"/>
    <w:rsid w:val="006B285F"/>
    <w:rsid w:val="006B3F6B"/>
    <w:rsid w:val="006B4467"/>
    <w:rsid w:val="006B4701"/>
    <w:rsid w:val="006C047C"/>
    <w:rsid w:val="006C197B"/>
    <w:rsid w:val="006C519D"/>
    <w:rsid w:val="006C5ACA"/>
    <w:rsid w:val="006C5DD4"/>
    <w:rsid w:val="006C61C2"/>
    <w:rsid w:val="006C6383"/>
    <w:rsid w:val="006C6575"/>
    <w:rsid w:val="006C6C08"/>
    <w:rsid w:val="006D2719"/>
    <w:rsid w:val="006D3452"/>
    <w:rsid w:val="006D40AC"/>
    <w:rsid w:val="006D4208"/>
    <w:rsid w:val="006D44AC"/>
    <w:rsid w:val="006D4900"/>
    <w:rsid w:val="006D6454"/>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DD5"/>
    <w:rsid w:val="0075778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1DBC"/>
    <w:rsid w:val="007C21F1"/>
    <w:rsid w:val="007C2536"/>
    <w:rsid w:val="007C5B74"/>
    <w:rsid w:val="007C5CA6"/>
    <w:rsid w:val="007C63AD"/>
    <w:rsid w:val="007C6E5E"/>
    <w:rsid w:val="007C7502"/>
    <w:rsid w:val="007D022A"/>
    <w:rsid w:val="007D422D"/>
    <w:rsid w:val="007D4A88"/>
    <w:rsid w:val="007D4B30"/>
    <w:rsid w:val="007D4C8F"/>
    <w:rsid w:val="007D684B"/>
    <w:rsid w:val="007E02AF"/>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CC9"/>
    <w:rsid w:val="00844E5C"/>
    <w:rsid w:val="0084667C"/>
    <w:rsid w:val="00847110"/>
    <w:rsid w:val="00850D33"/>
    <w:rsid w:val="00851CC1"/>
    <w:rsid w:val="0085292B"/>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6B6"/>
    <w:rsid w:val="008E2C6F"/>
    <w:rsid w:val="008E5AC1"/>
    <w:rsid w:val="008F07BB"/>
    <w:rsid w:val="008F18E1"/>
    <w:rsid w:val="008F2D88"/>
    <w:rsid w:val="008F3365"/>
    <w:rsid w:val="008F3608"/>
    <w:rsid w:val="008F4088"/>
    <w:rsid w:val="008F446B"/>
    <w:rsid w:val="008F4542"/>
    <w:rsid w:val="008F520C"/>
    <w:rsid w:val="008F52BF"/>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119A"/>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2917"/>
    <w:rsid w:val="00993D00"/>
    <w:rsid w:val="00994282"/>
    <w:rsid w:val="009946C2"/>
    <w:rsid w:val="0099501C"/>
    <w:rsid w:val="00996512"/>
    <w:rsid w:val="00996C73"/>
    <w:rsid w:val="0099797F"/>
    <w:rsid w:val="009A03BE"/>
    <w:rsid w:val="009A2750"/>
    <w:rsid w:val="009A2B44"/>
    <w:rsid w:val="009A3853"/>
    <w:rsid w:val="009A4347"/>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46B"/>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2387"/>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C06A1"/>
    <w:rsid w:val="00AC0D18"/>
    <w:rsid w:val="00AC1321"/>
    <w:rsid w:val="00AC2986"/>
    <w:rsid w:val="00AC2AFC"/>
    <w:rsid w:val="00AC333C"/>
    <w:rsid w:val="00AC3DE4"/>
    <w:rsid w:val="00AC4479"/>
    <w:rsid w:val="00AC4AD0"/>
    <w:rsid w:val="00AC4F6E"/>
    <w:rsid w:val="00AC5D31"/>
    <w:rsid w:val="00AC5E4A"/>
    <w:rsid w:val="00AC6A74"/>
    <w:rsid w:val="00AC6AB6"/>
    <w:rsid w:val="00AC6B82"/>
    <w:rsid w:val="00AC7850"/>
    <w:rsid w:val="00AC799B"/>
    <w:rsid w:val="00AD0567"/>
    <w:rsid w:val="00AD0DF8"/>
    <w:rsid w:val="00AD0E3E"/>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54CA"/>
    <w:rsid w:val="00B16159"/>
    <w:rsid w:val="00B16275"/>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2B24"/>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5BD1"/>
    <w:rsid w:val="00BC6F82"/>
    <w:rsid w:val="00BC7985"/>
    <w:rsid w:val="00BC79DF"/>
    <w:rsid w:val="00BD1130"/>
    <w:rsid w:val="00BD3AE5"/>
    <w:rsid w:val="00BD4990"/>
    <w:rsid w:val="00BD75C3"/>
    <w:rsid w:val="00BD7601"/>
    <w:rsid w:val="00BE05D0"/>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FC1"/>
    <w:rsid w:val="00C36221"/>
    <w:rsid w:val="00C36507"/>
    <w:rsid w:val="00C3675B"/>
    <w:rsid w:val="00C36B4B"/>
    <w:rsid w:val="00C41D84"/>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7E71"/>
    <w:rsid w:val="00C57EDE"/>
    <w:rsid w:val="00C604E2"/>
    <w:rsid w:val="00C623AB"/>
    <w:rsid w:val="00C62AD6"/>
    <w:rsid w:val="00C62B3D"/>
    <w:rsid w:val="00C63DAD"/>
    <w:rsid w:val="00C63F90"/>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25C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25F8"/>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4D1F"/>
    <w:rsid w:val="00D361A5"/>
    <w:rsid w:val="00D36E4D"/>
    <w:rsid w:val="00D37D20"/>
    <w:rsid w:val="00D40826"/>
    <w:rsid w:val="00D409C7"/>
    <w:rsid w:val="00D41A7B"/>
    <w:rsid w:val="00D421D9"/>
    <w:rsid w:val="00D428D0"/>
    <w:rsid w:val="00D42C57"/>
    <w:rsid w:val="00D4345D"/>
    <w:rsid w:val="00D441D7"/>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9B2"/>
    <w:rsid w:val="00D60C2E"/>
    <w:rsid w:val="00D60EF4"/>
    <w:rsid w:val="00D6265A"/>
    <w:rsid w:val="00D62D93"/>
    <w:rsid w:val="00D62EED"/>
    <w:rsid w:val="00D63D92"/>
    <w:rsid w:val="00D64001"/>
    <w:rsid w:val="00D66504"/>
    <w:rsid w:val="00D666F4"/>
    <w:rsid w:val="00D67B12"/>
    <w:rsid w:val="00D71005"/>
    <w:rsid w:val="00D718F3"/>
    <w:rsid w:val="00D73D4E"/>
    <w:rsid w:val="00D7578B"/>
    <w:rsid w:val="00D76A8F"/>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651"/>
    <w:rsid w:val="00D929B2"/>
    <w:rsid w:val="00D94F36"/>
    <w:rsid w:val="00D95660"/>
    <w:rsid w:val="00D96436"/>
    <w:rsid w:val="00D96D9D"/>
    <w:rsid w:val="00DA182B"/>
    <w:rsid w:val="00DA18D4"/>
    <w:rsid w:val="00DA1F40"/>
    <w:rsid w:val="00DA25BE"/>
    <w:rsid w:val="00DA288B"/>
    <w:rsid w:val="00DA3508"/>
    <w:rsid w:val="00DA47C2"/>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7D6"/>
    <w:rsid w:val="00DD1BF8"/>
    <w:rsid w:val="00DD1D49"/>
    <w:rsid w:val="00DD27A0"/>
    <w:rsid w:val="00DD3D72"/>
    <w:rsid w:val="00DD7FE3"/>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5CF9"/>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6C7F"/>
    <w:rsid w:val="00E47A8F"/>
    <w:rsid w:val="00E47ABE"/>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31F"/>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BB5"/>
    <w:rsid w:val="00FA4C32"/>
    <w:rsid w:val="00FA4C54"/>
    <w:rsid w:val="00FA52BD"/>
    <w:rsid w:val="00FA5B03"/>
    <w:rsid w:val="00FA5B0D"/>
    <w:rsid w:val="00FA6A4C"/>
    <w:rsid w:val="00FA6D7E"/>
    <w:rsid w:val="00FA7B6E"/>
    <w:rsid w:val="00FA7B84"/>
    <w:rsid w:val="00FB0B7D"/>
    <w:rsid w:val="00FB0C36"/>
    <w:rsid w:val="00FB0C44"/>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9FE"/>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9B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2E23-3741-4843-B830-72660A70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6</Pages>
  <Words>3635</Words>
  <Characters>19996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111</cp:revision>
  <cp:lastPrinted>2024-06-19T20:00:00Z</cp:lastPrinted>
  <dcterms:created xsi:type="dcterms:W3CDTF">2024-03-12T18:45:00Z</dcterms:created>
  <dcterms:modified xsi:type="dcterms:W3CDTF">2024-06-19T20:07:00Z</dcterms:modified>
</cp:coreProperties>
</file>