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D222F2" w:rsidRDefault="00D000F9" w:rsidP="00D000F9">
      <w:pPr>
        <w:jc w:val="center"/>
        <w:rPr>
          <w:rFonts w:asciiTheme="minorHAnsi" w:hAnsiTheme="minorHAnsi" w:cstheme="minorHAnsi"/>
          <w:b/>
          <w:bCs/>
          <w:noProof/>
          <w:color w:val="000000"/>
          <w:sz w:val="24"/>
          <w:szCs w:val="22"/>
          <w:lang w:val="es-MX"/>
        </w:rPr>
      </w:pPr>
      <w:r w:rsidRPr="00D222F2">
        <w:rPr>
          <w:rFonts w:asciiTheme="minorHAnsi" w:hAnsiTheme="minorHAnsi" w:cstheme="minorHAnsi"/>
          <w:b/>
          <w:bCs/>
          <w:noProof/>
          <w:color w:val="000000"/>
          <w:sz w:val="24"/>
          <w:szCs w:val="22"/>
          <w:lang w:val="es-MX"/>
        </w:rPr>
        <w:t xml:space="preserve">LICITACIÓN PÚBLICA NACIONAL </w:t>
      </w:r>
    </w:p>
    <w:p w14:paraId="4AC02A3D" w14:textId="232729FF" w:rsidR="00D000F9" w:rsidRPr="00D222F2" w:rsidRDefault="00D000F9" w:rsidP="00D000F9">
      <w:pPr>
        <w:jc w:val="center"/>
        <w:rPr>
          <w:rFonts w:asciiTheme="minorHAnsi" w:hAnsiTheme="minorHAnsi" w:cstheme="minorHAnsi"/>
          <w:b/>
          <w:bCs/>
          <w:noProof/>
          <w:color w:val="000000"/>
          <w:sz w:val="24"/>
          <w:szCs w:val="22"/>
        </w:rPr>
      </w:pPr>
      <w:r w:rsidRPr="00D222F2">
        <w:rPr>
          <w:rFonts w:asciiTheme="minorHAnsi" w:hAnsiTheme="minorHAnsi" w:cstheme="minorHAnsi"/>
          <w:b/>
          <w:bCs/>
          <w:noProof/>
          <w:color w:val="000000"/>
          <w:sz w:val="24"/>
          <w:szCs w:val="22"/>
          <w:lang w:val="es-MX"/>
        </w:rPr>
        <w:t xml:space="preserve">  </w:t>
      </w:r>
      <w:r w:rsidRPr="00D222F2">
        <w:rPr>
          <w:rFonts w:asciiTheme="minorHAnsi" w:hAnsiTheme="minorHAnsi" w:cstheme="minorHAnsi"/>
          <w:b/>
          <w:bCs/>
          <w:noProof/>
          <w:color w:val="000000"/>
          <w:sz w:val="24"/>
          <w:szCs w:val="22"/>
        </w:rPr>
        <w:t>Nº E/901045968-</w:t>
      </w:r>
      <w:r w:rsidR="006D577B" w:rsidRPr="00D222F2">
        <w:rPr>
          <w:rFonts w:asciiTheme="minorHAnsi" w:hAnsiTheme="minorHAnsi" w:cstheme="minorHAnsi"/>
          <w:b/>
          <w:bCs/>
          <w:noProof/>
          <w:color w:val="000000"/>
          <w:sz w:val="24"/>
          <w:szCs w:val="22"/>
        </w:rPr>
        <w:t>0</w:t>
      </w:r>
      <w:r w:rsidR="006035B0">
        <w:rPr>
          <w:rFonts w:asciiTheme="minorHAnsi" w:hAnsiTheme="minorHAnsi" w:cstheme="minorHAnsi"/>
          <w:b/>
          <w:bCs/>
          <w:noProof/>
          <w:color w:val="000000"/>
          <w:sz w:val="24"/>
          <w:szCs w:val="22"/>
        </w:rPr>
        <w:t>24</w:t>
      </w:r>
      <w:r w:rsidRPr="00D222F2">
        <w:rPr>
          <w:rFonts w:asciiTheme="minorHAnsi" w:hAnsiTheme="minorHAnsi" w:cstheme="minorHAnsi"/>
          <w:b/>
          <w:bCs/>
          <w:noProof/>
          <w:color w:val="000000"/>
          <w:sz w:val="24"/>
          <w:szCs w:val="22"/>
        </w:rPr>
        <w:t>-</w:t>
      </w:r>
      <w:r w:rsidR="001A56E6" w:rsidRPr="00D222F2">
        <w:rPr>
          <w:rFonts w:asciiTheme="minorHAnsi" w:hAnsiTheme="minorHAnsi" w:cstheme="minorHAnsi"/>
          <w:b/>
          <w:bCs/>
          <w:noProof/>
          <w:color w:val="000000"/>
          <w:sz w:val="24"/>
          <w:szCs w:val="22"/>
        </w:rPr>
        <w:t>202</w:t>
      </w:r>
      <w:r w:rsidR="002E7B79" w:rsidRPr="00D222F2">
        <w:rPr>
          <w:rFonts w:asciiTheme="minorHAnsi" w:hAnsiTheme="minorHAnsi" w:cstheme="minorHAnsi"/>
          <w:b/>
          <w:bCs/>
          <w:noProof/>
          <w:color w:val="000000"/>
          <w:sz w:val="24"/>
          <w:szCs w:val="22"/>
        </w:rPr>
        <w:t>4</w:t>
      </w:r>
    </w:p>
    <w:p w14:paraId="49214DF0" w14:textId="77777777" w:rsidR="00D000F9" w:rsidRPr="00D222F2" w:rsidRDefault="00D000F9" w:rsidP="00D000F9">
      <w:pPr>
        <w:jc w:val="center"/>
        <w:rPr>
          <w:rFonts w:asciiTheme="minorHAnsi" w:hAnsiTheme="minorHAnsi" w:cstheme="minorHAnsi"/>
          <w:b/>
          <w:bCs/>
          <w:noProof/>
          <w:color w:val="000000"/>
          <w:sz w:val="24"/>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5FABEB94" w:rsidR="00D000F9" w:rsidRPr="00D222F2"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2"/>
        </w:rPr>
      </w:pPr>
      <w:r w:rsidRPr="00EE13A0">
        <w:rPr>
          <w:rFonts w:asciiTheme="minorHAnsi" w:hAnsiTheme="minorHAnsi" w:cstheme="minorHAnsi"/>
          <w:b/>
          <w:bCs/>
          <w:noProof/>
          <w:color w:val="000000"/>
          <w:sz w:val="28"/>
          <w:szCs w:val="28"/>
        </w:rPr>
        <w:tab/>
      </w:r>
      <w:r w:rsidR="00D222F2" w:rsidRPr="00D222F2">
        <w:rPr>
          <w:rFonts w:asciiTheme="minorHAnsi" w:hAnsiTheme="minorHAnsi" w:cstheme="minorHAnsi"/>
          <w:b/>
          <w:bCs/>
          <w:noProof/>
          <w:color w:val="000000"/>
          <w:sz w:val="32"/>
          <w:szCs w:val="26"/>
        </w:rPr>
        <w:t>CONTRATACIÓN DE SEGUROS DE BIENES MUEBLES E INMUEBLES PARA LA UNIVERS</w:t>
      </w:r>
      <w:r w:rsidR="006035B0">
        <w:rPr>
          <w:rFonts w:asciiTheme="minorHAnsi" w:hAnsiTheme="minorHAnsi" w:cstheme="minorHAnsi"/>
          <w:b/>
          <w:bCs/>
          <w:noProof/>
          <w:color w:val="000000"/>
          <w:sz w:val="32"/>
          <w:szCs w:val="26"/>
        </w:rPr>
        <w:t>IDAD AUTÓNOMA DE AGUASCALIENTES, SEGUNDA CONVOCATORIA.</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2D0ABF23" w14:textId="4176AA48" w:rsidR="00D679D6" w:rsidRDefault="00D679D6" w:rsidP="00D000F9">
      <w:pPr>
        <w:jc w:val="center"/>
        <w:rPr>
          <w:rFonts w:asciiTheme="minorHAnsi" w:hAnsiTheme="minorHAnsi" w:cstheme="minorHAnsi"/>
          <w:b/>
          <w:sz w:val="22"/>
          <w:szCs w:val="22"/>
        </w:rPr>
      </w:pPr>
    </w:p>
    <w:p w14:paraId="48F5A003" w14:textId="7C6A9A82" w:rsidR="00D679D6" w:rsidRPr="006E01AF" w:rsidRDefault="00D679D6" w:rsidP="00D000F9">
      <w:pPr>
        <w:jc w:val="center"/>
        <w:rPr>
          <w:rFonts w:asciiTheme="minorHAnsi" w:hAnsiTheme="minorHAnsi" w:cstheme="minorHAnsi"/>
          <w:b/>
          <w:sz w:val="22"/>
          <w:szCs w:val="22"/>
        </w:rPr>
      </w:pPr>
    </w:p>
    <w:p w14:paraId="0555A463" w14:textId="3B5576C4" w:rsidR="00D222F2" w:rsidRPr="007A2F90" w:rsidRDefault="00D222F2" w:rsidP="00D000F9">
      <w:pPr>
        <w:pStyle w:val="Textoindependiente"/>
        <w:ind w:right="567"/>
        <w:rPr>
          <w:rFonts w:asciiTheme="minorHAnsi" w:hAnsiTheme="minorHAnsi" w:cstheme="minorHAnsi"/>
          <w:b w:val="0"/>
          <w:sz w:val="22"/>
          <w:szCs w:val="22"/>
          <w:lang w:val="es-ES"/>
        </w:rPr>
      </w:pPr>
    </w:p>
    <w:p w14:paraId="1E486D5D" w14:textId="1BF50231" w:rsidR="00D000F9" w:rsidRPr="00D552CD" w:rsidRDefault="00FD5F1B" w:rsidP="00440797">
      <w:pPr>
        <w:pStyle w:val="Textoindependiente"/>
        <w:ind w:right="567"/>
        <w:jc w:val="right"/>
        <w:rPr>
          <w:rFonts w:asciiTheme="minorHAnsi" w:hAnsiTheme="minorHAnsi" w:cstheme="minorHAnsi"/>
          <w:b w:val="0"/>
          <w:i/>
          <w:sz w:val="17"/>
          <w:szCs w:val="17"/>
          <w:lang w:val="es-MX"/>
        </w:rPr>
      </w:pPr>
      <w:r w:rsidRPr="00D552CD">
        <w:rPr>
          <w:rFonts w:asciiTheme="minorHAnsi" w:hAnsiTheme="minorHAnsi" w:cstheme="minorHAnsi"/>
          <w:b w:val="0"/>
          <w:i/>
          <w:sz w:val="17"/>
          <w:szCs w:val="17"/>
          <w:lang w:val="es-MX"/>
        </w:rPr>
        <w:t xml:space="preserve">Fondo </w:t>
      </w:r>
      <w:r w:rsidR="00D222F2" w:rsidRPr="00D552CD">
        <w:rPr>
          <w:rFonts w:asciiTheme="minorHAnsi" w:hAnsiTheme="minorHAnsi" w:cstheme="minorHAnsi"/>
          <w:b w:val="0"/>
          <w:i/>
          <w:sz w:val="17"/>
          <w:szCs w:val="17"/>
          <w:lang w:val="es-MX"/>
        </w:rPr>
        <w:t>Ordinario</w:t>
      </w:r>
      <w:r w:rsidRPr="00D552CD">
        <w:rPr>
          <w:rFonts w:asciiTheme="minorHAnsi" w:hAnsiTheme="minorHAnsi" w:cstheme="minorHAnsi"/>
          <w:b w:val="0"/>
          <w:i/>
          <w:sz w:val="17"/>
          <w:szCs w:val="17"/>
          <w:lang w:val="es-MX"/>
        </w:rPr>
        <w:t xml:space="preserve"> Propios,</w:t>
      </w:r>
      <w:r w:rsidR="00D222F2" w:rsidRPr="00D552CD">
        <w:rPr>
          <w:rFonts w:asciiTheme="minorHAnsi" w:hAnsiTheme="minorHAnsi" w:cstheme="minorHAnsi"/>
          <w:b w:val="0"/>
          <w:i/>
          <w:sz w:val="17"/>
          <w:szCs w:val="17"/>
          <w:lang w:val="es-MX"/>
        </w:rPr>
        <w:t xml:space="preserve"> conforme al oficio DGF/DPAF-259/2024.</w:t>
      </w:r>
    </w:p>
    <w:p w14:paraId="7B44FDAE" w14:textId="05D09528"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D552CD">
        <w:rPr>
          <w:rFonts w:asciiTheme="minorHAnsi" w:hAnsiTheme="minorHAnsi" w:cstheme="minorHAnsi"/>
          <w:b w:val="0"/>
          <w:i/>
          <w:sz w:val="17"/>
          <w:szCs w:val="17"/>
          <w:lang w:val="es-MX"/>
        </w:rPr>
        <w:t>Pu</w:t>
      </w:r>
      <w:r w:rsidR="00627F54" w:rsidRPr="00D552CD">
        <w:rPr>
          <w:rFonts w:asciiTheme="minorHAnsi" w:hAnsiTheme="minorHAnsi" w:cstheme="minorHAnsi"/>
          <w:b w:val="0"/>
          <w:i/>
          <w:sz w:val="17"/>
          <w:szCs w:val="17"/>
          <w:lang w:val="es-MX"/>
        </w:rPr>
        <w:t xml:space="preserve">blicación: </w:t>
      </w:r>
      <w:r w:rsidR="00247435" w:rsidRPr="00D552CD">
        <w:rPr>
          <w:rFonts w:asciiTheme="minorHAnsi" w:hAnsiTheme="minorHAnsi" w:cstheme="minorHAnsi"/>
          <w:b w:val="0"/>
          <w:i/>
          <w:sz w:val="17"/>
          <w:szCs w:val="17"/>
          <w:lang w:val="es-MX"/>
        </w:rPr>
        <w:t>20 de junio</w:t>
      </w:r>
      <w:r w:rsidR="000237FD" w:rsidRPr="00D552CD">
        <w:rPr>
          <w:rFonts w:asciiTheme="minorHAnsi" w:hAnsiTheme="minorHAnsi" w:cstheme="minorHAnsi"/>
          <w:b w:val="0"/>
          <w:i/>
          <w:sz w:val="17"/>
          <w:szCs w:val="17"/>
          <w:lang w:val="es-MX"/>
        </w:rPr>
        <w:t xml:space="preserve"> de 2024</w:t>
      </w:r>
      <w:r w:rsidRPr="00D552CD">
        <w:rPr>
          <w:rFonts w:asciiTheme="minorHAnsi" w:hAnsiTheme="minorHAnsi" w:cstheme="minorHAnsi"/>
          <w:b w:val="0"/>
          <w:i/>
          <w:sz w:val="17"/>
          <w:szCs w:val="17"/>
          <w:lang w:val="es-MX"/>
        </w:rPr>
        <w:t>.</w:t>
      </w:r>
    </w:p>
    <w:p w14:paraId="2B869F28" w14:textId="34E01A58" w:rsidR="00827AB8" w:rsidRDefault="00AA3DFB" w:rsidP="00D000F9">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6035B0">
        <w:rPr>
          <w:rFonts w:asciiTheme="minorHAnsi" w:hAnsiTheme="minorHAnsi" w:cstheme="minorHAnsi"/>
          <w:b/>
          <w:bCs/>
          <w:noProof/>
          <w:color w:val="000000"/>
          <w:sz w:val="18"/>
          <w:szCs w:val="18"/>
        </w:rPr>
        <w:t>Nº E/901045968-024</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D222F2"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r w:rsidR="006035B0">
        <w:rPr>
          <w:rFonts w:asciiTheme="minorHAnsi" w:hAnsiTheme="minorHAnsi" w:cstheme="minorHAnsi"/>
          <w:b/>
          <w:bCs/>
          <w:noProof/>
          <w:color w:val="000000"/>
          <w:sz w:val="18"/>
          <w:szCs w:val="18"/>
          <w:lang w:val="es-MX"/>
        </w:rPr>
        <w:t>, Segunda Convocatoria.</w:t>
      </w:r>
    </w:p>
    <w:p w14:paraId="5B335BD7" w14:textId="77777777" w:rsidR="00D222F2" w:rsidRPr="006E01AF" w:rsidRDefault="00D222F2" w:rsidP="00D000F9">
      <w:pPr>
        <w:pStyle w:val="Encabezado"/>
        <w:jc w:val="both"/>
        <w:rPr>
          <w:rFonts w:asciiTheme="minorHAnsi" w:hAnsiTheme="minorHAnsi" w:cstheme="minorHAnsi"/>
          <w:bCs/>
          <w:color w:val="000000"/>
          <w:sz w:val="1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D000F9" w:rsidRPr="006E01AF" w14:paraId="6C41A235" w14:textId="77777777" w:rsidTr="0098644C">
        <w:trPr>
          <w:jc w:val="center"/>
        </w:trPr>
        <w:tc>
          <w:tcPr>
            <w:tcW w:w="9493"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98644C">
        <w:trPr>
          <w:jc w:val="center"/>
        </w:trPr>
        <w:tc>
          <w:tcPr>
            <w:tcW w:w="9493"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98644C">
        <w:trPr>
          <w:jc w:val="center"/>
        </w:trPr>
        <w:tc>
          <w:tcPr>
            <w:tcW w:w="9493"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98644C">
        <w:trPr>
          <w:jc w:val="center"/>
        </w:trPr>
        <w:tc>
          <w:tcPr>
            <w:tcW w:w="9493"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98644C">
        <w:trPr>
          <w:jc w:val="center"/>
        </w:trPr>
        <w:tc>
          <w:tcPr>
            <w:tcW w:w="9493"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98644C">
        <w:trPr>
          <w:jc w:val="center"/>
        </w:trPr>
        <w:tc>
          <w:tcPr>
            <w:tcW w:w="9493"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98644C">
        <w:trPr>
          <w:trHeight w:val="260"/>
          <w:jc w:val="center"/>
        </w:trPr>
        <w:tc>
          <w:tcPr>
            <w:tcW w:w="9493"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98644C">
        <w:trPr>
          <w:jc w:val="center"/>
        </w:trPr>
        <w:tc>
          <w:tcPr>
            <w:tcW w:w="9493"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98644C">
        <w:trPr>
          <w:jc w:val="center"/>
        </w:trPr>
        <w:tc>
          <w:tcPr>
            <w:tcW w:w="9493"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98644C">
        <w:trPr>
          <w:jc w:val="center"/>
        </w:trPr>
        <w:tc>
          <w:tcPr>
            <w:tcW w:w="9493"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98644C">
        <w:trPr>
          <w:jc w:val="center"/>
        </w:trPr>
        <w:tc>
          <w:tcPr>
            <w:tcW w:w="9493"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69BF" w:rsidRPr="006E01AF" w14:paraId="49265E37" w14:textId="77777777" w:rsidTr="0098644C">
        <w:trPr>
          <w:jc w:val="center"/>
        </w:trPr>
        <w:tc>
          <w:tcPr>
            <w:tcW w:w="9493" w:type="dxa"/>
          </w:tcPr>
          <w:p w14:paraId="7D87431B" w14:textId="77777777" w:rsidR="00D069BF" w:rsidRPr="006E01AF" w:rsidRDefault="00D069BF" w:rsidP="00D000F9">
            <w:pPr>
              <w:jc w:val="both"/>
              <w:rPr>
                <w:rFonts w:asciiTheme="minorHAnsi" w:hAnsiTheme="minorHAnsi" w:cstheme="minorHAnsi"/>
                <w:b/>
                <w:sz w:val="18"/>
                <w:szCs w:val="18"/>
              </w:rPr>
            </w:pPr>
          </w:p>
        </w:tc>
      </w:tr>
      <w:tr w:rsidR="00D069BF" w:rsidRPr="006E01AF" w14:paraId="423BA688" w14:textId="77777777" w:rsidTr="0098644C">
        <w:trPr>
          <w:jc w:val="center"/>
        </w:trPr>
        <w:tc>
          <w:tcPr>
            <w:tcW w:w="9493" w:type="dxa"/>
          </w:tcPr>
          <w:p w14:paraId="516C490F" w14:textId="7F73DB84" w:rsidR="00D069BF" w:rsidRPr="006E01AF" w:rsidRDefault="00D069BF" w:rsidP="00D000F9">
            <w:pPr>
              <w:jc w:val="both"/>
              <w:rPr>
                <w:rFonts w:asciiTheme="minorHAnsi" w:hAnsiTheme="minorHAnsi" w:cstheme="minorHAnsi"/>
                <w:b/>
                <w:sz w:val="18"/>
                <w:szCs w:val="18"/>
              </w:rPr>
            </w:pPr>
            <w:r w:rsidRPr="0074306B">
              <w:rPr>
                <w:rFonts w:asciiTheme="minorHAnsi" w:hAnsiTheme="minorHAnsi" w:cstheme="minorHAnsi"/>
                <w:b/>
                <w:sz w:val="18"/>
                <w:szCs w:val="18"/>
              </w:rPr>
              <w:t>V.</w:t>
            </w:r>
            <w:r w:rsidR="0074306B" w:rsidRPr="0074306B">
              <w:rPr>
                <w:rFonts w:asciiTheme="minorHAnsi" w:hAnsiTheme="minorHAnsi" w:cstheme="minorHAnsi"/>
                <w:b/>
                <w:sz w:val="18"/>
                <w:szCs w:val="18"/>
              </w:rPr>
              <w:t xml:space="preserve">SANCIONES. </w:t>
            </w:r>
            <w:r w:rsidRPr="0074306B">
              <w:rPr>
                <w:rFonts w:asciiTheme="minorHAnsi" w:hAnsiTheme="minorHAnsi" w:cstheme="minorHAnsi"/>
                <w:b/>
                <w:sz w:val="18"/>
                <w:szCs w:val="18"/>
              </w:rPr>
              <w:t>PENAS CONVENCIONALES</w:t>
            </w:r>
          </w:p>
        </w:tc>
      </w:tr>
      <w:tr w:rsidR="00D000F9" w:rsidRPr="006E01AF" w14:paraId="624C5E10" w14:textId="77777777" w:rsidTr="0098644C">
        <w:trPr>
          <w:jc w:val="center"/>
        </w:trPr>
        <w:tc>
          <w:tcPr>
            <w:tcW w:w="9493"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98644C">
        <w:trPr>
          <w:jc w:val="center"/>
        </w:trPr>
        <w:tc>
          <w:tcPr>
            <w:tcW w:w="9493" w:type="dxa"/>
          </w:tcPr>
          <w:p w14:paraId="26C1691A" w14:textId="5F5AC47F" w:rsidR="00D000F9" w:rsidRPr="006E01AF" w:rsidRDefault="00D000F9" w:rsidP="00312C6D">
            <w:pPr>
              <w:jc w:val="both"/>
              <w:rPr>
                <w:rFonts w:asciiTheme="minorHAnsi" w:hAnsiTheme="minorHAnsi" w:cstheme="minorHAnsi"/>
                <w:b/>
                <w:sz w:val="18"/>
                <w:szCs w:val="18"/>
              </w:rPr>
            </w:pPr>
            <w:r w:rsidRPr="00312C6D">
              <w:rPr>
                <w:rFonts w:asciiTheme="minorHAnsi" w:hAnsiTheme="minorHAnsi" w:cstheme="minorHAnsi"/>
                <w:b/>
                <w:sz w:val="18"/>
                <w:szCs w:val="18"/>
              </w:rPr>
              <w:t>V</w:t>
            </w:r>
            <w:r w:rsidR="00D069BF">
              <w:rPr>
                <w:rFonts w:asciiTheme="minorHAnsi" w:hAnsiTheme="minorHAnsi" w:cstheme="minorHAnsi"/>
                <w:b/>
                <w:sz w:val="18"/>
                <w:szCs w:val="18"/>
              </w:rPr>
              <w:t>I</w:t>
            </w:r>
            <w:r w:rsidRPr="00312C6D">
              <w:rPr>
                <w:rFonts w:asciiTheme="minorHAnsi" w:hAnsiTheme="minorHAnsi" w:cstheme="minorHAnsi"/>
                <w:b/>
                <w:sz w:val="18"/>
                <w:szCs w:val="18"/>
              </w:rPr>
              <w:t xml:space="preserve">. </w:t>
            </w:r>
            <w:r w:rsidR="00312C6D" w:rsidRPr="00312C6D">
              <w:rPr>
                <w:rFonts w:asciiTheme="minorHAnsi" w:hAnsiTheme="minorHAnsi" w:cstheme="minorHAnsi"/>
                <w:b/>
                <w:sz w:val="18"/>
                <w:szCs w:val="18"/>
              </w:rPr>
              <w:t>REQUISITOS</w:t>
            </w:r>
            <w:r w:rsidR="00312C6D" w:rsidRPr="006E01AF">
              <w:rPr>
                <w:rFonts w:asciiTheme="minorHAnsi" w:hAnsiTheme="minorHAnsi" w:cstheme="minorHAnsi"/>
                <w:b/>
                <w:sz w:val="18"/>
                <w:szCs w:val="18"/>
              </w:rPr>
              <w:t xml:space="preserve"> PARA PARTICIPAR EN LA LICITACIÓN</w:t>
            </w:r>
            <w:r w:rsidR="00312C6D" w:rsidRPr="00312C6D">
              <w:rPr>
                <w:rFonts w:asciiTheme="minorHAnsi" w:hAnsiTheme="minorHAnsi" w:cstheme="minorHAnsi"/>
                <w:b/>
                <w:sz w:val="18"/>
                <w:szCs w:val="18"/>
                <w:highlight w:val="magenta"/>
              </w:rPr>
              <w:t xml:space="preserve"> </w:t>
            </w:r>
          </w:p>
        </w:tc>
      </w:tr>
      <w:tr w:rsidR="00D000F9" w:rsidRPr="006E01AF" w14:paraId="4BCF6276" w14:textId="77777777" w:rsidTr="0098644C">
        <w:trPr>
          <w:jc w:val="center"/>
        </w:trPr>
        <w:tc>
          <w:tcPr>
            <w:tcW w:w="9493"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09581779" w14:textId="77777777" w:rsidTr="0098644C">
        <w:trPr>
          <w:jc w:val="center"/>
        </w:trPr>
        <w:tc>
          <w:tcPr>
            <w:tcW w:w="9493" w:type="dxa"/>
          </w:tcPr>
          <w:p w14:paraId="2BBCE98A" w14:textId="4B02F837" w:rsidR="00D000F9" w:rsidRPr="006E01AF" w:rsidRDefault="00D000F9" w:rsidP="00743FB6">
            <w:pPr>
              <w:jc w:val="both"/>
              <w:rPr>
                <w:rFonts w:asciiTheme="minorHAnsi" w:hAnsiTheme="minorHAnsi" w:cstheme="minorHAnsi"/>
                <w:sz w:val="18"/>
                <w:szCs w:val="18"/>
              </w:rPr>
            </w:pPr>
            <w:r w:rsidRPr="006E01AF">
              <w:rPr>
                <w:rFonts w:asciiTheme="minorHAnsi" w:hAnsiTheme="minorHAnsi" w:cstheme="minorHAnsi"/>
                <w:b/>
                <w:sz w:val="18"/>
                <w:szCs w:val="18"/>
              </w:rPr>
              <w:t>V</w:t>
            </w:r>
            <w:r w:rsidR="00D069BF">
              <w:rPr>
                <w:rFonts w:asciiTheme="minorHAnsi" w:hAnsiTheme="minorHAnsi" w:cstheme="minorHAnsi"/>
                <w:b/>
                <w:sz w:val="18"/>
                <w:szCs w:val="18"/>
              </w:rPr>
              <w:t>I</w:t>
            </w:r>
            <w:r w:rsidRPr="006E01AF">
              <w:rPr>
                <w:rFonts w:asciiTheme="minorHAnsi" w:hAnsiTheme="minorHAnsi" w:cstheme="minorHAnsi"/>
                <w:b/>
                <w:sz w:val="18"/>
                <w:szCs w:val="18"/>
              </w:rPr>
              <w:t>I. PERSONAS IMPEDIDAS PARA PARTICIPAR EN LA LICITACIÓN</w:t>
            </w:r>
          </w:p>
        </w:tc>
      </w:tr>
      <w:tr w:rsidR="00D000F9" w:rsidRPr="006E01AF" w14:paraId="0F19FAC3" w14:textId="77777777" w:rsidTr="0098644C">
        <w:trPr>
          <w:jc w:val="center"/>
        </w:trPr>
        <w:tc>
          <w:tcPr>
            <w:tcW w:w="9493"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98644C">
        <w:trPr>
          <w:jc w:val="center"/>
        </w:trPr>
        <w:tc>
          <w:tcPr>
            <w:tcW w:w="9493" w:type="dxa"/>
          </w:tcPr>
          <w:p w14:paraId="72B5BA44" w14:textId="16B660B2" w:rsidR="00D000F9" w:rsidRPr="006E01AF" w:rsidRDefault="00743FB6" w:rsidP="00D000F9">
            <w:pPr>
              <w:jc w:val="both"/>
              <w:rPr>
                <w:rFonts w:asciiTheme="minorHAnsi" w:hAnsiTheme="minorHAnsi" w:cstheme="minorHAnsi"/>
                <w:sz w:val="18"/>
                <w:szCs w:val="18"/>
              </w:rPr>
            </w:pPr>
            <w:r>
              <w:rPr>
                <w:rFonts w:asciiTheme="minorHAnsi" w:hAnsiTheme="minorHAnsi" w:cstheme="minorHAnsi"/>
                <w:b/>
                <w:sz w:val="18"/>
                <w:szCs w:val="18"/>
              </w:rPr>
              <w:t>VII</w:t>
            </w:r>
            <w:r w:rsidR="00D069BF">
              <w:rPr>
                <w:rFonts w:asciiTheme="minorHAnsi" w:hAnsiTheme="minorHAnsi" w:cstheme="minorHAnsi"/>
                <w:b/>
                <w:sz w:val="18"/>
                <w:szCs w:val="18"/>
              </w:rPr>
              <w:t>I</w:t>
            </w:r>
            <w:r w:rsidR="00D000F9" w:rsidRPr="006E01AF">
              <w:rPr>
                <w:rFonts w:asciiTheme="minorHAnsi" w:hAnsiTheme="minorHAnsi" w:cstheme="minorHAnsi"/>
                <w:b/>
                <w:sz w:val="18"/>
                <w:szCs w:val="18"/>
              </w:rPr>
              <w:t>. INFORMACIÓN ESPECÍFICA DE LA LICITACIÓN</w:t>
            </w:r>
            <w:r w:rsidR="00D000F9" w:rsidRPr="006E01AF">
              <w:rPr>
                <w:rFonts w:asciiTheme="minorHAnsi" w:hAnsiTheme="minorHAnsi" w:cstheme="minorHAnsi"/>
                <w:sz w:val="18"/>
                <w:szCs w:val="18"/>
              </w:rPr>
              <w:t xml:space="preserve"> </w:t>
            </w:r>
          </w:p>
        </w:tc>
      </w:tr>
      <w:tr w:rsidR="00D000F9" w:rsidRPr="006E01AF" w14:paraId="0713503D" w14:textId="77777777" w:rsidTr="0098644C">
        <w:trPr>
          <w:jc w:val="center"/>
        </w:trPr>
        <w:tc>
          <w:tcPr>
            <w:tcW w:w="9493"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98644C">
        <w:trPr>
          <w:jc w:val="center"/>
        </w:trPr>
        <w:tc>
          <w:tcPr>
            <w:tcW w:w="9493"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8C0FE1" w:rsidRPr="006E01AF" w14:paraId="401EF5DD" w14:textId="77777777" w:rsidTr="0098644C">
        <w:trPr>
          <w:jc w:val="center"/>
        </w:trPr>
        <w:tc>
          <w:tcPr>
            <w:tcW w:w="9493" w:type="dxa"/>
          </w:tcPr>
          <w:p w14:paraId="24508585" w14:textId="500437FB" w:rsidR="008C0FE1" w:rsidRPr="006E01AF" w:rsidRDefault="008C0FE1" w:rsidP="008C0FE1">
            <w:pPr>
              <w:ind w:left="720"/>
              <w:jc w:val="both"/>
              <w:rPr>
                <w:rFonts w:asciiTheme="minorHAnsi" w:hAnsiTheme="minorHAnsi" w:cstheme="minorHAnsi"/>
                <w:b/>
                <w:sz w:val="18"/>
                <w:szCs w:val="18"/>
              </w:rPr>
            </w:pPr>
          </w:p>
        </w:tc>
      </w:tr>
      <w:tr w:rsidR="00D000F9" w:rsidRPr="006E01AF" w14:paraId="24C54F34" w14:textId="77777777" w:rsidTr="0098644C">
        <w:trPr>
          <w:jc w:val="center"/>
        </w:trPr>
        <w:tc>
          <w:tcPr>
            <w:tcW w:w="9493"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98644C">
        <w:trPr>
          <w:jc w:val="center"/>
        </w:trPr>
        <w:tc>
          <w:tcPr>
            <w:tcW w:w="9493"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98644C">
        <w:trPr>
          <w:jc w:val="center"/>
        </w:trPr>
        <w:tc>
          <w:tcPr>
            <w:tcW w:w="9493"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98644C">
        <w:trPr>
          <w:jc w:val="center"/>
        </w:trPr>
        <w:tc>
          <w:tcPr>
            <w:tcW w:w="9493"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98644C">
        <w:trPr>
          <w:jc w:val="center"/>
        </w:trPr>
        <w:tc>
          <w:tcPr>
            <w:tcW w:w="9493"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98644C">
        <w:trPr>
          <w:jc w:val="center"/>
        </w:trPr>
        <w:tc>
          <w:tcPr>
            <w:tcW w:w="9493"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98644C">
        <w:trPr>
          <w:jc w:val="center"/>
        </w:trPr>
        <w:tc>
          <w:tcPr>
            <w:tcW w:w="9493"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98644C">
        <w:trPr>
          <w:jc w:val="center"/>
        </w:trPr>
        <w:tc>
          <w:tcPr>
            <w:tcW w:w="9493"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98644C">
        <w:trPr>
          <w:jc w:val="center"/>
        </w:trPr>
        <w:tc>
          <w:tcPr>
            <w:tcW w:w="9493"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98644C">
        <w:trPr>
          <w:jc w:val="center"/>
        </w:trPr>
        <w:tc>
          <w:tcPr>
            <w:tcW w:w="9493"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98644C">
        <w:trPr>
          <w:jc w:val="center"/>
        </w:trPr>
        <w:tc>
          <w:tcPr>
            <w:tcW w:w="9493"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98644C">
        <w:trPr>
          <w:jc w:val="center"/>
        </w:trPr>
        <w:tc>
          <w:tcPr>
            <w:tcW w:w="9493"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98644C">
        <w:trPr>
          <w:jc w:val="center"/>
        </w:trPr>
        <w:tc>
          <w:tcPr>
            <w:tcW w:w="9493"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98644C">
        <w:trPr>
          <w:jc w:val="center"/>
        </w:trPr>
        <w:tc>
          <w:tcPr>
            <w:tcW w:w="9493"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98644C">
        <w:trPr>
          <w:jc w:val="center"/>
        </w:trPr>
        <w:tc>
          <w:tcPr>
            <w:tcW w:w="9493"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98644C">
        <w:trPr>
          <w:jc w:val="center"/>
        </w:trPr>
        <w:tc>
          <w:tcPr>
            <w:tcW w:w="9493"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98644C">
        <w:trPr>
          <w:jc w:val="center"/>
        </w:trPr>
        <w:tc>
          <w:tcPr>
            <w:tcW w:w="9493"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98644C">
        <w:trPr>
          <w:jc w:val="center"/>
        </w:trPr>
        <w:tc>
          <w:tcPr>
            <w:tcW w:w="9493"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98644C">
        <w:trPr>
          <w:jc w:val="center"/>
        </w:trPr>
        <w:tc>
          <w:tcPr>
            <w:tcW w:w="9493" w:type="dxa"/>
          </w:tcPr>
          <w:p w14:paraId="71DEC909" w14:textId="5A2F9BB9"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 xml:space="preserve">XIII. </w:t>
            </w:r>
            <w:r w:rsidR="001F7FDB" w:rsidRPr="001F7FDB">
              <w:rPr>
                <w:rFonts w:asciiTheme="minorHAnsi" w:hAnsiTheme="minorHAnsi" w:cstheme="minorHAnsi"/>
                <w:b/>
                <w:sz w:val="18"/>
                <w:szCs w:val="18"/>
              </w:rPr>
              <w:t>DESECHAMIENTO DE PROPUESTAS</w:t>
            </w:r>
          </w:p>
        </w:tc>
      </w:tr>
      <w:tr w:rsidR="00D000F9" w:rsidRPr="006E01AF" w14:paraId="3A468223" w14:textId="77777777" w:rsidTr="0098644C">
        <w:trPr>
          <w:jc w:val="center"/>
        </w:trPr>
        <w:tc>
          <w:tcPr>
            <w:tcW w:w="9493"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98644C">
        <w:trPr>
          <w:jc w:val="center"/>
        </w:trPr>
        <w:tc>
          <w:tcPr>
            <w:tcW w:w="9493"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98644C">
        <w:trPr>
          <w:jc w:val="center"/>
        </w:trPr>
        <w:tc>
          <w:tcPr>
            <w:tcW w:w="9493"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98644C">
        <w:trPr>
          <w:jc w:val="center"/>
        </w:trPr>
        <w:tc>
          <w:tcPr>
            <w:tcW w:w="9493"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98644C">
        <w:trPr>
          <w:jc w:val="center"/>
        </w:trPr>
        <w:tc>
          <w:tcPr>
            <w:tcW w:w="9493" w:type="dxa"/>
          </w:tcPr>
          <w:p w14:paraId="7708CBEF" w14:textId="69E2605E" w:rsidR="00D000F9" w:rsidRPr="00D222F2" w:rsidRDefault="00D222F2" w:rsidP="00D000F9">
            <w:pPr>
              <w:jc w:val="both"/>
              <w:rPr>
                <w:rFonts w:asciiTheme="minorHAnsi" w:hAnsiTheme="minorHAnsi" w:cstheme="minorHAnsi"/>
                <w:b/>
                <w:sz w:val="18"/>
                <w:szCs w:val="18"/>
              </w:rPr>
            </w:pPr>
            <w:r w:rsidRPr="00725B45">
              <w:rPr>
                <w:rFonts w:asciiTheme="minorHAnsi" w:hAnsiTheme="minorHAnsi" w:cstheme="minorHAnsi"/>
                <w:b/>
                <w:sz w:val="18"/>
                <w:szCs w:val="18"/>
              </w:rPr>
              <w:t>No aplica</w:t>
            </w:r>
          </w:p>
        </w:tc>
      </w:tr>
      <w:tr w:rsidR="00D000F9" w:rsidRPr="006E01AF" w14:paraId="03D37EF3" w14:textId="77777777" w:rsidTr="0098644C">
        <w:trPr>
          <w:jc w:val="center"/>
        </w:trPr>
        <w:tc>
          <w:tcPr>
            <w:tcW w:w="9493"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98644C">
        <w:trPr>
          <w:jc w:val="center"/>
        </w:trPr>
        <w:tc>
          <w:tcPr>
            <w:tcW w:w="9493"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98644C">
        <w:trPr>
          <w:jc w:val="center"/>
        </w:trPr>
        <w:tc>
          <w:tcPr>
            <w:tcW w:w="9493"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98644C">
        <w:trPr>
          <w:jc w:val="center"/>
        </w:trPr>
        <w:tc>
          <w:tcPr>
            <w:tcW w:w="9493"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98644C">
        <w:trPr>
          <w:jc w:val="center"/>
        </w:trPr>
        <w:tc>
          <w:tcPr>
            <w:tcW w:w="9493"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98644C">
        <w:trPr>
          <w:jc w:val="center"/>
        </w:trPr>
        <w:tc>
          <w:tcPr>
            <w:tcW w:w="9493" w:type="dxa"/>
          </w:tcPr>
          <w:p w14:paraId="6C6217CC" w14:textId="061487AA" w:rsidR="00D000F9" w:rsidRPr="00D222F2" w:rsidRDefault="00D000F9" w:rsidP="00D222F2">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1F7FDB" w:rsidRPr="006E01AF" w14:paraId="32F5FF7F" w14:textId="77777777" w:rsidTr="0098644C">
        <w:trPr>
          <w:jc w:val="center"/>
        </w:trPr>
        <w:tc>
          <w:tcPr>
            <w:tcW w:w="9493" w:type="dxa"/>
          </w:tcPr>
          <w:p w14:paraId="6566C73B" w14:textId="77777777" w:rsidR="001F7FDB" w:rsidRPr="006E01AF" w:rsidRDefault="001F7FDB" w:rsidP="00D222F2">
            <w:pPr>
              <w:ind w:right="567"/>
              <w:jc w:val="both"/>
              <w:rPr>
                <w:rFonts w:asciiTheme="minorHAnsi" w:hAnsiTheme="minorHAnsi" w:cstheme="minorHAnsi"/>
                <w:b/>
                <w:color w:val="000000"/>
                <w:sz w:val="18"/>
                <w:szCs w:val="18"/>
                <w:lang w:val="es-MX"/>
              </w:rPr>
            </w:pPr>
          </w:p>
        </w:tc>
      </w:tr>
      <w:tr w:rsidR="00D000F9" w:rsidRPr="006E01AF" w14:paraId="666F52EC" w14:textId="77777777" w:rsidTr="0098644C">
        <w:trPr>
          <w:jc w:val="center"/>
        </w:trPr>
        <w:tc>
          <w:tcPr>
            <w:tcW w:w="9493"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98644C">
        <w:trPr>
          <w:jc w:val="center"/>
        </w:trPr>
        <w:tc>
          <w:tcPr>
            <w:tcW w:w="9493"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98644C">
        <w:trPr>
          <w:jc w:val="center"/>
        </w:trPr>
        <w:tc>
          <w:tcPr>
            <w:tcW w:w="9493"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98644C">
        <w:trPr>
          <w:jc w:val="center"/>
        </w:trPr>
        <w:tc>
          <w:tcPr>
            <w:tcW w:w="9493"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98644C">
        <w:trPr>
          <w:jc w:val="center"/>
        </w:trPr>
        <w:tc>
          <w:tcPr>
            <w:tcW w:w="9493" w:type="dxa"/>
          </w:tcPr>
          <w:p w14:paraId="722FBADE" w14:textId="577234A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743FB6">
              <w:rPr>
                <w:rFonts w:asciiTheme="minorHAnsi" w:hAnsiTheme="minorHAnsi" w:cstheme="minorHAnsi"/>
                <w:b/>
                <w:sz w:val="18"/>
                <w:szCs w:val="18"/>
              </w:rPr>
              <w:t>CLARACIÓN DE LICITACIÓN DESIERTA</w:t>
            </w:r>
          </w:p>
        </w:tc>
      </w:tr>
      <w:tr w:rsidR="00D000F9" w:rsidRPr="006E01AF" w14:paraId="4F163087" w14:textId="77777777" w:rsidTr="0098644C">
        <w:trPr>
          <w:jc w:val="center"/>
        </w:trPr>
        <w:tc>
          <w:tcPr>
            <w:tcW w:w="9493"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98644C">
        <w:trPr>
          <w:jc w:val="center"/>
        </w:trPr>
        <w:tc>
          <w:tcPr>
            <w:tcW w:w="9493"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98644C">
        <w:trPr>
          <w:jc w:val="center"/>
        </w:trPr>
        <w:tc>
          <w:tcPr>
            <w:tcW w:w="9493"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98644C">
        <w:trPr>
          <w:jc w:val="center"/>
        </w:trPr>
        <w:tc>
          <w:tcPr>
            <w:tcW w:w="9493"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98644C">
        <w:trPr>
          <w:jc w:val="center"/>
        </w:trPr>
        <w:tc>
          <w:tcPr>
            <w:tcW w:w="9493"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98644C">
        <w:trPr>
          <w:jc w:val="center"/>
        </w:trPr>
        <w:tc>
          <w:tcPr>
            <w:tcW w:w="9493"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98644C">
        <w:trPr>
          <w:jc w:val="center"/>
        </w:trPr>
        <w:tc>
          <w:tcPr>
            <w:tcW w:w="9493"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98644C">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5F2954D8" w:rsidR="00604C90" w:rsidRPr="002F09D0" w:rsidRDefault="00604C9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98644C">
        <w:rPr>
          <w:rFonts w:ascii="Calibri" w:hAnsi="Calibri" w:cs="Calibri"/>
          <w:u w:val="single"/>
          <w:lang w:val="es-MX"/>
        </w:rPr>
        <w:t xml:space="preserve">Depto. de </w:t>
      </w:r>
      <w:r w:rsidR="001F272D">
        <w:rPr>
          <w:rFonts w:ascii="Calibri" w:hAnsi="Calibri" w:cs="Calibri"/>
          <w:u w:val="single"/>
          <w:lang w:val="es-MX"/>
        </w:rPr>
        <w:t xml:space="preserve">Control de Bienes Muebles e Inmuebles </w:t>
      </w:r>
      <w:r w:rsidR="00B47DBF">
        <w:rPr>
          <w:rFonts w:ascii="Calibri" w:hAnsi="Calibri" w:cs="Calibri"/>
          <w:u w:val="single"/>
          <w:lang w:val="es-MX"/>
        </w:rPr>
        <w:t>de la Universidad Autónoma de Aguascalientes</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08E25547" w:rsidR="002F09D0" w:rsidRPr="00247435" w:rsidRDefault="002F09D0" w:rsidP="0024743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47435">
        <w:rPr>
          <w:rFonts w:ascii="Calibri" w:hAnsi="Calibri" w:cs="Calibri"/>
          <w:b/>
          <w:lang w:val="es-MX"/>
        </w:rPr>
        <w:t xml:space="preserve">Licitación: </w:t>
      </w:r>
      <w:r w:rsidRPr="00247435">
        <w:rPr>
          <w:rFonts w:ascii="Calibri" w:hAnsi="Calibri" w:cs="Calibri"/>
          <w:lang w:val="es-MX"/>
        </w:rPr>
        <w:t>Licitación Pública Nacional</w:t>
      </w:r>
      <w:r w:rsidRPr="00247435">
        <w:rPr>
          <w:rFonts w:ascii="Calibri" w:hAnsi="Calibri" w:cs="Calibri"/>
          <w:b/>
          <w:lang w:val="es-MX"/>
        </w:rPr>
        <w:t xml:space="preserve"> </w:t>
      </w:r>
      <w:r w:rsidR="006035B0" w:rsidRPr="00247435">
        <w:rPr>
          <w:rFonts w:ascii="Calibri" w:hAnsi="Calibri" w:cs="Calibri"/>
          <w:b/>
          <w:lang w:val="es-MX"/>
        </w:rPr>
        <w:t>E/901045968-024</w:t>
      </w:r>
      <w:r w:rsidRPr="00247435">
        <w:rPr>
          <w:rFonts w:ascii="Calibri" w:hAnsi="Calibri" w:cs="Calibri"/>
          <w:b/>
          <w:lang w:val="es-MX"/>
        </w:rPr>
        <w:t>-2024.</w:t>
      </w:r>
    </w:p>
    <w:p w14:paraId="1792844B"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98644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60C92E7A" w:rsidR="00D635DD" w:rsidRDefault="00D635DD" w:rsidP="00D000F9">
      <w:pPr>
        <w:autoSpaceDE w:val="0"/>
        <w:autoSpaceDN w:val="0"/>
        <w:adjustRightInd w:val="0"/>
        <w:jc w:val="both"/>
        <w:rPr>
          <w:rFonts w:asciiTheme="minorHAnsi" w:hAnsiTheme="minorHAnsi" w:cstheme="minorHAnsi"/>
          <w:bCs/>
          <w:color w:val="000000"/>
          <w:sz w:val="18"/>
          <w:szCs w:val="18"/>
        </w:rPr>
      </w:pPr>
    </w:p>
    <w:p w14:paraId="2108F323" w14:textId="4B673C84" w:rsidR="00D222F2" w:rsidRDefault="00D222F2" w:rsidP="00D000F9">
      <w:pPr>
        <w:autoSpaceDE w:val="0"/>
        <w:autoSpaceDN w:val="0"/>
        <w:adjustRightInd w:val="0"/>
        <w:jc w:val="both"/>
        <w:rPr>
          <w:rFonts w:asciiTheme="minorHAnsi" w:hAnsiTheme="minorHAnsi" w:cstheme="minorHAnsi"/>
          <w:bCs/>
          <w:color w:val="000000"/>
          <w:sz w:val="18"/>
          <w:szCs w:val="18"/>
        </w:rPr>
      </w:pPr>
    </w:p>
    <w:p w14:paraId="52897AE7" w14:textId="70C1BB54" w:rsidR="00D222F2" w:rsidRDefault="00D222F2" w:rsidP="00D000F9">
      <w:pPr>
        <w:autoSpaceDE w:val="0"/>
        <w:autoSpaceDN w:val="0"/>
        <w:adjustRightInd w:val="0"/>
        <w:jc w:val="both"/>
        <w:rPr>
          <w:rFonts w:asciiTheme="minorHAnsi" w:hAnsiTheme="minorHAnsi" w:cstheme="minorHAnsi"/>
          <w:bCs/>
          <w:color w:val="000000"/>
          <w:sz w:val="18"/>
          <w:szCs w:val="18"/>
        </w:rPr>
      </w:pPr>
    </w:p>
    <w:p w14:paraId="4E2B410B" w14:textId="6D8F22F4" w:rsidR="00D222F2" w:rsidRDefault="00D222F2" w:rsidP="00D000F9">
      <w:pPr>
        <w:autoSpaceDE w:val="0"/>
        <w:autoSpaceDN w:val="0"/>
        <w:adjustRightInd w:val="0"/>
        <w:jc w:val="both"/>
        <w:rPr>
          <w:rFonts w:asciiTheme="minorHAnsi" w:hAnsiTheme="minorHAnsi" w:cstheme="minorHAnsi"/>
          <w:bCs/>
          <w:color w:val="000000"/>
          <w:sz w:val="18"/>
          <w:szCs w:val="18"/>
        </w:rPr>
      </w:pPr>
    </w:p>
    <w:p w14:paraId="273CD737" w14:textId="77777777" w:rsidR="00C20841" w:rsidRDefault="00C20841" w:rsidP="00D000F9">
      <w:pPr>
        <w:autoSpaceDE w:val="0"/>
        <w:autoSpaceDN w:val="0"/>
        <w:adjustRightInd w:val="0"/>
        <w:jc w:val="both"/>
        <w:rPr>
          <w:rFonts w:asciiTheme="minorHAnsi" w:hAnsiTheme="minorHAnsi" w:cstheme="minorHAnsi"/>
          <w:bCs/>
          <w:color w:val="000000"/>
          <w:sz w:val="18"/>
          <w:szCs w:val="18"/>
        </w:rPr>
      </w:pPr>
    </w:p>
    <w:p w14:paraId="0616B780" w14:textId="71DE1AD3" w:rsidR="00064EDA" w:rsidRDefault="00064EDA" w:rsidP="00572345">
      <w:pPr>
        <w:pStyle w:val="Encabezado"/>
        <w:jc w:val="both"/>
        <w:rPr>
          <w:rFonts w:asciiTheme="minorHAnsi" w:hAnsiTheme="minorHAnsi" w:cstheme="minorHAnsi"/>
          <w:b/>
          <w:bCs/>
          <w:noProof/>
          <w:color w:val="000000"/>
          <w:sz w:val="18"/>
          <w:szCs w:val="18"/>
          <w:lang w:val="es-MX"/>
        </w:rPr>
      </w:pPr>
    </w:p>
    <w:p w14:paraId="01AAC4C5" w14:textId="085DBBEE" w:rsidR="00C46DCF" w:rsidRDefault="00AA3DFB" w:rsidP="002C3F43">
      <w:pPr>
        <w:pStyle w:val="Encabezado"/>
        <w:jc w:val="both"/>
        <w:rPr>
          <w:rFonts w:asciiTheme="minorHAnsi" w:hAnsiTheme="minorHAnsi" w:cstheme="minorHAnsi"/>
          <w:b/>
          <w:bCs/>
          <w:noProof/>
          <w:color w:val="000000"/>
          <w:sz w:val="18"/>
          <w:szCs w:val="18"/>
          <w:lang w:val="es-MX"/>
        </w:rPr>
      </w:pPr>
      <w:r w:rsidRPr="00D222F2">
        <w:rPr>
          <w:rFonts w:asciiTheme="minorHAnsi" w:hAnsiTheme="minorHAnsi" w:cstheme="minorHAnsi"/>
          <w:b/>
          <w:bCs/>
          <w:noProof/>
          <w:color w:val="000000"/>
          <w:sz w:val="18"/>
          <w:szCs w:val="18"/>
          <w:lang w:val="es-MX"/>
        </w:rPr>
        <w:lastRenderedPageBreak/>
        <w:t xml:space="preserve">Licitación Pública Nacional </w:t>
      </w:r>
      <w:r w:rsidR="00E74D69" w:rsidRPr="00D222F2">
        <w:rPr>
          <w:rFonts w:asciiTheme="minorHAnsi" w:hAnsiTheme="minorHAnsi" w:cstheme="minorHAnsi"/>
          <w:b/>
          <w:bCs/>
          <w:noProof/>
          <w:color w:val="000000"/>
          <w:sz w:val="18"/>
          <w:szCs w:val="18"/>
        </w:rPr>
        <w:t xml:space="preserve">Nº </w:t>
      </w:r>
      <w:r w:rsidR="006035B0">
        <w:rPr>
          <w:rFonts w:asciiTheme="minorHAnsi" w:hAnsiTheme="minorHAnsi" w:cstheme="minorHAnsi"/>
          <w:b/>
          <w:bCs/>
          <w:noProof/>
          <w:color w:val="000000"/>
          <w:sz w:val="18"/>
          <w:szCs w:val="18"/>
        </w:rPr>
        <w:t>E/901045968-024</w:t>
      </w:r>
      <w:r w:rsidRPr="00D222F2">
        <w:rPr>
          <w:rFonts w:asciiTheme="minorHAnsi" w:hAnsiTheme="minorHAnsi" w:cstheme="minorHAnsi"/>
          <w:b/>
          <w:bCs/>
          <w:noProof/>
          <w:color w:val="000000"/>
          <w:sz w:val="18"/>
          <w:szCs w:val="18"/>
        </w:rPr>
        <w:t>-</w:t>
      </w:r>
      <w:r w:rsidR="00554B36" w:rsidRPr="00D222F2">
        <w:rPr>
          <w:rFonts w:asciiTheme="minorHAnsi" w:hAnsiTheme="minorHAnsi" w:cstheme="minorHAnsi"/>
          <w:b/>
          <w:bCs/>
          <w:noProof/>
          <w:color w:val="000000"/>
          <w:sz w:val="18"/>
          <w:szCs w:val="18"/>
        </w:rPr>
        <w:t>2024</w:t>
      </w:r>
      <w:r w:rsidRPr="00D222F2">
        <w:rPr>
          <w:rFonts w:asciiTheme="minorHAnsi" w:hAnsiTheme="minorHAnsi" w:cstheme="minorHAnsi"/>
          <w:b/>
          <w:bCs/>
          <w:noProof/>
          <w:color w:val="000000"/>
          <w:sz w:val="18"/>
          <w:szCs w:val="18"/>
        </w:rPr>
        <w:t xml:space="preserve"> para la</w:t>
      </w:r>
      <w:r w:rsidRPr="00D222F2">
        <w:rPr>
          <w:rFonts w:asciiTheme="minorHAnsi" w:hAnsiTheme="minorHAnsi" w:cstheme="minorHAnsi"/>
          <w:b/>
          <w:bCs/>
          <w:noProof/>
          <w:color w:val="000000"/>
          <w:sz w:val="18"/>
          <w:szCs w:val="18"/>
          <w:lang w:val="es-MX"/>
        </w:rPr>
        <w:t xml:space="preserve"> </w:t>
      </w:r>
      <w:r w:rsidR="00D222F2" w:rsidRPr="00D222F2">
        <w:rPr>
          <w:rFonts w:asciiTheme="minorHAnsi" w:hAnsiTheme="minorHAnsi" w:cstheme="minorHAnsi"/>
          <w:b/>
          <w:bCs/>
          <w:noProof/>
          <w:color w:val="000000"/>
          <w:sz w:val="18"/>
          <w:szCs w:val="18"/>
          <w:lang w:val="es-MX"/>
        </w:rPr>
        <w:t>Contratación de Seguros de Bienes Muebles e Inmuebles para la Univers</w:t>
      </w:r>
      <w:r w:rsidR="006035B0">
        <w:rPr>
          <w:rFonts w:asciiTheme="minorHAnsi" w:hAnsiTheme="minorHAnsi" w:cstheme="minorHAnsi"/>
          <w:b/>
          <w:bCs/>
          <w:noProof/>
          <w:color w:val="000000"/>
          <w:sz w:val="18"/>
          <w:szCs w:val="18"/>
          <w:lang w:val="es-MX"/>
        </w:rPr>
        <w:t>idad Autónoma de Aguascalientes, Segunda Convocatoria.</w:t>
      </w:r>
    </w:p>
    <w:p w14:paraId="14ECF345" w14:textId="77777777" w:rsidR="00D222F2" w:rsidRPr="00D222F2" w:rsidRDefault="00D222F2" w:rsidP="002C3F43">
      <w:pPr>
        <w:pStyle w:val="Encabezado"/>
        <w:jc w:val="both"/>
        <w:rPr>
          <w:rFonts w:asciiTheme="minorHAnsi" w:hAnsiTheme="minorHAnsi" w:cstheme="minorHAnsi"/>
          <w:b/>
          <w:sz w:val="18"/>
          <w:szCs w:val="18"/>
        </w:rPr>
      </w:pPr>
    </w:p>
    <w:p w14:paraId="0F4B5F42" w14:textId="77777777" w:rsidR="00D000F9" w:rsidRPr="00D222F2" w:rsidRDefault="00D000F9" w:rsidP="00D000F9">
      <w:pPr>
        <w:pStyle w:val="Textoindependiente"/>
        <w:ind w:right="567"/>
        <w:rPr>
          <w:rFonts w:asciiTheme="minorHAnsi" w:hAnsiTheme="minorHAnsi" w:cstheme="minorHAnsi"/>
          <w:sz w:val="18"/>
          <w:szCs w:val="18"/>
          <w:lang w:val="es-MX"/>
        </w:rPr>
      </w:pPr>
      <w:r w:rsidRPr="00D222F2">
        <w:rPr>
          <w:rFonts w:asciiTheme="minorHAnsi" w:hAnsiTheme="minorHAnsi" w:cstheme="minorHAnsi"/>
          <w:sz w:val="18"/>
          <w:szCs w:val="18"/>
        </w:rPr>
        <w:t>I. ASPECTOS GENERALES</w:t>
      </w:r>
      <w:r w:rsidR="00C46977" w:rsidRPr="00D222F2">
        <w:rPr>
          <w:rFonts w:asciiTheme="minorHAnsi" w:hAnsiTheme="minorHAnsi" w:cstheme="minorHAnsi"/>
          <w:sz w:val="18"/>
          <w:szCs w:val="18"/>
          <w:lang w:val="es-MX"/>
        </w:rPr>
        <w:t xml:space="preserve"> </w:t>
      </w:r>
    </w:p>
    <w:p w14:paraId="59922877" w14:textId="77777777" w:rsidR="00C46977" w:rsidRPr="00D222F2" w:rsidRDefault="00C46977" w:rsidP="00D000F9">
      <w:pPr>
        <w:pStyle w:val="Textoindependiente"/>
        <w:ind w:right="567"/>
        <w:rPr>
          <w:rFonts w:asciiTheme="minorHAnsi" w:hAnsiTheme="minorHAnsi" w:cstheme="minorHAnsi"/>
          <w:sz w:val="18"/>
          <w:szCs w:val="18"/>
          <w:lang w:val="es-MX"/>
        </w:rPr>
      </w:pPr>
    </w:p>
    <w:p w14:paraId="6C80A8F0" w14:textId="642CD790" w:rsidR="009C64FC" w:rsidRPr="00D222F2" w:rsidRDefault="0019416F" w:rsidP="002F09D0">
      <w:pPr>
        <w:pStyle w:val="Textoindependiente"/>
        <w:ind w:right="51"/>
        <w:jc w:val="both"/>
        <w:rPr>
          <w:rFonts w:asciiTheme="minorHAnsi" w:hAnsiTheme="minorHAnsi" w:cstheme="minorHAnsi"/>
          <w:b w:val="0"/>
          <w:sz w:val="18"/>
          <w:szCs w:val="18"/>
          <w:lang w:val="es-ES"/>
        </w:rPr>
      </w:pPr>
      <w:r w:rsidRPr="00D222F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222F2">
        <w:rPr>
          <w:rFonts w:asciiTheme="minorHAnsi" w:hAnsiTheme="minorHAnsi" w:cstheme="minorHAnsi"/>
          <w:sz w:val="18"/>
          <w:szCs w:val="18"/>
          <w:lang w:val="es-ES"/>
        </w:rPr>
        <w:t>Licitación Púb</w:t>
      </w:r>
      <w:r w:rsidR="00281C88" w:rsidRPr="00D222F2">
        <w:rPr>
          <w:rFonts w:asciiTheme="minorHAnsi" w:hAnsiTheme="minorHAnsi" w:cstheme="minorHAnsi"/>
          <w:sz w:val="18"/>
          <w:szCs w:val="18"/>
          <w:lang w:val="es-ES"/>
        </w:rPr>
        <w:t>lica Nacional N° E/</w:t>
      </w:r>
      <w:r w:rsidR="006035B0">
        <w:rPr>
          <w:rFonts w:asciiTheme="minorHAnsi" w:hAnsiTheme="minorHAnsi" w:cstheme="minorHAnsi"/>
          <w:sz w:val="18"/>
          <w:szCs w:val="18"/>
          <w:lang w:val="es-ES"/>
        </w:rPr>
        <w:t>901045968-024</w:t>
      </w:r>
      <w:r w:rsidRPr="00D222F2">
        <w:rPr>
          <w:rFonts w:asciiTheme="minorHAnsi" w:hAnsiTheme="minorHAnsi" w:cstheme="minorHAnsi"/>
          <w:sz w:val="18"/>
          <w:szCs w:val="18"/>
          <w:lang w:val="es-ES"/>
        </w:rPr>
        <w:t>-2024,</w:t>
      </w:r>
      <w:r w:rsidRPr="00D222F2">
        <w:rPr>
          <w:rFonts w:asciiTheme="minorHAnsi" w:hAnsiTheme="minorHAnsi" w:cstheme="minorHAnsi"/>
          <w:b w:val="0"/>
          <w:sz w:val="18"/>
          <w:szCs w:val="18"/>
          <w:lang w:val="es-ES"/>
        </w:rPr>
        <w:t xml:space="preserve"> para la contratación señalada al rubro para la Universidad Autónoma de Aguascalientes.</w:t>
      </w:r>
    </w:p>
    <w:p w14:paraId="69ACE637" w14:textId="77777777" w:rsidR="0019416F" w:rsidRPr="00D222F2"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222F2" w:rsidRDefault="009C64FC" w:rsidP="002F09D0">
      <w:pPr>
        <w:pStyle w:val="Textoindependiente"/>
        <w:ind w:right="51"/>
        <w:jc w:val="both"/>
        <w:rPr>
          <w:rFonts w:asciiTheme="minorHAnsi" w:hAnsiTheme="minorHAnsi" w:cstheme="minorHAnsi"/>
          <w:b w:val="0"/>
          <w:color w:val="000000"/>
          <w:sz w:val="18"/>
          <w:szCs w:val="18"/>
          <w:lang w:val="es-MX"/>
        </w:rPr>
      </w:pPr>
      <w:r w:rsidRPr="00D222F2">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222F2">
        <w:rPr>
          <w:rFonts w:asciiTheme="minorHAnsi" w:hAnsiTheme="minorHAnsi" w:cstheme="minorHAnsi"/>
          <w:b w:val="0"/>
          <w:color w:val="000000"/>
          <w:sz w:val="18"/>
          <w:szCs w:val="18"/>
          <w:lang w:val="es-ES"/>
        </w:rPr>
        <w:t>(449) 910 7484 Ext. 32213, 32216 y 32219</w:t>
      </w:r>
      <w:r w:rsidRPr="00D222F2">
        <w:rPr>
          <w:rFonts w:asciiTheme="minorHAnsi" w:hAnsiTheme="minorHAnsi" w:cstheme="minorHAnsi"/>
          <w:b w:val="0"/>
          <w:sz w:val="18"/>
          <w:szCs w:val="18"/>
          <w:lang w:val="es-ES"/>
        </w:rPr>
        <w:t xml:space="preserve">. </w:t>
      </w:r>
      <w:r w:rsidRPr="00D222F2">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D222F2">
        <w:rPr>
          <w:rFonts w:asciiTheme="minorHAnsi" w:hAnsiTheme="minorHAnsi" w:cstheme="minorHAnsi"/>
          <w:b w:val="0"/>
          <w:color w:val="000000"/>
          <w:sz w:val="18"/>
          <w:szCs w:val="18"/>
          <w:lang w:val="es-MX"/>
        </w:rPr>
        <w:t xml:space="preserve"> </w:t>
      </w:r>
    </w:p>
    <w:p w14:paraId="429ED37A" w14:textId="77777777" w:rsidR="009C64FC" w:rsidRPr="00D222F2"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D222F2" w:rsidRDefault="009C64FC" w:rsidP="002F09D0">
      <w:pPr>
        <w:autoSpaceDE w:val="0"/>
        <w:autoSpaceDN w:val="0"/>
        <w:adjustRightInd w:val="0"/>
        <w:ind w:right="51"/>
        <w:jc w:val="both"/>
        <w:rPr>
          <w:rFonts w:asciiTheme="minorHAnsi" w:hAnsiTheme="minorHAnsi" w:cstheme="minorHAnsi"/>
          <w:bCs/>
          <w:color w:val="000000"/>
          <w:sz w:val="18"/>
          <w:szCs w:val="18"/>
        </w:rPr>
      </w:pPr>
      <w:r w:rsidRPr="00D222F2">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D222F2"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1984"/>
        <w:gridCol w:w="1985"/>
        <w:gridCol w:w="2546"/>
      </w:tblGrid>
      <w:tr w:rsidR="00D000F9" w:rsidRPr="00D222F2" w14:paraId="2CF6BD61" w14:textId="77777777" w:rsidTr="00C20841">
        <w:tc>
          <w:tcPr>
            <w:tcW w:w="2552" w:type="dxa"/>
            <w:shd w:val="clear" w:color="auto" w:fill="D9D9D9"/>
          </w:tcPr>
          <w:p w14:paraId="056BE4F7" w14:textId="77777777" w:rsidR="00D000F9" w:rsidRPr="00C20841" w:rsidRDefault="00D000F9" w:rsidP="00D000F9">
            <w:pPr>
              <w:jc w:val="center"/>
              <w:rPr>
                <w:rFonts w:asciiTheme="minorHAnsi" w:hAnsiTheme="minorHAnsi" w:cstheme="minorHAnsi"/>
                <w:b/>
                <w:sz w:val="17"/>
                <w:szCs w:val="17"/>
              </w:rPr>
            </w:pPr>
            <w:r w:rsidRPr="00C20841">
              <w:rPr>
                <w:rFonts w:asciiTheme="minorHAnsi" w:hAnsiTheme="minorHAnsi" w:cstheme="minorHAnsi"/>
                <w:b/>
                <w:sz w:val="17"/>
                <w:szCs w:val="17"/>
              </w:rPr>
              <w:t>ACTO</w:t>
            </w:r>
          </w:p>
        </w:tc>
        <w:tc>
          <w:tcPr>
            <w:tcW w:w="1984" w:type="dxa"/>
            <w:shd w:val="clear" w:color="auto" w:fill="D9D9D9"/>
          </w:tcPr>
          <w:p w14:paraId="611C1026" w14:textId="396AD9B8" w:rsidR="00D000F9" w:rsidRPr="00C20841" w:rsidRDefault="00D000F9" w:rsidP="00BE6177">
            <w:pPr>
              <w:jc w:val="center"/>
              <w:rPr>
                <w:rFonts w:asciiTheme="minorHAnsi" w:hAnsiTheme="minorHAnsi" w:cstheme="minorHAnsi"/>
                <w:b/>
                <w:sz w:val="17"/>
                <w:szCs w:val="17"/>
              </w:rPr>
            </w:pPr>
            <w:r w:rsidRPr="00C20841">
              <w:rPr>
                <w:rFonts w:asciiTheme="minorHAnsi" w:hAnsiTheme="minorHAnsi" w:cstheme="minorHAnsi"/>
                <w:b/>
                <w:sz w:val="17"/>
                <w:szCs w:val="17"/>
              </w:rPr>
              <w:t>FECHA</w:t>
            </w:r>
          </w:p>
        </w:tc>
        <w:tc>
          <w:tcPr>
            <w:tcW w:w="1985" w:type="dxa"/>
            <w:shd w:val="clear" w:color="auto" w:fill="D9D9D9"/>
          </w:tcPr>
          <w:p w14:paraId="0CA47A85" w14:textId="77777777" w:rsidR="00D000F9" w:rsidRPr="00C20841" w:rsidRDefault="00D000F9" w:rsidP="00D000F9">
            <w:pPr>
              <w:jc w:val="center"/>
              <w:rPr>
                <w:rFonts w:asciiTheme="minorHAnsi" w:hAnsiTheme="minorHAnsi" w:cstheme="minorHAnsi"/>
                <w:b/>
                <w:sz w:val="17"/>
                <w:szCs w:val="17"/>
              </w:rPr>
            </w:pPr>
            <w:r w:rsidRPr="00C20841">
              <w:rPr>
                <w:rFonts w:asciiTheme="minorHAnsi" w:hAnsiTheme="minorHAnsi" w:cstheme="minorHAnsi"/>
                <w:b/>
                <w:sz w:val="17"/>
                <w:szCs w:val="17"/>
              </w:rPr>
              <w:t>HORA</w:t>
            </w:r>
          </w:p>
        </w:tc>
        <w:tc>
          <w:tcPr>
            <w:tcW w:w="2546" w:type="dxa"/>
            <w:shd w:val="clear" w:color="auto" w:fill="D9D9D9"/>
          </w:tcPr>
          <w:p w14:paraId="1CFCE555" w14:textId="77777777" w:rsidR="00D000F9" w:rsidRPr="00C20841" w:rsidRDefault="00D000F9" w:rsidP="00D000F9">
            <w:pPr>
              <w:jc w:val="center"/>
              <w:rPr>
                <w:rFonts w:asciiTheme="minorHAnsi" w:hAnsiTheme="minorHAnsi" w:cstheme="minorHAnsi"/>
                <w:b/>
                <w:sz w:val="17"/>
                <w:szCs w:val="17"/>
              </w:rPr>
            </w:pPr>
            <w:r w:rsidRPr="00C20841">
              <w:rPr>
                <w:rFonts w:asciiTheme="minorHAnsi" w:hAnsiTheme="minorHAnsi" w:cstheme="minorHAnsi"/>
                <w:b/>
                <w:sz w:val="17"/>
                <w:szCs w:val="17"/>
              </w:rPr>
              <w:t>LUGAR</w:t>
            </w:r>
          </w:p>
        </w:tc>
      </w:tr>
      <w:tr w:rsidR="00D000F9" w:rsidRPr="00986ABF" w14:paraId="043C2A69" w14:textId="77777777" w:rsidTr="00C20841">
        <w:tc>
          <w:tcPr>
            <w:tcW w:w="2552" w:type="dxa"/>
            <w:vAlign w:val="center"/>
          </w:tcPr>
          <w:p w14:paraId="10CC015E" w14:textId="77777777" w:rsidR="00D000F9" w:rsidRPr="00C20841" w:rsidRDefault="00D000F9" w:rsidP="00D000F9">
            <w:pPr>
              <w:jc w:val="center"/>
              <w:rPr>
                <w:rFonts w:asciiTheme="minorHAnsi" w:hAnsiTheme="minorHAnsi" w:cstheme="minorHAnsi"/>
                <w:sz w:val="17"/>
                <w:szCs w:val="17"/>
              </w:rPr>
            </w:pPr>
          </w:p>
          <w:p w14:paraId="7D5D1F6D"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Publicación Convocatoria</w:t>
            </w:r>
          </w:p>
          <w:p w14:paraId="788BA636" w14:textId="77777777" w:rsidR="00D000F9" w:rsidRPr="00C20841" w:rsidRDefault="00D000F9" w:rsidP="00D000F9">
            <w:pPr>
              <w:jc w:val="center"/>
              <w:rPr>
                <w:rFonts w:asciiTheme="minorHAnsi" w:hAnsiTheme="minorHAnsi" w:cstheme="minorHAnsi"/>
                <w:sz w:val="17"/>
                <w:szCs w:val="17"/>
              </w:rPr>
            </w:pPr>
          </w:p>
        </w:tc>
        <w:tc>
          <w:tcPr>
            <w:tcW w:w="1984" w:type="dxa"/>
            <w:vAlign w:val="center"/>
          </w:tcPr>
          <w:p w14:paraId="20744B26" w14:textId="424C35CD" w:rsidR="00D000F9" w:rsidRPr="00AE1BF5" w:rsidRDefault="00247435" w:rsidP="00DD274A">
            <w:pPr>
              <w:jc w:val="center"/>
              <w:rPr>
                <w:rFonts w:asciiTheme="minorHAnsi" w:hAnsiTheme="minorHAnsi" w:cstheme="minorHAnsi"/>
                <w:b/>
                <w:caps/>
                <w:sz w:val="17"/>
                <w:szCs w:val="17"/>
              </w:rPr>
            </w:pPr>
            <w:r w:rsidRPr="00AE1BF5">
              <w:rPr>
                <w:rFonts w:asciiTheme="minorHAnsi" w:hAnsiTheme="minorHAnsi" w:cstheme="minorHAnsi"/>
                <w:b/>
                <w:sz w:val="17"/>
                <w:szCs w:val="17"/>
              </w:rPr>
              <w:t>20</w:t>
            </w:r>
            <w:r w:rsidR="00C61999" w:rsidRPr="00AE1BF5">
              <w:rPr>
                <w:rFonts w:asciiTheme="minorHAnsi" w:hAnsiTheme="minorHAnsi" w:cstheme="minorHAnsi"/>
                <w:b/>
                <w:sz w:val="17"/>
                <w:szCs w:val="17"/>
              </w:rPr>
              <w:t xml:space="preserve"> de </w:t>
            </w:r>
            <w:r w:rsidRPr="00AE1BF5">
              <w:rPr>
                <w:rFonts w:asciiTheme="minorHAnsi" w:hAnsiTheme="minorHAnsi" w:cstheme="minorHAnsi"/>
                <w:b/>
                <w:sz w:val="17"/>
                <w:szCs w:val="17"/>
              </w:rPr>
              <w:t>junio</w:t>
            </w:r>
            <w:r w:rsidR="0074698E" w:rsidRPr="00AE1BF5">
              <w:rPr>
                <w:rFonts w:asciiTheme="minorHAnsi" w:hAnsiTheme="minorHAnsi" w:cstheme="minorHAnsi"/>
                <w:b/>
                <w:sz w:val="17"/>
                <w:szCs w:val="17"/>
              </w:rPr>
              <w:t xml:space="preserve"> </w:t>
            </w:r>
            <w:r w:rsidR="00D000F9" w:rsidRPr="00AE1BF5">
              <w:rPr>
                <w:rFonts w:asciiTheme="minorHAnsi" w:hAnsiTheme="minorHAnsi" w:cstheme="minorHAnsi"/>
                <w:b/>
                <w:sz w:val="17"/>
                <w:szCs w:val="17"/>
              </w:rPr>
              <w:t>de 20</w:t>
            </w:r>
            <w:r w:rsidR="00C61999" w:rsidRPr="00AE1BF5">
              <w:rPr>
                <w:rFonts w:asciiTheme="minorHAnsi" w:hAnsiTheme="minorHAnsi" w:cstheme="minorHAnsi"/>
                <w:b/>
                <w:sz w:val="17"/>
                <w:szCs w:val="17"/>
              </w:rPr>
              <w:t>2</w:t>
            </w:r>
            <w:r w:rsidR="00697E33" w:rsidRPr="00AE1BF5">
              <w:rPr>
                <w:rFonts w:asciiTheme="minorHAnsi" w:hAnsiTheme="minorHAnsi" w:cstheme="minorHAnsi"/>
                <w:b/>
                <w:sz w:val="17"/>
                <w:szCs w:val="17"/>
              </w:rPr>
              <w:t>4</w:t>
            </w:r>
          </w:p>
        </w:tc>
        <w:tc>
          <w:tcPr>
            <w:tcW w:w="1985" w:type="dxa"/>
            <w:vAlign w:val="center"/>
          </w:tcPr>
          <w:p w14:paraId="2873A914" w14:textId="77777777" w:rsidR="00D000F9" w:rsidRPr="00AE1BF5" w:rsidRDefault="00D000F9" w:rsidP="00D000F9">
            <w:pPr>
              <w:jc w:val="center"/>
              <w:rPr>
                <w:rFonts w:asciiTheme="minorHAnsi" w:hAnsiTheme="minorHAnsi" w:cstheme="minorHAnsi"/>
                <w:caps/>
                <w:sz w:val="17"/>
                <w:szCs w:val="17"/>
              </w:rPr>
            </w:pPr>
            <w:r w:rsidRPr="00AE1BF5">
              <w:rPr>
                <w:rFonts w:asciiTheme="minorHAnsi" w:hAnsiTheme="minorHAnsi" w:cstheme="minorHAnsi"/>
                <w:caps/>
                <w:sz w:val="17"/>
                <w:szCs w:val="17"/>
              </w:rPr>
              <w:t>-</w:t>
            </w:r>
          </w:p>
        </w:tc>
        <w:tc>
          <w:tcPr>
            <w:tcW w:w="2546" w:type="dxa"/>
            <w:vAlign w:val="center"/>
          </w:tcPr>
          <w:p w14:paraId="782A278C" w14:textId="77777777" w:rsidR="00D000F9" w:rsidRPr="00986ABF" w:rsidRDefault="00EB3A37" w:rsidP="00D000F9">
            <w:pPr>
              <w:jc w:val="center"/>
              <w:rPr>
                <w:rFonts w:asciiTheme="minorHAnsi" w:hAnsiTheme="minorHAnsi" w:cstheme="minorHAnsi"/>
                <w:sz w:val="16"/>
                <w:szCs w:val="16"/>
              </w:rPr>
            </w:pPr>
            <w:r w:rsidRPr="00986ABF">
              <w:rPr>
                <w:rFonts w:asciiTheme="minorHAnsi" w:hAnsiTheme="minorHAnsi" w:cstheme="minorHAnsi"/>
                <w:sz w:val="16"/>
                <w:szCs w:val="16"/>
              </w:rPr>
              <w:t>Diario Local y Pá</w:t>
            </w:r>
            <w:r w:rsidR="00D000F9" w:rsidRPr="00986ABF">
              <w:rPr>
                <w:rFonts w:asciiTheme="minorHAnsi" w:hAnsiTheme="minorHAnsi" w:cstheme="minorHAnsi"/>
                <w:sz w:val="16"/>
                <w:szCs w:val="16"/>
              </w:rPr>
              <w:t>g. de Transparencia UAA</w:t>
            </w:r>
          </w:p>
        </w:tc>
      </w:tr>
      <w:tr w:rsidR="00D000F9" w:rsidRPr="00986ABF" w14:paraId="51AAF1C2" w14:textId="77777777" w:rsidTr="00C20841">
        <w:trPr>
          <w:trHeight w:val="301"/>
        </w:trPr>
        <w:tc>
          <w:tcPr>
            <w:tcW w:w="2552" w:type="dxa"/>
            <w:vAlign w:val="center"/>
          </w:tcPr>
          <w:p w14:paraId="1333BE10" w14:textId="77777777" w:rsidR="00D000F9" w:rsidRPr="00C20841" w:rsidRDefault="00D000F9" w:rsidP="007A323A">
            <w:pPr>
              <w:jc w:val="center"/>
              <w:rPr>
                <w:rFonts w:asciiTheme="minorHAnsi" w:hAnsiTheme="minorHAnsi" w:cstheme="minorHAnsi"/>
                <w:sz w:val="17"/>
                <w:szCs w:val="17"/>
              </w:rPr>
            </w:pPr>
            <w:r w:rsidRPr="00C20841">
              <w:rPr>
                <w:rFonts w:asciiTheme="minorHAnsi" w:hAnsiTheme="minorHAnsi" w:cstheme="minorHAnsi"/>
                <w:sz w:val="17"/>
                <w:szCs w:val="17"/>
              </w:rPr>
              <w:t>Adquisición de Bases</w:t>
            </w:r>
          </w:p>
        </w:tc>
        <w:tc>
          <w:tcPr>
            <w:tcW w:w="1984" w:type="dxa"/>
            <w:vAlign w:val="center"/>
          </w:tcPr>
          <w:p w14:paraId="3AE61124" w14:textId="77777777" w:rsidR="0098644C" w:rsidRPr="00AE1BF5" w:rsidRDefault="0098644C" w:rsidP="0098644C">
            <w:pPr>
              <w:jc w:val="center"/>
              <w:rPr>
                <w:rFonts w:asciiTheme="minorHAnsi" w:hAnsiTheme="minorHAnsi" w:cstheme="minorHAnsi"/>
                <w:b/>
                <w:sz w:val="17"/>
                <w:szCs w:val="17"/>
              </w:rPr>
            </w:pPr>
          </w:p>
          <w:p w14:paraId="7101C928" w14:textId="2880C64B" w:rsidR="0098644C" w:rsidRPr="00AE1BF5" w:rsidRDefault="00F467F8" w:rsidP="0098644C">
            <w:pPr>
              <w:jc w:val="center"/>
              <w:rPr>
                <w:rFonts w:asciiTheme="minorHAnsi" w:hAnsiTheme="minorHAnsi" w:cstheme="minorHAnsi"/>
                <w:b/>
                <w:sz w:val="17"/>
                <w:szCs w:val="17"/>
              </w:rPr>
            </w:pPr>
            <w:r w:rsidRPr="00AE1BF5">
              <w:rPr>
                <w:rFonts w:asciiTheme="minorHAnsi" w:hAnsiTheme="minorHAnsi" w:cstheme="minorHAnsi"/>
                <w:b/>
                <w:sz w:val="17"/>
                <w:szCs w:val="17"/>
              </w:rPr>
              <w:t>20, 21, 22</w:t>
            </w:r>
            <w:r w:rsidR="006B00E5" w:rsidRPr="00AE1BF5">
              <w:rPr>
                <w:rFonts w:asciiTheme="minorHAnsi" w:hAnsiTheme="minorHAnsi" w:cstheme="minorHAnsi"/>
                <w:b/>
                <w:sz w:val="17"/>
                <w:szCs w:val="17"/>
              </w:rPr>
              <w:t>,</w:t>
            </w:r>
            <w:r w:rsidRPr="00AE1BF5">
              <w:rPr>
                <w:rFonts w:asciiTheme="minorHAnsi" w:hAnsiTheme="minorHAnsi" w:cstheme="minorHAnsi"/>
                <w:b/>
                <w:sz w:val="17"/>
                <w:szCs w:val="17"/>
              </w:rPr>
              <w:t xml:space="preserve"> 24 </w:t>
            </w:r>
            <w:r w:rsidR="006B00E5" w:rsidRPr="00AE1BF5">
              <w:rPr>
                <w:rFonts w:asciiTheme="minorHAnsi" w:hAnsiTheme="minorHAnsi" w:cstheme="minorHAnsi"/>
                <w:b/>
                <w:sz w:val="17"/>
                <w:szCs w:val="17"/>
              </w:rPr>
              <w:t xml:space="preserve">y 25 </w:t>
            </w:r>
            <w:r w:rsidR="00C20841" w:rsidRPr="00AE1BF5">
              <w:rPr>
                <w:rFonts w:asciiTheme="minorHAnsi" w:hAnsiTheme="minorHAnsi" w:cstheme="minorHAnsi"/>
                <w:b/>
                <w:sz w:val="17"/>
                <w:szCs w:val="17"/>
              </w:rPr>
              <w:t xml:space="preserve">de </w:t>
            </w:r>
            <w:r w:rsidRPr="00AE1BF5">
              <w:rPr>
                <w:rFonts w:asciiTheme="minorHAnsi" w:hAnsiTheme="minorHAnsi" w:cstheme="minorHAnsi"/>
                <w:b/>
                <w:sz w:val="17"/>
                <w:szCs w:val="17"/>
              </w:rPr>
              <w:t>junio</w:t>
            </w:r>
            <w:r w:rsidR="00C20841" w:rsidRPr="00AE1BF5">
              <w:rPr>
                <w:rFonts w:asciiTheme="minorHAnsi" w:hAnsiTheme="minorHAnsi" w:cstheme="minorHAnsi"/>
                <w:b/>
                <w:sz w:val="17"/>
                <w:szCs w:val="17"/>
              </w:rPr>
              <w:t xml:space="preserve"> de 2024</w:t>
            </w:r>
          </w:p>
          <w:p w14:paraId="430F1CF7" w14:textId="78C6784B" w:rsidR="00C20841" w:rsidRPr="00AE1BF5" w:rsidRDefault="00C20841" w:rsidP="0098644C">
            <w:pPr>
              <w:jc w:val="center"/>
              <w:rPr>
                <w:rFonts w:asciiTheme="minorHAnsi" w:hAnsiTheme="minorHAnsi" w:cstheme="minorHAnsi"/>
                <w:b/>
                <w:sz w:val="17"/>
                <w:szCs w:val="17"/>
              </w:rPr>
            </w:pPr>
          </w:p>
        </w:tc>
        <w:tc>
          <w:tcPr>
            <w:tcW w:w="1985" w:type="dxa"/>
            <w:vAlign w:val="center"/>
          </w:tcPr>
          <w:p w14:paraId="35D70F91" w14:textId="77777777" w:rsidR="00D000F9" w:rsidRPr="00AE1BF5" w:rsidRDefault="00D000F9" w:rsidP="00D000F9">
            <w:pPr>
              <w:jc w:val="center"/>
              <w:rPr>
                <w:rFonts w:asciiTheme="minorHAnsi" w:hAnsiTheme="minorHAnsi" w:cstheme="minorHAnsi"/>
                <w:b/>
                <w:caps/>
                <w:sz w:val="17"/>
                <w:szCs w:val="17"/>
              </w:rPr>
            </w:pPr>
            <w:r w:rsidRPr="00AE1BF5">
              <w:rPr>
                <w:rFonts w:asciiTheme="minorHAnsi" w:hAnsiTheme="minorHAnsi" w:cstheme="minorHAnsi"/>
                <w:b/>
                <w:sz w:val="17"/>
                <w:szCs w:val="17"/>
              </w:rPr>
              <w:t>8:00 a 15:00 horas</w:t>
            </w:r>
          </w:p>
        </w:tc>
        <w:tc>
          <w:tcPr>
            <w:tcW w:w="2546" w:type="dxa"/>
            <w:vAlign w:val="center"/>
          </w:tcPr>
          <w:p w14:paraId="167CED5E" w14:textId="57552AE5" w:rsidR="00D000F9" w:rsidRPr="00986ABF" w:rsidRDefault="009B1D34" w:rsidP="005B17BF">
            <w:pPr>
              <w:jc w:val="center"/>
              <w:rPr>
                <w:rFonts w:asciiTheme="minorHAnsi" w:hAnsiTheme="minorHAnsi" w:cstheme="minorHAnsi"/>
                <w:sz w:val="16"/>
                <w:szCs w:val="16"/>
              </w:rPr>
            </w:pPr>
            <w:r w:rsidRPr="00986ABF">
              <w:rPr>
                <w:rFonts w:asciiTheme="minorHAnsi" w:hAnsiTheme="minorHAnsi" w:cstheme="minorHAnsi"/>
                <w:sz w:val="16"/>
                <w:szCs w:val="16"/>
              </w:rPr>
              <w:t>Pago por Transferencia Bancaria o Cajas de la Universidad*</w:t>
            </w:r>
          </w:p>
        </w:tc>
      </w:tr>
      <w:tr w:rsidR="00D000F9" w:rsidRPr="00986ABF" w14:paraId="734296FF" w14:textId="77777777" w:rsidTr="00C20841">
        <w:trPr>
          <w:trHeight w:val="281"/>
        </w:trPr>
        <w:tc>
          <w:tcPr>
            <w:tcW w:w="2552" w:type="dxa"/>
            <w:vAlign w:val="center"/>
          </w:tcPr>
          <w:p w14:paraId="57402A69" w14:textId="50D7D2C0" w:rsidR="00C10FCE" w:rsidRPr="00C20841" w:rsidRDefault="00D000F9" w:rsidP="007A323A">
            <w:pPr>
              <w:jc w:val="center"/>
              <w:rPr>
                <w:rFonts w:asciiTheme="minorHAnsi" w:hAnsiTheme="minorHAnsi" w:cstheme="minorHAnsi"/>
                <w:sz w:val="17"/>
                <w:szCs w:val="17"/>
              </w:rPr>
            </w:pPr>
            <w:r w:rsidRPr="00C20841">
              <w:rPr>
                <w:rFonts w:asciiTheme="minorHAnsi" w:hAnsiTheme="minorHAnsi" w:cstheme="minorHAnsi"/>
                <w:sz w:val="17"/>
                <w:szCs w:val="17"/>
              </w:rPr>
              <w:t>Envió d</w:t>
            </w:r>
            <w:r w:rsidR="00C20841" w:rsidRPr="00C20841">
              <w:rPr>
                <w:rFonts w:asciiTheme="minorHAnsi" w:hAnsiTheme="minorHAnsi" w:cstheme="minorHAnsi"/>
                <w:sz w:val="17"/>
                <w:szCs w:val="17"/>
              </w:rPr>
              <w:t xml:space="preserve">e comprobante de pago de bases </w:t>
            </w:r>
          </w:p>
        </w:tc>
        <w:tc>
          <w:tcPr>
            <w:tcW w:w="1984" w:type="dxa"/>
            <w:vAlign w:val="center"/>
          </w:tcPr>
          <w:p w14:paraId="1B3B0B42" w14:textId="77777777" w:rsidR="0098644C" w:rsidRPr="00AE1BF5" w:rsidRDefault="0098644C" w:rsidP="00AA3DFB">
            <w:pPr>
              <w:jc w:val="center"/>
              <w:rPr>
                <w:rFonts w:asciiTheme="minorHAnsi" w:hAnsiTheme="minorHAnsi" w:cstheme="minorHAnsi"/>
                <w:b/>
                <w:sz w:val="17"/>
                <w:szCs w:val="17"/>
              </w:rPr>
            </w:pPr>
          </w:p>
          <w:p w14:paraId="0084B48E" w14:textId="577E16BC" w:rsidR="00C0296F" w:rsidRPr="00AE1BF5" w:rsidRDefault="00C0296F" w:rsidP="00AA3DFB">
            <w:pPr>
              <w:jc w:val="center"/>
              <w:rPr>
                <w:rFonts w:asciiTheme="minorHAnsi" w:hAnsiTheme="minorHAnsi" w:cstheme="minorHAnsi"/>
                <w:b/>
                <w:sz w:val="17"/>
                <w:szCs w:val="17"/>
              </w:rPr>
            </w:pPr>
            <w:r w:rsidRPr="00AE1BF5">
              <w:rPr>
                <w:rFonts w:asciiTheme="minorHAnsi" w:hAnsiTheme="minorHAnsi" w:cstheme="minorHAnsi"/>
                <w:b/>
                <w:sz w:val="17"/>
                <w:szCs w:val="17"/>
              </w:rPr>
              <w:t xml:space="preserve">A más tardar el </w:t>
            </w:r>
          </w:p>
          <w:p w14:paraId="13C81F98" w14:textId="4AD9A787" w:rsidR="00D000F9" w:rsidRPr="00AE1BF5" w:rsidRDefault="00F467F8" w:rsidP="00E40C85">
            <w:pPr>
              <w:jc w:val="center"/>
              <w:rPr>
                <w:rFonts w:asciiTheme="minorHAnsi" w:hAnsiTheme="minorHAnsi" w:cstheme="minorHAnsi"/>
                <w:b/>
                <w:sz w:val="17"/>
                <w:szCs w:val="17"/>
              </w:rPr>
            </w:pPr>
            <w:r w:rsidRPr="00AE1BF5">
              <w:rPr>
                <w:rFonts w:asciiTheme="minorHAnsi" w:hAnsiTheme="minorHAnsi" w:cstheme="minorHAnsi"/>
                <w:b/>
                <w:sz w:val="17"/>
                <w:szCs w:val="17"/>
              </w:rPr>
              <w:t>2</w:t>
            </w:r>
            <w:r w:rsidR="006B00E5" w:rsidRPr="00AE1BF5">
              <w:rPr>
                <w:rFonts w:asciiTheme="minorHAnsi" w:hAnsiTheme="minorHAnsi" w:cstheme="minorHAnsi"/>
                <w:b/>
                <w:sz w:val="17"/>
                <w:szCs w:val="17"/>
              </w:rPr>
              <w:t>5</w:t>
            </w:r>
            <w:r w:rsidR="00646BE7" w:rsidRPr="00AE1BF5">
              <w:rPr>
                <w:rFonts w:asciiTheme="minorHAnsi" w:hAnsiTheme="minorHAnsi" w:cstheme="minorHAnsi"/>
                <w:b/>
                <w:sz w:val="17"/>
                <w:szCs w:val="17"/>
              </w:rPr>
              <w:t xml:space="preserve"> de </w:t>
            </w:r>
            <w:r w:rsidR="0098644C" w:rsidRPr="00AE1BF5">
              <w:rPr>
                <w:rFonts w:asciiTheme="minorHAnsi" w:hAnsiTheme="minorHAnsi" w:cstheme="minorHAnsi"/>
                <w:b/>
                <w:sz w:val="17"/>
                <w:szCs w:val="17"/>
              </w:rPr>
              <w:t>junio</w:t>
            </w:r>
            <w:r w:rsidR="00646BE7" w:rsidRPr="00AE1BF5">
              <w:rPr>
                <w:rFonts w:asciiTheme="minorHAnsi" w:hAnsiTheme="minorHAnsi" w:cstheme="minorHAnsi"/>
                <w:b/>
                <w:sz w:val="17"/>
                <w:szCs w:val="17"/>
              </w:rPr>
              <w:t xml:space="preserve"> de 202</w:t>
            </w:r>
            <w:r w:rsidR="00697E33" w:rsidRPr="00AE1BF5">
              <w:rPr>
                <w:rFonts w:asciiTheme="minorHAnsi" w:hAnsiTheme="minorHAnsi" w:cstheme="minorHAnsi"/>
                <w:b/>
                <w:sz w:val="17"/>
                <w:szCs w:val="17"/>
              </w:rPr>
              <w:t>4</w:t>
            </w:r>
          </w:p>
          <w:p w14:paraId="6CEFA3DC" w14:textId="7545D9F9" w:rsidR="0098644C" w:rsidRPr="00AE1BF5" w:rsidRDefault="0098644C" w:rsidP="00E40C85">
            <w:pPr>
              <w:jc w:val="center"/>
              <w:rPr>
                <w:rFonts w:asciiTheme="minorHAnsi" w:hAnsiTheme="minorHAnsi" w:cstheme="minorHAnsi"/>
                <w:b/>
                <w:caps/>
                <w:sz w:val="17"/>
                <w:szCs w:val="17"/>
              </w:rPr>
            </w:pPr>
          </w:p>
        </w:tc>
        <w:tc>
          <w:tcPr>
            <w:tcW w:w="1985" w:type="dxa"/>
            <w:shd w:val="clear" w:color="auto" w:fill="auto"/>
            <w:vAlign w:val="center"/>
          </w:tcPr>
          <w:p w14:paraId="406E0E3B" w14:textId="2C30589A" w:rsidR="00D000F9" w:rsidRPr="00AE1BF5" w:rsidRDefault="00D000F9" w:rsidP="00CA2AC8">
            <w:pPr>
              <w:jc w:val="center"/>
              <w:rPr>
                <w:rFonts w:asciiTheme="minorHAnsi" w:hAnsiTheme="minorHAnsi" w:cstheme="minorHAnsi"/>
                <w:b/>
                <w:sz w:val="17"/>
                <w:szCs w:val="17"/>
              </w:rPr>
            </w:pPr>
            <w:r w:rsidRPr="00AE1BF5">
              <w:rPr>
                <w:rFonts w:asciiTheme="minorHAnsi" w:hAnsiTheme="minorHAnsi" w:cstheme="minorHAnsi"/>
                <w:b/>
                <w:sz w:val="17"/>
                <w:szCs w:val="17"/>
              </w:rPr>
              <w:t>1</w:t>
            </w:r>
            <w:r w:rsidR="00CA2AC8" w:rsidRPr="00AE1BF5">
              <w:rPr>
                <w:rFonts w:asciiTheme="minorHAnsi" w:hAnsiTheme="minorHAnsi" w:cstheme="minorHAnsi"/>
                <w:b/>
                <w:sz w:val="17"/>
                <w:szCs w:val="17"/>
              </w:rPr>
              <w:t>5</w:t>
            </w:r>
            <w:r w:rsidRPr="00AE1BF5">
              <w:rPr>
                <w:rFonts w:asciiTheme="minorHAnsi" w:hAnsiTheme="minorHAnsi" w:cstheme="minorHAnsi"/>
                <w:b/>
                <w:sz w:val="17"/>
                <w:szCs w:val="17"/>
              </w:rPr>
              <w:t xml:space="preserve">:00 horas </w:t>
            </w:r>
          </w:p>
        </w:tc>
        <w:tc>
          <w:tcPr>
            <w:tcW w:w="2546" w:type="dxa"/>
            <w:shd w:val="clear" w:color="auto" w:fill="auto"/>
            <w:vAlign w:val="center"/>
          </w:tcPr>
          <w:p w14:paraId="5924C912" w14:textId="77777777" w:rsidR="00D000F9" w:rsidRPr="00986ABF" w:rsidRDefault="00D000F9" w:rsidP="00D000F9">
            <w:pPr>
              <w:jc w:val="center"/>
              <w:rPr>
                <w:rFonts w:asciiTheme="minorHAnsi" w:hAnsiTheme="minorHAnsi" w:cstheme="minorHAnsi"/>
                <w:sz w:val="16"/>
                <w:szCs w:val="16"/>
              </w:rPr>
            </w:pPr>
            <w:r w:rsidRPr="00986ABF">
              <w:rPr>
                <w:rFonts w:asciiTheme="minorHAnsi" w:hAnsiTheme="minorHAnsi" w:cstheme="minorHAnsi"/>
                <w:sz w:val="16"/>
                <w:szCs w:val="16"/>
              </w:rPr>
              <w:t>Correos electrónicos autorizados o en el Departamento de Compras</w:t>
            </w:r>
          </w:p>
        </w:tc>
      </w:tr>
      <w:tr w:rsidR="00D000F9" w:rsidRPr="00986ABF" w14:paraId="1EEFB212" w14:textId="77777777" w:rsidTr="00C20841">
        <w:tc>
          <w:tcPr>
            <w:tcW w:w="2552" w:type="dxa"/>
            <w:vAlign w:val="center"/>
          </w:tcPr>
          <w:p w14:paraId="5CA79E36"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Fecha límite para recibir dudas</w:t>
            </w:r>
          </w:p>
        </w:tc>
        <w:tc>
          <w:tcPr>
            <w:tcW w:w="1984" w:type="dxa"/>
            <w:vAlign w:val="center"/>
          </w:tcPr>
          <w:p w14:paraId="256D54E9" w14:textId="0C16D23F" w:rsidR="00D000F9" w:rsidRPr="00AE1BF5" w:rsidRDefault="00F467F8" w:rsidP="00F467F8">
            <w:pPr>
              <w:jc w:val="center"/>
              <w:rPr>
                <w:rFonts w:asciiTheme="minorHAnsi" w:hAnsiTheme="minorHAnsi" w:cstheme="minorHAnsi"/>
                <w:b/>
                <w:caps/>
                <w:sz w:val="17"/>
                <w:szCs w:val="17"/>
              </w:rPr>
            </w:pPr>
            <w:r w:rsidRPr="00AE1BF5">
              <w:rPr>
                <w:rFonts w:asciiTheme="minorHAnsi" w:hAnsiTheme="minorHAnsi" w:cstheme="minorHAnsi"/>
                <w:b/>
                <w:sz w:val="17"/>
                <w:szCs w:val="17"/>
              </w:rPr>
              <w:t>2</w:t>
            </w:r>
            <w:r w:rsidR="006B00E5" w:rsidRPr="00AE1BF5">
              <w:rPr>
                <w:rFonts w:asciiTheme="minorHAnsi" w:hAnsiTheme="minorHAnsi" w:cstheme="minorHAnsi"/>
                <w:b/>
                <w:sz w:val="17"/>
                <w:szCs w:val="17"/>
              </w:rPr>
              <w:t>5</w:t>
            </w:r>
            <w:r w:rsidR="00646BE7" w:rsidRPr="00AE1BF5">
              <w:rPr>
                <w:rFonts w:asciiTheme="minorHAnsi" w:hAnsiTheme="minorHAnsi" w:cstheme="minorHAnsi"/>
                <w:b/>
                <w:sz w:val="17"/>
                <w:szCs w:val="17"/>
              </w:rPr>
              <w:t xml:space="preserve"> de </w:t>
            </w:r>
            <w:r w:rsidR="0098644C" w:rsidRPr="00AE1BF5">
              <w:rPr>
                <w:rFonts w:asciiTheme="minorHAnsi" w:hAnsiTheme="minorHAnsi" w:cstheme="minorHAnsi"/>
                <w:b/>
                <w:sz w:val="17"/>
                <w:szCs w:val="17"/>
              </w:rPr>
              <w:t>junio</w:t>
            </w:r>
            <w:r w:rsidR="00646BE7" w:rsidRPr="00AE1BF5">
              <w:rPr>
                <w:rFonts w:asciiTheme="minorHAnsi" w:hAnsiTheme="minorHAnsi" w:cstheme="minorHAnsi"/>
                <w:b/>
                <w:sz w:val="17"/>
                <w:szCs w:val="17"/>
              </w:rPr>
              <w:t xml:space="preserve"> de 202</w:t>
            </w:r>
            <w:r w:rsidR="00697E33" w:rsidRPr="00AE1BF5">
              <w:rPr>
                <w:rFonts w:asciiTheme="minorHAnsi" w:hAnsiTheme="minorHAnsi" w:cstheme="minorHAnsi"/>
                <w:b/>
                <w:sz w:val="17"/>
                <w:szCs w:val="17"/>
              </w:rPr>
              <w:t>4</w:t>
            </w:r>
          </w:p>
        </w:tc>
        <w:tc>
          <w:tcPr>
            <w:tcW w:w="1985" w:type="dxa"/>
            <w:vAlign w:val="center"/>
          </w:tcPr>
          <w:p w14:paraId="6E5F3992" w14:textId="7B2009A7" w:rsidR="00D000F9" w:rsidRPr="00AE1BF5" w:rsidRDefault="00AD14E6" w:rsidP="003B76E3">
            <w:pPr>
              <w:jc w:val="center"/>
              <w:rPr>
                <w:rFonts w:asciiTheme="minorHAnsi" w:hAnsiTheme="minorHAnsi" w:cstheme="minorHAnsi"/>
                <w:b/>
                <w:caps/>
                <w:color w:val="000000" w:themeColor="text1"/>
                <w:sz w:val="17"/>
                <w:szCs w:val="17"/>
              </w:rPr>
            </w:pPr>
            <w:r w:rsidRPr="00AE1BF5">
              <w:rPr>
                <w:rFonts w:asciiTheme="minorHAnsi" w:hAnsiTheme="minorHAnsi" w:cstheme="minorHAnsi"/>
                <w:b/>
                <w:color w:val="000000" w:themeColor="text1"/>
                <w:sz w:val="17"/>
                <w:szCs w:val="17"/>
              </w:rPr>
              <w:t>1</w:t>
            </w:r>
            <w:r w:rsidR="006B00E5" w:rsidRPr="00AE1BF5">
              <w:rPr>
                <w:rFonts w:asciiTheme="minorHAnsi" w:hAnsiTheme="minorHAnsi" w:cstheme="minorHAnsi"/>
                <w:b/>
                <w:color w:val="000000" w:themeColor="text1"/>
                <w:sz w:val="17"/>
                <w:szCs w:val="17"/>
              </w:rPr>
              <w:t>3</w:t>
            </w:r>
            <w:r w:rsidR="00AB3D6E" w:rsidRPr="00AE1BF5">
              <w:rPr>
                <w:rFonts w:asciiTheme="minorHAnsi" w:hAnsiTheme="minorHAnsi" w:cstheme="minorHAnsi"/>
                <w:b/>
                <w:color w:val="000000" w:themeColor="text1"/>
                <w:sz w:val="17"/>
                <w:szCs w:val="17"/>
              </w:rPr>
              <w:t>:</w:t>
            </w:r>
            <w:r w:rsidR="000433D1" w:rsidRPr="00AE1BF5">
              <w:rPr>
                <w:rFonts w:asciiTheme="minorHAnsi" w:hAnsiTheme="minorHAnsi" w:cstheme="minorHAnsi"/>
                <w:b/>
                <w:color w:val="000000" w:themeColor="text1"/>
                <w:sz w:val="17"/>
                <w:szCs w:val="17"/>
              </w:rPr>
              <w:t>0</w:t>
            </w:r>
            <w:r w:rsidR="00A652B2" w:rsidRPr="00AE1BF5">
              <w:rPr>
                <w:rFonts w:asciiTheme="minorHAnsi" w:hAnsiTheme="minorHAnsi" w:cstheme="minorHAnsi"/>
                <w:b/>
                <w:color w:val="000000" w:themeColor="text1"/>
                <w:sz w:val="17"/>
                <w:szCs w:val="17"/>
              </w:rPr>
              <w:t>0</w:t>
            </w:r>
            <w:r w:rsidR="00D000F9" w:rsidRPr="00AE1BF5">
              <w:rPr>
                <w:rFonts w:asciiTheme="minorHAnsi" w:hAnsiTheme="minorHAnsi" w:cstheme="minorHAnsi"/>
                <w:b/>
                <w:color w:val="000000" w:themeColor="text1"/>
                <w:sz w:val="17"/>
                <w:szCs w:val="17"/>
              </w:rPr>
              <w:t xml:space="preserve"> horas</w:t>
            </w:r>
          </w:p>
        </w:tc>
        <w:tc>
          <w:tcPr>
            <w:tcW w:w="2546" w:type="dxa"/>
            <w:vAlign w:val="center"/>
          </w:tcPr>
          <w:p w14:paraId="56308874" w14:textId="77777777" w:rsidR="00D000F9" w:rsidRPr="00986ABF" w:rsidRDefault="00D000F9" w:rsidP="00D000F9">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 y/o correos electrónicos autorizados.</w:t>
            </w:r>
          </w:p>
        </w:tc>
      </w:tr>
      <w:tr w:rsidR="00D13A82" w:rsidRPr="00986ABF" w14:paraId="2F902705" w14:textId="77777777" w:rsidTr="00C20841">
        <w:trPr>
          <w:trHeight w:val="507"/>
        </w:trPr>
        <w:tc>
          <w:tcPr>
            <w:tcW w:w="2552" w:type="dxa"/>
            <w:vAlign w:val="center"/>
          </w:tcPr>
          <w:p w14:paraId="6C8F0D8A" w14:textId="77777777" w:rsidR="00D13A82" w:rsidRPr="00C20841" w:rsidRDefault="00D13A82" w:rsidP="00D13A82">
            <w:pPr>
              <w:jc w:val="center"/>
              <w:rPr>
                <w:rFonts w:asciiTheme="minorHAnsi" w:hAnsiTheme="minorHAnsi" w:cstheme="minorHAnsi"/>
                <w:sz w:val="17"/>
                <w:szCs w:val="17"/>
              </w:rPr>
            </w:pPr>
            <w:r w:rsidRPr="00C20841">
              <w:rPr>
                <w:rFonts w:asciiTheme="minorHAnsi" w:hAnsiTheme="minorHAnsi" w:cstheme="minorHAnsi"/>
                <w:sz w:val="17"/>
                <w:szCs w:val="17"/>
              </w:rPr>
              <w:t>Junta de aclaraciones</w:t>
            </w:r>
          </w:p>
        </w:tc>
        <w:tc>
          <w:tcPr>
            <w:tcW w:w="1984" w:type="dxa"/>
            <w:vAlign w:val="center"/>
          </w:tcPr>
          <w:p w14:paraId="47075F65" w14:textId="7ED90076" w:rsidR="00D13A82" w:rsidRPr="00AE1BF5" w:rsidRDefault="00F467F8" w:rsidP="00035B1C">
            <w:pPr>
              <w:jc w:val="center"/>
              <w:rPr>
                <w:rFonts w:asciiTheme="minorHAnsi" w:hAnsiTheme="minorHAnsi" w:cstheme="minorHAnsi"/>
                <w:b/>
                <w:caps/>
                <w:sz w:val="17"/>
                <w:szCs w:val="17"/>
              </w:rPr>
            </w:pPr>
            <w:r w:rsidRPr="00AE1BF5">
              <w:rPr>
                <w:rFonts w:asciiTheme="minorHAnsi" w:hAnsiTheme="minorHAnsi" w:cstheme="minorHAnsi"/>
                <w:b/>
                <w:sz w:val="17"/>
                <w:szCs w:val="17"/>
              </w:rPr>
              <w:t>2</w:t>
            </w:r>
            <w:r w:rsidR="006B00E5" w:rsidRPr="00AE1BF5">
              <w:rPr>
                <w:rFonts w:asciiTheme="minorHAnsi" w:hAnsiTheme="minorHAnsi" w:cstheme="minorHAnsi"/>
                <w:b/>
                <w:sz w:val="17"/>
                <w:szCs w:val="17"/>
              </w:rPr>
              <w:t>7</w:t>
            </w:r>
            <w:r w:rsidR="00646BE7" w:rsidRPr="00AE1BF5">
              <w:rPr>
                <w:rFonts w:asciiTheme="minorHAnsi" w:hAnsiTheme="minorHAnsi" w:cstheme="minorHAnsi"/>
                <w:b/>
                <w:sz w:val="17"/>
                <w:szCs w:val="17"/>
              </w:rPr>
              <w:t xml:space="preserve"> de </w:t>
            </w:r>
            <w:r w:rsidR="0098644C" w:rsidRPr="00AE1BF5">
              <w:rPr>
                <w:rFonts w:asciiTheme="minorHAnsi" w:hAnsiTheme="minorHAnsi" w:cstheme="minorHAnsi"/>
                <w:b/>
                <w:sz w:val="17"/>
                <w:szCs w:val="17"/>
              </w:rPr>
              <w:t>junio</w:t>
            </w:r>
            <w:r w:rsidR="00646BE7" w:rsidRPr="00AE1BF5">
              <w:rPr>
                <w:rFonts w:asciiTheme="minorHAnsi" w:hAnsiTheme="minorHAnsi" w:cstheme="minorHAnsi"/>
                <w:b/>
                <w:sz w:val="17"/>
                <w:szCs w:val="17"/>
              </w:rPr>
              <w:t xml:space="preserve"> de 202</w:t>
            </w:r>
            <w:r w:rsidR="00697E33" w:rsidRPr="00AE1BF5">
              <w:rPr>
                <w:rFonts w:asciiTheme="minorHAnsi" w:hAnsiTheme="minorHAnsi" w:cstheme="minorHAnsi"/>
                <w:b/>
                <w:sz w:val="17"/>
                <w:szCs w:val="17"/>
              </w:rPr>
              <w:t>4</w:t>
            </w:r>
          </w:p>
        </w:tc>
        <w:tc>
          <w:tcPr>
            <w:tcW w:w="1985" w:type="dxa"/>
            <w:vAlign w:val="center"/>
          </w:tcPr>
          <w:p w14:paraId="00E36DB4" w14:textId="4A07490B" w:rsidR="00D13A82" w:rsidRPr="00AE1BF5" w:rsidRDefault="00075938" w:rsidP="00035B1C">
            <w:pPr>
              <w:jc w:val="center"/>
              <w:rPr>
                <w:rFonts w:asciiTheme="minorHAnsi" w:hAnsiTheme="minorHAnsi" w:cstheme="minorHAnsi"/>
                <w:b/>
                <w:caps/>
                <w:color w:val="000000" w:themeColor="text1"/>
                <w:sz w:val="17"/>
                <w:szCs w:val="17"/>
              </w:rPr>
            </w:pPr>
            <w:r>
              <w:rPr>
                <w:rFonts w:asciiTheme="minorHAnsi" w:hAnsiTheme="minorHAnsi" w:cstheme="minorHAnsi"/>
                <w:b/>
                <w:color w:val="000000" w:themeColor="text1"/>
                <w:sz w:val="17"/>
                <w:szCs w:val="17"/>
              </w:rPr>
              <w:t>12</w:t>
            </w:r>
            <w:r w:rsidR="00EB2223" w:rsidRPr="00AE1BF5">
              <w:rPr>
                <w:rFonts w:asciiTheme="minorHAnsi" w:hAnsiTheme="minorHAnsi" w:cstheme="minorHAnsi"/>
                <w:b/>
                <w:color w:val="000000" w:themeColor="text1"/>
                <w:sz w:val="17"/>
                <w:szCs w:val="17"/>
              </w:rPr>
              <w:t>:</w:t>
            </w:r>
            <w:r w:rsidR="000433D1" w:rsidRPr="00AE1BF5">
              <w:rPr>
                <w:rFonts w:asciiTheme="minorHAnsi" w:hAnsiTheme="minorHAnsi" w:cstheme="minorHAnsi"/>
                <w:b/>
                <w:color w:val="000000" w:themeColor="text1"/>
                <w:sz w:val="17"/>
                <w:szCs w:val="17"/>
              </w:rPr>
              <w:t>0</w:t>
            </w:r>
            <w:r w:rsidR="00EB2223" w:rsidRPr="00AE1BF5">
              <w:rPr>
                <w:rFonts w:asciiTheme="minorHAnsi" w:hAnsiTheme="minorHAnsi" w:cstheme="minorHAnsi"/>
                <w:b/>
                <w:color w:val="000000" w:themeColor="text1"/>
                <w:sz w:val="17"/>
                <w:szCs w:val="17"/>
              </w:rPr>
              <w:t>0 horas</w:t>
            </w:r>
          </w:p>
        </w:tc>
        <w:tc>
          <w:tcPr>
            <w:tcW w:w="2546" w:type="dxa"/>
            <w:shd w:val="clear" w:color="auto" w:fill="auto"/>
            <w:vAlign w:val="center"/>
          </w:tcPr>
          <w:p w14:paraId="02667481" w14:textId="693C58F6" w:rsidR="00D13A82" w:rsidRPr="00986ABF" w:rsidRDefault="00D13A82" w:rsidP="00F64CC1">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52535B" w:rsidRPr="00986ABF" w14:paraId="5A3BF047" w14:textId="77777777" w:rsidTr="00C20841">
        <w:trPr>
          <w:trHeight w:val="716"/>
        </w:trPr>
        <w:tc>
          <w:tcPr>
            <w:tcW w:w="2552" w:type="dxa"/>
            <w:vAlign w:val="center"/>
          </w:tcPr>
          <w:p w14:paraId="512550F3" w14:textId="3C416013" w:rsidR="00022FC8" w:rsidRPr="00C20841" w:rsidRDefault="0052535B" w:rsidP="008C530F">
            <w:pPr>
              <w:jc w:val="center"/>
              <w:rPr>
                <w:rFonts w:asciiTheme="minorHAnsi" w:hAnsiTheme="minorHAnsi" w:cstheme="minorHAnsi"/>
                <w:sz w:val="17"/>
                <w:szCs w:val="17"/>
              </w:rPr>
            </w:pPr>
            <w:r w:rsidRPr="00C20841">
              <w:rPr>
                <w:rFonts w:asciiTheme="minorHAnsi" w:hAnsiTheme="minorHAnsi" w:cstheme="minorHAnsi"/>
                <w:sz w:val="17"/>
                <w:szCs w:val="17"/>
              </w:rPr>
              <w:t>Acto de presentación y apertura de propuestas (técnica y económica)</w:t>
            </w:r>
          </w:p>
        </w:tc>
        <w:tc>
          <w:tcPr>
            <w:tcW w:w="1984" w:type="dxa"/>
            <w:vAlign w:val="center"/>
          </w:tcPr>
          <w:p w14:paraId="1F9F4B34" w14:textId="54EA89A0" w:rsidR="0052535B" w:rsidRPr="00AE1BF5" w:rsidRDefault="00F467F8" w:rsidP="00E40C85">
            <w:pPr>
              <w:jc w:val="center"/>
              <w:rPr>
                <w:rFonts w:asciiTheme="minorHAnsi" w:hAnsiTheme="minorHAnsi" w:cstheme="minorHAnsi"/>
                <w:b/>
                <w:caps/>
                <w:sz w:val="17"/>
                <w:szCs w:val="17"/>
              </w:rPr>
            </w:pPr>
            <w:r w:rsidRPr="00AE1BF5">
              <w:rPr>
                <w:rFonts w:asciiTheme="minorHAnsi" w:hAnsiTheme="minorHAnsi" w:cstheme="minorHAnsi"/>
                <w:b/>
                <w:sz w:val="17"/>
                <w:szCs w:val="17"/>
              </w:rPr>
              <w:t>0</w:t>
            </w:r>
            <w:r w:rsidR="006B00E5" w:rsidRPr="00AE1BF5">
              <w:rPr>
                <w:rFonts w:asciiTheme="minorHAnsi" w:hAnsiTheme="minorHAnsi" w:cstheme="minorHAnsi"/>
                <w:b/>
                <w:sz w:val="17"/>
                <w:szCs w:val="17"/>
              </w:rPr>
              <w:t>3</w:t>
            </w:r>
            <w:r w:rsidR="00DF3FD2" w:rsidRPr="00AE1BF5">
              <w:rPr>
                <w:rFonts w:asciiTheme="minorHAnsi" w:hAnsiTheme="minorHAnsi" w:cstheme="minorHAnsi"/>
                <w:b/>
                <w:sz w:val="17"/>
                <w:szCs w:val="17"/>
              </w:rPr>
              <w:t xml:space="preserve"> de </w:t>
            </w:r>
            <w:r w:rsidRPr="00AE1BF5">
              <w:rPr>
                <w:rFonts w:asciiTheme="minorHAnsi" w:hAnsiTheme="minorHAnsi" w:cstheme="minorHAnsi"/>
                <w:b/>
                <w:sz w:val="17"/>
                <w:szCs w:val="17"/>
              </w:rPr>
              <w:t>jul</w:t>
            </w:r>
            <w:r w:rsidR="0098644C" w:rsidRPr="00AE1BF5">
              <w:rPr>
                <w:rFonts w:asciiTheme="minorHAnsi" w:hAnsiTheme="minorHAnsi" w:cstheme="minorHAnsi"/>
                <w:b/>
                <w:sz w:val="17"/>
                <w:szCs w:val="17"/>
              </w:rPr>
              <w:t>io</w:t>
            </w:r>
            <w:r w:rsidR="00DF3FD2" w:rsidRPr="00AE1BF5">
              <w:rPr>
                <w:rFonts w:asciiTheme="minorHAnsi" w:hAnsiTheme="minorHAnsi" w:cstheme="minorHAnsi"/>
                <w:b/>
                <w:sz w:val="17"/>
                <w:szCs w:val="17"/>
              </w:rPr>
              <w:t xml:space="preserve"> de 202</w:t>
            </w:r>
            <w:r w:rsidR="00697E33" w:rsidRPr="00AE1BF5">
              <w:rPr>
                <w:rFonts w:asciiTheme="minorHAnsi" w:hAnsiTheme="minorHAnsi" w:cstheme="minorHAnsi"/>
                <w:b/>
                <w:sz w:val="17"/>
                <w:szCs w:val="17"/>
              </w:rPr>
              <w:t>4</w:t>
            </w:r>
          </w:p>
        </w:tc>
        <w:tc>
          <w:tcPr>
            <w:tcW w:w="1985" w:type="dxa"/>
            <w:vAlign w:val="center"/>
          </w:tcPr>
          <w:p w14:paraId="3D14C3F6" w14:textId="0814C4E4" w:rsidR="0052535B" w:rsidRPr="00AE1BF5" w:rsidRDefault="004D5C44" w:rsidP="00C20841">
            <w:pPr>
              <w:jc w:val="center"/>
              <w:rPr>
                <w:rFonts w:asciiTheme="minorHAnsi" w:hAnsiTheme="minorHAnsi" w:cstheme="minorHAnsi"/>
                <w:b/>
                <w:caps/>
                <w:sz w:val="17"/>
                <w:szCs w:val="17"/>
              </w:rPr>
            </w:pPr>
            <w:r w:rsidRPr="00AE1BF5">
              <w:rPr>
                <w:rFonts w:asciiTheme="minorHAnsi" w:hAnsiTheme="minorHAnsi" w:cstheme="minorHAnsi"/>
                <w:b/>
                <w:sz w:val="17"/>
                <w:szCs w:val="17"/>
              </w:rPr>
              <w:t>1</w:t>
            </w:r>
            <w:r w:rsidR="006B00E5" w:rsidRPr="00AE1BF5">
              <w:rPr>
                <w:rFonts w:asciiTheme="minorHAnsi" w:hAnsiTheme="minorHAnsi" w:cstheme="minorHAnsi"/>
                <w:b/>
                <w:sz w:val="17"/>
                <w:szCs w:val="17"/>
              </w:rPr>
              <w:t>2</w:t>
            </w:r>
            <w:r w:rsidR="0052535B" w:rsidRPr="00AE1BF5">
              <w:rPr>
                <w:rFonts w:asciiTheme="minorHAnsi" w:hAnsiTheme="minorHAnsi" w:cstheme="minorHAnsi"/>
                <w:b/>
                <w:sz w:val="17"/>
                <w:szCs w:val="17"/>
              </w:rPr>
              <w:t>:</w:t>
            </w:r>
            <w:r w:rsidR="008F78DE" w:rsidRPr="00AE1BF5">
              <w:rPr>
                <w:rFonts w:asciiTheme="minorHAnsi" w:hAnsiTheme="minorHAnsi" w:cstheme="minorHAnsi"/>
                <w:b/>
                <w:sz w:val="17"/>
                <w:szCs w:val="17"/>
              </w:rPr>
              <w:t>0</w:t>
            </w:r>
            <w:r w:rsidRPr="00AE1BF5">
              <w:rPr>
                <w:rFonts w:asciiTheme="minorHAnsi" w:hAnsiTheme="minorHAnsi" w:cstheme="minorHAnsi"/>
                <w:b/>
                <w:sz w:val="17"/>
                <w:szCs w:val="17"/>
              </w:rPr>
              <w:t>0</w:t>
            </w:r>
            <w:r w:rsidR="0052535B" w:rsidRPr="00AE1BF5">
              <w:rPr>
                <w:rFonts w:asciiTheme="minorHAnsi" w:hAnsiTheme="minorHAnsi" w:cstheme="minorHAnsi"/>
                <w:b/>
                <w:sz w:val="17"/>
                <w:szCs w:val="17"/>
              </w:rPr>
              <w:t xml:space="preserve"> horas</w:t>
            </w:r>
          </w:p>
        </w:tc>
        <w:tc>
          <w:tcPr>
            <w:tcW w:w="2546" w:type="dxa"/>
            <w:shd w:val="clear" w:color="auto" w:fill="auto"/>
            <w:vAlign w:val="center"/>
          </w:tcPr>
          <w:p w14:paraId="2242080F" w14:textId="52DEB07B" w:rsidR="0052535B" w:rsidRPr="00986ABF" w:rsidRDefault="0052535B" w:rsidP="00F64CC1">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D000F9" w:rsidRPr="00986ABF" w14:paraId="3CC6E569" w14:textId="77777777" w:rsidTr="00C20841">
        <w:tc>
          <w:tcPr>
            <w:tcW w:w="2552" w:type="dxa"/>
            <w:vAlign w:val="center"/>
          </w:tcPr>
          <w:p w14:paraId="1BAB4CCC"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Recepción de dictamen técnico de las Áreas requirentes de la UAA</w:t>
            </w:r>
          </w:p>
        </w:tc>
        <w:tc>
          <w:tcPr>
            <w:tcW w:w="1984" w:type="dxa"/>
            <w:vAlign w:val="center"/>
          </w:tcPr>
          <w:p w14:paraId="15ADF405" w14:textId="794D77F7" w:rsidR="00D000F9" w:rsidRPr="00AE1BF5" w:rsidRDefault="00F467F8" w:rsidP="00E40C85">
            <w:pPr>
              <w:jc w:val="center"/>
              <w:rPr>
                <w:rFonts w:asciiTheme="minorHAnsi" w:hAnsiTheme="minorHAnsi" w:cstheme="minorHAnsi"/>
                <w:caps/>
                <w:sz w:val="16"/>
                <w:szCs w:val="17"/>
              </w:rPr>
            </w:pPr>
            <w:r w:rsidRPr="00AE1BF5">
              <w:rPr>
                <w:rFonts w:asciiTheme="minorHAnsi" w:hAnsiTheme="minorHAnsi" w:cstheme="minorHAnsi"/>
                <w:sz w:val="16"/>
                <w:szCs w:val="17"/>
              </w:rPr>
              <w:t>04 de jul</w:t>
            </w:r>
            <w:r w:rsidR="0098644C" w:rsidRPr="00AE1BF5">
              <w:rPr>
                <w:rFonts w:asciiTheme="minorHAnsi" w:hAnsiTheme="minorHAnsi" w:cstheme="minorHAnsi"/>
                <w:sz w:val="16"/>
                <w:szCs w:val="17"/>
              </w:rPr>
              <w:t>io</w:t>
            </w:r>
            <w:r w:rsidR="006C0E55" w:rsidRPr="00AE1BF5">
              <w:rPr>
                <w:rFonts w:asciiTheme="minorHAnsi" w:hAnsiTheme="minorHAnsi" w:cstheme="minorHAnsi"/>
                <w:sz w:val="16"/>
                <w:szCs w:val="17"/>
              </w:rPr>
              <w:t xml:space="preserve"> de 202</w:t>
            </w:r>
            <w:r w:rsidR="00697E33" w:rsidRPr="00AE1BF5">
              <w:rPr>
                <w:rFonts w:asciiTheme="minorHAnsi" w:hAnsiTheme="minorHAnsi" w:cstheme="minorHAnsi"/>
                <w:sz w:val="16"/>
                <w:szCs w:val="17"/>
              </w:rPr>
              <w:t>4</w:t>
            </w:r>
          </w:p>
        </w:tc>
        <w:tc>
          <w:tcPr>
            <w:tcW w:w="1985" w:type="dxa"/>
            <w:vAlign w:val="center"/>
          </w:tcPr>
          <w:p w14:paraId="4D772959" w14:textId="025B6C40" w:rsidR="00D000F9" w:rsidRPr="00AE1BF5" w:rsidRDefault="00D000F9" w:rsidP="00782E3A">
            <w:pPr>
              <w:jc w:val="center"/>
              <w:rPr>
                <w:rFonts w:asciiTheme="minorHAnsi" w:hAnsiTheme="minorHAnsi" w:cstheme="minorHAnsi"/>
                <w:sz w:val="16"/>
                <w:szCs w:val="17"/>
              </w:rPr>
            </w:pPr>
            <w:r w:rsidRPr="00AE1BF5">
              <w:rPr>
                <w:rFonts w:asciiTheme="minorHAnsi" w:hAnsiTheme="minorHAnsi" w:cstheme="minorHAnsi"/>
                <w:sz w:val="16"/>
                <w:szCs w:val="17"/>
              </w:rPr>
              <w:t xml:space="preserve">Hasta las </w:t>
            </w:r>
            <w:r w:rsidR="00C00D76" w:rsidRPr="00AE1BF5">
              <w:rPr>
                <w:rFonts w:asciiTheme="minorHAnsi" w:hAnsiTheme="minorHAnsi" w:cstheme="minorHAnsi"/>
                <w:sz w:val="16"/>
                <w:szCs w:val="17"/>
              </w:rPr>
              <w:t>1</w:t>
            </w:r>
            <w:r w:rsidR="006B00E5" w:rsidRPr="00AE1BF5">
              <w:rPr>
                <w:rFonts w:asciiTheme="minorHAnsi" w:hAnsiTheme="minorHAnsi" w:cstheme="minorHAnsi"/>
                <w:sz w:val="16"/>
                <w:szCs w:val="17"/>
              </w:rPr>
              <w:t>3</w:t>
            </w:r>
            <w:r w:rsidRPr="00AE1BF5">
              <w:rPr>
                <w:rFonts w:asciiTheme="minorHAnsi" w:hAnsiTheme="minorHAnsi" w:cstheme="minorHAnsi"/>
                <w:sz w:val="16"/>
                <w:szCs w:val="17"/>
              </w:rPr>
              <w:t>:00 horas</w:t>
            </w:r>
          </w:p>
        </w:tc>
        <w:tc>
          <w:tcPr>
            <w:tcW w:w="2546" w:type="dxa"/>
            <w:shd w:val="clear" w:color="auto" w:fill="auto"/>
            <w:vAlign w:val="center"/>
          </w:tcPr>
          <w:p w14:paraId="6F7A2ABF" w14:textId="77777777" w:rsidR="00D000F9" w:rsidRPr="00986ABF" w:rsidRDefault="00D000F9" w:rsidP="00D000F9">
            <w:pPr>
              <w:jc w:val="center"/>
              <w:rPr>
                <w:rFonts w:asciiTheme="minorHAnsi" w:hAnsiTheme="minorHAnsi" w:cstheme="minorHAnsi"/>
                <w:caps/>
                <w:color w:val="000000"/>
                <w:sz w:val="16"/>
                <w:szCs w:val="16"/>
              </w:rPr>
            </w:pPr>
            <w:r w:rsidRPr="00986ABF">
              <w:rPr>
                <w:rFonts w:asciiTheme="minorHAnsi" w:hAnsiTheme="minorHAnsi" w:cstheme="minorHAnsi"/>
                <w:sz w:val="16"/>
                <w:szCs w:val="16"/>
              </w:rPr>
              <w:t>Departamento de Compras de la Dirección General de Finanzas. (Sólo áreas usuarias U.A.A)</w:t>
            </w:r>
            <w:r w:rsidR="00C00D76" w:rsidRPr="00986ABF">
              <w:rPr>
                <w:rFonts w:asciiTheme="minorHAnsi" w:hAnsiTheme="minorHAnsi" w:cstheme="minorHAnsi"/>
                <w:sz w:val="16"/>
                <w:szCs w:val="16"/>
              </w:rPr>
              <w:t xml:space="preserve"> y/o correos electrónicos.</w:t>
            </w:r>
          </w:p>
        </w:tc>
      </w:tr>
      <w:tr w:rsidR="00D13A82" w:rsidRPr="00986ABF" w14:paraId="1AA73B2F" w14:textId="77777777" w:rsidTr="00C20841">
        <w:trPr>
          <w:trHeight w:val="533"/>
        </w:trPr>
        <w:tc>
          <w:tcPr>
            <w:tcW w:w="2552" w:type="dxa"/>
            <w:vAlign w:val="center"/>
          </w:tcPr>
          <w:p w14:paraId="355BC915" w14:textId="77777777" w:rsidR="00D13A82" w:rsidRPr="00C20841" w:rsidRDefault="00D13A82" w:rsidP="00D13A82">
            <w:pPr>
              <w:jc w:val="center"/>
              <w:rPr>
                <w:rFonts w:asciiTheme="minorHAnsi" w:hAnsiTheme="minorHAnsi" w:cstheme="minorHAnsi"/>
                <w:caps/>
                <w:sz w:val="17"/>
                <w:szCs w:val="17"/>
              </w:rPr>
            </w:pPr>
            <w:r w:rsidRPr="00C20841">
              <w:rPr>
                <w:rFonts w:asciiTheme="minorHAnsi" w:hAnsiTheme="minorHAnsi" w:cstheme="minorHAnsi"/>
                <w:sz w:val="17"/>
                <w:szCs w:val="17"/>
              </w:rPr>
              <w:t>Acto de fallo</w:t>
            </w:r>
          </w:p>
        </w:tc>
        <w:tc>
          <w:tcPr>
            <w:tcW w:w="1984" w:type="dxa"/>
            <w:vAlign w:val="center"/>
          </w:tcPr>
          <w:p w14:paraId="1D3DFF9A" w14:textId="4615494C" w:rsidR="00D13A82" w:rsidRPr="00AE1BF5" w:rsidRDefault="00F467F8" w:rsidP="00E40C85">
            <w:pPr>
              <w:jc w:val="center"/>
              <w:rPr>
                <w:rFonts w:asciiTheme="minorHAnsi" w:hAnsiTheme="minorHAnsi" w:cstheme="minorHAnsi"/>
                <w:b/>
                <w:caps/>
                <w:sz w:val="17"/>
                <w:szCs w:val="17"/>
              </w:rPr>
            </w:pPr>
            <w:r w:rsidRPr="00AE1BF5">
              <w:rPr>
                <w:rFonts w:asciiTheme="minorHAnsi" w:hAnsiTheme="minorHAnsi" w:cstheme="minorHAnsi"/>
                <w:b/>
                <w:sz w:val="17"/>
                <w:szCs w:val="17"/>
              </w:rPr>
              <w:t>05 de jul</w:t>
            </w:r>
            <w:r w:rsidR="0098644C" w:rsidRPr="00AE1BF5">
              <w:rPr>
                <w:rFonts w:asciiTheme="minorHAnsi" w:hAnsiTheme="minorHAnsi" w:cstheme="minorHAnsi"/>
                <w:b/>
                <w:sz w:val="17"/>
                <w:szCs w:val="17"/>
              </w:rPr>
              <w:t>io</w:t>
            </w:r>
            <w:r w:rsidR="006C0E55" w:rsidRPr="00AE1BF5">
              <w:rPr>
                <w:rFonts w:asciiTheme="minorHAnsi" w:hAnsiTheme="minorHAnsi" w:cstheme="minorHAnsi"/>
                <w:b/>
                <w:sz w:val="17"/>
                <w:szCs w:val="17"/>
              </w:rPr>
              <w:t xml:space="preserve"> de 202</w:t>
            </w:r>
            <w:r w:rsidR="00697E33" w:rsidRPr="00AE1BF5">
              <w:rPr>
                <w:rFonts w:asciiTheme="minorHAnsi" w:hAnsiTheme="minorHAnsi" w:cstheme="minorHAnsi"/>
                <w:b/>
                <w:sz w:val="17"/>
                <w:szCs w:val="17"/>
              </w:rPr>
              <w:t>4</w:t>
            </w:r>
          </w:p>
        </w:tc>
        <w:tc>
          <w:tcPr>
            <w:tcW w:w="1985" w:type="dxa"/>
            <w:vAlign w:val="center"/>
          </w:tcPr>
          <w:p w14:paraId="6E8369AB" w14:textId="47D84530" w:rsidR="00D13A82" w:rsidRPr="00AE1BF5" w:rsidRDefault="00D13A82" w:rsidP="006C0E55">
            <w:pPr>
              <w:jc w:val="center"/>
              <w:rPr>
                <w:rFonts w:asciiTheme="minorHAnsi" w:hAnsiTheme="minorHAnsi" w:cstheme="minorHAnsi"/>
                <w:b/>
                <w:caps/>
                <w:sz w:val="17"/>
                <w:szCs w:val="17"/>
              </w:rPr>
            </w:pPr>
            <w:r w:rsidRPr="00AE1BF5">
              <w:rPr>
                <w:rFonts w:asciiTheme="minorHAnsi" w:hAnsiTheme="minorHAnsi" w:cstheme="minorHAnsi"/>
                <w:b/>
                <w:sz w:val="17"/>
                <w:szCs w:val="17"/>
              </w:rPr>
              <w:t>1</w:t>
            </w:r>
            <w:r w:rsidR="006C0E55" w:rsidRPr="00AE1BF5">
              <w:rPr>
                <w:rFonts w:asciiTheme="minorHAnsi" w:hAnsiTheme="minorHAnsi" w:cstheme="minorHAnsi"/>
                <w:b/>
                <w:sz w:val="17"/>
                <w:szCs w:val="17"/>
              </w:rPr>
              <w:t>4</w:t>
            </w:r>
            <w:r w:rsidRPr="00AE1BF5">
              <w:rPr>
                <w:rFonts w:asciiTheme="minorHAnsi" w:hAnsiTheme="minorHAnsi" w:cstheme="minorHAnsi"/>
                <w:b/>
                <w:sz w:val="17"/>
                <w:szCs w:val="17"/>
              </w:rPr>
              <w:t>:00 horas</w:t>
            </w:r>
          </w:p>
        </w:tc>
        <w:tc>
          <w:tcPr>
            <w:tcW w:w="2546" w:type="dxa"/>
            <w:shd w:val="clear" w:color="auto" w:fill="auto"/>
            <w:vAlign w:val="center"/>
          </w:tcPr>
          <w:p w14:paraId="4FEB8DAE" w14:textId="12ACC8AC" w:rsidR="00D13A82" w:rsidRPr="00986ABF" w:rsidRDefault="00D13A82" w:rsidP="00F64CC1">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D000F9" w:rsidRPr="00986ABF" w14:paraId="34876EA8" w14:textId="77777777" w:rsidTr="00C20841">
        <w:tc>
          <w:tcPr>
            <w:tcW w:w="2552" w:type="dxa"/>
            <w:shd w:val="clear" w:color="auto" w:fill="auto"/>
            <w:vAlign w:val="center"/>
          </w:tcPr>
          <w:p w14:paraId="1C962DED" w14:textId="77777777" w:rsidR="00D000F9" w:rsidRPr="00C20841" w:rsidRDefault="00D000F9" w:rsidP="00D000F9">
            <w:pPr>
              <w:jc w:val="center"/>
              <w:rPr>
                <w:rFonts w:asciiTheme="minorHAnsi" w:hAnsiTheme="minorHAnsi" w:cstheme="minorHAnsi"/>
                <w:sz w:val="17"/>
                <w:szCs w:val="17"/>
              </w:rPr>
            </w:pPr>
            <w:r w:rsidRPr="00C20841">
              <w:rPr>
                <w:rFonts w:asciiTheme="minorHAnsi" w:hAnsiTheme="minorHAnsi" w:cstheme="minorHAnsi"/>
                <w:sz w:val="17"/>
                <w:szCs w:val="17"/>
              </w:rPr>
              <w:t>Firma de Contrato</w:t>
            </w:r>
          </w:p>
        </w:tc>
        <w:tc>
          <w:tcPr>
            <w:tcW w:w="1984" w:type="dxa"/>
            <w:shd w:val="clear" w:color="auto" w:fill="auto"/>
            <w:vAlign w:val="center"/>
          </w:tcPr>
          <w:p w14:paraId="486CAB3F" w14:textId="149B735E" w:rsidR="00D000F9" w:rsidRPr="00AE1BF5" w:rsidRDefault="00542E7B" w:rsidP="005803CD">
            <w:pPr>
              <w:jc w:val="center"/>
              <w:rPr>
                <w:rFonts w:asciiTheme="minorHAnsi" w:hAnsiTheme="minorHAnsi" w:cstheme="minorHAnsi"/>
                <w:b/>
                <w:bCs/>
                <w:caps/>
                <w:color w:val="000000"/>
                <w:sz w:val="17"/>
                <w:szCs w:val="17"/>
              </w:rPr>
            </w:pPr>
            <w:r w:rsidRPr="00AE1BF5">
              <w:rPr>
                <w:rFonts w:asciiTheme="minorHAnsi" w:hAnsiTheme="minorHAnsi" w:cstheme="minorHAnsi"/>
                <w:b/>
                <w:sz w:val="17"/>
                <w:szCs w:val="17"/>
              </w:rPr>
              <w:t>08</w:t>
            </w:r>
            <w:r w:rsidR="00D629EC" w:rsidRPr="00AE1BF5">
              <w:rPr>
                <w:rFonts w:asciiTheme="minorHAnsi" w:hAnsiTheme="minorHAnsi" w:cstheme="minorHAnsi"/>
                <w:b/>
                <w:sz w:val="17"/>
                <w:szCs w:val="17"/>
              </w:rPr>
              <w:t xml:space="preserve"> de </w:t>
            </w:r>
            <w:r w:rsidR="003C622F" w:rsidRPr="00AE1BF5">
              <w:rPr>
                <w:rFonts w:asciiTheme="minorHAnsi" w:hAnsiTheme="minorHAnsi" w:cstheme="minorHAnsi"/>
                <w:b/>
                <w:sz w:val="17"/>
                <w:szCs w:val="17"/>
              </w:rPr>
              <w:t>jul</w:t>
            </w:r>
            <w:r w:rsidR="0098644C" w:rsidRPr="00AE1BF5">
              <w:rPr>
                <w:rFonts w:asciiTheme="minorHAnsi" w:hAnsiTheme="minorHAnsi" w:cstheme="minorHAnsi"/>
                <w:b/>
                <w:sz w:val="17"/>
                <w:szCs w:val="17"/>
              </w:rPr>
              <w:t>io</w:t>
            </w:r>
            <w:r w:rsidR="00697E33" w:rsidRPr="00AE1BF5">
              <w:rPr>
                <w:rFonts w:asciiTheme="minorHAnsi" w:hAnsiTheme="minorHAnsi" w:cstheme="minorHAnsi"/>
                <w:b/>
                <w:sz w:val="17"/>
                <w:szCs w:val="17"/>
              </w:rPr>
              <w:t xml:space="preserve"> de 2024</w:t>
            </w:r>
          </w:p>
        </w:tc>
        <w:tc>
          <w:tcPr>
            <w:tcW w:w="1985" w:type="dxa"/>
            <w:shd w:val="clear" w:color="auto" w:fill="auto"/>
            <w:vAlign w:val="center"/>
          </w:tcPr>
          <w:p w14:paraId="0BF27B0A" w14:textId="77777777" w:rsidR="00D000F9" w:rsidRPr="00AE1BF5" w:rsidRDefault="001B5F27" w:rsidP="001B5F27">
            <w:pPr>
              <w:jc w:val="center"/>
              <w:rPr>
                <w:rFonts w:asciiTheme="minorHAnsi" w:hAnsiTheme="minorHAnsi" w:cstheme="minorHAnsi"/>
                <w:b/>
                <w:caps/>
                <w:sz w:val="17"/>
                <w:szCs w:val="17"/>
              </w:rPr>
            </w:pPr>
            <w:r w:rsidRPr="00AE1BF5">
              <w:rPr>
                <w:rFonts w:asciiTheme="minorHAnsi" w:hAnsiTheme="minorHAnsi" w:cstheme="minorHAnsi"/>
                <w:b/>
                <w:caps/>
                <w:sz w:val="17"/>
                <w:szCs w:val="17"/>
              </w:rPr>
              <w:t>14</w:t>
            </w:r>
            <w:r w:rsidR="00D000F9" w:rsidRPr="00AE1BF5">
              <w:rPr>
                <w:rFonts w:asciiTheme="minorHAnsi" w:hAnsiTheme="minorHAnsi" w:cstheme="minorHAnsi"/>
                <w:b/>
                <w:caps/>
                <w:sz w:val="17"/>
                <w:szCs w:val="17"/>
              </w:rPr>
              <w:t xml:space="preserve">:00 </w:t>
            </w:r>
            <w:r w:rsidR="00D000F9" w:rsidRPr="00AE1BF5">
              <w:rPr>
                <w:rFonts w:asciiTheme="minorHAnsi" w:hAnsiTheme="minorHAnsi" w:cstheme="minorHAnsi"/>
                <w:b/>
                <w:sz w:val="17"/>
                <w:szCs w:val="17"/>
              </w:rPr>
              <w:t xml:space="preserve">a </w:t>
            </w:r>
            <w:r w:rsidRPr="00AE1BF5">
              <w:rPr>
                <w:rFonts w:asciiTheme="minorHAnsi" w:hAnsiTheme="minorHAnsi" w:cstheme="minorHAnsi"/>
                <w:b/>
                <w:sz w:val="17"/>
                <w:szCs w:val="17"/>
              </w:rPr>
              <w:t>15</w:t>
            </w:r>
            <w:r w:rsidR="00D000F9" w:rsidRPr="00AE1BF5">
              <w:rPr>
                <w:rFonts w:asciiTheme="minorHAnsi" w:hAnsiTheme="minorHAnsi" w:cstheme="minorHAnsi"/>
                <w:b/>
                <w:sz w:val="17"/>
                <w:szCs w:val="17"/>
              </w:rPr>
              <w:t>:</w:t>
            </w:r>
            <w:r w:rsidR="00D86F80" w:rsidRPr="00AE1BF5">
              <w:rPr>
                <w:rFonts w:asciiTheme="minorHAnsi" w:hAnsiTheme="minorHAnsi" w:cstheme="minorHAnsi"/>
                <w:b/>
                <w:sz w:val="17"/>
                <w:szCs w:val="17"/>
              </w:rPr>
              <w:t>0</w:t>
            </w:r>
            <w:r w:rsidR="00D000F9" w:rsidRPr="00AE1BF5">
              <w:rPr>
                <w:rFonts w:asciiTheme="minorHAnsi" w:hAnsiTheme="minorHAnsi" w:cstheme="minorHAnsi"/>
                <w:b/>
                <w:sz w:val="17"/>
                <w:szCs w:val="17"/>
              </w:rPr>
              <w:t>0 horas</w:t>
            </w:r>
          </w:p>
        </w:tc>
        <w:tc>
          <w:tcPr>
            <w:tcW w:w="2546" w:type="dxa"/>
            <w:shd w:val="clear" w:color="auto" w:fill="auto"/>
            <w:vAlign w:val="center"/>
          </w:tcPr>
          <w:p w14:paraId="7066D85E" w14:textId="77777777" w:rsidR="00D000F9" w:rsidRPr="00986ABF" w:rsidRDefault="00D000F9" w:rsidP="00D000F9">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w:t>
            </w:r>
          </w:p>
        </w:tc>
      </w:tr>
      <w:tr w:rsidR="005F7C53" w:rsidRPr="00986ABF" w14:paraId="0E15FD50" w14:textId="77777777" w:rsidTr="00C20841">
        <w:tc>
          <w:tcPr>
            <w:tcW w:w="2552" w:type="dxa"/>
            <w:shd w:val="clear" w:color="auto" w:fill="auto"/>
            <w:vAlign w:val="center"/>
          </w:tcPr>
          <w:p w14:paraId="5D1ECD96" w14:textId="4FD512FE" w:rsidR="005F7C53" w:rsidRPr="00C20841" w:rsidRDefault="00986ABF" w:rsidP="005F7C53">
            <w:pPr>
              <w:jc w:val="center"/>
              <w:rPr>
                <w:rFonts w:asciiTheme="minorHAnsi" w:hAnsiTheme="minorHAnsi" w:cstheme="minorHAnsi"/>
                <w:sz w:val="17"/>
                <w:szCs w:val="17"/>
              </w:rPr>
            </w:pPr>
            <w:r w:rsidRPr="00986ABF">
              <w:rPr>
                <w:rFonts w:asciiTheme="minorHAnsi" w:hAnsiTheme="minorHAnsi" w:cstheme="minorHAnsi"/>
                <w:sz w:val="17"/>
                <w:szCs w:val="17"/>
              </w:rPr>
              <w:t>Inicio de la Vigencia del Contrato</w:t>
            </w:r>
          </w:p>
        </w:tc>
        <w:tc>
          <w:tcPr>
            <w:tcW w:w="1984" w:type="dxa"/>
            <w:shd w:val="clear" w:color="auto" w:fill="auto"/>
            <w:vAlign w:val="center"/>
          </w:tcPr>
          <w:p w14:paraId="01C1DF18" w14:textId="579D6780" w:rsidR="00C10FCE" w:rsidRPr="00C20841" w:rsidRDefault="00986ABF" w:rsidP="00064E92">
            <w:pPr>
              <w:jc w:val="both"/>
              <w:rPr>
                <w:rFonts w:asciiTheme="minorHAnsi" w:hAnsiTheme="minorHAnsi" w:cstheme="minorHAnsi"/>
                <w:b/>
                <w:bCs/>
                <w:color w:val="000000"/>
                <w:sz w:val="17"/>
                <w:szCs w:val="17"/>
                <w:highlight w:val="yellow"/>
              </w:rPr>
            </w:pPr>
            <w:r w:rsidRPr="00343B93">
              <w:rPr>
                <w:rFonts w:asciiTheme="minorHAnsi" w:hAnsiTheme="minorHAnsi" w:cstheme="minorHAnsi"/>
                <w:b/>
                <w:bCs/>
                <w:color w:val="000000"/>
                <w:sz w:val="14"/>
                <w:szCs w:val="17"/>
                <w:u w:val="single"/>
              </w:rPr>
              <w:t>Partida 2</w:t>
            </w:r>
            <w:r w:rsidRPr="00343B93">
              <w:rPr>
                <w:rFonts w:asciiTheme="minorHAnsi" w:hAnsiTheme="minorHAnsi" w:cstheme="minorHAnsi"/>
                <w:b/>
                <w:bCs/>
                <w:color w:val="000000"/>
                <w:sz w:val="14"/>
                <w:szCs w:val="17"/>
              </w:rPr>
              <w:t xml:space="preserve">: </w:t>
            </w:r>
            <w:r w:rsidR="00064E92" w:rsidRPr="00064E92">
              <w:rPr>
                <w:rFonts w:asciiTheme="minorHAnsi" w:hAnsiTheme="minorHAnsi" w:cstheme="minorHAnsi"/>
                <w:b/>
                <w:bCs/>
                <w:color w:val="000000"/>
                <w:sz w:val="14"/>
                <w:szCs w:val="17"/>
              </w:rPr>
              <w:t xml:space="preserve">00:00 horas del día </w:t>
            </w:r>
            <w:r w:rsidRPr="00343B93">
              <w:rPr>
                <w:rFonts w:asciiTheme="minorHAnsi" w:hAnsiTheme="minorHAnsi" w:cstheme="minorHAnsi"/>
                <w:b/>
                <w:bCs/>
                <w:color w:val="000000"/>
                <w:sz w:val="14"/>
                <w:szCs w:val="17"/>
              </w:rPr>
              <w:t xml:space="preserve">01 de septiembre de 2024 </w:t>
            </w:r>
            <w:r w:rsidR="00064E92" w:rsidRPr="00064E92">
              <w:rPr>
                <w:rFonts w:asciiTheme="minorHAnsi" w:hAnsiTheme="minorHAnsi" w:cstheme="minorHAnsi"/>
                <w:b/>
                <w:bCs/>
                <w:color w:val="000000"/>
                <w:sz w:val="14"/>
                <w:szCs w:val="17"/>
              </w:rPr>
              <w:t xml:space="preserve">y vencerá hasta las 00:00 horas del </w:t>
            </w:r>
            <w:r w:rsidRPr="00343B93">
              <w:rPr>
                <w:rFonts w:asciiTheme="minorHAnsi" w:hAnsiTheme="minorHAnsi" w:cstheme="minorHAnsi"/>
                <w:b/>
                <w:bCs/>
                <w:color w:val="000000"/>
                <w:sz w:val="14"/>
                <w:szCs w:val="17"/>
              </w:rPr>
              <w:t>01 de septiembre de 2025.</w:t>
            </w:r>
          </w:p>
        </w:tc>
        <w:tc>
          <w:tcPr>
            <w:tcW w:w="1985" w:type="dxa"/>
            <w:shd w:val="clear" w:color="auto" w:fill="auto"/>
            <w:vAlign w:val="center"/>
          </w:tcPr>
          <w:p w14:paraId="059848E8" w14:textId="77777777" w:rsidR="005F7C53" w:rsidRPr="00C20841" w:rsidRDefault="005F7C53" w:rsidP="005F7C53">
            <w:pPr>
              <w:jc w:val="center"/>
              <w:rPr>
                <w:rFonts w:asciiTheme="minorHAnsi" w:hAnsiTheme="minorHAnsi" w:cstheme="minorHAnsi"/>
                <w:b/>
                <w:caps/>
                <w:sz w:val="17"/>
                <w:szCs w:val="17"/>
                <w:highlight w:val="yellow"/>
              </w:rPr>
            </w:pPr>
            <w:r w:rsidRPr="00343B93">
              <w:rPr>
                <w:rFonts w:asciiTheme="minorHAnsi" w:hAnsiTheme="minorHAnsi" w:cstheme="minorHAnsi"/>
                <w:b/>
                <w:caps/>
                <w:sz w:val="17"/>
                <w:szCs w:val="17"/>
              </w:rPr>
              <w:t xml:space="preserve">08:00 </w:t>
            </w:r>
            <w:r w:rsidRPr="00343B93">
              <w:rPr>
                <w:rFonts w:asciiTheme="minorHAnsi" w:hAnsiTheme="minorHAnsi" w:cstheme="minorHAnsi"/>
                <w:b/>
                <w:sz w:val="17"/>
                <w:szCs w:val="17"/>
              </w:rPr>
              <w:t>a 14:00 horas</w:t>
            </w:r>
          </w:p>
        </w:tc>
        <w:tc>
          <w:tcPr>
            <w:tcW w:w="2546" w:type="dxa"/>
            <w:shd w:val="clear" w:color="auto" w:fill="auto"/>
            <w:vAlign w:val="center"/>
          </w:tcPr>
          <w:p w14:paraId="3E318DB4" w14:textId="77777777" w:rsidR="005F7C53" w:rsidRPr="00986ABF" w:rsidRDefault="005F7C53" w:rsidP="005F7C53">
            <w:pPr>
              <w:jc w:val="center"/>
              <w:rPr>
                <w:rFonts w:asciiTheme="minorHAnsi" w:hAnsiTheme="minorHAnsi" w:cstheme="minorHAnsi"/>
                <w:sz w:val="16"/>
                <w:szCs w:val="16"/>
              </w:rPr>
            </w:pPr>
            <w:r w:rsidRPr="00986ABF">
              <w:rPr>
                <w:rFonts w:asciiTheme="minorHAnsi" w:hAnsiTheme="minorHAnsi" w:cstheme="minorHAnsi"/>
                <w:sz w:val="16"/>
                <w:szCs w:val="16"/>
              </w:rPr>
              <w:t>Lugares indicados en el Anexo “2”</w:t>
            </w:r>
          </w:p>
        </w:tc>
      </w:tr>
    </w:tbl>
    <w:p w14:paraId="330DA42E" w14:textId="06E0B0F0"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222F2">
        <w:rPr>
          <w:rFonts w:asciiTheme="minorHAnsi" w:hAnsiTheme="minorHAnsi" w:cstheme="minorHAnsi"/>
          <w:bCs/>
          <w:color w:val="000000"/>
          <w:sz w:val="18"/>
          <w:szCs w:val="18"/>
        </w:rPr>
        <w:t>Se iniciará</w:t>
      </w:r>
      <w:r w:rsidR="00D000F9" w:rsidRPr="00D222F2">
        <w:rPr>
          <w:rFonts w:asciiTheme="minorHAnsi" w:hAnsiTheme="minorHAnsi" w:cstheme="minorHAnsi"/>
          <w:bCs/>
          <w:color w:val="000000"/>
          <w:sz w:val="18"/>
          <w:szCs w:val="18"/>
        </w:rPr>
        <w:t xml:space="preserve"> puntualmente en las fechas y horas indicadas, por lo que no podrán participar los concursantes que lleguen </w:t>
      </w:r>
      <w:r w:rsidR="00D000F9" w:rsidRPr="00D222F2">
        <w:rPr>
          <w:rFonts w:asciiTheme="minorHAnsi" w:hAnsiTheme="minorHAnsi" w:cstheme="minorHAnsi"/>
          <w:bCs/>
          <w:color w:val="000000"/>
          <w:sz w:val="18"/>
          <w:szCs w:val="18"/>
        </w:rPr>
        <w:lastRenderedPageBreak/>
        <w:t xml:space="preserve">después de los horarios establecidos. </w:t>
      </w:r>
      <w:r w:rsidR="00D000F9" w:rsidRPr="00D222F2">
        <w:rPr>
          <w:rFonts w:asciiTheme="minorHAnsi" w:hAnsiTheme="minorHAnsi" w:cstheme="minorHAnsi"/>
          <w:b/>
          <w:bCs/>
          <w:color w:val="000000"/>
          <w:sz w:val="18"/>
          <w:szCs w:val="18"/>
        </w:rPr>
        <w:t>LICITACIÓN PRESENCIAL</w:t>
      </w:r>
      <w:r w:rsidR="00D000F9" w:rsidRPr="00D222F2">
        <w:rPr>
          <w:rFonts w:asciiTheme="minorHAnsi" w:hAnsiTheme="minorHAnsi" w:cstheme="minorHAnsi"/>
          <w:bCs/>
          <w:color w:val="000000"/>
          <w:sz w:val="18"/>
          <w:szCs w:val="18"/>
        </w:rPr>
        <w:t xml:space="preserve">, </w:t>
      </w:r>
      <w:r w:rsidR="00D000F9" w:rsidRPr="00D222F2">
        <w:rPr>
          <w:rFonts w:asciiTheme="minorHAnsi" w:hAnsiTheme="minorHAnsi" w:cstheme="minorHAnsi"/>
          <w:b/>
          <w:bCs/>
          <w:color w:val="000000"/>
          <w:sz w:val="18"/>
          <w:szCs w:val="18"/>
          <w:u w:val="single"/>
        </w:rPr>
        <w:t>No se aceptarán propuestas enviadas por medios remotos de comunicación electrónica.</w:t>
      </w:r>
    </w:p>
    <w:p w14:paraId="74F0ACCB" w14:textId="77777777" w:rsidR="00782296" w:rsidRPr="00D222F2" w:rsidRDefault="00782296" w:rsidP="00D000F9">
      <w:pPr>
        <w:autoSpaceDE w:val="0"/>
        <w:autoSpaceDN w:val="0"/>
        <w:adjustRightInd w:val="0"/>
        <w:jc w:val="both"/>
        <w:rPr>
          <w:rFonts w:asciiTheme="minorHAnsi" w:hAnsiTheme="minorHAnsi" w:cstheme="minorHAnsi"/>
          <w:bCs/>
          <w:color w:val="000000"/>
          <w:sz w:val="18"/>
          <w:szCs w:val="18"/>
        </w:rPr>
      </w:pPr>
    </w:p>
    <w:p w14:paraId="70A54394" w14:textId="747A98D1"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782296" w:rsidRPr="00782296">
        <w:rPr>
          <w:rFonts w:asciiTheme="minorHAnsi" w:hAnsiTheme="minorHAnsi" w:cstheme="minorHAnsi"/>
          <w:b w:val="0"/>
          <w:i/>
          <w:sz w:val="18"/>
          <w:szCs w:val="18"/>
          <w:lang w:val="es-MX"/>
        </w:rPr>
        <w:t>Fondo Ordinario Propios, conforme al oficio DGF/DPAF-259/2024.</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0E4282">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40EC3F05" w14:textId="6D25C1A1" w:rsidR="00F94D5E" w:rsidRDefault="00F94D5E" w:rsidP="00782296">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la </w:t>
      </w:r>
      <w:r w:rsidR="00D222F2"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r w:rsidR="006035B0">
        <w:rPr>
          <w:rFonts w:asciiTheme="minorHAnsi" w:hAnsiTheme="minorHAnsi" w:cstheme="minorHAnsi"/>
          <w:b/>
          <w:bCs/>
          <w:noProof/>
          <w:color w:val="000000"/>
          <w:sz w:val="18"/>
          <w:szCs w:val="18"/>
        </w:rPr>
        <w:t>,</w:t>
      </w:r>
      <w:r w:rsidR="0052535B" w:rsidRPr="00F94D5E">
        <w:rPr>
          <w:rFonts w:asciiTheme="minorHAnsi" w:hAnsiTheme="minorHAnsi" w:cstheme="minorHAnsi"/>
          <w:b/>
          <w:bCs/>
          <w:noProof/>
          <w:color w:val="000000"/>
          <w:sz w:val="18"/>
          <w:szCs w:val="18"/>
        </w:rPr>
        <w:t xml:space="preserve"> </w:t>
      </w:r>
      <w:r w:rsidR="006035B0">
        <w:rPr>
          <w:rFonts w:asciiTheme="minorHAnsi" w:hAnsiTheme="minorHAnsi" w:cstheme="minorHAnsi"/>
          <w:b/>
          <w:bCs/>
          <w:noProof/>
          <w:color w:val="000000"/>
          <w:sz w:val="18"/>
          <w:szCs w:val="18"/>
        </w:rPr>
        <w:t xml:space="preserve">Segunda Convocatoria, </w:t>
      </w:r>
      <w:r w:rsidR="00D000F9" w:rsidRPr="00F94D5E">
        <w:rPr>
          <w:rFonts w:asciiTheme="minorHAnsi" w:hAnsiTheme="minorHAnsi" w:cstheme="minorHAnsi"/>
          <w:bCs/>
          <w:noProof/>
          <w:color w:val="000000"/>
          <w:sz w:val="18"/>
          <w:szCs w:val="18"/>
        </w:rPr>
        <w:t>q</w:t>
      </w:r>
      <w:proofErr w:type="spellStart"/>
      <w:r w:rsidR="00D000F9" w:rsidRPr="00F94D5E">
        <w:rPr>
          <w:rFonts w:asciiTheme="minorHAnsi" w:hAnsiTheme="minorHAnsi" w:cstheme="minorHAnsi"/>
          <w:color w:val="000000"/>
          <w:sz w:val="18"/>
          <w:szCs w:val="18"/>
        </w:rPr>
        <w:t>ue</w:t>
      </w:r>
      <w:proofErr w:type="spellEnd"/>
      <w:r w:rsidR="00D000F9" w:rsidRPr="00F94D5E">
        <w:rPr>
          <w:rFonts w:asciiTheme="minorHAnsi" w:hAnsiTheme="minorHAnsi" w:cstheme="minorHAnsi"/>
          <w:color w:val="000000"/>
          <w:sz w:val="18"/>
          <w:szCs w:val="18"/>
        </w:rPr>
        <w:t xml:space="preserve"> se requieren en la Universidad.</w:t>
      </w:r>
      <w:r w:rsidR="00D000F9"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00D000F9" w:rsidRPr="006E01AF">
        <w:rPr>
          <w:rFonts w:asciiTheme="minorHAnsi" w:hAnsiTheme="minorHAnsi" w:cstheme="minorHAnsi"/>
          <w:b/>
          <w:color w:val="000000"/>
          <w:sz w:val="18"/>
          <w:szCs w:val="18"/>
        </w:rPr>
        <w:t>Anexo “1”</w:t>
      </w:r>
      <w:r w:rsidR="00D000F9"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0B6B2F">
        <w:rPr>
          <w:rFonts w:asciiTheme="minorHAnsi" w:hAnsiTheme="minorHAnsi" w:cstheme="minorHAnsi"/>
          <w:bCs/>
          <w:i/>
          <w:sz w:val="16"/>
          <w:szCs w:val="16"/>
        </w:rPr>
        <w:t xml:space="preserve">Se expresa que las marcas establecidas son de referencia y los bienes que sean ofertados deberán ser de </w:t>
      </w:r>
      <w:r w:rsidR="007E75FC" w:rsidRPr="000B6B2F">
        <w:rPr>
          <w:rFonts w:asciiTheme="minorHAnsi" w:hAnsiTheme="minorHAnsi" w:cstheme="minorHAnsi"/>
          <w:bCs/>
          <w:i/>
          <w:sz w:val="16"/>
          <w:szCs w:val="16"/>
          <w:u w:val="single"/>
        </w:rPr>
        <w:t>iguales o superiores</w:t>
      </w:r>
      <w:r w:rsidR="007E75FC"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6A74D839" w14:textId="77777777" w:rsidR="00782296" w:rsidRPr="00782296" w:rsidRDefault="00782296" w:rsidP="00782296">
      <w:pPr>
        <w:widowControl/>
        <w:tabs>
          <w:tab w:val="center" w:pos="4419"/>
          <w:tab w:val="right" w:pos="8838"/>
        </w:tabs>
        <w:jc w:val="both"/>
        <w:rPr>
          <w:rFonts w:asciiTheme="minorHAnsi" w:hAnsiTheme="minorHAnsi" w:cstheme="minorHAnsi"/>
          <w:bCs/>
          <w:i/>
          <w:sz w:val="16"/>
          <w:szCs w:val="16"/>
        </w:rPr>
      </w:pPr>
    </w:p>
    <w:p w14:paraId="423A82E0" w14:textId="77777777" w:rsidR="00F94D5E" w:rsidRPr="003E161C" w:rsidRDefault="00F94D5E" w:rsidP="00F94D5E">
      <w:pPr>
        <w:widowControl/>
        <w:autoSpaceDE w:val="0"/>
        <w:autoSpaceDN w:val="0"/>
        <w:adjustRightInd w:val="0"/>
        <w:jc w:val="both"/>
        <w:rPr>
          <w:rFonts w:asciiTheme="minorHAnsi" w:hAnsiTheme="minorHAnsi" w:cstheme="minorHAnsi"/>
          <w:color w:val="000000"/>
          <w:sz w:val="18"/>
          <w:szCs w:val="18"/>
        </w:rPr>
      </w:pPr>
      <w:r w:rsidRPr="00573CD3">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6F33DCCF"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7F6F9455" w14:textId="77777777" w:rsidR="00782296" w:rsidRPr="007E62E0" w:rsidRDefault="00782296" w:rsidP="00782296">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No aplica.</w:t>
      </w:r>
      <w:r w:rsidRPr="007E62E0">
        <w:rPr>
          <w:rFonts w:asciiTheme="minorHAnsi" w:hAnsiTheme="minorHAnsi" w:cstheme="minorHAnsi"/>
          <w:sz w:val="18"/>
          <w:szCs w:val="18"/>
          <w:lang w:val="es-MX"/>
        </w:rPr>
        <w:t xml:space="preserve"> </w:t>
      </w:r>
      <w:r w:rsidRPr="007E62E0">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2B017D45" w:rsidR="00D000F9" w:rsidRPr="00782296" w:rsidRDefault="00D000F9" w:rsidP="00D000F9">
      <w:pPr>
        <w:autoSpaceDE w:val="0"/>
        <w:autoSpaceDN w:val="0"/>
        <w:adjustRightInd w:val="0"/>
        <w:jc w:val="both"/>
        <w:rPr>
          <w:rFonts w:asciiTheme="minorHAnsi" w:hAnsiTheme="minorHAnsi" w:cstheme="minorHAnsi"/>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347BA342" w14:textId="45AE71F0" w:rsidR="00DB0DAA" w:rsidRPr="00B54E72" w:rsidRDefault="00542E7B" w:rsidP="00DB0DAA">
      <w:pPr>
        <w:autoSpaceDE w:val="0"/>
        <w:autoSpaceDN w:val="0"/>
        <w:adjustRightInd w:val="0"/>
        <w:jc w:val="both"/>
        <w:rPr>
          <w:rFonts w:asciiTheme="minorHAnsi" w:hAnsiTheme="minorHAnsi" w:cstheme="minorHAnsi"/>
          <w:lang w:val="es-MX"/>
        </w:rPr>
      </w:pPr>
      <w:r>
        <w:rPr>
          <w:rFonts w:asciiTheme="minorHAnsi" w:hAnsiTheme="minorHAnsi" w:cstheme="minorHAnsi"/>
          <w:lang w:val="es-MX"/>
        </w:rPr>
        <w:t>La vigencia de la póliza</w:t>
      </w:r>
      <w:r w:rsidR="00DB0DAA" w:rsidRPr="004E4DB4">
        <w:rPr>
          <w:rFonts w:asciiTheme="minorHAnsi" w:hAnsiTheme="minorHAnsi" w:cstheme="minorHAnsi"/>
          <w:lang w:val="es-MX"/>
        </w:rPr>
        <w:t xml:space="preserve"> objeto de esta licitación</w:t>
      </w:r>
      <w:r>
        <w:rPr>
          <w:rFonts w:asciiTheme="minorHAnsi" w:hAnsiTheme="minorHAnsi" w:cstheme="minorHAnsi"/>
          <w:lang w:val="es-MX"/>
        </w:rPr>
        <w:t>,</w:t>
      </w:r>
      <w:r w:rsidR="00DB0DAA" w:rsidRPr="004E4DB4">
        <w:rPr>
          <w:rFonts w:asciiTheme="minorHAnsi" w:hAnsiTheme="minorHAnsi" w:cstheme="minorHAnsi"/>
          <w:lang w:val="es-MX"/>
        </w:rPr>
        <w:t xml:space="preserve"> deberá ser de </w:t>
      </w:r>
      <w:r w:rsidR="00DB0DAA" w:rsidRPr="004E4DB4">
        <w:rPr>
          <w:rFonts w:asciiTheme="minorHAnsi" w:hAnsiTheme="minorHAnsi" w:cstheme="minorHAnsi"/>
          <w:b/>
          <w:lang w:val="es-MX"/>
        </w:rPr>
        <w:t>un</w:t>
      </w:r>
      <w:r w:rsidR="00DB0DAA" w:rsidRPr="004E4DB4">
        <w:rPr>
          <w:rFonts w:asciiTheme="minorHAnsi" w:hAnsiTheme="minorHAnsi" w:cstheme="minorHAnsi"/>
          <w:lang w:val="es-MX"/>
        </w:rPr>
        <w:t xml:space="preserve"> </w:t>
      </w:r>
      <w:r w:rsidR="00DB0DAA" w:rsidRPr="004E4DB4">
        <w:rPr>
          <w:rFonts w:asciiTheme="minorHAnsi" w:hAnsiTheme="minorHAnsi" w:cstheme="minorHAnsi"/>
          <w:b/>
          <w:lang w:val="es-MX"/>
        </w:rPr>
        <w:t>año (12 meses)</w:t>
      </w:r>
      <w:r w:rsidR="00DB0DAA" w:rsidRPr="004E4DB4">
        <w:rPr>
          <w:rFonts w:asciiTheme="minorHAnsi" w:hAnsiTheme="minorHAnsi" w:cstheme="minorHAnsi"/>
          <w:lang w:val="es-MX"/>
        </w:rPr>
        <w:t xml:space="preserve"> </w:t>
      </w:r>
      <w:r w:rsidR="00DB0DAA" w:rsidRPr="004E4DB4">
        <w:rPr>
          <w:rFonts w:asciiTheme="minorHAnsi" w:hAnsiTheme="minorHAnsi" w:cstheme="minorHAnsi"/>
          <w:u w:val="single"/>
          <w:lang w:val="es-MX"/>
        </w:rPr>
        <w:t>Partida 2</w:t>
      </w:r>
      <w:r w:rsidR="00DB0DAA" w:rsidRPr="004E4DB4">
        <w:rPr>
          <w:rFonts w:asciiTheme="minorHAnsi" w:hAnsiTheme="minorHAnsi" w:cstheme="minorHAnsi"/>
          <w:lang w:val="es-MX"/>
        </w:rPr>
        <w:t xml:space="preserve">, contado a partir de las </w:t>
      </w:r>
      <w:r w:rsidR="00DB0DAA" w:rsidRPr="004E4DB4">
        <w:rPr>
          <w:rFonts w:asciiTheme="minorHAnsi" w:hAnsiTheme="minorHAnsi" w:cstheme="minorHAnsi"/>
          <w:b/>
          <w:lang w:val="es-MX"/>
        </w:rPr>
        <w:t xml:space="preserve">00:00 horas del día 01 de septiembre de 2024 y vencerá hasta las 00:00 horas del 01 de septiembre del año 2025, </w:t>
      </w:r>
      <w:r w:rsidR="00DB0DAA" w:rsidRPr="004E4DB4">
        <w:rPr>
          <w:rFonts w:asciiTheme="minorHAnsi" w:hAnsiTheme="minorHAnsi" w:cstheme="minorHAnsi"/>
          <w:lang w:val="es-MX"/>
        </w:rPr>
        <w:t>por lo cual el licitante dentro de su propuesta técnica, deberá presentar escrito mediante el cual manifieste bajo protesta</w:t>
      </w:r>
      <w:r w:rsidR="00DB0DAA" w:rsidRPr="00B54E72">
        <w:rPr>
          <w:rFonts w:asciiTheme="minorHAnsi" w:hAnsiTheme="minorHAnsi" w:cstheme="minorHAnsi"/>
          <w:lang w:val="es-MX"/>
        </w:rPr>
        <w:t xml:space="preserve"> de </w:t>
      </w:r>
      <w:r>
        <w:rPr>
          <w:rFonts w:asciiTheme="minorHAnsi" w:hAnsiTheme="minorHAnsi" w:cstheme="minorHAnsi"/>
          <w:lang w:val="es-MX"/>
        </w:rPr>
        <w:t>decir verdad, la vigencia del seguro contratado</w:t>
      </w:r>
      <w:r w:rsidR="00DB0DAA" w:rsidRPr="00B54E72">
        <w:rPr>
          <w:rFonts w:asciiTheme="minorHAnsi" w:hAnsiTheme="minorHAnsi" w:cstheme="minorHAnsi"/>
          <w:lang w:val="es-MX"/>
        </w:rPr>
        <w:t xml:space="preserve"> conforme lo solicitado por la convocante en este punto de bases, en los lugares y bajo las condiciones que se establecen en el </w:t>
      </w:r>
      <w:r w:rsidR="00DB0DAA" w:rsidRPr="00B54E72">
        <w:rPr>
          <w:rFonts w:asciiTheme="minorHAnsi" w:hAnsiTheme="minorHAnsi" w:cstheme="minorHAnsi"/>
          <w:b/>
          <w:lang w:val="es-MX"/>
        </w:rPr>
        <w:t>Anexo “2”</w:t>
      </w:r>
      <w:r w:rsidR="00DB0DAA" w:rsidRPr="00B54E72">
        <w:rPr>
          <w:rFonts w:asciiTheme="minorHAnsi" w:hAnsiTheme="minorHAnsi" w:cstheme="minorHAnsi"/>
          <w:lang w:val="es-MX"/>
        </w:rPr>
        <w:t xml:space="preserve"> de las presentes bases de Licitación.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5DFE2891" w14:textId="58B69F9C" w:rsidR="0019684D" w:rsidRPr="00542E7B" w:rsidRDefault="00D000F9" w:rsidP="0019684D">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711613E9" w14:textId="77777777" w:rsidR="00542E7B" w:rsidRPr="00DB0DAA" w:rsidRDefault="00542E7B" w:rsidP="00542E7B">
      <w:pPr>
        <w:pStyle w:val="Textoindependiente"/>
        <w:widowControl w:val="0"/>
        <w:ind w:left="720"/>
        <w:jc w:val="both"/>
        <w:rPr>
          <w:rFonts w:asciiTheme="minorHAnsi" w:hAnsiTheme="minorHAnsi" w:cstheme="minorHAnsi"/>
          <w:sz w:val="16"/>
          <w:szCs w:val="16"/>
        </w:rPr>
      </w:pPr>
    </w:p>
    <w:p w14:paraId="22F26137" w14:textId="1A0B724A" w:rsidR="00D000F9"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lastRenderedPageBreak/>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442C3DF3" w14:textId="77777777" w:rsidR="00542E7B" w:rsidRPr="002F0944" w:rsidRDefault="00542E7B"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4CF3D25" w14:textId="77777777" w:rsidR="00DB0DAA" w:rsidRPr="007E62E0" w:rsidRDefault="00DB0DAA" w:rsidP="00DB0DAA">
      <w:pPr>
        <w:pStyle w:val="Textoindependiente"/>
        <w:jc w:val="both"/>
        <w:rPr>
          <w:rFonts w:asciiTheme="minorHAnsi" w:hAnsiTheme="minorHAnsi" w:cstheme="minorHAnsi"/>
          <w:b w:val="0"/>
          <w:sz w:val="14"/>
          <w:szCs w:val="14"/>
          <w:lang w:val="es-MX"/>
        </w:rPr>
      </w:pPr>
      <w:bookmarkStart w:id="0" w:name="_Hlk536399976"/>
      <w:r w:rsidRPr="007E62E0">
        <w:rPr>
          <w:rFonts w:asciiTheme="minorHAnsi" w:hAnsiTheme="minorHAnsi" w:cstheme="minorHAnsi"/>
          <w:sz w:val="18"/>
          <w:szCs w:val="18"/>
          <w:lang w:val="es-MX"/>
        </w:rPr>
        <w:t xml:space="preserve">No aplica. </w:t>
      </w:r>
      <w:r w:rsidRPr="007E62E0">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7D69AFFF" w14:textId="77777777" w:rsidR="00DB0DAA" w:rsidRPr="007E62E0" w:rsidRDefault="00DB0DAA" w:rsidP="00DB0DAA">
      <w:pPr>
        <w:pStyle w:val="Textoindependiente"/>
        <w:jc w:val="both"/>
        <w:rPr>
          <w:rFonts w:asciiTheme="minorHAnsi" w:hAnsiTheme="minorHAnsi" w:cstheme="minorHAnsi"/>
          <w:b w:val="0"/>
          <w:sz w:val="14"/>
          <w:szCs w:val="14"/>
          <w:lang w:val="es-MX"/>
        </w:rPr>
      </w:pPr>
    </w:p>
    <w:p w14:paraId="5A91B7A1" w14:textId="77777777" w:rsidR="00DB0DAA" w:rsidRPr="007E62E0" w:rsidRDefault="00DB0DAA" w:rsidP="00DB0DAA">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233E8E35" w14:textId="77777777" w:rsidR="00DB0DAA" w:rsidRPr="007E62E0" w:rsidRDefault="00DB0DAA" w:rsidP="00DB0DAA">
      <w:pPr>
        <w:pStyle w:val="Textoindependiente"/>
        <w:jc w:val="both"/>
        <w:rPr>
          <w:rFonts w:asciiTheme="minorHAnsi" w:hAnsiTheme="minorHAnsi" w:cstheme="minorHAnsi"/>
          <w:b w:val="0"/>
          <w:sz w:val="14"/>
          <w:szCs w:val="14"/>
          <w:lang w:val="es-MX"/>
        </w:rPr>
      </w:pPr>
    </w:p>
    <w:p w14:paraId="31E23E41" w14:textId="77777777" w:rsidR="00DB0DAA" w:rsidRPr="007E62E0" w:rsidRDefault="00DB0DAA" w:rsidP="00DB0DAA">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4F7B0387" w14:textId="77777777" w:rsidR="00DB0DAA" w:rsidRPr="007E62E0" w:rsidRDefault="00DB0DAA" w:rsidP="00DB0DAA">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El área receptora de los Servicios, emitirá el documento de aceptación correspondiente necesario para la liberación del pago.</w:t>
      </w:r>
    </w:p>
    <w:bookmarkEnd w:id="0"/>
    <w:p w14:paraId="5E3BD0EF" w14:textId="45CA6444" w:rsidR="006949F5" w:rsidRPr="006949F5" w:rsidRDefault="006949F5" w:rsidP="006949F5">
      <w:pPr>
        <w:widowControl/>
        <w:jc w:val="both"/>
        <w:rPr>
          <w:rFonts w:asciiTheme="minorHAnsi" w:hAnsiTheme="minorHAnsi" w:cs="Arial"/>
          <w:sz w:val="18"/>
          <w:szCs w:val="18"/>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5166F" w:rsidRDefault="00D000F9" w:rsidP="002815C5">
      <w:pPr>
        <w:pStyle w:val="Textoindependiente"/>
        <w:jc w:val="both"/>
        <w:rPr>
          <w:rFonts w:asciiTheme="minorHAnsi" w:hAnsiTheme="minorHAnsi" w:cstheme="minorHAnsi"/>
          <w:b w:val="0"/>
          <w:sz w:val="18"/>
          <w:szCs w:val="18"/>
          <w:lang w:val="es-MX"/>
        </w:rPr>
      </w:pPr>
      <w:r w:rsidRPr="0065166F">
        <w:rPr>
          <w:rFonts w:asciiTheme="minorHAnsi" w:hAnsiTheme="minorHAnsi" w:cstheme="minorHAnsi"/>
          <w:b w:val="0"/>
          <w:sz w:val="18"/>
          <w:szCs w:val="18"/>
        </w:rPr>
        <w:t>Las bases estarán a su disposición en la dirección electrónica</w:t>
      </w:r>
      <w:r w:rsidRPr="0065166F">
        <w:rPr>
          <w:rFonts w:asciiTheme="minorHAnsi" w:hAnsiTheme="minorHAnsi" w:cstheme="minorHAnsi"/>
          <w:b w:val="0"/>
          <w:sz w:val="18"/>
          <w:szCs w:val="18"/>
          <w:lang w:val="es-MX"/>
        </w:rPr>
        <w:t>:</w:t>
      </w:r>
      <w:r w:rsidRPr="0065166F">
        <w:rPr>
          <w:rFonts w:asciiTheme="minorHAnsi" w:hAnsiTheme="minorHAnsi" w:cstheme="minorHAnsi"/>
          <w:b w:val="0"/>
          <w:sz w:val="18"/>
          <w:szCs w:val="18"/>
        </w:rPr>
        <w:t xml:space="preserve"> </w:t>
      </w:r>
      <w:hyperlink r:id="rId8" w:history="1">
        <w:r w:rsidRPr="0065166F">
          <w:rPr>
            <w:rStyle w:val="Hipervnculo"/>
            <w:rFonts w:asciiTheme="minorHAnsi" w:hAnsiTheme="minorHAnsi" w:cstheme="minorHAnsi"/>
            <w:b w:val="0"/>
            <w:szCs w:val="18"/>
          </w:rPr>
          <w:t>http://www.uaa.mx/transparencia/</w:t>
        </w:r>
      </w:hyperlink>
      <w:r w:rsidRPr="0065166F">
        <w:rPr>
          <w:rFonts w:asciiTheme="minorHAnsi" w:hAnsiTheme="minorHAnsi" w:cstheme="minorHAnsi"/>
          <w:b w:val="0"/>
          <w:sz w:val="18"/>
          <w:szCs w:val="18"/>
          <w:lang w:val="es-MX"/>
        </w:rPr>
        <w:t xml:space="preserve"> </w:t>
      </w:r>
    </w:p>
    <w:p w14:paraId="5A68A10D" w14:textId="77777777" w:rsidR="00D000F9" w:rsidRPr="0065166F" w:rsidRDefault="00D000F9" w:rsidP="002815C5">
      <w:pPr>
        <w:pStyle w:val="Textoindependiente"/>
        <w:jc w:val="both"/>
        <w:rPr>
          <w:rFonts w:asciiTheme="minorHAnsi" w:hAnsiTheme="minorHAnsi" w:cstheme="minorHAnsi"/>
          <w:b w:val="0"/>
          <w:sz w:val="18"/>
          <w:szCs w:val="18"/>
          <w:lang w:val="es-MX"/>
        </w:rPr>
      </w:pPr>
    </w:p>
    <w:p w14:paraId="7AF76788" w14:textId="08495007" w:rsidR="00D000F9" w:rsidRPr="006049AA" w:rsidRDefault="00D000F9" w:rsidP="002815C5">
      <w:pPr>
        <w:pStyle w:val="Textoindependiente"/>
        <w:jc w:val="both"/>
        <w:rPr>
          <w:rFonts w:asciiTheme="minorHAnsi" w:hAnsiTheme="minorHAnsi" w:cstheme="minorHAnsi"/>
          <w:sz w:val="18"/>
          <w:szCs w:val="18"/>
          <w:lang w:val="es-MX"/>
        </w:rPr>
      </w:pPr>
      <w:r w:rsidRPr="0065166F">
        <w:rPr>
          <w:rFonts w:asciiTheme="minorHAnsi" w:hAnsiTheme="minorHAnsi" w:cstheme="minorHAnsi"/>
          <w:b w:val="0"/>
          <w:sz w:val="18"/>
          <w:szCs w:val="18"/>
        </w:rPr>
        <w:t xml:space="preserve">El costo de las bases es de </w:t>
      </w:r>
      <w:r w:rsidR="0052535B" w:rsidRPr="0065166F">
        <w:rPr>
          <w:rFonts w:asciiTheme="minorHAnsi" w:hAnsiTheme="minorHAnsi" w:cstheme="minorHAnsi"/>
          <w:sz w:val="18"/>
          <w:szCs w:val="18"/>
        </w:rPr>
        <w:t xml:space="preserve"> </w:t>
      </w:r>
      <w:r w:rsidR="00B0616A" w:rsidRPr="0065166F">
        <w:rPr>
          <w:rFonts w:asciiTheme="minorHAnsi" w:hAnsiTheme="minorHAnsi" w:cstheme="minorHAnsi"/>
          <w:sz w:val="18"/>
          <w:szCs w:val="18"/>
        </w:rPr>
        <w:t>$1,</w:t>
      </w:r>
      <w:r w:rsidR="009A785C" w:rsidRPr="0065166F">
        <w:rPr>
          <w:rFonts w:asciiTheme="minorHAnsi" w:hAnsiTheme="minorHAnsi" w:cstheme="minorHAnsi"/>
          <w:sz w:val="18"/>
          <w:szCs w:val="18"/>
          <w:lang w:val="es-MX"/>
        </w:rPr>
        <w:t>402</w:t>
      </w:r>
      <w:r w:rsidR="00B0616A" w:rsidRPr="0065166F">
        <w:rPr>
          <w:rFonts w:asciiTheme="minorHAnsi" w:hAnsiTheme="minorHAnsi" w:cstheme="minorHAnsi"/>
          <w:sz w:val="18"/>
          <w:szCs w:val="18"/>
        </w:rPr>
        <w:t xml:space="preserve">.00 (MIL </w:t>
      </w:r>
      <w:r w:rsidR="009A785C" w:rsidRPr="0065166F">
        <w:rPr>
          <w:rFonts w:asciiTheme="minorHAnsi" w:hAnsiTheme="minorHAnsi" w:cstheme="minorHAnsi"/>
          <w:sz w:val="18"/>
          <w:szCs w:val="18"/>
          <w:lang w:val="es-MX"/>
        </w:rPr>
        <w:t>CUATROCIENTOS DOS</w:t>
      </w:r>
      <w:r w:rsidR="00B0616A" w:rsidRPr="0065166F">
        <w:rPr>
          <w:rFonts w:asciiTheme="minorHAnsi" w:hAnsiTheme="minorHAnsi" w:cstheme="minorHAnsi"/>
          <w:sz w:val="18"/>
          <w:szCs w:val="18"/>
          <w:lang w:val="es-MX"/>
        </w:rPr>
        <w:t xml:space="preserve"> </w:t>
      </w:r>
      <w:r w:rsidR="00B0616A" w:rsidRPr="0065166F">
        <w:rPr>
          <w:rFonts w:asciiTheme="minorHAnsi" w:hAnsiTheme="minorHAnsi" w:cstheme="minorHAnsi"/>
          <w:sz w:val="18"/>
          <w:szCs w:val="18"/>
        </w:rPr>
        <w:t>PESOS 00/100 M.N.),</w:t>
      </w:r>
      <w:r w:rsidR="00B0616A" w:rsidRPr="0065166F">
        <w:rPr>
          <w:rFonts w:asciiTheme="minorHAnsi" w:hAnsiTheme="minorHAnsi" w:cstheme="minorHAnsi"/>
          <w:sz w:val="18"/>
          <w:szCs w:val="18"/>
          <w:lang w:val="es-MX"/>
        </w:rPr>
        <w:t xml:space="preserve"> </w:t>
      </w:r>
      <w:r w:rsidR="00B0616A" w:rsidRPr="0065166F">
        <w:rPr>
          <w:rFonts w:asciiTheme="minorHAnsi" w:hAnsiTheme="minorHAnsi" w:cstheme="minorHAnsi"/>
          <w:b w:val="0"/>
          <w:sz w:val="18"/>
          <w:szCs w:val="18"/>
        </w:rPr>
        <w:t xml:space="preserve">cantidad que se pagará </w:t>
      </w:r>
      <w:r w:rsidR="00B0616A" w:rsidRPr="0065166F">
        <w:rPr>
          <w:rFonts w:asciiTheme="minorHAnsi" w:hAnsiTheme="minorHAnsi" w:cstheme="minorHAnsi"/>
          <w:b w:val="0"/>
          <w:sz w:val="18"/>
          <w:szCs w:val="18"/>
          <w:lang w:val="es-MX"/>
        </w:rPr>
        <w:t>los días</w:t>
      </w:r>
      <w:r w:rsidRPr="0065166F">
        <w:rPr>
          <w:rFonts w:asciiTheme="minorHAnsi" w:hAnsiTheme="minorHAnsi" w:cstheme="minorHAnsi"/>
          <w:b w:val="0"/>
          <w:sz w:val="18"/>
          <w:szCs w:val="18"/>
          <w:lang w:val="es-MX"/>
        </w:rPr>
        <w:t xml:space="preserve"> </w:t>
      </w:r>
      <w:r w:rsidR="00542E7B" w:rsidRPr="0065166F">
        <w:rPr>
          <w:rFonts w:asciiTheme="minorHAnsi" w:hAnsiTheme="minorHAnsi" w:cstheme="minorHAnsi"/>
          <w:sz w:val="18"/>
          <w:szCs w:val="18"/>
          <w:lang w:val="es-MX"/>
        </w:rPr>
        <w:t>20,</w:t>
      </w:r>
      <w:r w:rsidR="00C16D5C" w:rsidRPr="0065166F">
        <w:rPr>
          <w:rFonts w:asciiTheme="minorHAnsi" w:hAnsiTheme="minorHAnsi" w:cstheme="minorHAnsi"/>
          <w:sz w:val="18"/>
          <w:szCs w:val="18"/>
          <w:lang w:val="es-MX"/>
        </w:rPr>
        <w:t xml:space="preserve">   </w:t>
      </w:r>
      <w:r w:rsidR="00542E7B" w:rsidRPr="0065166F">
        <w:rPr>
          <w:rFonts w:asciiTheme="minorHAnsi" w:hAnsiTheme="minorHAnsi" w:cstheme="minorHAnsi"/>
          <w:sz w:val="18"/>
          <w:szCs w:val="18"/>
          <w:lang w:val="es-MX"/>
        </w:rPr>
        <w:t>21, 22</w:t>
      </w:r>
      <w:r w:rsidR="0065166F" w:rsidRPr="0065166F">
        <w:rPr>
          <w:rFonts w:asciiTheme="minorHAnsi" w:hAnsiTheme="minorHAnsi" w:cstheme="minorHAnsi"/>
          <w:sz w:val="18"/>
          <w:szCs w:val="18"/>
          <w:lang w:val="es-MX"/>
        </w:rPr>
        <w:t>,</w:t>
      </w:r>
      <w:r w:rsidR="00542E7B" w:rsidRPr="0065166F">
        <w:rPr>
          <w:rFonts w:asciiTheme="minorHAnsi" w:hAnsiTheme="minorHAnsi" w:cstheme="minorHAnsi"/>
          <w:sz w:val="18"/>
          <w:szCs w:val="18"/>
          <w:lang w:val="es-MX"/>
        </w:rPr>
        <w:t xml:space="preserve"> 24</w:t>
      </w:r>
      <w:r w:rsidR="0065166F" w:rsidRPr="0065166F">
        <w:rPr>
          <w:rFonts w:asciiTheme="minorHAnsi" w:hAnsiTheme="minorHAnsi" w:cstheme="minorHAnsi"/>
          <w:sz w:val="18"/>
          <w:szCs w:val="18"/>
          <w:lang w:val="es-MX"/>
        </w:rPr>
        <w:t xml:space="preserve"> y 25</w:t>
      </w:r>
      <w:r w:rsidR="00AA08ED" w:rsidRPr="0065166F">
        <w:rPr>
          <w:rFonts w:asciiTheme="minorHAnsi" w:hAnsiTheme="minorHAnsi" w:cstheme="minorHAnsi"/>
          <w:sz w:val="18"/>
          <w:szCs w:val="18"/>
          <w:lang w:val="es-MX"/>
        </w:rPr>
        <w:t xml:space="preserve"> de</w:t>
      </w:r>
      <w:r w:rsidR="00AA08ED" w:rsidRPr="00725B45">
        <w:rPr>
          <w:rFonts w:asciiTheme="minorHAnsi" w:hAnsiTheme="minorHAnsi" w:cstheme="minorHAnsi"/>
          <w:sz w:val="18"/>
          <w:szCs w:val="18"/>
          <w:lang w:val="es-MX"/>
        </w:rPr>
        <w:t xml:space="preserve"> </w:t>
      </w:r>
      <w:r w:rsidR="00C16D5C" w:rsidRPr="00725B45">
        <w:rPr>
          <w:rFonts w:asciiTheme="minorHAnsi" w:hAnsiTheme="minorHAnsi" w:cstheme="minorHAnsi"/>
          <w:sz w:val="18"/>
          <w:szCs w:val="18"/>
          <w:lang w:val="es-MX"/>
        </w:rPr>
        <w:t>junio</w:t>
      </w:r>
      <w:r w:rsidR="00AA08ED" w:rsidRPr="00725B45">
        <w:rPr>
          <w:rFonts w:asciiTheme="minorHAnsi" w:hAnsiTheme="minorHAnsi" w:cstheme="minorHAnsi"/>
          <w:sz w:val="18"/>
          <w:szCs w:val="18"/>
          <w:lang w:val="es-MX"/>
        </w:rPr>
        <w:t xml:space="preserve"> </w:t>
      </w:r>
      <w:r w:rsidR="00FE5D97" w:rsidRPr="00725B45">
        <w:rPr>
          <w:rFonts w:asciiTheme="minorHAnsi" w:hAnsiTheme="minorHAnsi" w:cstheme="minorHAnsi"/>
          <w:sz w:val="18"/>
          <w:szCs w:val="18"/>
          <w:lang w:val="es-MX"/>
        </w:rPr>
        <w:t>de 202</w:t>
      </w:r>
      <w:r w:rsidR="009A785C" w:rsidRPr="00725B45">
        <w:rPr>
          <w:rFonts w:asciiTheme="minorHAnsi" w:hAnsiTheme="minorHAnsi" w:cstheme="minorHAnsi"/>
          <w:sz w:val="18"/>
          <w:szCs w:val="18"/>
          <w:lang w:val="es-MX"/>
        </w:rPr>
        <w:t>4</w:t>
      </w:r>
      <w:r w:rsidR="00C4572C" w:rsidRPr="00725B45">
        <w:rPr>
          <w:rFonts w:asciiTheme="minorHAnsi" w:hAnsiTheme="minorHAnsi" w:cstheme="minorHAnsi"/>
          <w:sz w:val="18"/>
          <w:szCs w:val="18"/>
          <w:lang w:val="es-MX"/>
        </w:rPr>
        <w:t xml:space="preserve"> </w:t>
      </w:r>
      <w:r w:rsidRPr="00725B45">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4E78F35F"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6035B0">
              <w:rPr>
                <w:rFonts w:asciiTheme="minorHAnsi" w:eastAsia="Calibri" w:hAnsiTheme="minorHAnsi" w:cstheme="minorHAnsi"/>
                <w:b/>
                <w:sz w:val="18"/>
                <w:szCs w:val="18"/>
              </w:rPr>
              <w:t>24</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DF750E" w:rsidRDefault="00D000F9" w:rsidP="00D000F9">
            <w:pPr>
              <w:jc w:val="both"/>
              <w:rPr>
                <w:rFonts w:asciiTheme="minorHAnsi" w:eastAsia="Calibri" w:hAnsiTheme="minorHAnsi" w:cstheme="minorHAnsi"/>
                <w:b/>
                <w:sz w:val="18"/>
                <w:szCs w:val="18"/>
              </w:rPr>
            </w:pPr>
            <w:proofErr w:type="spellStart"/>
            <w:r w:rsidRPr="00DF750E">
              <w:rPr>
                <w:rFonts w:asciiTheme="minorHAnsi" w:eastAsia="Calibri" w:hAnsiTheme="minorHAnsi" w:cstheme="minorHAnsi"/>
                <w:sz w:val="18"/>
                <w:szCs w:val="18"/>
              </w:rPr>
              <w:t>Clabe</w:t>
            </w:r>
            <w:proofErr w:type="spellEnd"/>
            <w:r w:rsidRPr="00DF750E">
              <w:rPr>
                <w:rFonts w:asciiTheme="minorHAnsi" w:eastAsia="Calibri" w:hAnsiTheme="minorHAnsi" w:cstheme="minorHAnsi"/>
                <w:sz w:val="18"/>
                <w:szCs w:val="18"/>
              </w:rPr>
              <w:t>:</w:t>
            </w:r>
            <w:r w:rsidRPr="00DF750E">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7C83A606" w:rsidR="00D000F9" w:rsidRPr="00DF750E" w:rsidRDefault="00D000F9" w:rsidP="00F62FBF">
            <w:pPr>
              <w:jc w:val="both"/>
              <w:rPr>
                <w:rFonts w:asciiTheme="minorHAnsi" w:eastAsia="Calibri" w:hAnsiTheme="minorHAnsi" w:cstheme="minorHAnsi"/>
              </w:rPr>
            </w:pPr>
            <w:r w:rsidRPr="00DF750E">
              <w:rPr>
                <w:rFonts w:asciiTheme="minorHAnsi" w:eastAsia="Calibri" w:hAnsiTheme="minorHAnsi" w:cstheme="minorHAnsi"/>
                <w:sz w:val="18"/>
                <w:szCs w:val="18"/>
              </w:rPr>
              <w:t xml:space="preserve">Referencia (Fecha):  </w:t>
            </w:r>
            <w:r w:rsidR="00274842" w:rsidRPr="00DF750E">
              <w:rPr>
                <w:rFonts w:asciiTheme="minorHAnsi" w:eastAsia="Calibri" w:hAnsiTheme="minorHAnsi" w:cstheme="minorHAnsi"/>
                <w:b/>
                <w:sz w:val="18"/>
                <w:szCs w:val="18"/>
              </w:rPr>
              <w:t>(</w:t>
            </w:r>
            <w:r w:rsidR="00F62FBF" w:rsidRPr="00DF750E">
              <w:rPr>
                <w:rFonts w:asciiTheme="minorHAnsi" w:eastAsia="Calibri" w:hAnsiTheme="minorHAnsi" w:cstheme="minorHAnsi"/>
                <w:b/>
                <w:sz w:val="18"/>
                <w:szCs w:val="18"/>
              </w:rPr>
              <w:t>2006</w:t>
            </w:r>
            <w:r w:rsidR="0052535B" w:rsidRPr="00DF750E">
              <w:rPr>
                <w:rFonts w:asciiTheme="minorHAnsi" w:eastAsia="Calibri" w:hAnsiTheme="minorHAnsi" w:cstheme="minorHAnsi"/>
                <w:b/>
                <w:sz w:val="18"/>
                <w:szCs w:val="18"/>
              </w:rPr>
              <w:t>202</w:t>
            </w:r>
            <w:r w:rsidR="009A785C" w:rsidRPr="00DF750E">
              <w:rPr>
                <w:rFonts w:asciiTheme="minorHAnsi" w:eastAsia="Calibri" w:hAnsiTheme="minorHAnsi" w:cstheme="minorHAnsi"/>
                <w:b/>
                <w:sz w:val="18"/>
                <w:szCs w:val="18"/>
              </w:rPr>
              <w:t>4</w:t>
            </w:r>
            <w:r w:rsidR="00274842" w:rsidRPr="00DF750E">
              <w:rPr>
                <w:rFonts w:asciiTheme="minorHAnsi" w:eastAsia="Calibri" w:hAnsiTheme="minorHAnsi" w:cstheme="minorHAnsi"/>
                <w:b/>
                <w:sz w:val="18"/>
                <w:szCs w:val="18"/>
              </w:rPr>
              <w:t>) (</w:t>
            </w:r>
            <w:r w:rsidR="00F62FBF" w:rsidRPr="00DF750E">
              <w:rPr>
                <w:rFonts w:asciiTheme="minorHAnsi" w:eastAsia="Calibri" w:hAnsiTheme="minorHAnsi" w:cstheme="minorHAnsi"/>
                <w:b/>
                <w:sz w:val="18"/>
                <w:szCs w:val="18"/>
              </w:rPr>
              <w:t>2</w:t>
            </w:r>
            <w:r w:rsidR="00CA3651" w:rsidRPr="00DF750E">
              <w:rPr>
                <w:rFonts w:asciiTheme="minorHAnsi" w:eastAsia="Calibri" w:hAnsiTheme="minorHAnsi" w:cstheme="minorHAnsi"/>
                <w:b/>
                <w:sz w:val="18"/>
                <w:szCs w:val="18"/>
              </w:rPr>
              <w:t>1</w:t>
            </w:r>
            <w:r w:rsidR="00902FCA" w:rsidRPr="00DF750E">
              <w:rPr>
                <w:rFonts w:asciiTheme="minorHAnsi" w:eastAsia="Calibri" w:hAnsiTheme="minorHAnsi" w:cstheme="minorHAnsi"/>
                <w:b/>
                <w:sz w:val="18"/>
                <w:szCs w:val="18"/>
              </w:rPr>
              <w:t>0</w:t>
            </w:r>
            <w:r w:rsidR="00CA3651" w:rsidRPr="00DF750E">
              <w:rPr>
                <w:rFonts w:asciiTheme="minorHAnsi" w:eastAsia="Calibri" w:hAnsiTheme="minorHAnsi" w:cstheme="minorHAnsi"/>
                <w:b/>
                <w:sz w:val="18"/>
                <w:szCs w:val="18"/>
              </w:rPr>
              <w:t>6</w:t>
            </w:r>
            <w:r w:rsidR="009A785C" w:rsidRPr="00DF750E">
              <w:rPr>
                <w:rFonts w:asciiTheme="minorHAnsi" w:eastAsia="Calibri" w:hAnsiTheme="minorHAnsi" w:cstheme="minorHAnsi"/>
                <w:b/>
                <w:sz w:val="18"/>
                <w:szCs w:val="18"/>
              </w:rPr>
              <w:t>2024</w:t>
            </w:r>
            <w:r w:rsidR="00274842" w:rsidRPr="00DF750E">
              <w:rPr>
                <w:rFonts w:asciiTheme="minorHAnsi" w:eastAsia="Calibri" w:hAnsiTheme="minorHAnsi" w:cstheme="minorHAnsi"/>
                <w:b/>
                <w:sz w:val="18"/>
                <w:szCs w:val="18"/>
              </w:rPr>
              <w:t>) (</w:t>
            </w:r>
            <w:r w:rsidR="00F62FBF" w:rsidRPr="00DF750E">
              <w:rPr>
                <w:rFonts w:asciiTheme="minorHAnsi" w:eastAsia="Calibri" w:hAnsiTheme="minorHAnsi" w:cstheme="minorHAnsi"/>
                <w:b/>
                <w:sz w:val="18"/>
                <w:szCs w:val="18"/>
              </w:rPr>
              <w:t>22</w:t>
            </w:r>
            <w:r w:rsidR="00902FCA" w:rsidRPr="00DF750E">
              <w:rPr>
                <w:rFonts w:asciiTheme="minorHAnsi" w:eastAsia="Calibri" w:hAnsiTheme="minorHAnsi" w:cstheme="minorHAnsi"/>
                <w:b/>
                <w:sz w:val="18"/>
                <w:szCs w:val="18"/>
              </w:rPr>
              <w:t>0</w:t>
            </w:r>
            <w:r w:rsidR="00D70697" w:rsidRPr="00DF750E">
              <w:rPr>
                <w:rFonts w:asciiTheme="minorHAnsi" w:eastAsia="Calibri" w:hAnsiTheme="minorHAnsi" w:cstheme="minorHAnsi"/>
                <w:b/>
                <w:sz w:val="18"/>
                <w:szCs w:val="18"/>
              </w:rPr>
              <w:t>6</w:t>
            </w:r>
            <w:r w:rsidR="0052535B" w:rsidRPr="00DF750E">
              <w:rPr>
                <w:rFonts w:asciiTheme="minorHAnsi" w:eastAsia="Calibri" w:hAnsiTheme="minorHAnsi" w:cstheme="minorHAnsi"/>
                <w:b/>
                <w:sz w:val="18"/>
                <w:szCs w:val="18"/>
              </w:rPr>
              <w:t>202</w:t>
            </w:r>
            <w:r w:rsidR="009A785C" w:rsidRPr="00DF750E">
              <w:rPr>
                <w:rFonts w:asciiTheme="minorHAnsi" w:eastAsia="Calibri" w:hAnsiTheme="minorHAnsi" w:cstheme="minorHAnsi"/>
                <w:b/>
                <w:sz w:val="18"/>
                <w:szCs w:val="18"/>
              </w:rPr>
              <w:t>4</w:t>
            </w:r>
            <w:r w:rsidR="00274842" w:rsidRPr="00DF750E">
              <w:rPr>
                <w:rFonts w:asciiTheme="minorHAnsi" w:eastAsia="Calibri" w:hAnsiTheme="minorHAnsi" w:cstheme="minorHAnsi"/>
                <w:b/>
                <w:sz w:val="18"/>
                <w:szCs w:val="18"/>
              </w:rPr>
              <w:t>) (</w:t>
            </w:r>
            <w:r w:rsidR="00F62FBF" w:rsidRPr="00DF750E">
              <w:rPr>
                <w:rFonts w:asciiTheme="minorHAnsi" w:eastAsia="Calibri" w:hAnsiTheme="minorHAnsi" w:cstheme="minorHAnsi"/>
                <w:b/>
                <w:sz w:val="18"/>
                <w:szCs w:val="18"/>
              </w:rPr>
              <w:t>2</w:t>
            </w:r>
            <w:r w:rsidR="00CA3651" w:rsidRPr="00DF750E">
              <w:rPr>
                <w:rFonts w:asciiTheme="minorHAnsi" w:eastAsia="Calibri" w:hAnsiTheme="minorHAnsi" w:cstheme="minorHAnsi"/>
                <w:b/>
                <w:sz w:val="18"/>
                <w:szCs w:val="18"/>
              </w:rPr>
              <w:t>4</w:t>
            </w:r>
            <w:r w:rsidR="00D70697" w:rsidRPr="00DF750E">
              <w:rPr>
                <w:rFonts w:asciiTheme="minorHAnsi" w:eastAsia="Calibri" w:hAnsiTheme="minorHAnsi" w:cstheme="minorHAnsi"/>
                <w:b/>
                <w:sz w:val="18"/>
                <w:szCs w:val="18"/>
              </w:rPr>
              <w:t>06</w:t>
            </w:r>
            <w:r w:rsidR="0052535B" w:rsidRPr="00DF750E">
              <w:rPr>
                <w:rFonts w:asciiTheme="minorHAnsi" w:eastAsia="Calibri" w:hAnsiTheme="minorHAnsi" w:cstheme="minorHAnsi"/>
                <w:b/>
                <w:sz w:val="18"/>
                <w:szCs w:val="18"/>
              </w:rPr>
              <w:t>202</w:t>
            </w:r>
            <w:r w:rsidR="009A785C" w:rsidRPr="00DF750E">
              <w:rPr>
                <w:rFonts w:asciiTheme="minorHAnsi" w:eastAsia="Calibri" w:hAnsiTheme="minorHAnsi" w:cstheme="minorHAnsi"/>
                <w:b/>
                <w:sz w:val="18"/>
                <w:szCs w:val="18"/>
              </w:rPr>
              <w:t>4</w:t>
            </w:r>
            <w:r w:rsidR="00274842" w:rsidRPr="00DF750E">
              <w:rPr>
                <w:rFonts w:asciiTheme="minorHAnsi" w:eastAsia="Calibri" w:hAnsiTheme="minorHAnsi" w:cstheme="minorHAnsi"/>
                <w:b/>
                <w:sz w:val="18"/>
                <w:szCs w:val="18"/>
              </w:rPr>
              <w:t>)</w:t>
            </w:r>
            <w:r w:rsidR="00DF750E" w:rsidRPr="00DF750E">
              <w:rPr>
                <w:rFonts w:asciiTheme="minorHAnsi" w:eastAsia="Calibri" w:hAnsiTheme="minorHAnsi" w:cstheme="minorHAnsi"/>
                <w:b/>
                <w:sz w:val="18"/>
                <w:szCs w:val="18"/>
              </w:rPr>
              <w:t xml:space="preserve"> (25062024)</w:t>
            </w:r>
          </w:p>
        </w:tc>
      </w:tr>
      <w:tr w:rsidR="00D000F9" w:rsidRPr="006049AA" w14:paraId="0F18F0D3" w14:textId="77777777" w:rsidTr="00D000F9">
        <w:trPr>
          <w:jc w:val="center"/>
        </w:trPr>
        <w:tc>
          <w:tcPr>
            <w:tcW w:w="8828" w:type="dxa"/>
            <w:shd w:val="clear" w:color="auto" w:fill="auto"/>
          </w:tcPr>
          <w:p w14:paraId="4430617E" w14:textId="759F1BB6" w:rsidR="00D000F9" w:rsidRPr="000D3A66" w:rsidRDefault="00D000F9" w:rsidP="00D222F2">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FD5F1B">
              <w:rPr>
                <w:rFonts w:asciiTheme="minorHAnsi" w:eastAsia="Calibri" w:hAnsiTheme="minorHAnsi" w:cstheme="minorHAnsi"/>
                <w:b/>
                <w:sz w:val="18"/>
                <w:szCs w:val="18"/>
              </w:rPr>
              <w:t>2</w:t>
            </w:r>
            <w:r w:rsidR="006035B0">
              <w:rPr>
                <w:rFonts w:asciiTheme="minorHAnsi" w:eastAsia="Calibri" w:hAnsiTheme="minorHAnsi" w:cstheme="minorHAnsi"/>
                <w:b/>
                <w:sz w:val="18"/>
                <w:szCs w:val="18"/>
              </w:rPr>
              <w:t>4</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30CB1FF" w:rsidR="00C321C1" w:rsidRPr="000D3A66" w:rsidRDefault="00F62FBF" w:rsidP="00F62FBF">
            <w:pPr>
              <w:jc w:val="both"/>
              <w:rPr>
                <w:rFonts w:asciiTheme="minorHAnsi" w:eastAsia="Calibri" w:hAnsiTheme="minorHAnsi" w:cstheme="minorHAnsi"/>
                <w:b/>
                <w:sz w:val="18"/>
                <w:szCs w:val="18"/>
              </w:rPr>
            </w:pPr>
            <w:r w:rsidRPr="0093158B">
              <w:rPr>
                <w:rFonts w:asciiTheme="minorHAnsi" w:eastAsia="Calibri" w:hAnsiTheme="minorHAnsi" w:cstheme="minorHAnsi"/>
                <w:b/>
                <w:sz w:val="18"/>
                <w:szCs w:val="18"/>
              </w:rPr>
              <w:t>20, 21,</w:t>
            </w:r>
            <w:r w:rsidR="00CA3651" w:rsidRPr="0093158B">
              <w:rPr>
                <w:rFonts w:asciiTheme="minorHAnsi" w:eastAsia="Calibri" w:hAnsiTheme="minorHAnsi" w:cstheme="minorHAnsi"/>
                <w:b/>
                <w:sz w:val="18"/>
                <w:szCs w:val="18"/>
              </w:rPr>
              <w:t xml:space="preserve"> </w:t>
            </w:r>
            <w:r w:rsidR="0093158B" w:rsidRPr="0093158B">
              <w:rPr>
                <w:rFonts w:asciiTheme="minorHAnsi" w:eastAsia="Calibri" w:hAnsiTheme="minorHAnsi" w:cstheme="minorHAnsi"/>
                <w:b/>
                <w:sz w:val="18"/>
                <w:szCs w:val="18"/>
              </w:rPr>
              <w:t>24</w:t>
            </w:r>
            <w:r w:rsidRPr="0093158B">
              <w:rPr>
                <w:rFonts w:asciiTheme="minorHAnsi" w:eastAsia="Calibri" w:hAnsiTheme="minorHAnsi" w:cstheme="minorHAnsi"/>
                <w:b/>
                <w:sz w:val="18"/>
                <w:szCs w:val="18"/>
              </w:rPr>
              <w:t xml:space="preserve"> </w:t>
            </w:r>
            <w:r w:rsidR="00CA3651" w:rsidRPr="0093158B">
              <w:rPr>
                <w:rFonts w:asciiTheme="minorHAnsi" w:eastAsia="Calibri" w:hAnsiTheme="minorHAnsi" w:cstheme="minorHAnsi"/>
                <w:b/>
                <w:sz w:val="18"/>
                <w:szCs w:val="18"/>
              </w:rPr>
              <w:t>y</w:t>
            </w:r>
            <w:r w:rsidR="00D973E5" w:rsidRPr="0093158B">
              <w:rPr>
                <w:rFonts w:asciiTheme="minorHAnsi" w:eastAsia="Calibri" w:hAnsiTheme="minorHAnsi" w:cstheme="minorHAnsi"/>
                <w:b/>
                <w:sz w:val="18"/>
                <w:szCs w:val="18"/>
              </w:rPr>
              <w:t xml:space="preserve"> </w:t>
            </w:r>
            <w:r w:rsidR="0093158B" w:rsidRPr="0093158B">
              <w:rPr>
                <w:rFonts w:asciiTheme="minorHAnsi" w:eastAsia="Calibri" w:hAnsiTheme="minorHAnsi" w:cstheme="minorHAnsi"/>
                <w:b/>
                <w:sz w:val="18"/>
                <w:szCs w:val="18"/>
              </w:rPr>
              <w:t>25</w:t>
            </w:r>
            <w:r w:rsidR="002815C5" w:rsidRPr="0093158B">
              <w:rPr>
                <w:rFonts w:asciiTheme="minorHAnsi" w:eastAsia="Calibri" w:hAnsiTheme="minorHAnsi" w:cstheme="minorHAnsi"/>
                <w:b/>
                <w:sz w:val="18"/>
                <w:szCs w:val="18"/>
              </w:rPr>
              <w:t xml:space="preserve"> </w:t>
            </w:r>
            <w:r w:rsidR="00933F54" w:rsidRPr="0093158B">
              <w:rPr>
                <w:rFonts w:asciiTheme="minorHAnsi" w:eastAsia="Calibri" w:hAnsiTheme="minorHAnsi" w:cstheme="minorHAnsi"/>
                <w:b/>
                <w:sz w:val="18"/>
                <w:szCs w:val="18"/>
              </w:rPr>
              <w:t xml:space="preserve">de </w:t>
            </w:r>
            <w:r w:rsidR="00D70697" w:rsidRPr="0093158B">
              <w:rPr>
                <w:rFonts w:asciiTheme="minorHAnsi" w:eastAsia="Calibri" w:hAnsiTheme="minorHAnsi" w:cstheme="minorHAnsi"/>
                <w:b/>
                <w:sz w:val="18"/>
                <w:szCs w:val="18"/>
              </w:rPr>
              <w:t>junio</w:t>
            </w:r>
            <w:r w:rsidR="00180D1D" w:rsidRPr="00725B45">
              <w:rPr>
                <w:rFonts w:asciiTheme="minorHAnsi" w:eastAsia="Calibri" w:hAnsiTheme="minorHAnsi" w:cstheme="minorHAnsi"/>
                <w:b/>
                <w:sz w:val="18"/>
                <w:szCs w:val="18"/>
              </w:rPr>
              <w:t xml:space="preserve"> de 202</w:t>
            </w:r>
            <w:r w:rsidR="009A785C" w:rsidRPr="00725B45">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27179CD0"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w:t>
      </w:r>
      <w:r w:rsidRPr="00CA3651">
        <w:rPr>
          <w:rFonts w:asciiTheme="minorHAnsi" w:hAnsiTheme="minorHAnsi" w:cstheme="minorHAnsi"/>
          <w:sz w:val="16"/>
          <w:szCs w:val="16"/>
        </w:rPr>
        <w:t xml:space="preserve">más </w:t>
      </w:r>
      <w:r w:rsidRPr="0093158B">
        <w:rPr>
          <w:rFonts w:asciiTheme="minorHAnsi" w:hAnsiTheme="minorHAnsi" w:cstheme="minorHAnsi"/>
          <w:sz w:val="16"/>
          <w:szCs w:val="16"/>
        </w:rPr>
        <w:t xml:space="preserve">tardar el </w:t>
      </w:r>
      <w:r w:rsidR="0093158B" w:rsidRPr="0093158B">
        <w:rPr>
          <w:rFonts w:asciiTheme="minorHAnsi" w:hAnsiTheme="minorHAnsi" w:cstheme="minorHAnsi"/>
          <w:b/>
          <w:sz w:val="16"/>
          <w:szCs w:val="16"/>
        </w:rPr>
        <w:t>25</w:t>
      </w:r>
      <w:r w:rsidRPr="0093158B">
        <w:rPr>
          <w:rFonts w:asciiTheme="minorHAnsi" w:hAnsiTheme="minorHAnsi" w:cstheme="minorHAnsi"/>
          <w:b/>
          <w:sz w:val="16"/>
          <w:szCs w:val="16"/>
        </w:rPr>
        <w:t xml:space="preserve"> de </w:t>
      </w:r>
      <w:r w:rsidR="00D70697" w:rsidRPr="0093158B">
        <w:rPr>
          <w:rFonts w:asciiTheme="minorHAnsi" w:hAnsiTheme="minorHAnsi" w:cstheme="minorHAnsi"/>
          <w:b/>
          <w:sz w:val="16"/>
          <w:szCs w:val="16"/>
        </w:rPr>
        <w:t>junio</w:t>
      </w:r>
      <w:r w:rsidRPr="0093158B">
        <w:rPr>
          <w:rFonts w:asciiTheme="minorHAnsi" w:hAnsiTheme="minorHAnsi" w:cstheme="minorHAnsi"/>
          <w:b/>
          <w:sz w:val="16"/>
          <w:szCs w:val="16"/>
        </w:rPr>
        <w:t xml:space="preserve"> de 202</w:t>
      </w:r>
      <w:r w:rsidR="009A785C" w:rsidRPr="0093158B">
        <w:rPr>
          <w:rFonts w:asciiTheme="minorHAnsi" w:hAnsiTheme="minorHAnsi" w:cstheme="minorHAnsi"/>
          <w:b/>
          <w:sz w:val="16"/>
          <w:szCs w:val="16"/>
        </w:rPr>
        <w:t>4</w:t>
      </w:r>
      <w:r w:rsidRPr="0093158B">
        <w:rPr>
          <w:rFonts w:asciiTheme="minorHAnsi" w:hAnsiTheme="minorHAnsi" w:cstheme="minorHAnsi"/>
          <w:sz w:val="16"/>
          <w:szCs w:val="16"/>
        </w:rPr>
        <w:t xml:space="preserve">, </w:t>
      </w:r>
      <w:r w:rsidRPr="0093158B">
        <w:rPr>
          <w:rFonts w:asciiTheme="minorHAnsi" w:hAnsiTheme="minorHAnsi" w:cstheme="minorHAnsi"/>
          <w:b/>
          <w:sz w:val="16"/>
          <w:szCs w:val="16"/>
          <w:u w:val="single"/>
        </w:rPr>
        <w:t>a las 15:00 horas</w:t>
      </w:r>
      <w:r w:rsidRPr="0093158B">
        <w:rPr>
          <w:rFonts w:asciiTheme="minorHAnsi" w:hAnsiTheme="minorHAnsi" w:cstheme="minorHAnsi"/>
          <w:b/>
          <w:sz w:val="16"/>
          <w:szCs w:val="16"/>
        </w:rPr>
        <w:t>,</w:t>
      </w:r>
      <w:r w:rsidRPr="0093158B">
        <w:rPr>
          <w:rFonts w:asciiTheme="minorHAnsi" w:hAnsiTheme="minorHAnsi" w:cstheme="minorHAnsi"/>
          <w:sz w:val="16"/>
          <w:szCs w:val="16"/>
        </w:rPr>
        <w:t xml:space="preserve"> para poder</w:t>
      </w:r>
      <w:r w:rsidRPr="00CA3651">
        <w:rPr>
          <w:rFonts w:asciiTheme="minorHAnsi" w:hAnsiTheme="minorHAnsi" w:cstheme="minorHAnsi"/>
          <w:sz w:val="16"/>
          <w:szCs w:val="16"/>
        </w:rPr>
        <w:t xml:space="preserve"> ser corroborados con el Departamento correspondiente.</w:t>
      </w:r>
      <w:r w:rsidRPr="00CA3651">
        <w:rPr>
          <w:rFonts w:asciiTheme="minorHAnsi" w:hAnsiTheme="minorHAnsi" w:cstheme="minorHAnsi"/>
          <w:b/>
          <w:sz w:val="16"/>
          <w:szCs w:val="16"/>
        </w:rPr>
        <w:t xml:space="preserve"> Es responsabilidad de los interesados en participar en la licitación, corroborar</w:t>
      </w:r>
      <w:r w:rsidRPr="006049AA">
        <w:rPr>
          <w:rFonts w:asciiTheme="minorHAnsi" w:hAnsiTheme="minorHAnsi" w:cstheme="minorHAnsi"/>
          <w:b/>
          <w:sz w:val="16"/>
          <w:szCs w:val="16"/>
        </w:rPr>
        <w:t xml:space="preserve">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E509A9" w:rsidRDefault="00823CE6" w:rsidP="00823CE6">
      <w:pPr>
        <w:pStyle w:val="Lista2"/>
        <w:ind w:left="142" w:right="49" w:hanging="142"/>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027505">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045C9C17" w14:textId="676E8C98" w:rsidR="00D70697" w:rsidRDefault="00D70697" w:rsidP="00027505">
      <w:pPr>
        <w:pStyle w:val="Textoindependiente"/>
        <w:ind w:right="49"/>
        <w:jc w:val="both"/>
        <w:rPr>
          <w:rFonts w:asciiTheme="minorHAnsi" w:hAnsiTheme="minorHAnsi" w:cstheme="minorHAnsi"/>
          <w:b w:val="0"/>
          <w:sz w:val="18"/>
          <w:szCs w:val="18"/>
          <w:lang w:val="es-MX"/>
        </w:rPr>
      </w:pPr>
    </w:p>
    <w:p w14:paraId="2B3E78B3" w14:textId="77777777" w:rsidR="00D751A6" w:rsidRPr="00FB0329" w:rsidRDefault="00D751A6" w:rsidP="00D751A6">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 xml:space="preserve">El pago se realizará a los </w:t>
      </w:r>
      <w:r w:rsidRPr="00FB0329">
        <w:rPr>
          <w:rFonts w:asciiTheme="minorHAnsi" w:hAnsiTheme="minorHAnsi" w:cstheme="minorHAnsi"/>
          <w:lang w:val="es-MX"/>
        </w:rPr>
        <w:t>20 días (veinte días) naturales</w:t>
      </w:r>
      <w:r w:rsidRPr="00FB0329">
        <w:rPr>
          <w:rFonts w:asciiTheme="minorHAnsi" w:hAnsiTheme="minorHAnsi" w:cstheme="minorHAnsi"/>
          <w:b w:val="0"/>
          <w:lang w:val="es-MX"/>
        </w:rPr>
        <w:t xml:space="preserve"> posteriores al inicio de vigencia y entrega de pólizas de fianza , </w:t>
      </w:r>
      <w:r w:rsidRPr="00FB0329">
        <w:rPr>
          <w:rFonts w:asciiTheme="minorHAnsi" w:hAnsiTheme="minorHAnsi" w:cstheme="minorHAnsi"/>
          <w:b w:val="0"/>
          <w:u w:val="single"/>
          <w:lang w:val="es-MX"/>
        </w:rPr>
        <w:t>así como la entrega de la factura correspondiente</w:t>
      </w:r>
      <w:r w:rsidRPr="00FB0329">
        <w:rPr>
          <w:rFonts w:asciiTheme="minorHAnsi" w:hAnsiTheme="minorHAnsi" w:cstheme="minorHAnsi"/>
          <w:b w:val="0"/>
          <w:lang w:val="es-MX"/>
        </w:rPr>
        <w:t xml:space="preserv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 </w:t>
      </w:r>
    </w:p>
    <w:p w14:paraId="16A93FC6" w14:textId="77777777" w:rsidR="00D751A6" w:rsidRPr="00FB0329" w:rsidRDefault="00D751A6" w:rsidP="00D751A6">
      <w:pPr>
        <w:pStyle w:val="Textoindependiente"/>
        <w:jc w:val="both"/>
        <w:rPr>
          <w:rFonts w:asciiTheme="minorHAnsi" w:hAnsiTheme="minorHAnsi" w:cstheme="minorHAnsi"/>
          <w:color w:val="000000"/>
          <w:lang w:val="es-MX"/>
        </w:rPr>
      </w:pPr>
    </w:p>
    <w:p w14:paraId="7600531D" w14:textId="77777777" w:rsidR="00D751A6" w:rsidRPr="00FB0329" w:rsidRDefault="00D751A6" w:rsidP="00D751A6">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Las facturas se deberán presentar al Departamento de Compras para su aprobación acompañadas del escrito de aceptación de los bienes que emita el área receptora de los mismos a fin de iniciar el trámite de pago correspondiente.</w:t>
      </w:r>
    </w:p>
    <w:p w14:paraId="4ACDEF4E" w14:textId="6AB48AD2"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D751A6" w:rsidRDefault="00D000F9" w:rsidP="00203A5C">
      <w:pPr>
        <w:pStyle w:val="Textoindependiente"/>
        <w:tabs>
          <w:tab w:val="left" w:pos="8505"/>
        </w:tabs>
        <w:ind w:right="49"/>
        <w:jc w:val="both"/>
        <w:rPr>
          <w:rFonts w:asciiTheme="minorHAnsi" w:hAnsiTheme="minorHAnsi" w:cstheme="minorHAnsi"/>
          <w:b w:val="0"/>
          <w:sz w:val="18"/>
          <w:szCs w:val="18"/>
          <w:lang w:val="es-MX"/>
        </w:rPr>
      </w:pPr>
      <w:r w:rsidRPr="00D751A6">
        <w:rPr>
          <w:rFonts w:asciiTheme="minorHAnsi" w:hAnsiTheme="minorHAnsi" w:cstheme="minorHAnsi"/>
          <w:sz w:val="18"/>
          <w:szCs w:val="18"/>
          <w:lang w:val="es-MX"/>
        </w:rPr>
        <w:t>Requisitos de la factura:</w:t>
      </w:r>
      <w:r w:rsidRPr="00D751A6">
        <w:rPr>
          <w:rFonts w:asciiTheme="minorHAnsi" w:hAnsiTheme="minorHAnsi" w:cstheme="minorHAnsi"/>
          <w:b w:val="0"/>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751A6">
        <w:rPr>
          <w:rFonts w:asciiTheme="minorHAnsi" w:hAnsiTheme="minorHAnsi" w:cstheme="minorHAnsi"/>
          <w:b w:val="0"/>
          <w:sz w:val="18"/>
          <w:szCs w:val="18"/>
          <w:lang w:val="es-MX"/>
        </w:rPr>
        <w:t xml:space="preserve">án </w:t>
      </w:r>
      <w:r w:rsidRPr="00D751A6">
        <w:rPr>
          <w:rFonts w:asciiTheme="minorHAnsi" w:hAnsiTheme="minorHAnsi" w:cstheme="minorHAnsi"/>
          <w:b w:val="0"/>
          <w:sz w:val="18"/>
          <w:szCs w:val="18"/>
          <w:lang w:val="es-MX"/>
        </w:rPr>
        <w:t>en correo electrónico los archivos de facturación .</w:t>
      </w:r>
      <w:proofErr w:type="spellStart"/>
      <w:r w:rsidRPr="00D751A6">
        <w:rPr>
          <w:rFonts w:asciiTheme="minorHAnsi" w:hAnsiTheme="minorHAnsi" w:cstheme="minorHAnsi"/>
          <w:b w:val="0"/>
          <w:sz w:val="18"/>
          <w:szCs w:val="18"/>
          <w:lang w:val="es-MX"/>
        </w:rPr>
        <w:t>pdf</w:t>
      </w:r>
      <w:proofErr w:type="spellEnd"/>
      <w:r w:rsidRPr="00D751A6">
        <w:rPr>
          <w:rFonts w:asciiTheme="minorHAnsi" w:hAnsiTheme="minorHAnsi" w:cstheme="minorHAnsi"/>
          <w:b w:val="0"/>
          <w:sz w:val="18"/>
          <w:szCs w:val="18"/>
          <w:lang w:val="es-MX"/>
        </w:rPr>
        <w:t>, .</w:t>
      </w:r>
      <w:proofErr w:type="spellStart"/>
      <w:r w:rsidRPr="00D751A6">
        <w:rPr>
          <w:rFonts w:asciiTheme="minorHAnsi" w:hAnsiTheme="minorHAnsi" w:cstheme="minorHAnsi"/>
          <w:b w:val="0"/>
          <w:sz w:val="18"/>
          <w:szCs w:val="18"/>
          <w:lang w:val="es-MX"/>
        </w:rPr>
        <w:t>xml</w:t>
      </w:r>
      <w:proofErr w:type="spellEnd"/>
      <w:r w:rsidRPr="00D751A6">
        <w:rPr>
          <w:rFonts w:asciiTheme="minorHAnsi" w:hAnsiTheme="minorHAnsi" w:cstheme="minorHAnsi"/>
          <w:b w:val="0"/>
          <w:sz w:val="18"/>
          <w:szCs w:val="18"/>
          <w:lang w:val="es-MX"/>
        </w:rPr>
        <w:t xml:space="preserve"> y la verificación del SAT, conforme a las condiciones establecidas en la firma del contrato</w:t>
      </w:r>
      <w:r w:rsidR="0087551B" w:rsidRPr="00D751A6">
        <w:rPr>
          <w:rFonts w:asciiTheme="minorHAnsi" w:hAnsiTheme="minorHAnsi" w:cstheme="minorHAnsi"/>
          <w:b w:val="0"/>
          <w:sz w:val="18"/>
          <w:szCs w:val="18"/>
          <w:lang w:val="es-MX"/>
        </w:rPr>
        <w:t xml:space="preserve">. Se </w:t>
      </w:r>
      <w:r w:rsidRPr="00D751A6">
        <w:rPr>
          <w:rFonts w:asciiTheme="minorHAnsi" w:hAnsiTheme="minorHAnsi" w:cstheme="minorHAnsi"/>
          <w:b w:val="0"/>
          <w:sz w:val="18"/>
          <w:szCs w:val="18"/>
          <w:lang w:val="es-MX"/>
        </w:rPr>
        <w:t xml:space="preserve">deben enviar a los correos: </w:t>
      </w:r>
      <w:hyperlink r:id="rId10" w:history="1">
        <w:r w:rsidR="00F105FA" w:rsidRPr="00D751A6">
          <w:rPr>
            <w:rStyle w:val="Hipervnculo"/>
            <w:rFonts w:asciiTheme="minorHAnsi" w:hAnsiTheme="minorHAnsi" w:cstheme="minorHAnsi"/>
            <w:b w:val="0"/>
            <w:sz w:val="18"/>
            <w:szCs w:val="18"/>
            <w:lang w:val="es-MX"/>
          </w:rPr>
          <w:t>beatriz.rivera@edu.uaa.mx, socorro.munoz@edu.uaa.mx, arodriguezr@correo.uaa.mx</w:t>
        </w:r>
      </w:hyperlink>
      <w:r w:rsidRPr="00D751A6">
        <w:rPr>
          <w:rFonts w:asciiTheme="minorHAnsi" w:hAnsiTheme="minorHAnsi" w:cstheme="minorHAnsi"/>
          <w:b w:val="0"/>
          <w:sz w:val="18"/>
          <w:szCs w:val="18"/>
          <w:lang w:val="es-MX"/>
        </w:rPr>
        <w:t xml:space="preserve">, </w:t>
      </w:r>
      <w:hyperlink r:id="rId11" w:history="1">
        <w:r w:rsidR="00BB4678" w:rsidRPr="00D751A6">
          <w:rPr>
            <w:rStyle w:val="Hipervnculo"/>
            <w:rFonts w:asciiTheme="minorHAnsi" w:hAnsiTheme="minorHAnsi" w:cstheme="minorHAnsi"/>
            <w:b w:val="0"/>
            <w:sz w:val="18"/>
            <w:szCs w:val="18"/>
            <w:lang w:val="es-MX"/>
          </w:rPr>
          <w:t>victor.luevano@edu.uaa.mx</w:t>
        </w:r>
      </w:hyperlink>
      <w:r w:rsidR="00BB4678" w:rsidRPr="00D751A6">
        <w:rPr>
          <w:rFonts w:asciiTheme="minorHAnsi" w:hAnsiTheme="minorHAnsi" w:cstheme="minorHAnsi"/>
          <w:b w:val="0"/>
          <w:sz w:val="18"/>
          <w:szCs w:val="18"/>
          <w:lang w:val="es-MX"/>
        </w:rPr>
        <w:t xml:space="preserve"> </w:t>
      </w:r>
      <w:r w:rsidRPr="00D751A6">
        <w:rPr>
          <w:rFonts w:asciiTheme="minorHAnsi" w:hAnsiTheme="minorHAnsi" w:cstheme="minorHAnsi"/>
          <w:b w:val="0"/>
          <w:sz w:val="18"/>
          <w:szCs w:val="18"/>
          <w:lang w:val="es-MX"/>
        </w:rPr>
        <w:t xml:space="preserve">mencionando en el asunto del correo el Proveedor que la envía con el no. de pedido interno que se le asigne. </w:t>
      </w:r>
    </w:p>
    <w:p w14:paraId="55270FF1" w14:textId="77777777" w:rsidR="00D000F9" w:rsidRPr="00D751A6" w:rsidRDefault="00D000F9" w:rsidP="00D973E5">
      <w:pPr>
        <w:pStyle w:val="Textoindependiente"/>
        <w:rPr>
          <w:rFonts w:asciiTheme="minorHAnsi" w:hAnsiTheme="minorHAnsi" w:cstheme="minorHAnsi"/>
          <w:i/>
          <w:sz w:val="18"/>
          <w:szCs w:val="18"/>
          <w:lang w:val="es-MX"/>
        </w:rPr>
      </w:pPr>
    </w:p>
    <w:p w14:paraId="61515AE2" w14:textId="5030F5B9" w:rsidR="00540385" w:rsidRPr="00D751A6" w:rsidRDefault="00D000F9" w:rsidP="00364D9F">
      <w:pPr>
        <w:pStyle w:val="Textoindependiente"/>
        <w:rPr>
          <w:rFonts w:asciiTheme="minorHAnsi" w:hAnsiTheme="minorHAnsi" w:cstheme="minorHAnsi"/>
          <w:i/>
          <w:sz w:val="18"/>
          <w:szCs w:val="18"/>
          <w:lang w:val="es-MX"/>
        </w:rPr>
      </w:pPr>
      <w:r w:rsidRPr="00D751A6">
        <w:rPr>
          <w:rFonts w:asciiTheme="minorHAnsi" w:hAnsiTheme="minorHAnsi" w:cstheme="minorHAnsi"/>
          <w:i/>
          <w:sz w:val="18"/>
          <w:szCs w:val="18"/>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74306B" w14:paraId="44A60D19" w14:textId="77777777" w:rsidTr="005E117A">
        <w:trPr>
          <w:trHeight w:val="308"/>
        </w:trPr>
        <w:tc>
          <w:tcPr>
            <w:tcW w:w="0" w:type="auto"/>
            <w:gridSpan w:val="4"/>
            <w:shd w:val="clear" w:color="auto" w:fill="auto"/>
          </w:tcPr>
          <w:p w14:paraId="23C04AD4"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56ACF7AA"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D000F9" w:rsidRPr="0074306B" w14:paraId="7AD09A84" w14:textId="77777777" w:rsidTr="005E117A">
        <w:trPr>
          <w:trHeight w:val="633"/>
        </w:trPr>
        <w:tc>
          <w:tcPr>
            <w:tcW w:w="0" w:type="auto"/>
            <w:gridSpan w:val="6"/>
            <w:shd w:val="clear" w:color="auto" w:fill="auto"/>
          </w:tcPr>
          <w:p w14:paraId="315157D7" w14:textId="77777777" w:rsidR="00D000F9" w:rsidRPr="0074306B" w:rsidRDefault="00D000F9" w:rsidP="00D000F9">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18A3B231"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00911BAA"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5AF7C888" w14:textId="216ED5BE" w:rsidR="00D000F9" w:rsidRPr="0074306B" w:rsidRDefault="00D000F9" w:rsidP="00D000F9">
            <w:pPr>
              <w:pStyle w:val="Textoindependiente"/>
              <w:rPr>
                <w:rFonts w:asciiTheme="minorHAnsi" w:eastAsia="Calibri" w:hAnsiTheme="minorHAnsi" w:cstheme="minorHAnsi"/>
                <w:sz w:val="12"/>
                <w:szCs w:val="12"/>
              </w:rPr>
            </w:pPr>
            <w:proofErr w:type="spellStart"/>
            <w:r w:rsidRPr="0074306B">
              <w:rPr>
                <w:rFonts w:asciiTheme="minorHAnsi" w:eastAsia="Calibri" w:hAnsiTheme="minorHAnsi" w:cstheme="minorHAnsi"/>
                <w:sz w:val="12"/>
                <w:szCs w:val="12"/>
              </w:rPr>
              <w:t>Código</w:t>
            </w:r>
            <w:proofErr w:type="spellEnd"/>
            <w:r w:rsidRPr="0074306B">
              <w:rPr>
                <w:rFonts w:asciiTheme="minorHAnsi" w:eastAsia="Calibri" w:hAnsiTheme="minorHAnsi" w:cstheme="minorHAnsi"/>
                <w:sz w:val="12"/>
                <w:szCs w:val="12"/>
              </w:rPr>
              <w:t xml:space="preserve"> </w:t>
            </w:r>
            <w:r w:rsidR="00911BAA"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0022739D" w:rsidRPr="0074306B">
              <w:rPr>
                <w:rFonts w:asciiTheme="minorHAnsi" w:eastAsia="Calibri" w:hAnsiTheme="minorHAnsi" w:cstheme="minorHAnsi"/>
                <w:sz w:val="12"/>
                <w:szCs w:val="12"/>
                <w:lang w:val="es-ES"/>
              </w:rPr>
              <w:t>00</w:t>
            </w:r>
            <w:r w:rsidR="00911BAA" w:rsidRPr="0074306B">
              <w:rPr>
                <w:rFonts w:asciiTheme="minorHAnsi" w:eastAsia="Calibri" w:hAnsiTheme="minorHAnsi" w:cstheme="minorHAnsi"/>
                <w:sz w:val="12"/>
                <w:szCs w:val="12"/>
                <w:lang w:val="es-ES"/>
              </w:rPr>
              <w:t>,</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6ED4F53A"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D000F9" w:rsidRPr="0074306B" w14:paraId="2A5CD450" w14:textId="77777777" w:rsidTr="005E117A">
        <w:trPr>
          <w:trHeight w:val="146"/>
        </w:trPr>
        <w:tc>
          <w:tcPr>
            <w:tcW w:w="0" w:type="auto"/>
            <w:gridSpan w:val="6"/>
            <w:shd w:val="clear" w:color="auto" w:fill="auto"/>
          </w:tcPr>
          <w:p w14:paraId="2FC4C240"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1C377E8A" w14:textId="77777777" w:rsidTr="005E117A">
        <w:trPr>
          <w:trHeight w:val="162"/>
        </w:trPr>
        <w:tc>
          <w:tcPr>
            <w:tcW w:w="0" w:type="auto"/>
            <w:shd w:val="clear" w:color="auto" w:fill="auto"/>
          </w:tcPr>
          <w:p w14:paraId="4649CA58"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D000F9" w:rsidRPr="0074306B" w14:paraId="6FA031D8" w14:textId="77777777" w:rsidTr="00FF1605">
        <w:trPr>
          <w:trHeight w:val="498"/>
        </w:trPr>
        <w:tc>
          <w:tcPr>
            <w:tcW w:w="0" w:type="auto"/>
            <w:vMerge w:val="restart"/>
            <w:shd w:val="clear" w:color="auto" w:fill="auto"/>
          </w:tcPr>
          <w:p w14:paraId="0E870339" w14:textId="77777777" w:rsidR="00D000F9" w:rsidRPr="0074306B" w:rsidRDefault="00D000F9" w:rsidP="00D000F9">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74306B" w:rsidRDefault="00D000F9" w:rsidP="00D000F9">
            <w:pPr>
              <w:pStyle w:val="Textoindependiente"/>
              <w:rPr>
                <w:rFonts w:asciiTheme="minorHAnsi" w:eastAsia="Calibri" w:hAnsiTheme="minorHAnsi" w:cstheme="minorHAnsi"/>
                <w:sz w:val="12"/>
                <w:szCs w:val="12"/>
              </w:rPr>
            </w:pPr>
            <w:proofErr w:type="spellStart"/>
            <w:r w:rsidRPr="0074306B">
              <w:rPr>
                <w:rFonts w:asciiTheme="minorHAnsi" w:eastAsia="Calibri" w:hAnsiTheme="minorHAnsi" w:cstheme="minorHAnsi"/>
                <w:sz w:val="12"/>
                <w:szCs w:val="12"/>
              </w:rPr>
              <w:t>Equipo</w:t>
            </w:r>
            <w:proofErr w:type="spellEnd"/>
            <w:r w:rsidRPr="0074306B">
              <w:rPr>
                <w:rFonts w:asciiTheme="minorHAnsi" w:eastAsia="Calibri" w:hAnsiTheme="minorHAnsi" w:cstheme="minorHAnsi"/>
                <w:sz w:val="12"/>
                <w:szCs w:val="12"/>
              </w:rPr>
              <w:t xml:space="preserve"> de </w:t>
            </w:r>
            <w:proofErr w:type="spellStart"/>
            <w:r w:rsidRPr="0074306B">
              <w:rPr>
                <w:rFonts w:asciiTheme="minorHAnsi" w:eastAsia="Calibri" w:hAnsiTheme="minorHAnsi" w:cstheme="minorHAnsi"/>
                <w:sz w:val="12"/>
                <w:szCs w:val="12"/>
              </w:rPr>
              <w:t>xxxx</w:t>
            </w:r>
            <w:proofErr w:type="spellEnd"/>
          </w:p>
          <w:p w14:paraId="62CEF955" w14:textId="77777777" w:rsidR="00D000F9" w:rsidRPr="0074306B" w:rsidRDefault="00D000F9" w:rsidP="00D000F9">
            <w:pPr>
              <w:pStyle w:val="Textoindependiente"/>
              <w:rPr>
                <w:rFonts w:asciiTheme="minorHAnsi" w:eastAsia="Calibri" w:hAnsiTheme="minorHAnsi" w:cstheme="minorHAnsi"/>
                <w:sz w:val="10"/>
                <w:szCs w:val="10"/>
              </w:rPr>
            </w:pPr>
          </w:p>
          <w:p w14:paraId="39400DF7"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00185BA9"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rPr>
              <w:t>-</w:t>
            </w:r>
            <w:r w:rsidR="00185BA9"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69649FA2" w14:textId="0453642F"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009800B7" w:rsidRPr="0074306B">
              <w:rPr>
                <w:rFonts w:asciiTheme="minorHAnsi" w:eastAsia="Calibri" w:hAnsiTheme="minorHAnsi" w:cstheme="minorHAnsi"/>
                <w:sz w:val="12"/>
                <w:szCs w:val="12"/>
                <w:lang w:val="es-MX"/>
              </w:rPr>
              <w:t>2</w:t>
            </w:r>
            <w:r w:rsidR="00697E33" w:rsidRPr="0074306B">
              <w:rPr>
                <w:rFonts w:asciiTheme="minorHAnsi" w:eastAsia="Calibri" w:hAnsiTheme="minorHAnsi" w:cstheme="minorHAnsi"/>
                <w:sz w:val="12"/>
                <w:szCs w:val="12"/>
                <w:lang w:val="es-MX"/>
              </w:rPr>
              <w:t>4</w:t>
            </w:r>
            <w:r w:rsidRPr="0074306B">
              <w:rPr>
                <w:rFonts w:asciiTheme="minorHAnsi" w:eastAsia="Calibri" w:hAnsiTheme="minorHAnsi" w:cstheme="minorHAnsi"/>
                <w:sz w:val="12"/>
                <w:szCs w:val="12"/>
              </w:rPr>
              <w:t xml:space="preserve">- XXXX </w:t>
            </w:r>
          </w:p>
          <w:p w14:paraId="544D0110"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292E9C47" w14:textId="77777777" w:rsidR="00D000F9" w:rsidRPr="0074306B" w:rsidRDefault="00D000F9" w:rsidP="00D000F9">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3B93FAC8" w14:textId="77777777" w:rsidTr="005E117A">
        <w:trPr>
          <w:trHeight w:val="178"/>
        </w:trPr>
        <w:tc>
          <w:tcPr>
            <w:tcW w:w="0" w:type="auto"/>
            <w:vMerge/>
            <w:shd w:val="clear" w:color="auto" w:fill="auto"/>
          </w:tcPr>
          <w:p w14:paraId="6FA52F31"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74306B" w:rsidRDefault="00D000F9" w:rsidP="00D000F9">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7665539B" w14:textId="77777777" w:rsidTr="005E117A">
        <w:trPr>
          <w:trHeight w:val="162"/>
        </w:trPr>
        <w:tc>
          <w:tcPr>
            <w:tcW w:w="0" w:type="auto"/>
            <w:vMerge/>
            <w:shd w:val="clear" w:color="auto" w:fill="auto"/>
          </w:tcPr>
          <w:p w14:paraId="3708B07C"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74306B" w:rsidRDefault="00D000F9" w:rsidP="00D000F9">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64784E6B" w14:textId="77777777" w:rsidR="00D000F9" w:rsidRPr="0074306B" w:rsidRDefault="00D000F9" w:rsidP="00D000F9">
            <w:pPr>
              <w:pStyle w:val="Textoindependiente"/>
              <w:rPr>
                <w:rFonts w:asciiTheme="minorHAnsi" w:eastAsia="Calibri" w:hAnsiTheme="minorHAnsi" w:cstheme="minorHAnsi"/>
                <w:sz w:val="12"/>
                <w:szCs w:val="12"/>
              </w:rPr>
            </w:pPr>
          </w:p>
        </w:tc>
      </w:tr>
      <w:tr w:rsidR="00D000F9" w:rsidRPr="0074306B" w14:paraId="1911C0D7" w14:textId="77777777" w:rsidTr="005E117A">
        <w:trPr>
          <w:trHeight w:val="178"/>
        </w:trPr>
        <w:tc>
          <w:tcPr>
            <w:tcW w:w="0" w:type="auto"/>
            <w:vMerge/>
            <w:shd w:val="clear" w:color="auto" w:fill="auto"/>
          </w:tcPr>
          <w:p w14:paraId="2845615D"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7430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74306B" w:rsidRDefault="00D000F9" w:rsidP="00D000F9">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74306B" w:rsidRDefault="00D000F9" w:rsidP="00D000F9">
            <w:pPr>
              <w:pStyle w:val="Textoindependiente"/>
              <w:rPr>
                <w:rFonts w:asciiTheme="minorHAnsi" w:eastAsia="Calibri" w:hAnsiTheme="minorHAnsi" w:cstheme="minorHAnsi"/>
                <w:sz w:val="12"/>
                <w:szCs w:val="12"/>
              </w:rPr>
            </w:pPr>
          </w:p>
        </w:tc>
      </w:tr>
    </w:tbl>
    <w:p w14:paraId="2379317D" w14:textId="1BA09AE4" w:rsidR="00D70697" w:rsidRDefault="00D70697" w:rsidP="00D000F9">
      <w:pPr>
        <w:tabs>
          <w:tab w:val="left" w:pos="567"/>
        </w:tabs>
        <w:ind w:left="567" w:right="567" w:hanging="567"/>
        <w:jc w:val="both"/>
        <w:rPr>
          <w:rFonts w:asciiTheme="minorHAnsi" w:hAnsiTheme="minorHAnsi" w:cstheme="minorHAnsi"/>
          <w:b/>
          <w:sz w:val="18"/>
          <w:szCs w:val="18"/>
          <w:highlight w:val="magenta"/>
          <w:lang w:val="es-MX"/>
        </w:rPr>
      </w:pPr>
    </w:p>
    <w:p w14:paraId="36D003ED" w14:textId="05E6FAB6" w:rsidR="0074306B" w:rsidRPr="0074306B" w:rsidRDefault="0074306B" w:rsidP="0074306B">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659519F8" w14:textId="77777777" w:rsidR="0074306B" w:rsidRDefault="0074306B" w:rsidP="0074306B">
      <w:pPr>
        <w:widowControl/>
        <w:jc w:val="both"/>
        <w:rPr>
          <w:rFonts w:asciiTheme="minorHAnsi" w:hAnsiTheme="minorHAnsi" w:cstheme="minorHAnsi"/>
          <w:sz w:val="18"/>
          <w:szCs w:val="18"/>
          <w:highlight w:val="green"/>
          <w:lang w:val="es-MX"/>
        </w:rPr>
      </w:pPr>
    </w:p>
    <w:p w14:paraId="391A850B" w14:textId="573457F5" w:rsidR="0074306B" w:rsidRPr="0074306B" w:rsidRDefault="0074306B" w:rsidP="0074306B">
      <w:pPr>
        <w:widowControl/>
        <w:jc w:val="both"/>
        <w:rPr>
          <w:rFonts w:asciiTheme="minorHAnsi" w:hAnsiTheme="minorHAnsi" w:cs="Arial"/>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r w:rsidR="003E38C2">
        <w:rPr>
          <w:rFonts w:asciiTheme="minorHAnsi" w:hAnsiTheme="minorHAnsi" w:cstheme="minorHAnsi"/>
          <w:color w:val="000000"/>
          <w:sz w:val="18"/>
          <w:szCs w:val="18"/>
        </w:rPr>
        <w:t xml:space="preserve"> </w:t>
      </w: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0E34AAA9" w14:textId="5B442A2C" w:rsidR="00D000F9" w:rsidRPr="00CA77B8" w:rsidRDefault="00312C6D" w:rsidP="00D000F9">
      <w:pPr>
        <w:pStyle w:val="Ttulo3"/>
        <w:ind w:right="567"/>
        <w:rPr>
          <w:rFonts w:asciiTheme="minorHAnsi" w:hAnsiTheme="minorHAnsi" w:cstheme="minorHAnsi"/>
          <w:sz w:val="18"/>
          <w:szCs w:val="18"/>
        </w:rPr>
      </w:pPr>
      <w:r w:rsidRPr="00CA77B8">
        <w:rPr>
          <w:rFonts w:asciiTheme="minorHAnsi" w:hAnsiTheme="minorHAnsi" w:cstheme="minorHAnsi"/>
          <w:sz w:val="18"/>
          <w:szCs w:val="18"/>
        </w:rPr>
        <w:lastRenderedPageBreak/>
        <w:t>V</w:t>
      </w:r>
      <w:r w:rsidR="0074306B" w:rsidRPr="00CA77B8">
        <w:rPr>
          <w:rFonts w:asciiTheme="minorHAnsi" w:hAnsiTheme="minorHAnsi" w:cstheme="minorHAnsi"/>
          <w:sz w:val="18"/>
          <w:szCs w:val="18"/>
        </w:rPr>
        <w:t>I</w:t>
      </w:r>
      <w:r w:rsidR="00593C1A" w:rsidRPr="00CA77B8">
        <w:rPr>
          <w:rFonts w:asciiTheme="minorHAnsi" w:hAnsiTheme="minorHAnsi" w:cstheme="minorHAnsi"/>
          <w:sz w:val="18"/>
          <w:szCs w:val="18"/>
        </w:rPr>
        <w:t>.</w:t>
      </w:r>
      <w:r w:rsidR="009025A3" w:rsidRPr="00CA77B8">
        <w:rPr>
          <w:rFonts w:asciiTheme="minorHAnsi" w:hAnsiTheme="minorHAnsi" w:cstheme="minorHAnsi"/>
          <w:sz w:val="18"/>
          <w:szCs w:val="18"/>
        </w:rPr>
        <w:t xml:space="preserve"> </w:t>
      </w:r>
      <w:r w:rsidR="00D000F9" w:rsidRPr="00CA77B8">
        <w:rPr>
          <w:rFonts w:asciiTheme="minorHAnsi" w:hAnsiTheme="minorHAnsi" w:cstheme="minorHAnsi"/>
          <w:sz w:val="18"/>
          <w:szCs w:val="18"/>
        </w:rPr>
        <w:t>REQUISITOS PARA PARTICIPAR EN LA LICITACIÓN</w:t>
      </w:r>
    </w:p>
    <w:p w14:paraId="1583C534" w14:textId="77777777" w:rsidR="00D000F9" w:rsidRPr="00CA77B8"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CA77B8" w:rsidRDefault="00D000F9" w:rsidP="00EE1C60">
      <w:pPr>
        <w:numPr>
          <w:ilvl w:val="0"/>
          <w:numId w:val="9"/>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18E00606" w14:textId="77777777" w:rsidR="00D000F9" w:rsidRPr="00CA77B8" w:rsidRDefault="00D000F9" w:rsidP="00EE1C60">
      <w:pPr>
        <w:numPr>
          <w:ilvl w:val="0"/>
          <w:numId w:val="9"/>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CA77B8" w:rsidRDefault="00D000F9" w:rsidP="00203A5C">
      <w:pPr>
        <w:ind w:right="49"/>
        <w:jc w:val="both"/>
        <w:rPr>
          <w:rFonts w:asciiTheme="minorHAnsi" w:hAnsiTheme="minorHAnsi" w:cstheme="minorHAnsi"/>
          <w:color w:val="000000"/>
          <w:sz w:val="18"/>
          <w:szCs w:val="18"/>
        </w:rPr>
      </w:pPr>
    </w:p>
    <w:p w14:paraId="5ADFE109" w14:textId="22EF4025" w:rsidR="00D000F9" w:rsidRPr="006E01AF" w:rsidRDefault="00312C6D" w:rsidP="00203A5C">
      <w:pPr>
        <w:pStyle w:val="Ttulo5"/>
        <w:ind w:right="49"/>
        <w:rPr>
          <w:rFonts w:asciiTheme="minorHAnsi" w:hAnsiTheme="minorHAnsi" w:cstheme="minorHAnsi"/>
          <w:sz w:val="18"/>
          <w:szCs w:val="18"/>
        </w:rPr>
      </w:pPr>
      <w:r w:rsidRPr="00CA77B8">
        <w:rPr>
          <w:rFonts w:asciiTheme="minorHAnsi" w:hAnsiTheme="minorHAnsi" w:cstheme="minorHAnsi"/>
          <w:sz w:val="18"/>
          <w:szCs w:val="18"/>
        </w:rPr>
        <w:t>VI</w:t>
      </w:r>
      <w:r w:rsidR="0074306B" w:rsidRPr="00CA77B8">
        <w:rPr>
          <w:rFonts w:asciiTheme="minorHAnsi" w:hAnsiTheme="minorHAnsi" w:cstheme="minorHAnsi"/>
          <w:sz w:val="18"/>
          <w:szCs w:val="18"/>
        </w:rPr>
        <w:t>I</w:t>
      </w:r>
      <w:r w:rsidR="00593C1A" w:rsidRPr="00CA77B8">
        <w:rPr>
          <w:rFonts w:asciiTheme="minorHAnsi" w:hAnsiTheme="minorHAnsi" w:cstheme="minorHAnsi"/>
          <w:sz w:val="18"/>
          <w:szCs w:val="18"/>
        </w:rPr>
        <w:t>.</w:t>
      </w:r>
      <w:r w:rsidR="009025A3" w:rsidRPr="00CA77B8">
        <w:rPr>
          <w:rFonts w:asciiTheme="minorHAnsi" w:hAnsiTheme="minorHAnsi" w:cstheme="minorHAnsi"/>
          <w:sz w:val="18"/>
          <w:szCs w:val="18"/>
        </w:rPr>
        <w:t xml:space="preserve"> </w:t>
      </w:r>
      <w:r w:rsidR="00D000F9" w:rsidRPr="00CA77B8">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0309DB1B" w14:textId="77777777" w:rsidR="00331428" w:rsidRDefault="00D000F9" w:rsidP="00D70697">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54274493" w14:textId="7C6D2AA4" w:rsidR="00D000F9" w:rsidRPr="00D70697" w:rsidRDefault="00D000F9" w:rsidP="00D70697">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73F051FF" w14:textId="1F4F61AB" w:rsidR="007E4A0D" w:rsidRDefault="00312C6D" w:rsidP="00EE1C60">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w:t>
      </w:r>
      <w:r w:rsidR="0074306B">
        <w:rPr>
          <w:rFonts w:asciiTheme="minorHAnsi" w:hAnsiTheme="minorHAnsi" w:cstheme="minorHAnsi"/>
          <w:b/>
          <w:color w:val="000000"/>
          <w:sz w:val="18"/>
          <w:szCs w:val="18"/>
        </w:rPr>
        <w:t>I</w:t>
      </w:r>
      <w:r w:rsidR="007E4A0D" w:rsidRPr="006E01AF">
        <w:rPr>
          <w:rFonts w:asciiTheme="minorHAnsi" w:hAnsiTheme="minorHAnsi" w:cstheme="minorHAnsi"/>
          <w:b/>
          <w:color w:val="000000"/>
          <w:sz w:val="18"/>
          <w:szCs w:val="18"/>
        </w:rPr>
        <w:t>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007E4A0D" w:rsidRPr="006E01AF">
        <w:rPr>
          <w:rFonts w:asciiTheme="minorHAnsi" w:hAnsiTheme="minorHAnsi" w:cstheme="minorHAnsi"/>
          <w:b/>
          <w:color w:val="000000"/>
          <w:sz w:val="18"/>
          <w:szCs w:val="18"/>
        </w:rPr>
        <w:t xml:space="preserve">INFORMACIÓN </w:t>
      </w:r>
      <w:proofErr w:type="gramStart"/>
      <w:r w:rsidR="007E4A0D" w:rsidRPr="006E01AF">
        <w:rPr>
          <w:rFonts w:asciiTheme="minorHAnsi" w:hAnsiTheme="minorHAnsi" w:cstheme="minorHAnsi"/>
          <w:b/>
          <w:color w:val="000000"/>
          <w:sz w:val="18"/>
          <w:szCs w:val="18"/>
        </w:rPr>
        <w:t>DETALLADA  DE</w:t>
      </w:r>
      <w:proofErr w:type="gramEnd"/>
      <w:r w:rsidR="007E4A0D" w:rsidRPr="006E01AF">
        <w:rPr>
          <w:rFonts w:asciiTheme="minorHAnsi" w:hAnsiTheme="minorHAnsi" w:cstheme="minorHAnsi"/>
          <w:b/>
          <w:color w:val="000000"/>
          <w:sz w:val="18"/>
          <w:szCs w:val="18"/>
        </w:rPr>
        <w:t xml:space="preserve"> LOS EVENTOS DE LA CONVOCATORIA</w:t>
      </w:r>
    </w:p>
    <w:p w14:paraId="43629ED5" w14:textId="77777777" w:rsidR="00EE1C60" w:rsidRPr="00EE1C60" w:rsidRDefault="00EE1C60" w:rsidP="00EE1C60">
      <w:pPr>
        <w:ind w:right="49"/>
        <w:jc w:val="both"/>
        <w:rPr>
          <w:rFonts w:asciiTheme="minorHAnsi" w:hAnsiTheme="minorHAnsi" w:cstheme="minorHAnsi"/>
          <w:b/>
          <w:color w:val="000000"/>
          <w:sz w:val="18"/>
          <w:szCs w:val="18"/>
        </w:rPr>
      </w:pPr>
    </w:p>
    <w:p w14:paraId="6586A809" w14:textId="77777777" w:rsidR="00D000F9" w:rsidRPr="00027505" w:rsidRDefault="00D000F9" w:rsidP="00EE1C60">
      <w:pPr>
        <w:pStyle w:val="Ttulo6"/>
        <w:numPr>
          <w:ilvl w:val="0"/>
          <w:numId w:val="10"/>
        </w:numPr>
        <w:tabs>
          <w:tab w:val="clear" w:pos="567"/>
          <w:tab w:val="left" w:pos="284"/>
        </w:tabs>
        <w:ind w:left="426" w:right="49" w:hanging="426"/>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48183ADC"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xml:space="preserve">, la Junta de Aclaraciones se </w:t>
      </w:r>
      <w:r w:rsidR="00D000F9" w:rsidRPr="00287C86">
        <w:rPr>
          <w:rFonts w:asciiTheme="minorHAnsi" w:hAnsiTheme="minorHAnsi" w:cstheme="minorHAnsi"/>
          <w:sz w:val="18"/>
          <w:szCs w:val="18"/>
          <w:lang w:val="es-MX"/>
        </w:rPr>
        <w:t xml:space="preserve">celebrará el </w:t>
      </w:r>
      <w:r w:rsidR="00D000F9" w:rsidRPr="00C61318">
        <w:rPr>
          <w:rFonts w:asciiTheme="minorHAnsi" w:hAnsiTheme="minorHAnsi" w:cstheme="minorHAnsi"/>
          <w:sz w:val="18"/>
          <w:szCs w:val="18"/>
          <w:lang w:val="es-MX"/>
        </w:rPr>
        <w:t>día</w:t>
      </w:r>
      <w:r w:rsidR="00D000F9" w:rsidRPr="00C61318">
        <w:rPr>
          <w:rFonts w:asciiTheme="minorHAnsi" w:hAnsiTheme="minorHAnsi" w:cstheme="minorHAnsi"/>
          <w:b/>
          <w:sz w:val="18"/>
          <w:szCs w:val="18"/>
          <w:lang w:val="es-MX"/>
        </w:rPr>
        <w:t xml:space="preserve"> </w:t>
      </w:r>
      <w:r w:rsidR="00F62FBF" w:rsidRPr="00C61318">
        <w:rPr>
          <w:rFonts w:asciiTheme="minorHAnsi" w:hAnsiTheme="minorHAnsi" w:cstheme="minorHAnsi"/>
          <w:b/>
          <w:sz w:val="18"/>
          <w:szCs w:val="18"/>
          <w:lang w:val="es-MX"/>
        </w:rPr>
        <w:t>2</w:t>
      </w:r>
      <w:r w:rsidR="00C61318" w:rsidRPr="00C61318">
        <w:rPr>
          <w:rFonts w:asciiTheme="minorHAnsi" w:hAnsiTheme="minorHAnsi" w:cstheme="minorHAnsi"/>
          <w:b/>
          <w:sz w:val="18"/>
          <w:szCs w:val="18"/>
          <w:lang w:val="es-MX"/>
        </w:rPr>
        <w:t>7</w:t>
      </w:r>
      <w:r w:rsidR="00D70697" w:rsidRPr="00C61318">
        <w:rPr>
          <w:rFonts w:asciiTheme="minorHAnsi" w:hAnsiTheme="minorHAnsi" w:cstheme="minorHAnsi"/>
          <w:b/>
          <w:sz w:val="18"/>
          <w:szCs w:val="18"/>
          <w:lang w:val="es-MX"/>
        </w:rPr>
        <w:t xml:space="preserve"> de junio de 2024</w:t>
      </w:r>
      <w:r w:rsidR="00D000F9" w:rsidRPr="00C61318">
        <w:rPr>
          <w:rFonts w:asciiTheme="minorHAnsi" w:hAnsiTheme="minorHAnsi" w:cstheme="minorHAnsi"/>
          <w:sz w:val="18"/>
          <w:szCs w:val="18"/>
          <w:lang w:val="es-MX"/>
        </w:rPr>
        <w:t xml:space="preserve">, </w:t>
      </w:r>
      <w:r w:rsidR="00D000F9" w:rsidRPr="00C61318">
        <w:rPr>
          <w:rFonts w:asciiTheme="minorHAnsi" w:hAnsiTheme="minorHAnsi" w:cstheme="minorHAnsi"/>
          <w:b/>
          <w:sz w:val="18"/>
          <w:szCs w:val="18"/>
          <w:lang w:val="es-MX"/>
        </w:rPr>
        <w:t>a las</w:t>
      </w:r>
      <w:r w:rsidR="00D000F9" w:rsidRPr="00C61318">
        <w:rPr>
          <w:rFonts w:asciiTheme="minorHAnsi" w:hAnsiTheme="minorHAnsi" w:cstheme="minorHAnsi"/>
          <w:sz w:val="18"/>
          <w:szCs w:val="18"/>
          <w:lang w:val="es-MX"/>
        </w:rPr>
        <w:t xml:space="preserve"> </w:t>
      </w:r>
      <w:r w:rsidR="00AF0D4E" w:rsidRPr="00C61318">
        <w:rPr>
          <w:rFonts w:asciiTheme="minorHAnsi" w:hAnsiTheme="minorHAnsi" w:cstheme="minorHAnsi"/>
          <w:b/>
          <w:sz w:val="18"/>
          <w:szCs w:val="18"/>
          <w:lang w:val="es-MX"/>
        </w:rPr>
        <w:t>1</w:t>
      </w:r>
      <w:r w:rsidR="007459F5">
        <w:rPr>
          <w:rFonts w:asciiTheme="minorHAnsi" w:hAnsiTheme="minorHAnsi" w:cstheme="minorHAnsi"/>
          <w:b/>
          <w:sz w:val="18"/>
          <w:szCs w:val="18"/>
          <w:lang w:val="es-MX"/>
        </w:rPr>
        <w:t>2</w:t>
      </w:r>
      <w:r w:rsidR="00D000F9" w:rsidRPr="00C61318">
        <w:rPr>
          <w:rFonts w:asciiTheme="minorHAnsi" w:hAnsiTheme="minorHAnsi" w:cstheme="minorHAnsi"/>
          <w:b/>
          <w:sz w:val="18"/>
          <w:szCs w:val="18"/>
          <w:lang w:val="es-MX"/>
        </w:rPr>
        <w:t>:</w:t>
      </w:r>
      <w:r w:rsidR="00933F54" w:rsidRPr="00C61318">
        <w:rPr>
          <w:rFonts w:asciiTheme="minorHAnsi" w:hAnsiTheme="minorHAnsi" w:cstheme="minorHAnsi"/>
          <w:b/>
          <w:sz w:val="18"/>
          <w:szCs w:val="18"/>
          <w:lang w:val="es-MX"/>
        </w:rPr>
        <w:t>0</w:t>
      </w:r>
      <w:r w:rsidR="00D000F9" w:rsidRPr="00C61318">
        <w:rPr>
          <w:rFonts w:asciiTheme="minorHAnsi" w:hAnsiTheme="minorHAnsi" w:cstheme="minorHAnsi"/>
          <w:b/>
          <w:sz w:val="18"/>
          <w:szCs w:val="18"/>
          <w:lang w:val="es-MX"/>
        </w:rPr>
        <w:t>0 horas</w:t>
      </w:r>
      <w:r w:rsidR="00D000F9" w:rsidRPr="00C61318">
        <w:rPr>
          <w:rFonts w:asciiTheme="minorHAnsi" w:hAnsiTheme="minorHAnsi" w:cstheme="minorHAnsi"/>
          <w:sz w:val="18"/>
          <w:szCs w:val="18"/>
          <w:lang w:val="es-MX"/>
        </w:rPr>
        <w:t xml:space="preserve"> en</w:t>
      </w:r>
      <w:r w:rsidR="00D000F9" w:rsidRPr="00287C86">
        <w:rPr>
          <w:rFonts w:asciiTheme="minorHAnsi" w:hAnsiTheme="minorHAnsi" w:cstheme="minorHAnsi"/>
          <w:sz w:val="18"/>
          <w:szCs w:val="18"/>
          <w:lang w:val="es-MX"/>
        </w:rPr>
        <w:t xml:space="preserve"> la </w:t>
      </w:r>
      <w:r w:rsidR="00D000F9" w:rsidRPr="00287C86">
        <w:rPr>
          <w:rFonts w:asciiTheme="minorHAnsi" w:hAnsiTheme="minorHAnsi" w:cstheme="minorHAnsi"/>
          <w:b/>
          <w:sz w:val="18"/>
          <w:szCs w:val="18"/>
          <w:lang w:val="es-MX"/>
        </w:rPr>
        <w:t>Sala de Licitaciones, Edificio 222 P.B.,</w:t>
      </w:r>
      <w:r w:rsidR="00D000F9" w:rsidRPr="00287C86">
        <w:rPr>
          <w:rFonts w:asciiTheme="minorHAnsi" w:hAnsiTheme="minorHAnsi" w:cstheme="minorHAnsi"/>
          <w:sz w:val="18"/>
          <w:szCs w:val="18"/>
          <w:lang w:val="es-MX"/>
        </w:rPr>
        <w:t xml:space="preserve"> domicilio de la convocante.</w:t>
      </w:r>
      <w:r w:rsidR="00D000F9" w:rsidRPr="0032083F">
        <w:rPr>
          <w:rFonts w:asciiTheme="minorHAnsi" w:hAnsiTheme="minorHAnsi" w:cstheme="minorHAnsi"/>
          <w:sz w:val="18"/>
          <w:szCs w:val="18"/>
          <w:lang w:val="es-MX"/>
        </w:rPr>
        <w:t xml:space="preserve"> </w:t>
      </w:r>
    </w:p>
    <w:p w14:paraId="1D570F36" w14:textId="77777777"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2FEF3E52" w14:textId="58123AB1"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C61318">
        <w:rPr>
          <w:rFonts w:asciiTheme="minorHAnsi" w:hAnsiTheme="minorHAnsi" w:cstheme="minorHAnsi"/>
          <w:sz w:val="18"/>
          <w:szCs w:val="18"/>
          <w:lang w:val="es-MX"/>
        </w:rPr>
        <w:t xml:space="preserve">Los licitantes deberán enviar sus preguntas a más tardar </w:t>
      </w:r>
      <w:proofErr w:type="gramStart"/>
      <w:r w:rsidRPr="00C61318">
        <w:rPr>
          <w:rFonts w:asciiTheme="minorHAnsi" w:hAnsiTheme="minorHAnsi" w:cstheme="minorHAnsi"/>
          <w:sz w:val="18"/>
          <w:szCs w:val="18"/>
          <w:lang w:val="es-MX"/>
        </w:rPr>
        <w:t xml:space="preserve">el </w:t>
      </w:r>
      <w:r w:rsidRPr="00C61318">
        <w:rPr>
          <w:rFonts w:asciiTheme="minorHAnsi" w:hAnsiTheme="minorHAnsi" w:cstheme="minorHAnsi"/>
          <w:b/>
          <w:sz w:val="18"/>
          <w:szCs w:val="18"/>
          <w:lang w:val="es-MX"/>
        </w:rPr>
        <w:t xml:space="preserve"> </w:t>
      </w:r>
      <w:r w:rsidR="00C61318" w:rsidRPr="00C61318">
        <w:rPr>
          <w:rFonts w:asciiTheme="minorHAnsi" w:hAnsiTheme="minorHAnsi" w:cstheme="minorHAnsi"/>
          <w:b/>
          <w:sz w:val="18"/>
          <w:szCs w:val="18"/>
          <w:lang w:val="es-MX"/>
        </w:rPr>
        <w:t>25</w:t>
      </w:r>
      <w:proofErr w:type="gramEnd"/>
      <w:r w:rsidR="002C2F03" w:rsidRPr="00C61318">
        <w:rPr>
          <w:rFonts w:asciiTheme="minorHAnsi" w:hAnsiTheme="minorHAnsi" w:cstheme="minorHAnsi"/>
          <w:b/>
          <w:sz w:val="18"/>
          <w:szCs w:val="18"/>
          <w:lang w:val="es-MX"/>
        </w:rPr>
        <w:t xml:space="preserve"> </w:t>
      </w:r>
      <w:r w:rsidR="00D70697" w:rsidRPr="00C61318">
        <w:rPr>
          <w:rFonts w:asciiTheme="minorHAnsi" w:hAnsiTheme="minorHAnsi" w:cstheme="minorHAnsi"/>
          <w:b/>
          <w:sz w:val="18"/>
          <w:szCs w:val="18"/>
          <w:lang w:val="es-MX"/>
        </w:rPr>
        <w:t>de junio de 2024</w:t>
      </w:r>
      <w:r w:rsidRPr="00C61318">
        <w:rPr>
          <w:rFonts w:asciiTheme="minorHAnsi" w:hAnsiTheme="minorHAnsi" w:cstheme="minorHAnsi"/>
          <w:b/>
          <w:sz w:val="18"/>
          <w:szCs w:val="18"/>
          <w:lang w:val="es-MX"/>
        </w:rPr>
        <w:t xml:space="preserve"> a las </w:t>
      </w:r>
      <w:r w:rsidR="00AF0D4E" w:rsidRPr="00C61318">
        <w:rPr>
          <w:rFonts w:asciiTheme="minorHAnsi" w:hAnsiTheme="minorHAnsi" w:cstheme="minorHAnsi"/>
          <w:b/>
          <w:sz w:val="18"/>
          <w:szCs w:val="18"/>
          <w:lang w:val="es-MX"/>
        </w:rPr>
        <w:t>1</w:t>
      </w:r>
      <w:r w:rsidR="00C61318" w:rsidRPr="00C61318">
        <w:rPr>
          <w:rFonts w:asciiTheme="minorHAnsi" w:hAnsiTheme="minorHAnsi" w:cstheme="minorHAnsi"/>
          <w:b/>
          <w:sz w:val="18"/>
          <w:szCs w:val="18"/>
          <w:lang w:val="es-MX"/>
        </w:rPr>
        <w:t>3</w:t>
      </w:r>
      <w:r w:rsidRPr="00C61318">
        <w:rPr>
          <w:rFonts w:asciiTheme="minorHAnsi" w:hAnsiTheme="minorHAnsi" w:cstheme="minorHAnsi"/>
          <w:b/>
          <w:sz w:val="18"/>
          <w:szCs w:val="18"/>
          <w:lang w:val="es-MX"/>
        </w:rPr>
        <w:t>:</w:t>
      </w:r>
      <w:r w:rsidR="00933F54" w:rsidRPr="00C61318">
        <w:rPr>
          <w:rFonts w:asciiTheme="minorHAnsi" w:hAnsiTheme="minorHAnsi" w:cstheme="minorHAnsi"/>
          <w:b/>
          <w:sz w:val="18"/>
          <w:szCs w:val="18"/>
          <w:lang w:val="es-MX"/>
        </w:rPr>
        <w:t>0</w:t>
      </w:r>
      <w:r w:rsidRPr="00C61318">
        <w:rPr>
          <w:rFonts w:asciiTheme="minorHAnsi" w:hAnsiTheme="minorHAnsi" w:cstheme="minorHAnsi"/>
          <w:b/>
          <w:sz w:val="18"/>
          <w:szCs w:val="18"/>
          <w:lang w:val="es-MX"/>
        </w:rPr>
        <w:t>0 horas</w:t>
      </w:r>
      <w:r w:rsidRPr="00C61318">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C61318">
        <w:rPr>
          <w:rFonts w:asciiTheme="minorHAnsi" w:hAnsiTheme="minorHAnsi" w:cstheme="minorHAnsi"/>
          <w:sz w:val="18"/>
          <w:szCs w:val="18"/>
          <w:lang w:val="es-MX"/>
        </w:rPr>
        <w:t>CD</w:t>
      </w:r>
      <w:r w:rsidRPr="00C61318">
        <w:rPr>
          <w:rFonts w:asciiTheme="minorHAnsi" w:hAnsiTheme="minorHAnsi" w:cstheme="minorHAnsi"/>
          <w:sz w:val="18"/>
          <w:szCs w:val="18"/>
          <w:lang w:val="es-MX"/>
        </w:rPr>
        <w:t xml:space="preserve">, </w:t>
      </w:r>
      <w:r w:rsidR="00ED0BA0" w:rsidRPr="00C61318">
        <w:rPr>
          <w:rFonts w:asciiTheme="minorHAnsi" w:hAnsiTheme="minorHAnsi" w:cstheme="minorHAnsi"/>
          <w:sz w:val="18"/>
          <w:szCs w:val="18"/>
          <w:lang w:val="es-MX"/>
        </w:rPr>
        <w:t>USB</w:t>
      </w:r>
      <w:r w:rsidRPr="00C61318">
        <w:rPr>
          <w:rFonts w:asciiTheme="minorHAnsi" w:hAnsiTheme="minorHAnsi" w:cstheme="minorHAnsi"/>
          <w:sz w:val="18"/>
          <w:szCs w:val="18"/>
          <w:lang w:val="es-MX"/>
        </w:rPr>
        <w:t xml:space="preserve"> </w:t>
      </w:r>
      <w:r w:rsidR="00C62A71" w:rsidRPr="00C61318">
        <w:rPr>
          <w:rFonts w:asciiTheme="minorHAnsi" w:hAnsiTheme="minorHAnsi" w:cstheme="minorHAnsi"/>
          <w:sz w:val="18"/>
          <w:szCs w:val="18"/>
          <w:lang w:val="es-MX"/>
        </w:rPr>
        <w:t>u</w:t>
      </w:r>
      <w:r w:rsidRPr="00C61318">
        <w:rPr>
          <w:rFonts w:asciiTheme="minorHAnsi" w:hAnsiTheme="minorHAnsi" w:cstheme="minorHAnsi"/>
          <w:sz w:val="18"/>
          <w:szCs w:val="18"/>
          <w:lang w:val="es-MX"/>
        </w:rPr>
        <w:t xml:space="preserve"> otro medio en formato word, en el Departamento de Compras de la Dirección General de Finanzas, </w:t>
      </w:r>
      <w:r w:rsidRPr="00C61318">
        <w:rPr>
          <w:rFonts w:asciiTheme="minorHAnsi" w:hAnsiTheme="minorHAnsi" w:cstheme="minorHAnsi"/>
          <w:b/>
          <w:sz w:val="18"/>
          <w:szCs w:val="18"/>
          <w:lang w:val="es-MX"/>
        </w:rPr>
        <w:t xml:space="preserve">o </w:t>
      </w:r>
      <w:r w:rsidRPr="00C61318">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2940AD" w:rsidRDefault="00E76B65" w:rsidP="00203A5C">
      <w:pPr>
        <w:numPr>
          <w:ilvl w:val="0"/>
          <w:numId w:val="18"/>
        </w:numPr>
        <w:tabs>
          <w:tab w:val="left" w:pos="567"/>
        </w:tabs>
        <w:ind w:right="49"/>
        <w:jc w:val="both"/>
        <w:rPr>
          <w:rStyle w:val="Hipervnculo"/>
          <w:rFonts w:asciiTheme="minorHAnsi" w:hAnsiTheme="minorHAnsi" w:cstheme="minorHAnsi"/>
          <w:sz w:val="16"/>
          <w:szCs w:val="16"/>
        </w:rPr>
      </w:pPr>
      <w:hyperlink r:id="rId12" w:history="1">
        <w:r w:rsidR="00D000F9" w:rsidRPr="002940AD">
          <w:rPr>
            <w:rStyle w:val="Hipervnculo"/>
            <w:rFonts w:asciiTheme="minorHAnsi" w:hAnsiTheme="minorHAnsi" w:cstheme="minorHAnsi"/>
            <w:sz w:val="16"/>
            <w:szCs w:val="16"/>
          </w:rPr>
          <w:t>beatriz.rivera@edu.uaa.mx</w:t>
        </w:r>
      </w:hyperlink>
      <w:r w:rsidR="00D000F9" w:rsidRPr="002940AD">
        <w:rPr>
          <w:rStyle w:val="Hipervnculo"/>
          <w:rFonts w:asciiTheme="minorHAnsi" w:hAnsiTheme="minorHAnsi" w:cstheme="minorHAnsi"/>
          <w:sz w:val="16"/>
          <w:szCs w:val="16"/>
        </w:rPr>
        <w:t xml:space="preserve"> </w:t>
      </w:r>
    </w:p>
    <w:p w14:paraId="2B37F108" w14:textId="77777777" w:rsidR="00EE1C60" w:rsidRDefault="00E76B65" w:rsidP="00F47138">
      <w:pPr>
        <w:numPr>
          <w:ilvl w:val="0"/>
          <w:numId w:val="18"/>
        </w:numPr>
        <w:tabs>
          <w:tab w:val="left" w:pos="567"/>
        </w:tabs>
        <w:ind w:right="49"/>
        <w:jc w:val="both"/>
        <w:rPr>
          <w:rStyle w:val="Hipervnculo"/>
          <w:rFonts w:asciiTheme="minorHAnsi" w:hAnsiTheme="minorHAnsi" w:cstheme="minorHAnsi"/>
          <w:sz w:val="16"/>
          <w:szCs w:val="16"/>
        </w:rPr>
      </w:pPr>
      <w:hyperlink r:id="rId13" w:history="1">
        <w:r w:rsidR="00BC27B2" w:rsidRPr="00EE1C60">
          <w:rPr>
            <w:rStyle w:val="Hipervnculo"/>
            <w:rFonts w:asciiTheme="minorHAnsi" w:hAnsiTheme="minorHAnsi" w:cstheme="minorHAnsi"/>
            <w:sz w:val="16"/>
            <w:szCs w:val="16"/>
          </w:rPr>
          <w:t>licitacionesuaa@edu.uaa.mx</w:t>
        </w:r>
      </w:hyperlink>
    </w:p>
    <w:p w14:paraId="101CF00F" w14:textId="77777777" w:rsidR="00C61318" w:rsidRPr="00C61318" w:rsidRDefault="00C61318" w:rsidP="00C61318">
      <w:pPr>
        <w:pStyle w:val="Prrafodelista"/>
        <w:numPr>
          <w:ilvl w:val="0"/>
          <w:numId w:val="18"/>
        </w:numPr>
        <w:ind w:left="567" w:hanging="207"/>
        <w:rPr>
          <w:rFonts w:asciiTheme="minorHAnsi" w:hAnsiTheme="minorHAnsi" w:cstheme="minorHAnsi"/>
          <w:color w:val="0000FF"/>
          <w:sz w:val="16"/>
          <w:szCs w:val="16"/>
          <w:u w:val="single"/>
        </w:rPr>
      </w:pPr>
      <w:r w:rsidRPr="00C61318">
        <w:rPr>
          <w:rFonts w:asciiTheme="minorHAnsi" w:hAnsiTheme="minorHAnsi" w:cstheme="minorHAnsi"/>
          <w:color w:val="0000FF"/>
          <w:sz w:val="16"/>
          <w:szCs w:val="16"/>
          <w:u w:val="single"/>
        </w:rPr>
        <w:t>anargelia.garcia@edu.uaa.mx</w:t>
      </w:r>
    </w:p>
    <w:p w14:paraId="70916AF3" w14:textId="77777777" w:rsidR="00C61318" w:rsidRPr="00EE1C60" w:rsidRDefault="00C61318" w:rsidP="00C61318">
      <w:pPr>
        <w:tabs>
          <w:tab w:val="left" w:pos="567"/>
        </w:tabs>
        <w:ind w:left="720" w:right="49"/>
        <w:jc w:val="both"/>
        <w:rPr>
          <w:rFonts w:asciiTheme="minorHAnsi" w:hAnsiTheme="minorHAnsi" w:cstheme="minorHAnsi"/>
          <w:color w:val="0000FF"/>
          <w:sz w:val="16"/>
          <w:szCs w:val="16"/>
          <w:u w:val="single"/>
        </w:rPr>
      </w:pPr>
    </w:p>
    <w:p w14:paraId="494792C7" w14:textId="3C66E2B5" w:rsidR="00EE1C60" w:rsidRDefault="00EE1C60" w:rsidP="00EE1C60">
      <w:pPr>
        <w:tabs>
          <w:tab w:val="left" w:pos="567"/>
        </w:tabs>
        <w:ind w:left="720" w:right="49"/>
        <w:jc w:val="both"/>
        <w:rPr>
          <w:rFonts w:asciiTheme="minorHAnsi" w:hAnsiTheme="minorHAnsi" w:cstheme="minorHAnsi"/>
          <w:color w:val="0000FF"/>
          <w:sz w:val="16"/>
          <w:szCs w:val="16"/>
          <w:u w:val="single"/>
        </w:rPr>
      </w:pPr>
    </w:p>
    <w:p w14:paraId="521402F5" w14:textId="59FE8413" w:rsidR="00EE1C60" w:rsidRDefault="00EE1C60" w:rsidP="00EE1C60">
      <w:pPr>
        <w:tabs>
          <w:tab w:val="left" w:pos="567"/>
        </w:tabs>
        <w:ind w:left="720" w:right="49" w:hanging="720"/>
        <w:jc w:val="both"/>
        <w:rPr>
          <w:rFonts w:asciiTheme="minorHAnsi" w:hAnsiTheme="minorHAnsi" w:cstheme="minorHAnsi"/>
          <w:sz w:val="18"/>
          <w:lang w:val="es-MX"/>
        </w:rPr>
      </w:pPr>
      <w:r w:rsidRPr="00EE1C60">
        <w:rPr>
          <w:rFonts w:asciiTheme="minorHAnsi" w:hAnsiTheme="minorHAnsi" w:cstheme="minorHAnsi"/>
          <w:b/>
          <w:sz w:val="18"/>
          <w:lang w:val="es-MX"/>
        </w:rPr>
        <w:t>Asunto del correo:</w:t>
      </w:r>
      <w:r w:rsidRPr="00EE1C60">
        <w:rPr>
          <w:rFonts w:asciiTheme="minorHAnsi" w:hAnsiTheme="minorHAnsi" w:cstheme="minorHAnsi"/>
          <w:sz w:val="18"/>
          <w:lang w:val="es-MX"/>
        </w:rPr>
        <w:t xml:space="preserve"> LPN E/901045968-0</w:t>
      </w:r>
      <w:r w:rsidR="006035B0">
        <w:rPr>
          <w:rFonts w:asciiTheme="minorHAnsi" w:hAnsiTheme="minorHAnsi" w:cstheme="minorHAnsi"/>
          <w:sz w:val="18"/>
          <w:lang w:val="es-MX"/>
        </w:rPr>
        <w:t>24</w:t>
      </w:r>
      <w:r>
        <w:rPr>
          <w:rFonts w:asciiTheme="minorHAnsi" w:hAnsiTheme="minorHAnsi" w:cstheme="minorHAnsi"/>
          <w:sz w:val="18"/>
          <w:lang w:val="es-MX"/>
        </w:rPr>
        <w:t>-2024</w:t>
      </w:r>
      <w:r w:rsidRPr="00EE1C60">
        <w:rPr>
          <w:rFonts w:asciiTheme="minorHAnsi" w:hAnsiTheme="minorHAnsi" w:cstheme="minorHAnsi"/>
          <w:sz w:val="18"/>
          <w:lang w:val="es-MX"/>
        </w:rPr>
        <w:t xml:space="preserve"> Seguros, Solicitudes de aclaración.</w:t>
      </w:r>
    </w:p>
    <w:p w14:paraId="3E7EEE38" w14:textId="77777777" w:rsidR="00EE1C60" w:rsidRPr="00EE1C60" w:rsidRDefault="00EE1C60" w:rsidP="00EE1C60">
      <w:pPr>
        <w:tabs>
          <w:tab w:val="left" w:pos="567"/>
        </w:tabs>
        <w:ind w:left="720" w:right="49" w:hanging="720"/>
        <w:jc w:val="both"/>
        <w:rPr>
          <w:rFonts w:asciiTheme="minorHAnsi" w:hAnsiTheme="minorHAnsi" w:cstheme="minorHAnsi"/>
          <w:color w:val="0000FF"/>
          <w:sz w:val="14"/>
          <w:szCs w:val="16"/>
          <w:u w:val="single"/>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6E01AF" w:rsidRDefault="00D000F9" w:rsidP="00B27141">
      <w:pPr>
        <w:ind w:right="49"/>
        <w:jc w:val="both"/>
        <w:rPr>
          <w:rFonts w:asciiTheme="minorHAnsi" w:hAnsiTheme="minorHAnsi" w:cstheme="minorHAnsi"/>
          <w:sz w:val="18"/>
          <w:szCs w:val="18"/>
          <w:lang w:val="es-MX"/>
        </w:rPr>
      </w:pPr>
      <w:r w:rsidRPr="0096343D">
        <w:rPr>
          <w:rFonts w:asciiTheme="minorHAnsi" w:hAnsiTheme="minorHAnsi" w:cstheme="minorHAnsi"/>
          <w:sz w:val="18"/>
          <w:szCs w:val="18"/>
          <w:lang w:val="es-MX"/>
        </w:rPr>
        <w:t>La junta se iniciará con el registro de los participantes presentes, acto seguido se dará respuesta a las preguntas recibidas</w:t>
      </w:r>
      <w:r w:rsidRPr="006E01AF">
        <w:rPr>
          <w:rFonts w:asciiTheme="minorHAnsi" w:hAnsiTheme="minorHAnsi" w:cstheme="minorHAnsi"/>
          <w:sz w:val="18"/>
          <w:szCs w:val="18"/>
          <w:lang w:val="es-MX"/>
        </w:rPr>
        <w:t xml:space="preserve">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B27141">
      <w:pPr>
        <w:ind w:right="49"/>
        <w:jc w:val="both"/>
        <w:rPr>
          <w:rFonts w:asciiTheme="minorHAnsi" w:hAnsiTheme="minorHAnsi" w:cstheme="minorHAnsi"/>
          <w:sz w:val="18"/>
          <w:szCs w:val="18"/>
          <w:lang w:val="es-MX"/>
        </w:rPr>
      </w:pPr>
    </w:p>
    <w:p w14:paraId="05027A06" w14:textId="119EAAC8" w:rsidR="00B27141" w:rsidRPr="00461CBD" w:rsidRDefault="00D000F9" w:rsidP="00B27141">
      <w:pPr>
        <w:ind w:right="49"/>
        <w:jc w:val="both"/>
        <w:rPr>
          <w:rFonts w:asciiTheme="minorHAnsi" w:hAnsiTheme="minorHAnsi" w:cstheme="minorHAnsi"/>
          <w:sz w:val="17"/>
          <w:szCs w:val="17"/>
          <w:lang w:val="es-MX"/>
        </w:rPr>
      </w:pPr>
      <w:r w:rsidRPr="00461CBD">
        <w:rPr>
          <w:rFonts w:asciiTheme="minorHAnsi" w:hAnsiTheme="minorHAnsi" w:cstheme="minorHAnsi"/>
          <w:sz w:val="17"/>
          <w:szCs w:val="17"/>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52864B45" w:rsidR="00D000F9" w:rsidRPr="00461CBD" w:rsidRDefault="00D000F9" w:rsidP="00B27141">
      <w:pPr>
        <w:ind w:right="49"/>
        <w:jc w:val="both"/>
        <w:rPr>
          <w:rFonts w:asciiTheme="minorHAnsi" w:hAnsiTheme="minorHAnsi" w:cstheme="minorHAnsi"/>
          <w:sz w:val="17"/>
          <w:szCs w:val="17"/>
          <w:lang w:val="es-MX"/>
        </w:rPr>
      </w:pPr>
      <w:r w:rsidRPr="00461CBD">
        <w:rPr>
          <w:rFonts w:asciiTheme="minorHAnsi" w:hAnsiTheme="minorHAnsi" w:cstheme="minorHAnsi"/>
          <w:sz w:val="17"/>
          <w:szCs w:val="17"/>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24FE5693" w14:textId="21A74F4B" w:rsidR="00D000F9" w:rsidRPr="006E01AF" w:rsidRDefault="00D000F9" w:rsidP="00B27141">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w:t>
      </w:r>
      <w:r w:rsidRPr="00EE1C60">
        <w:rPr>
          <w:rFonts w:asciiTheme="minorHAnsi" w:hAnsiTheme="minorHAnsi" w:cstheme="minorHAnsi"/>
          <w:b/>
          <w:sz w:val="16"/>
          <w:szCs w:val="16"/>
          <w:lang w:val="es-MX"/>
        </w:rPr>
        <w:t>, Anexo “10”.</w:t>
      </w: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7D504558"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CA3651">
        <w:rPr>
          <w:rFonts w:asciiTheme="minorHAnsi" w:hAnsiTheme="minorHAnsi" w:cstheme="minorHAnsi"/>
          <w:color w:val="000000"/>
          <w:sz w:val="18"/>
          <w:szCs w:val="18"/>
        </w:rPr>
        <w:t xml:space="preserve">verificativo </w:t>
      </w:r>
      <w:r w:rsidRPr="00023BC3">
        <w:rPr>
          <w:rFonts w:asciiTheme="minorHAnsi" w:hAnsiTheme="minorHAnsi" w:cstheme="minorHAnsi"/>
          <w:color w:val="000000"/>
          <w:sz w:val="18"/>
          <w:szCs w:val="18"/>
        </w:rPr>
        <w:t xml:space="preserve">el día </w:t>
      </w:r>
      <w:r w:rsidR="00023BC3" w:rsidRPr="00023BC3">
        <w:rPr>
          <w:rFonts w:asciiTheme="minorHAnsi" w:hAnsiTheme="minorHAnsi" w:cstheme="minorHAnsi"/>
          <w:b/>
          <w:color w:val="000000"/>
          <w:sz w:val="18"/>
          <w:szCs w:val="18"/>
        </w:rPr>
        <w:t>03</w:t>
      </w:r>
      <w:r w:rsidR="00BA71C7" w:rsidRPr="00023BC3">
        <w:rPr>
          <w:rFonts w:asciiTheme="minorHAnsi" w:hAnsiTheme="minorHAnsi" w:cstheme="minorHAnsi"/>
          <w:b/>
          <w:color w:val="000000"/>
          <w:sz w:val="18"/>
          <w:szCs w:val="18"/>
        </w:rPr>
        <w:t xml:space="preserve"> </w:t>
      </w:r>
      <w:r w:rsidR="00E43236" w:rsidRPr="00023BC3">
        <w:rPr>
          <w:rFonts w:asciiTheme="minorHAnsi" w:hAnsiTheme="minorHAnsi" w:cstheme="minorHAnsi"/>
          <w:b/>
          <w:color w:val="000000"/>
          <w:sz w:val="18"/>
          <w:szCs w:val="18"/>
        </w:rPr>
        <w:t xml:space="preserve">de </w:t>
      </w:r>
      <w:r w:rsidR="00492310" w:rsidRPr="00023BC3">
        <w:rPr>
          <w:rFonts w:asciiTheme="minorHAnsi" w:hAnsiTheme="minorHAnsi" w:cstheme="minorHAnsi"/>
          <w:b/>
          <w:sz w:val="18"/>
          <w:szCs w:val="18"/>
          <w:lang w:val="es-MX"/>
        </w:rPr>
        <w:t>jul</w:t>
      </w:r>
      <w:r w:rsidR="003C2515" w:rsidRPr="00023BC3">
        <w:rPr>
          <w:rFonts w:asciiTheme="minorHAnsi" w:hAnsiTheme="minorHAnsi" w:cstheme="minorHAnsi"/>
          <w:b/>
          <w:sz w:val="18"/>
          <w:szCs w:val="18"/>
          <w:lang w:val="es-MX"/>
        </w:rPr>
        <w:t>io</w:t>
      </w:r>
      <w:r w:rsidR="00E43236" w:rsidRPr="00023BC3">
        <w:rPr>
          <w:rFonts w:asciiTheme="minorHAnsi" w:hAnsiTheme="minorHAnsi" w:cstheme="minorHAnsi"/>
          <w:b/>
          <w:color w:val="000000"/>
          <w:sz w:val="18"/>
          <w:szCs w:val="18"/>
        </w:rPr>
        <w:t xml:space="preserve"> de 202</w:t>
      </w:r>
      <w:r w:rsidR="0099005B" w:rsidRPr="00023BC3">
        <w:rPr>
          <w:rFonts w:asciiTheme="minorHAnsi" w:hAnsiTheme="minorHAnsi" w:cstheme="minorHAnsi"/>
          <w:b/>
          <w:color w:val="000000"/>
          <w:sz w:val="18"/>
          <w:szCs w:val="18"/>
        </w:rPr>
        <w:t>4</w:t>
      </w:r>
      <w:r w:rsidR="00E43236" w:rsidRPr="00023BC3">
        <w:rPr>
          <w:rFonts w:asciiTheme="minorHAnsi" w:hAnsiTheme="minorHAnsi" w:cstheme="minorHAnsi"/>
          <w:color w:val="000000"/>
          <w:sz w:val="18"/>
          <w:szCs w:val="18"/>
        </w:rPr>
        <w:t xml:space="preserve"> </w:t>
      </w:r>
      <w:r w:rsidRPr="00023BC3">
        <w:rPr>
          <w:rFonts w:asciiTheme="minorHAnsi" w:hAnsiTheme="minorHAnsi" w:cstheme="minorHAnsi"/>
          <w:b/>
          <w:color w:val="000000"/>
          <w:sz w:val="18"/>
          <w:szCs w:val="18"/>
        </w:rPr>
        <w:t xml:space="preserve">a las </w:t>
      </w:r>
      <w:r w:rsidR="00B11CA2" w:rsidRPr="00023BC3">
        <w:rPr>
          <w:rFonts w:asciiTheme="minorHAnsi" w:hAnsiTheme="minorHAnsi" w:cstheme="minorHAnsi"/>
          <w:b/>
          <w:color w:val="000000"/>
          <w:sz w:val="18"/>
          <w:szCs w:val="18"/>
        </w:rPr>
        <w:t>1</w:t>
      </w:r>
      <w:r w:rsidR="00023BC3" w:rsidRPr="00023BC3">
        <w:rPr>
          <w:rFonts w:asciiTheme="minorHAnsi" w:hAnsiTheme="minorHAnsi" w:cstheme="minorHAnsi"/>
          <w:b/>
          <w:color w:val="000000"/>
          <w:sz w:val="18"/>
          <w:szCs w:val="18"/>
        </w:rPr>
        <w:t>2</w:t>
      </w:r>
      <w:r w:rsidRPr="00023BC3">
        <w:rPr>
          <w:rFonts w:asciiTheme="minorHAnsi" w:hAnsiTheme="minorHAnsi" w:cstheme="minorHAnsi"/>
          <w:b/>
          <w:color w:val="000000"/>
          <w:sz w:val="18"/>
          <w:szCs w:val="18"/>
        </w:rPr>
        <w:t>:</w:t>
      </w:r>
      <w:r w:rsidR="0018709C" w:rsidRPr="00023BC3">
        <w:rPr>
          <w:rFonts w:asciiTheme="minorHAnsi" w:hAnsiTheme="minorHAnsi" w:cstheme="minorHAnsi"/>
          <w:b/>
          <w:color w:val="000000"/>
          <w:sz w:val="18"/>
          <w:szCs w:val="18"/>
        </w:rPr>
        <w:t>0</w:t>
      </w:r>
      <w:r w:rsidRPr="00023BC3">
        <w:rPr>
          <w:rFonts w:asciiTheme="minorHAnsi" w:hAnsiTheme="minorHAnsi" w:cstheme="minorHAnsi"/>
          <w:b/>
          <w:color w:val="000000"/>
          <w:sz w:val="18"/>
          <w:szCs w:val="18"/>
        </w:rPr>
        <w:t>0 horas</w:t>
      </w:r>
      <w:r w:rsidRPr="00023BC3">
        <w:rPr>
          <w:rFonts w:asciiTheme="minorHAnsi" w:hAnsiTheme="minorHAnsi" w:cstheme="minorHAnsi"/>
          <w:color w:val="000000"/>
          <w:sz w:val="18"/>
          <w:szCs w:val="18"/>
        </w:rPr>
        <w:t xml:space="preserve">, </w:t>
      </w:r>
      <w:r w:rsidRPr="00023BC3">
        <w:rPr>
          <w:rFonts w:asciiTheme="minorHAnsi" w:hAnsiTheme="minorHAnsi" w:cstheme="minorHAnsi"/>
          <w:b/>
          <w:sz w:val="18"/>
          <w:szCs w:val="18"/>
          <w:lang w:val="es-MX"/>
        </w:rPr>
        <w:t>Sala</w:t>
      </w:r>
      <w:r w:rsidRPr="00287C86">
        <w:rPr>
          <w:rFonts w:asciiTheme="minorHAnsi" w:hAnsiTheme="minorHAnsi" w:cstheme="minorHAnsi"/>
          <w:b/>
          <w:sz w:val="18"/>
          <w:szCs w:val="18"/>
          <w:lang w:val="es-MX"/>
        </w:rPr>
        <w:t xml:space="preserve"> de</w:t>
      </w:r>
      <w:r w:rsidRPr="00CA3651">
        <w:rPr>
          <w:rFonts w:asciiTheme="minorHAnsi" w:hAnsiTheme="minorHAnsi" w:cstheme="minorHAnsi"/>
          <w:b/>
          <w:sz w:val="18"/>
          <w:szCs w:val="18"/>
          <w:lang w:val="es-MX"/>
        </w:rPr>
        <w:t xml:space="preserve"> Licitaciones, Edificio 222 P.B.</w:t>
      </w:r>
      <w:r w:rsidRPr="00CA3651">
        <w:rPr>
          <w:rFonts w:asciiTheme="minorHAnsi" w:hAnsiTheme="minorHAnsi" w:cstheme="minorHAnsi"/>
          <w:color w:val="000000"/>
          <w:sz w:val="18"/>
          <w:szCs w:val="18"/>
        </w:rPr>
        <w:t>,</w:t>
      </w:r>
      <w:r w:rsidRPr="00CA3651">
        <w:rPr>
          <w:rFonts w:asciiTheme="minorHAnsi" w:hAnsiTheme="minorHAnsi" w:cstheme="minorHAnsi"/>
          <w:b/>
          <w:sz w:val="18"/>
          <w:szCs w:val="18"/>
          <w:lang w:val="es-MX"/>
        </w:rPr>
        <w:t xml:space="preserve"> </w:t>
      </w:r>
      <w:r w:rsidRPr="00CA3651">
        <w:rPr>
          <w:rFonts w:asciiTheme="minorHAnsi" w:hAnsiTheme="minorHAnsi" w:cstheme="minorHAnsi"/>
          <w:color w:val="000000"/>
          <w:sz w:val="18"/>
          <w:szCs w:val="18"/>
        </w:rPr>
        <w:t xml:space="preserve">domicilio de la convocante, los licitantes entregarán su propuesta técnica y económica en </w:t>
      </w:r>
      <w:r w:rsidRPr="00CA3651">
        <w:rPr>
          <w:rFonts w:asciiTheme="minorHAnsi" w:hAnsiTheme="minorHAnsi" w:cstheme="minorHAnsi"/>
          <w:b/>
          <w:color w:val="000000"/>
          <w:sz w:val="18"/>
          <w:szCs w:val="18"/>
        </w:rPr>
        <w:t>(1) un sobre cerrado en forma inviolable</w:t>
      </w:r>
      <w:r w:rsidR="00C62A71" w:rsidRPr="00CA365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387889F8" w:rsidR="00D000F9" w:rsidRDefault="00D000F9" w:rsidP="00B27141">
      <w:pPr>
        <w:ind w:right="49"/>
        <w:jc w:val="both"/>
        <w:rPr>
          <w:rFonts w:asciiTheme="minorHAnsi" w:hAnsiTheme="minorHAnsi" w:cstheme="minorHAnsi"/>
          <w:color w:val="000000"/>
          <w:sz w:val="18"/>
          <w:szCs w:val="16"/>
          <w:lang w:val="es-MX"/>
        </w:rPr>
      </w:pPr>
      <w:r w:rsidRPr="00023BC3">
        <w:rPr>
          <w:rFonts w:asciiTheme="minorHAnsi" w:hAnsiTheme="minorHAnsi" w:cstheme="minorHAnsi"/>
          <w:color w:val="000000"/>
          <w:sz w:val="18"/>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0351CA49" w14:textId="77777777" w:rsidR="00023BC3" w:rsidRPr="00023BC3" w:rsidRDefault="00023BC3" w:rsidP="00B27141">
      <w:pPr>
        <w:ind w:right="49"/>
        <w:jc w:val="both"/>
        <w:rPr>
          <w:rFonts w:asciiTheme="minorHAnsi" w:hAnsiTheme="minorHAnsi" w:cstheme="minorHAnsi"/>
          <w:color w:val="000000"/>
          <w:sz w:val="18"/>
          <w:szCs w:val="16"/>
          <w:lang w:val="es-MX"/>
        </w:rPr>
      </w:pP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5BC7F7D9"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CA3651">
        <w:rPr>
          <w:rFonts w:asciiTheme="minorHAnsi" w:hAnsiTheme="minorHAnsi" w:cstheme="minorHAnsi"/>
          <w:sz w:val="18"/>
          <w:szCs w:val="18"/>
          <w:lang w:val="es-MX"/>
        </w:rPr>
        <w:t xml:space="preserve">verificativo </w:t>
      </w:r>
      <w:r w:rsidRPr="00287C86">
        <w:rPr>
          <w:rFonts w:asciiTheme="minorHAnsi" w:hAnsiTheme="minorHAnsi" w:cstheme="minorHAnsi"/>
          <w:sz w:val="18"/>
          <w:szCs w:val="18"/>
          <w:lang w:val="es-MX"/>
        </w:rPr>
        <w:t xml:space="preserve">el </w:t>
      </w:r>
      <w:r w:rsidRPr="001E1899">
        <w:rPr>
          <w:rFonts w:asciiTheme="minorHAnsi" w:hAnsiTheme="minorHAnsi" w:cstheme="minorHAnsi"/>
          <w:sz w:val="18"/>
          <w:szCs w:val="18"/>
          <w:lang w:val="es-MX"/>
        </w:rPr>
        <w:t xml:space="preserve">día </w:t>
      </w:r>
      <w:r w:rsidR="00492310" w:rsidRPr="001E1899">
        <w:rPr>
          <w:rFonts w:asciiTheme="minorHAnsi" w:hAnsiTheme="minorHAnsi" w:cstheme="minorHAnsi"/>
          <w:b/>
          <w:color w:val="000000"/>
          <w:sz w:val="18"/>
          <w:szCs w:val="18"/>
        </w:rPr>
        <w:t>05</w:t>
      </w:r>
      <w:r w:rsidR="00916884" w:rsidRPr="001E1899">
        <w:rPr>
          <w:rFonts w:asciiTheme="minorHAnsi" w:hAnsiTheme="minorHAnsi" w:cstheme="minorHAnsi"/>
          <w:b/>
          <w:color w:val="000000"/>
          <w:sz w:val="18"/>
          <w:szCs w:val="18"/>
        </w:rPr>
        <w:t xml:space="preserve"> de </w:t>
      </w:r>
      <w:r w:rsidR="00492310" w:rsidRPr="001E1899">
        <w:rPr>
          <w:rFonts w:asciiTheme="minorHAnsi" w:hAnsiTheme="minorHAnsi" w:cstheme="minorHAnsi"/>
          <w:b/>
          <w:sz w:val="18"/>
          <w:szCs w:val="18"/>
          <w:lang w:val="es-MX"/>
        </w:rPr>
        <w:t>jul</w:t>
      </w:r>
      <w:r w:rsidR="003C2515" w:rsidRPr="001E1899">
        <w:rPr>
          <w:rFonts w:asciiTheme="minorHAnsi" w:hAnsiTheme="minorHAnsi" w:cstheme="minorHAnsi"/>
          <w:b/>
          <w:sz w:val="18"/>
          <w:szCs w:val="18"/>
          <w:lang w:val="es-MX"/>
        </w:rPr>
        <w:t>io</w:t>
      </w:r>
      <w:r w:rsidR="00BA71C7" w:rsidRPr="001E1899">
        <w:rPr>
          <w:rFonts w:asciiTheme="minorHAnsi" w:hAnsiTheme="minorHAnsi" w:cstheme="minorHAnsi"/>
          <w:b/>
          <w:color w:val="000000"/>
          <w:sz w:val="18"/>
          <w:szCs w:val="18"/>
        </w:rPr>
        <w:t xml:space="preserve"> de 202</w:t>
      </w:r>
      <w:r w:rsidR="006E5105" w:rsidRPr="001E1899">
        <w:rPr>
          <w:rFonts w:asciiTheme="minorHAnsi" w:hAnsiTheme="minorHAnsi" w:cstheme="minorHAnsi"/>
          <w:b/>
          <w:color w:val="000000"/>
          <w:sz w:val="18"/>
          <w:szCs w:val="18"/>
        </w:rPr>
        <w:t>4</w:t>
      </w:r>
      <w:r w:rsidRPr="001E1899">
        <w:rPr>
          <w:rFonts w:asciiTheme="minorHAnsi" w:hAnsiTheme="minorHAnsi" w:cstheme="minorHAnsi"/>
          <w:b/>
          <w:sz w:val="18"/>
          <w:szCs w:val="18"/>
          <w:lang w:val="es-MX"/>
        </w:rPr>
        <w:t xml:space="preserve"> </w:t>
      </w:r>
      <w:r w:rsidRPr="001E1899">
        <w:rPr>
          <w:rFonts w:asciiTheme="minorHAnsi" w:hAnsiTheme="minorHAnsi" w:cstheme="minorHAnsi"/>
          <w:b/>
          <w:color w:val="000000"/>
          <w:sz w:val="18"/>
          <w:szCs w:val="18"/>
        </w:rPr>
        <w:t xml:space="preserve">a las </w:t>
      </w:r>
      <w:r w:rsidR="008E185E" w:rsidRPr="001E1899">
        <w:rPr>
          <w:rFonts w:asciiTheme="minorHAnsi" w:hAnsiTheme="minorHAnsi" w:cstheme="minorHAnsi"/>
          <w:b/>
          <w:color w:val="000000"/>
          <w:sz w:val="18"/>
          <w:szCs w:val="18"/>
        </w:rPr>
        <w:t>1</w:t>
      </w:r>
      <w:r w:rsidR="00D423B2" w:rsidRPr="001E1899">
        <w:rPr>
          <w:rFonts w:asciiTheme="minorHAnsi" w:hAnsiTheme="minorHAnsi" w:cstheme="minorHAnsi"/>
          <w:b/>
          <w:color w:val="000000"/>
          <w:sz w:val="18"/>
          <w:szCs w:val="18"/>
        </w:rPr>
        <w:t>4</w:t>
      </w:r>
      <w:r w:rsidRPr="001E1899">
        <w:rPr>
          <w:rFonts w:asciiTheme="minorHAnsi" w:hAnsiTheme="minorHAnsi" w:cstheme="minorHAnsi"/>
          <w:b/>
          <w:color w:val="000000"/>
          <w:sz w:val="18"/>
          <w:szCs w:val="18"/>
        </w:rPr>
        <w:t>:00 horas,</w:t>
      </w:r>
      <w:r w:rsidRPr="001E1899">
        <w:rPr>
          <w:rFonts w:asciiTheme="minorHAnsi" w:hAnsiTheme="minorHAnsi" w:cstheme="minorHAnsi"/>
          <w:color w:val="000000"/>
          <w:sz w:val="18"/>
          <w:szCs w:val="18"/>
        </w:rPr>
        <w:t xml:space="preserve"> en la </w:t>
      </w:r>
      <w:r w:rsidRPr="001E1899">
        <w:rPr>
          <w:rFonts w:asciiTheme="minorHAnsi" w:hAnsiTheme="minorHAnsi" w:cstheme="minorHAnsi"/>
          <w:b/>
          <w:sz w:val="18"/>
          <w:szCs w:val="18"/>
          <w:lang w:val="es-MX"/>
        </w:rPr>
        <w:t>Sala de Licitaciones, Edificio 222 P.B.</w:t>
      </w:r>
      <w:r w:rsidR="00C62A71" w:rsidRPr="001E1899">
        <w:rPr>
          <w:rFonts w:asciiTheme="minorHAnsi" w:hAnsiTheme="minorHAnsi" w:cstheme="minorHAnsi"/>
          <w:b/>
          <w:sz w:val="18"/>
          <w:szCs w:val="18"/>
          <w:lang w:val="es-MX"/>
        </w:rPr>
        <w:t>,</w:t>
      </w:r>
      <w:r w:rsidRPr="001E1899">
        <w:rPr>
          <w:rFonts w:asciiTheme="minorHAnsi" w:hAnsiTheme="minorHAnsi" w:cstheme="minorHAnsi"/>
          <w:sz w:val="18"/>
          <w:szCs w:val="18"/>
          <w:lang w:val="es-MX"/>
        </w:rPr>
        <w:t xml:space="preserve"> domicilio de la convocante.  Se realizará de conformidad al artículo 57 de la Ley y podrá</w:t>
      </w:r>
      <w:r w:rsidRPr="00B27141">
        <w:rPr>
          <w:rFonts w:asciiTheme="minorHAnsi" w:hAnsiTheme="minorHAnsi" w:cstheme="minorHAnsi"/>
          <w:sz w:val="18"/>
          <w:szCs w:val="18"/>
          <w:lang w:val="es-MX"/>
        </w:rPr>
        <w:t xml:space="preserve"> prorrogarse por una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B27141">
      <w:pPr>
        <w:tabs>
          <w:tab w:val="left" w:pos="567"/>
        </w:tabs>
        <w:ind w:right="49"/>
        <w:jc w:val="both"/>
        <w:rPr>
          <w:rFonts w:asciiTheme="minorHAnsi" w:hAnsiTheme="minorHAnsi" w:cstheme="minorHAnsi"/>
          <w:b/>
          <w:sz w:val="18"/>
          <w:szCs w:val="18"/>
          <w:lang w:val="es-MX"/>
        </w:rPr>
      </w:pPr>
    </w:p>
    <w:p w14:paraId="370BCF4E" w14:textId="4E6057B6" w:rsidR="00E47090" w:rsidRDefault="005133F9" w:rsidP="00B27141">
      <w:pPr>
        <w:tabs>
          <w:tab w:val="left" w:pos="567"/>
        </w:tabs>
        <w:ind w:right="49"/>
        <w:jc w:val="both"/>
        <w:rPr>
          <w:rFonts w:asciiTheme="minorHAnsi" w:hAnsiTheme="minorHAnsi" w:cstheme="minorHAnsi"/>
          <w:lang w:val="es-MX"/>
        </w:rPr>
      </w:pPr>
      <w:r w:rsidRPr="003D0DEA">
        <w:rPr>
          <w:rFonts w:asciiTheme="minorHAnsi" w:hAnsiTheme="minorHAnsi" w:cstheme="minorHAnsi"/>
          <w:lang w:val="es-MX"/>
        </w:rPr>
        <w:t xml:space="preserve">La adjudicación en esta licitación será por </w:t>
      </w:r>
      <w:r w:rsidRPr="003D0DEA">
        <w:rPr>
          <w:rFonts w:asciiTheme="minorHAnsi" w:hAnsiTheme="minorHAnsi" w:cstheme="minorHAnsi"/>
          <w:b/>
          <w:lang w:val="es-MX"/>
        </w:rPr>
        <w:t xml:space="preserve">partida individual total a un solo Licitante, </w:t>
      </w:r>
      <w:r w:rsidRPr="003D0DEA">
        <w:rPr>
          <w:rFonts w:asciiTheme="minorHAnsi" w:hAnsiTheme="minorHAnsi" w:cstheme="minorHAnsi"/>
          <w:lang w:val="es-MX"/>
        </w:rPr>
        <w:t>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w:t>
      </w:r>
      <w:r>
        <w:rPr>
          <w:rFonts w:asciiTheme="minorHAnsi" w:hAnsiTheme="minorHAnsi" w:cstheme="minorHAnsi"/>
          <w:lang w:val="es-MX"/>
        </w:rPr>
        <w:t>,</w:t>
      </w:r>
      <w:r w:rsidRPr="003D0DEA">
        <w:rPr>
          <w:rFonts w:asciiTheme="minorHAnsi" w:hAnsiTheme="minorHAnsi" w:cstheme="minorHAnsi"/>
          <w:lang w:val="es-MX"/>
        </w:rPr>
        <w:t xml:space="preserve"> cuente con su debida autorización para operar como Aseguradora, en términos de la Ley de Instituciones de Seguros y de Fianzas.</w:t>
      </w:r>
    </w:p>
    <w:p w14:paraId="6111CD16" w14:textId="40985D3C" w:rsidR="005133F9" w:rsidRDefault="005133F9" w:rsidP="00B27141">
      <w:pPr>
        <w:tabs>
          <w:tab w:val="left" w:pos="567"/>
        </w:tabs>
        <w:ind w:right="49"/>
        <w:jc w:val="both"/>
        <w:rPr>
          <w:rFonts w:asciiTheme="minorHAnsi" w:hAnsiTheme="minorHAnsi" w:cstheme="minorHAnsi"/>
          <w:lang w:val="es-MX"/>
        </w:rPr>
      </w:pPr>
    </w:p>
    <w:tbl>
      <w:tblPr>
        <w:tblStyle w:val="Tablaconcuadrcula3"/>
        <w:tblW w:w="3241" w:type="dxa"/>
        <w:tblInd w:w="-5" w:type="dxa"/>
        <w:tblLook w:val="04A0" w:firstRow="1" w:lastRow="0" w:firstColumn="1" w:lastColumn="0" w:noHBand="0" w:noVBand="1"/>
      </w:tblPr>
      <w:tblGrid>
        <w:gridCol w:w="1384"/>
        <w:gridCol w:w="1857"/>
      </w:tblGrid>
      <w:tr w:rsidR="005133F9" w:rsidRPr="005133F9" w14:paraId="2C54CFEE" w14:textId="77777777" w:rsidTr="002E02C0">
        <w:trPr>
          <w:trHeight w:val="250"/>
        </w:trPr>
        <w:tc>
          <w:tcPr>
            <w:tcW w:w="2127" w:type="dxa"/>
            <w:shd w:val="clear" w:color="auto" w:fill="D9D9D9" w:themeFill="background1" w:themeFillShade="D9"/>
            <w:vAlign w:val="center"/>
          </w:tcPr>
          <w:p w14:paraId="785D212A" w14:textId="77777777" w:rsidR="005133F9" w:rsidRPr="005133F9" w:rsidRDefault="005133F9" w:rsidP="002E02C0">
            <w:pPr>
              <w:tabs>
                <w:tab w:val="left" w:pos="567"/>
              </w:tabs>
              <w:ind w:right="567"/>
              <w:rPr>
                <w:rFonts w:asciiTheme="minorHAnsi" w:hAnsiTheme="minorHAnsi" w:cstheme="minorHAnsi"/>
                <w:b/>
                <w:lang w:val="es-MX"/>
              </w:rPr>
            </w:pPr>
            <w:r w:rsidRPr="005133F9">
              <w:rPr>
                <w:rFonts w:asciiTheme="minorHAnsi" w:hAnsiTheme="minorHAnsi" w:cstheme="minorHAnsi"/>
                <w:b/>
                <w:lang w:val="es-MX"/>
              </w:rPr>
              <w:t>Partida</w:t>
            </w:r>
          </w:p>
        </w:tc>
        <w:tc>
          <w:tcPr>
            <w:tcW w:w="1114" w:type="dxa"/>
            <w:shd w:val="clear" w:color="auto" w:fill="D9D9D9" w:themeFill="background1" w:themeFillShade="D9"/>
            <w:vAlign w:val="center"/>
          </w:tcPr>
          <w:p w14:paraId="27CE31AF" w14:textId="77777777" w:rsidR="005133F9" w:rsidRPr="005133F9" w:rsidRDefault="005133F9" w:rsidP="002E02C0">
            <w:pPr>
              <w:tabs>
                <w:tab w:val="left" w:pos="567"/>
              </w:tabs>
              <w:ind w:right="567"/>
              <w:rPr>
                <w:rFonts w:asciiTheme="minorHAnsi" w:hAnsiTheme="minorHAnsi" w:cstheme="minorHAnsi"/>
                <w:b/>
                <w:lang w:val="es-MX"/>
              </w:rPr>
            </w:pPr>
            <w:r w:rsidRPr="005133F9">
              <w:rPr>
                <w:rFonts w:asciiTheme="minorHAnsi" w:hAnsiTheme="minorHAnsi" w:cstheme="minorHAnsi"/>
                <w:b/>
                <w:lang w:val="es-MX"/>
              </w:rPr>
              <w:t>Adjudicación</w:t>
            </w:r>
          </w:p>
        </w:tc>
      </w:tr>
      <w:tr w:rsidR="005133F9" w:rsidRPr="005133F9" w14:paraId="6AD82A23" w14:textId="77777777" w:rsidTr="002E02C0">
        <w:trPr>
          <w:trHeight w:val="250"/>
        </w:trPr>
        <w:tc>
          <w:tcPr>
            <w:tcW w:w="2127" w:type="dxa"/>
            <w:vAlign w:val="center"/>
          </w:tcPr>
          <w:p w14:paraId="5BB470D5" w14:textId="77777777" w:rsidR="005133F9" w:rsidRPr="005133F9" w:rsidRDefault="005133F9" w:rsidP="002E02C0">
            <w:pPr>
              <w:tabs>
                <w:tab w:val="left" w:pos="567"/>
              </w:tabs>
              <w:ind w:right="567"/>
              <w:rPr>
                <w:rFonts w:asciiTheme="minorHAnsi" w:hAnsiTheme="minorHAnsi" w:cstheme="minorHAnsi"/>
                <w:lang w:val="es-MX"/>
              </w:rPr>
            </w:pPr>
            <w:r w:rsidRPr="005133F9">
              <w:rPr>
                <w:rFonts w:asciiTheme="minorHAnsi" w:hAnsiTheme="minorHAnsi" w:cstheme="minorHAnsi"/>
                <w:lang w:val="es-MX"/>
              </w:rPr>
              <w:t>2</w:t>
            </w:r>
          </w:p>
        </w:tc>
        <w:tc>
          <w:tcPr>
            <w:tcW w:w="1114" w:type="dxa"/>
            <w:vAlign w:val="center"/>
          </w:tcPr>
          <w:p w14:paraId="34598F38" w14:textId="77777777" w:rsidR="005133F9" w:rsidRPr="005133F9" w:rsidRDefault="005133F9" w:rsidP="002E02C0">
            <w:pPr>
              <w:tabs>
                <w:tab w:val="left" w:pos="567"/>
              </w:tabs>
              <w:ind w:right="567"/>
              <w:rPr>
                <w:rFonts w:asciiTheme="minorHAnsi" w:hAnsiTheme="minorHAnsi" w:cstheme="minorHAnsi"/>
                <w:lang w:val="es-MX"/>
              </w:rPr>
            </w:pPr>
            <w:r w:rsidRPr="005133F9">
              <w:rPr>
                <w:rFonts w:asciiTheme="minorHAnsi" w:hAnsiTheme="minorHAnsi" w:cstheme="minorHAnsi"/>
                <w:lang w:val="es-MX"/>
              </w:rPr>
              <w:t>Individual</w:t>
            </w:r>
          </w:p>
        </w:tc>
      </w:tr>
    </w:tbl>
    <w:p w14:paraId="38AECC68" w14:textId="726A6BFC" w:rsidR="005133F9" w:rsidRPr="006E01AF" w:rsidRDefault="005133F9" w:rsidP="00B27141">
      <w:pPr>
        <w:tabs>
          <w:tab w:val="left" w:pos="567"/>
        </w:tabs>
        <w:ind w:right="49"/>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Conforme a lo establecido en el artículo 56 de la Ley, en caso de igualdad de condiciones</w:t>
      </w:r>
      <w:r w:rsidRPr="005133F9">
        <w:rPr>
          <w:rFonts w:asciiTheme="minorHAnsi" w:hAnsiTheme="minorHAnsi" w:cstheme="minorHAnsi"/>
          <w:color w:val="000000"/>
          <w:sz w:val="18"/>
          <w:szCs w:val="18"/>
          <w:u w:val="single"/>
        </w:rPr>
        <w:t xml:space="preserve">, cuando al ofertar bienes o productos similares en calidad y características con dictamen técnico positivo, el porcentaje </w:t>
      </w:r>
      <w:proofErr w:type="spellStart"/>
      <w:r w:rsidRPr="005133F9">
        <w:rPr>
          <w:rFonts w:asciiTheme="minorHAnsi" w:hAnsiTheme="minorHAnsi" w:cstheme="minorHAnsi"/>
          <w:color w:val="000000"/>
          <w:sz w:val="18"/>
          <w:szCs w:val="18"/>
          <w:u w:val="single"/>
        </w:rPr>
        <w:t>diferenial</w:t>
      </w:r>
      <w:proofErr w:type="spellEnd"/>
      <w:r w:rsidRPr="005133F9">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7E3DE24C" w14:textId="238F45E6"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w:t>
            </w:r>
            <w:r w:rsidRPr="0060475F">
              <w:rPr>
                <w:rFonts w:asciiTheme="minorHAnsi" w:eastAsia="Calibri" w:hAnsiTheme="minorHAnsi" w:cstheme="minorHAnsi"/>
                <w:color w:val="000000"/>
                <w:sz w:val="16"/>
                <w:szCs w:val="16"/>
              </w:rPr>
              <w:lastRenderedPageBreak/>
              <w:t>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(Su omisión es causa de desechamiento)</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36316E36"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E02C0">
              <w:rPr>
                <w:rFonts w:ascii="Calibri" w:hAnsi="Calibri" w:cs="Arial"/>
                <w:sz w:val="12"/>
                <w:szCs w:val="14"/>
              </w:rPr>
              <w:t>(Su omisión es causa de desechamiento)</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5A41D4A0" w14:textId="3E848092" w:rsidR="002E02C0"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7C4538A0" w14:textId="77777777" w:rsidR="00E47FE8" w:rsidRPr="00736AA8" w:rsidRDefault="00E47FE8"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68630434" w:rsidR="00287EE1"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39A521DF" w14:textId="77777777" w:rsidR="00E47FE8" w:rsidRPr="00FB018F" w:rsidRDefault="00E47FE8" w:rsidP="00FB018F">
            <w:pPr>
              <w:jc w:val="both"/>
              <w:rPr>
                <w:rFonts w:ascii="Calibri" w:eastAsia="Calibri" w:hAnsi="Calibri" w:cs="Calibri"/>
                <w:color w:val="000000"/>
                <w:sz w:val="16"/>
                <w:szCs w:val="16"/>
              </w:rPr>
            </w:pP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287EE1">
              <w:rPr>
                <w:rFonts w:ascii="Calibri" w:hAnsi="Calibri" w:cs="Arial"/>
                <w:sz w:val="12"/>
                <w:szCs w:val="12"/>
              </w:rPr>
              <w:t>(Su omisión es causa de desechamiento)</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FF02F9" w:rsidRDefault="00EB7DE2" w:rsidP="00EB7DE2">
            <w:pPr>
              <w:jc w:val="both"/>
              <w:rPr>
                <w:rFonts w:asciiTheme="minorHAnsi" w:eastAsia="Calibri" w:hAnsiTheme="minorHAnsi" w:cstheme="minorHAnsi"/>
                <w:b/>
                <w:color w:val="000000"/>
                <w:sz w:val="16"/>
                <w:szCs w:val="16"/>
              </w:rPr>
            </w:pPr>
            <w:r w:rsidRPr="00FF02F9">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F02F9">
              <w:rPr>
                <w:rFonts w:asciiTheme="minorHAnsi" w:eastAsia="Calibri" w:hAnsiTheme="minorHAnsi" w:cstheme="minorHAnsi"/>
                <w:b/>
                <w:color w:val="000000"/>
                <w:sz w:val="16"/>
                <w:szCs w:val="16"/>
              </w:rPr>
              <w:t>Social.*</w:t>
            </w:r>
            <w:proofErr w:type="gramEnd"/>
          </w:p>
          <w:p w14:paraId="7CA0F3E5" w14:textId="77777777" w:rsidR="00EB7DE2" w:rsidRPr="00F835C9" w:rsidRDefault="00EB7DE2" w:rsidP="00EB7DE2">
            <w:pPr>
              <w:jc w:val="both"/>
              <w:rPr>
                <w:rFonts w:ascii="Calibri" w:eastAsia="Calibri" w:hAnsi="Calibri" w:cs="Calibri"/>
                <w:color w:val="000000"/>
                <w:sz w:val="16"/>
                <w:szCs w:val="16"/>
              </w:rPr>
            </w:pPr>
            <w:r w:rsidRPr="00FF02F9">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w:t>
            </w:r>
            <w:r w:rsidRPr="00F835C9">
              <w:rPr>
                <w:rFonts w:asciiTheme="minorHAnsi" w:eastAsia="Calibri" w:hAnsiTheme="minorHAnsi" w:cstheme="minorHAnsi"/>
                <w:color w:val="000000"/>
                <w:sz w:val="16"/>
                <w:szCs w:val="16"/>
              </w:rPr>
              <w:t>Miscelánea Fiscal.</w:t>
            </w:r>
          </w:p>
          <w:p w14:paraId="7DCD18C7" w14:textId="17377F99" w:rsidR="00EB7DE2" w:rsidRDefault="00EB7DE2" w:rsidP="00EB7DE2">
            <w:pPr>
              <w:ind w:right="-52"/>
              <w:contextualSpacing/>
              <w:jc w:val="both"/>
              <w:rPr>
                <w:rFonts w:asciiTheme="minorHAnsi" w:eastAsia="Calibri" w:hAnsiTheme="minorHAnsi" w:cstheme="minorHAnsi"/>
                <w:b/>
                <w:color w:val="000000"/>
                <w:sz w:val="12"/>
                <w:szCs w:val="12"/>
                <w:u w:val="single"/>
              </w:rPr>
            </w:pPr>
            <w:r w:rsidRPr="00F835C9">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F835C9" w:rsidRPr="00F835C9">
              <w:rPr>
                <w:rFonts w:asciiTheme="minorHAnsi" w:eastAsia="Calibri" w:hAnsiTheme="minorHAnsi" w:cstheme="minorHAnsi"/>
                <w:b/>
                <w:color w:val="000000"/>
                <w:sz w:val="14"/>
                <w:szCs w:val="12"/>
                <w:u w:val="single"/>
              </w:rPr>
              <w:t>03</w:t>
            </w:r>
            <w:r w:rsidRPr="00F835C9">
              <w:rPr>
                <w:rFonts w:asciiTheme="minorHAnsi" w:eastAsia="Calibri" w:hAnsiTheme="minorHAnsi" w:cstheme="minorHAnsi"/>
                <w:b/>
                <w:color w:val="000000"/>
                <w:sz w:val="14"/>
                <w:szCs w:val="12"/>
                <w:u w:val="single"/>
              </w:rPr>
              <w:t xml:space="preserve"> de </w:t>
            </w:r>
            <w:r w:rsidR="00E47FE8" w:rsidRPr="00F835C9">
              <w:rPr>
                <w:rFonts w:asciiTheme="minorHAnsi" w:eastAsia="Calibri" w:hAnsiTheme="minorHAnsi" w:cstheme="minorHAnsi"/>
                <w:b/>
                <w:color w:val="000000"/>
                <w:sz w:val="14"/>
                <w:szCs w:val="12"/>
                <w:u w:val="single"/>
              </w:rPr>
              <w:t>jul</w:t>
            </w:r>
            <w:r w:rsidR="003C2515" w:rsidRPr="00F835C9">
              <w:rPr>
                <w:rFonts w:asciiTheme="minorHAnsi" w:eastAsia="Calibri" w:hAnsiTheme="minorHAnsi" w:cstheme="minorHAnsi"/>
                <w:b/>
                <w:color w:val="000000"/>
                <w:sz w:val="14"/>
                <w:szCs w:val="12"/>
                <w:u w:val="single"/>
              </w:rPr>
              <w:t>io</w:t>
            </w:r>
            <w:r w:rsidRPr="00F835C9">
              <w:rPr>
                <w:rFonts w:asciiTheme="minorHAnsi" w:eastAsia="Calibri" w:hAnsiTheme="minorHAnsi" w:cstheme="minorHAnsi"/>
                <w:b/>
                <w:color w:val="000000"/>
                <w:sz w:val="14"/>
                <w:szCs w:val="12"/>
                <w:u w:val="single"/>
              </w:rPr>
              <w:t xml:space="preserve"> de 2024</w:t>
            </w:r>
            <w:r w:rsidRPr="00F835C9">
              <w:rPr>
                <w:rFonts w:asciiTheme="minorHAnsi" w:eastAsia="Calibri" w:hAnsiTheme="minorHAnsi" w:cstheme="minorHAnsi"/>
                <w:b/>
                <w:color w:val="000000"/>
                <w:sz w:val="12"/>
                <w:szCs w:val="12"/>
                <w:u w:val="single"/>
              </w:rPr>
              <w:t>.</w:t>
            </w:r>
          </w:p>
          <w:p w14:paraId="381EA0C4" w14:textId="77777777" w:rsidR="00E47FE8" w:rsidRPr="00FF02F9" w:rsidRDefault="00E47FE8"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FF02F9" w:rsidRDefault="00EB7DE2" w:rsidP="00EB7DE2">
            <w:pPr>
              <w:autoSpaceDE w:val="0"/>
              <w:autoSpaceDN w:val="0"/>
              <w:adjustRightInd w:val="0"/>
              <w:jc w:val="both"/>
              <w:rPr>
                <w:rFonts w:asciiTheme="minorHAnsi" w:hAnsiTheme="minorHAnsi" w:cstheme="minorHAnsi"/>
                <w:b/>
                <w:sz w:val="16"/>
                <w:szCs w:val="16"/>
              </w:rPr>
            </w:pPr>
            <w:r w:rsidRPr="00FF02F9">
              <w:rPr>
                <w:rFonts w:ascii="Calibri" w:hAnsi="Calibri" w:cs="Arial"/>
                <w:sz w:val="12"/>
                <w:szCs w:val="12"/>
              </w:rPr>
              <w:t>(Su omisión es causa de desechamiento)</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35374A9A" w14:textId="77777777" w:rsidR="00287EE1" w:rsidRPr="00FF02F9" w:rsidRDefault="00287EE1" w:rsidP="00287EE1">
            <w:pPr>
              <w:ind w:right="-52"/>
              <w:contextualSpacing/>
              <w:jc w:val="both"/>
              <w:rPr>
                <w:rFonts w:ascii="Calibri" w:eastAsia="Calibri" w:hAnsi="Calibri" w:cs="Calibri"/>
                <w:color w:val="000000"/>
                <w:sz w:val="15"/>
                <w:szCs w:val="15"/>
              </w:rPr>
            </w:pPr>
            <w:r w:rsidRPr="00FF02F9">
              <w:rPr>
                <w:rFonts w:ascii="Calibri" w:eastAsia="Calibri" w:hAnsi="Calibri" w:cs="Calibri"/>
                <w:b/>
                <w:color w:val="000000"/>
                <w:sz w:val="16"/>
                <w:szCs w:val="16"/>
              </w:rPr>
              <w:t>Constancia de situación fiscal del INFONAVIT*</w:t>
            </w:r>
            <w:r w:rsidRPr="00FF02F9">
              <w:rPr>
                <w:rFonts w:ascii="Calibri" w:eastAsia="Calibri" w:hAnsi="Calibri" w:cs="Calibri"/>
                <w:color w:val="000000"/>
                <w:sz w:val="15"/>
                <w:szCs w:val="15"/>
              </w:rPr>
              <w:t xml:space="preserve">, </w:t>
            </w:r>
          </w:p>
          <w:p w14:paraId="2535CA2B" w14:textId="77777777" w:rsidR="00287EE1" w:rsidRPr="00FF02F9" w:rsidRDefault="00287EE1" w:rsidP="00287EE1">
            <w:pPr>
              <w:ind w:right="-52"/>
              <w:contextualSpacing/>
              <w:jc w:val="both"/>
              <w:rPr>
                <w:rFonts w:ascii="Calibri" w:eastAsia="Calibri" w:hAnsi="Calibri" w:cs="Calibri"/>
                <w:color w:val="000000"/>
                <w:sz w:val="15"/>
                <w:szCs w:val="15"/>
              </w:rPr>
            </w:pPr>
          </w:p>
          <w:p w14:paraId="7013185A" w14:textId="1C2E8D28" w:rsidR="00EB7DE2" w:rsidRDefault="00287EE1" w:rsidP="00287EE1">
            <w:pPr>
              <w:ind w:right="-52"/>
              <w:contextualSpacing/>
              <w:jc w:val="both"/>
              <w:rPr>
                <w:rFonts w:ascii="Calibri" w:eastAsia="Calibri" w:hAnsi="Calibri" w:cs="Calibri"/>
                <w:color w:val="000000"/>
                <w:sz w:val="16"/>
                <w:szCs w:val="16"/>
              </w:rPr>
            </w:pPr>
            <w:r w:rsidRPr="00FF02F9">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40E9F02D" w14:textId="77777777" w:rsidR="00E47FE8" w:rsidRPr="00FF02F9" w:rsidRDefault="00E47FE8" w:rsidP="00287EE1">
            <w:pPr>
              <w:ind w:right="-52"/>
              <w:contextualSpacing/>
              <w:jc w:val="both"/>
              <w:rPr>
                <w:rFonts w:ascii="Calibri" w:eastAsia="Calibri" w:hAnsi="Calibri" w:cs="Calibri"/>
                <w:color w:val="000000"/>
                <w:sz w:val="16"/>
                <w:szCs w:val="16"/>
              </w:rPr>
            </w:pPr>
          </w:p>
          <w:p w14:paraId="13A22DE4" w14:textId="279A331A" w:rsidR="00EB7DE2" w:rsidRPr="00FF02F9" w:rsidRDefault="00EB7DE2" w:rsidP="00EB7DE2">
            <w:pPr>
              <w:autoSpaceDE w:val="0"/>
              <w:autoSpaceDN w:val="0"/>
              <w:adjustRightInd w:val="0"/>
              <w:jc w:val="both"/>
              <w:rPr>
                <w:rFonts w:asciiTheme="minorHAnsi" w:hAnsiTheme="minorHAnsi" w:cstheme="minorHAnsi"/>
                <w:b/>
                <w:sz w:val="16"/>
                <w:szCs w:val="16"/>
              </w:rPr>
            </w:pPr>
            <w:r w:rsidRPr="00FF02F9">
              <w:rPr>
                <w:rFonts w:ascii="Calibri" w:hAnsi="Calibri" w:cs="Arial"/>
                <w:sz w:val="12"/>
                <w:szCs w:val="12"/>
              </w:rPr>
              <w:t>(Su omisión es causa de desechamiento)</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E76B65" w:rsidP="00EB7DE2">
            <w:pPr>
              <w:ind w:right="-52"/>
              <w:contextualSpacing/>
              <w:jc w:val="both"/>
              <w:rPr>
                <w:rFonts w:ascii="Calibri" w:eastAsia="Calibri" w:hAnsi="Calibri" w:cs="Calibri"/>
                <w:color w:val="000000"/>
                <w:sz w:val="12"/>
                <w:szCs w:val="12"/>
              </w:rPr>
            </w:pPr>
            <w:hyperlink r:id="rId14"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E76B65" w:rsidP="00EB7DE2">
            <w:pPr>
              <w:ind w:right="-52"/>
              <w:contextualSpacing/>
              <w:jc w:val="both"/>
              <w:rPr>
                <w:rFonts w:ascii="Calibri" w:eastAsia="Calibri" w:hAnsi="Calibri" w:cs="Calibri"/>
                <w:color w:val="0000FF"/>
                <w:sz w:val="12"/>
                <w:szCs w:val="12"/>
                <w:u w:val="single"/>
              </w:rPr>
            </w:pPr>
            <w:hyperlink r:id="rId15"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5B351596"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w:t>
            </w:r>
            <w:r w:rsidRPr="00FF02F9">
              <w:rPr>
                <w:rFonts w:asciiTheme="minorHAnsi" w:eastAsia="Calibri" w:hAnsiTheme="minorHAnsi" w:cstheme="minorHAnsi"/>
                <w:color w:val="000000"/>
                <w:sz w:val="14"/>
                <w:szCs w:val="14"/>
              </w:rPr>
              <w:t xml:space="preserve">vigencia no mayor a 30 días de la fecha del acto de Recepción y Apertura de Propuestas, es decir, dentro de una </w:t>
            </w:r>
            <w:r w:rsidRPr="00F835C9">
              <w:rPr>
                <w:rFonts w:asciiTheme="minorHAnsi" w:eastAsia="Calibri" w:hAnsiTheme="minorHAnsi" w:cstheme="minorHAnsi"/>
                <w:color w:val="000000"/>
                <w:sz w:val="14"/>
                <w:szCs w:val="14"/>
              </w:rPr>
              <w:t xml:space="preserve">vigencia del </w:t>
            </w:r>
            <w:r w:rsidR="00F835C9" w:rsidRPr="00F835C9">
              <w:rPr>
                <w:rFonts w:asciiTheme="minorHAnsi" w:eastAsia="Calibri" w:hAnsiTheme="minorHAnsi" w:cstheme="minorHAnsi"/>
                <w:b/>
                <w:color w:val="000000"/>
                <w:sz w:val="14"/>
                <w:szCs w:val="14"/>
              </w:rPr>
              <w:t>03</w:t>
            </w:r>
            <w:r w:rsidR="00E47FE8" w:rsidRPr="00F835C9">
              <w:rPr>
                <w:rFonts w:asciiTheme="minorHAnsi" w:eastAsia="Calibri" w:hAnsiTheme="minorHAnsi" w:cstheme="minorHAnsi"/>
                <w:b/>
                <w:color w:val="000000"/>
                <w:sz w:val="14"/>
                <w:szCs w:val="14"/>
              </w:rPr>
              <w:t xml:space="preserve"> de junio</w:t>
            </w:r>
            <w:r w:rsidR="005133F9" w:rsidRPr="00F835C9">
              <w:rPr>
                <w:rFonts w:asciiTheme="minorHAnsi" w:eastAsia="Calibri" w:hAnsiTheme="minorHAnsi" w:cstheme="minorHAnsi"/>
                <w:b/>
                <w:color w:val="000000"/>
                <w:sz w:val="14"/>
                <w:szCs w:val="14"/>
              </w:rPr>
              <w:t xml:space="preserve"> de</w:t>
            </w:r>
            <w:r w:rsidR="00F835C9" w:rsidRPr="00F835C9">
              <w:rPr>
                <w:rFonts w:asciiTheme="minorHAnsi" w:eastAsia="Calibri" w:hAnsiTheme="minorHAnsi" w:cstheme="minorHAnsi"/>
                <w:b/>
                <w:color w:val="000000"/>
                <w:sz w:val="14"/>
                <w:szCs w:val="14"/>
              </w:rPr>
              <w:t xml:space="preserve"> 2024 al 03</w:t>
            </w:r>
            <w:r w:rsidR="00E47FE8" w:rsidRPr="00F835C9">
              <w:rPr>
                <w:rFonts w:asciiTheme="minorHAnsi" w:eastAsia="Calibri" w:hAnsiTheme="minorHAnsi" w:cstheme="minorHAnsi"/>
                <w:b/>
                <w:color w:val="000000"/>
                <w:sz w:val="14"/>
                <w:szCs w:val="14"/>
              </w:rPr>
              <w:t xml:space="preserve"> de jul</w:t>
            </w:r>
            <w:r w:rsidR="003C2515" w:rsidRPr="00F835C9">
              <w:rPr>
                <w:rFonts w:asciiTheme="minorHAnsi" w:eastAsia="Calibri" w:hAnsiTheme="minorHAnsi" w:cstheme="minorHAnsi"/>
                <w:b/>
                <w:color w:val="000000"/>
                <w:sz w:val="14"/>
                <w:szCs w:val="14"/>
              </w:rPr>
              <w:t>io</w:t>
            </w:r>
            <w:r w:rsidRPr="00F835C9">
              <w:rPr>
                <w:rFonts w:asciiTheme="minorHAnsi" w:eastAsia="Calibri" w:hAnsiTheme="minorHAnsi" w:cstheme="minorHAnsi"/>
                <w:b/>
                <w:color w:val="000000"/>
                <w:sz w:val="14"/>
                <w:szCs w:val="14"/>
              </w:rPr>
              <w:t xml:space="preserve"> de 2024</w:t>
            </w:r>
            <w:r w:rsidRPr="00F835C9">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3C2515" w:rsidRDefault="00EB7DE2" w:rsidP="00EB7DE2">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486A09FB" w14:textId="77777777" w:rsidR="00EB7DE2" w:rsidRPr="003C2515" w:rsidRDefault="00EB7DE2" w:rsidP="00EB7DE2">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57DB825B" w14:textId="0D5E0ED4" w:rsidR="00EB7DE2" w:rsidRDefault="00EB7DE2" w:rsidP="00EB7DE2">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6C6B9A7A" w14:textId="77777777" w:rsidR="00E47FE8" w:rsidRPr="003C2515" w:rsidRDefault="00E47FE8" w:rsidP="00EB7DE2">
            <w:pPr>
              <w:autoSpaceDE w:val="0"/>
              <w:autoSpaceDN w:val="0"/>
              <w:adjustRightInd w:val="0"/>
              <w:jc w:val="both"/>
              <w:rPr>
                <w:rFonts w:asciiTheme="minorHAnsi" w:hAnsiTheme="minorHAnsi" w:cstheme="minorHAnsi"/>
                <w:sz w:val="14"/>
                <w:szCs w:val="16"/>
              </w:rPr>
            </w:pPr>
          </w:p>
          <w:p w14:paraId="4AFB1C37" w14:textId="60CF8428" w:rsidR="000B6B2F" w:rsidRPr="003C2515" w:rsidRDefault="00EB7DE2" w:rsidP="00EB7DE2">
            <w:pPr>
              <w:autoSpaceDE w:val="0"/>
              <w:autoSpaceDN w:val="0"/>
              <w:adjustRightInd w:val="0"/>
              <w:jc w:val="both"/>
              <w:rPr>
                <w:rFonts w:asciiTheme="minorHAnsi" w:eastAsia="Calibri" w:hAnsiTheme="minorHAnsi" w:cstheme="minorHAnsi"/>
                <w:sz w:val="14"/>
                <w:szCs w:val="14"/>
              </w:rPr>
            </w:pPr>
            <w:r w:rsidRPr="003C2515">
              <w:rPr>
                <w:rFonts w:asciiTheme="minorHAnsi" w:eastAsia="Calibri" w:hAnsiTheme="minorHAnsi" w:cstheme="minorHAnsi"/>
                <w:sz w:val="14"/>
                <w:szCs w:val="14"/>
              </w:rPr>
              <w:t>(Su omisión es causa de desechamiento)</w:t>
            </w:r>
          </w:p>
        </w:tc>
        <w:tc>
          <w:tcPr>
            <w:tcW w:w="687" w:type="pct"/>
            <w:shd w:val="clear" w:color="auto" w:fill="auto"/>
          </w:tcPr>
          <w:p w14:paraId="1E7635F6" w14:textId="51AB1E2A" w:rsidR="00EB7DE2" w:rsidRPr="003C2515" w:rsidRDefault="00EB7DE2" w:rsidP="00EB7DE2">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64401037" w:rsidR="00EB7DE2"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8BAF90F" w14:textId="77777777" w:rsidR="00E47FE8" w:rsidRPr="00B02439" w:rsidRDefault="00E47FE8" w:rsidP="00EB7DE2">
            <w:pPr>
              <w:jc w:val="both"/>
              <w:rPr>
                <w:rFonts w:asciiTheme="minorHAnsi" w:eastAsia="Calibri" w:hAnsiTheme="minorHAnsi" w:cstheme="minorHAnsi"/>
                <w:color w:val="000000"/>
                <w:sz w:val="16"/>
                <w:szCs w:val="16"/>
              </w:rPr>
            </w:pPr>
          </w:p>
          <w:p w14:paraId="59CA4F02" w14:textId="55339788" w:rsidR="00E47FE8" w:rsidRPr="00E47FE8" w:rsidRDefault="00EB7DE2" w:rsidP="00E47FE8">
            <w:pPr>
              <w:tabs>
                <w:tab w:val="center" w:pos="3410"/>
              </w:tabs>
              <w:jc w:val="both"/>
              <w:rPr>
                <w:rFonts w:asciiTheme="minorHAnsi" w:eastAsia="Calibri" w:hAnsiTheme="minorHAnsi" w:cstheme="minorHAnsi"/>
                <w:sz w:val="14"/>
                <w:szCs w:val="14"/>
              </w:rPr>
            </w:pPr>
            <w:r w:rsidRPr="00B02439">
              <w:rPr>
                <w:rFonts w:asciiTheme="minorHAnsi" w:eastAsia="Calibri" w:hAnsiTheme="minorHAnsi" w:cstheme="minorHAnsi"/>
                <w:sz w:val="14"/>
                <w:szCs w:val="14"/>
              </w:rPr>
              <w:t>(Su omisión es causa de desechamiento)</w:t>
            </w:r>
            <w:r w:rsidR="00E47FE8">
              <w:rPr>
                <w:rFonts w:asciiTheme="minorHAnsi" w:eastAsia="Calibri" w:hAnsiTheme="minorHAnsi" w:cstheme="minorHAnsi"/>
                <w:sz w:val="14"/>
                <w:szCs w:val="14"/>
              </w:rPr>
              <w:tab/>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7D4124" w:rsidRDefault="00EB7DE2" w:rsidP="00EB7DE2">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7D4124" w:rsidRDefault="00EB7DE2" w:rsidP="00EB7DE2">
            <w:pPr>
              <w:jc w:val="both"/>
              <w:rPr>
                <w:rFonts w:asciiTheme="minorHAnsi" w:eastAsia="Calibri" w:hAnsiTheme="minorHAnsi" w:cstheme="minorHAnsi"/>
                <w:color w:val="000000"/>
                <w:sz w:val="16"/>
                <w:szCs w:val="16"/>
              </w:rPr>
            </w:pPr>
            <w:r w:rsidRPr="007D4124">
              <w:rPr>
                <w:rFonts w:asciiTheme="minorHAnsi" w:eastAsia="Calibri" w:hAnsiTheme="minorHAnsi" w:cstheme="minorHAnsi"/>
                <w:b/>
                <w:color w:val="000000"/>
                <w:sz w:val="16"/>
                <w:szCs w:val="16"/>
              </w:rPr>
              <w:t>Presentar copia de la transferencia de pago de bases:</w:t>
            </w:r>
          </w:p>
          <w:p w14:paraId="6CC4F504" w14:textId="77777777" w:rsidR="00EB7DE2" w:rsidRPr="007D4124" w:rsidRDefault="00EB7DE2" w:rsidP="00EB7DE2">
            <w:pPr>
              <w:jc w:val="both"/>
              <w:rPr>
                <w:rFonts w:asciiTheme="minorHAnsi" w:eastAsia="Calibri" w:hAnsiTheme="minorHAnsi" w:cstheme="minorHAnsi"/>
                <w:color w:val="000000"/>
                <w:sz w:val="16"/>
                <w:szCs w:val="16"/>
              </w:rPr>
            </w:pPr>
          </w:p>
          <w:p w14:paraId="1278782D" w14:textId="6EA66574" w:rsidR="00EB7DE2" w:rsidRPr="007D4124" w:rsidRDefault="00EB7DE2" w:rsidP="00EB7DE2">
            <w:pPr>
              <w:jc w:val="both"/>
              <w:rPr>
                <w:rFonts w:asciiTheme="minorHAnsi" w:eastAsia="Calibri" w:hAnsiTheme="minorHAnsi" w:cstheme="minorHAnsi"/>
                <w:color w:val="000000"/>
                <w:sz w:val="16"/>
                <w:szCs w:val="16"/>
              </w:rPr>
            </w:pPr>
            <w:r w:rsidRPr="007D4124">
              <w:rPr>
                <w:rFonts w:asciiTheme="minorHAnsi" w:eastAsia="Calibri" w:hAnsiTheme="minorHAnsi" w:cstheme="minorHAnsi"/>
                <w:color w:val="000000"/>
                <w:sz w:val="16"/>
                <w:szCs w:val="16"/>
              </w:rPr>
              <w:t>Correspondiente a la presente licitación, en caso contrario no se admitirá su participación y se p</w:t>
            </w:r>
            <w:r w:rsidR="00EE71F6" w:rsidRPr="007D4124">
              <w:rPr>
                <w:rFonts w:asciiTheme="minorHAnsi" w:eastAsia="Calibri" w:hAnsiTheme="minorHAnsi" w:cstheme="minorHAnsi"/>
                <w:color w:val="000000"/>
                <w:sz w:val="16"/>
                <w:szCs w:val="16"/>
              </w:rPr>
              <w:t xml:space="preserve">rocederá a </w:t>
            </w:r>
            <w:r w:rsidR="00EE71F6" w:rsidRPr="00F835C9">
              <w:rPr>
                <w:rFonts w:asciiTheme="minorHAnsi" w:eastAsia="Calibri" w:hAnsiTheme="minorHAnsi" w:cstheme="minorHAnsi"/>
                <w:color w:val="000000"/>
                <w:sz w:val="16"/>
                <w:szCs w:val="16"/>
              </w:rPr>
              <w:t>su descalificación. (</w:t>
            </w:r>
            <w:r w:rsidR="00F835C9" w:rsidRPr="00F835C9">
              <w:rPr>
                <w:rFonts w:asciiTheme="minorHAnsi" w:eastAsia="Calibri" w:hAnsiTheme="minorHAnsi" w:cstheme="minorHAnsi"/>
                <w:b/>
                <w:color w:val="000000"/>
                <w:sz w:val="16"/>
                <w:szCs w:val="16"/>
              </w:rPr>
              <w:t>20, 21, 22,</w:t>
            </w:r>
            <w:r w:rsidR="00EE71F6" w:rsidRPr="00F835C9">
              <w:rPr>
                <w:rFonts w:asciiTheme="minorHAnsi" w:eastAsia="Calibri" w:hAnsiTheme="minorHAnsi" w:cstheme="minorHAnsi"/>
                <w:b/>
                <w:color w:val="000000"/>
                <w:sz w:val="16"/>
                <w:szCs w:val="16"/>
              </w:rPr>
              <w:t xml:space="preserve"> </w:t>
            </w:r>
            <w:r w:rsidR="00E47FE8" w:rsidRPr="00F835C9">
              <w:rPr>
                <w:rFonts w:asciiTheme="minorHAnsi" w:eastAsia="Calibri" w:hAnsiTheme="minorHAnsi" w:cstheme="minorHAnsi"/>
                <w:b/>
                <w:color w:val="000000"/>
                <w:sz w:val="16"/>
                <w:szCs w:val="16"/>
              </w:rPr>
              <w:t>24</w:t>
            </w:r>
            <w:r w:rsidR="00BB5D1B" w:rsidRPr="00F835C9">
              <w:rPr>
                <w:rFonts w:asciiTheme="minorHAnsi" w:eastAsia="Calibri" w:hAnsiTheme="minorHAnsi" w:cstheme="minorHAnsi"/>
                <w:b/>
                <w:color w:val="000000"/>
                <w:sz w:val="16"/>
                <w:szCs w:val="16"/>
              </w:rPr>
              <w:t xml:space="preserve"> </w:t>
            </w:r>
            <w:r w:rsidR="00F835C9" w:rsidRPr="00F835C9">
              <w:rPr>
                <w:rFonts w:asciiTheme="minorHAnsi" w:eastAsia="Calibri" w:hAnsiTheme="minorHAnsi" w:cstheme="minorHAnsi"/>
                <w:b/>
                <w:color w:val="000000"/>
                <w:sz w:val="16"/>
                <w:szCs w:val="16"/>
              </w:rPr>
              <w:t xml:space="preserve">y 25 </w:t>
            </w:r>
            <w:r w:rsidRPr="00F835C9">
              <w:rPr>
                <w:rFonts w:asciiTheme="minorHAnsi" w:eastAsia="Calibri" w:hAnsiTheme="minorHAnsi" w:cstheme="minorHAnsi"/>
                <w:b/>
                <w:color w:val="000000"/>
                <w:sz w:val="16"/>
                <w:szCs w:val="16"/>
              </w:rPr>
              <w:t xml:space="preserve">de </w:t>
            </w:r>
            <w:r w:rsidR="003C2515" w:rsidRPr="00F835C9">
              <w:rPr>
                <w:rFonts w:asciiTheme="minorHAnsi" w:eastAsia="Calibri" w:hAnsiTheme="minorHAnsi" w:cstheme="minorHAnsi"/>
                <w:b/>
                <w:color w:val="000000"/>
                <w:sz w:val="16"/>
                <w:szCs w:val="16"/>
              </w:rPr>
              <w:t>junio</w:t>
            </w:r>
            <w:r w:rsidRPr="00F835C9">
              <w:rPr>
                <w:rFonts w:asciiTheme="minorHAnsi" w:eastAsia="Calibri" w:hAnsiTheme="minorHAnsi" w:cstheme="minorHAnsi"/>
                <w:b/>
                <w:color w:val="000000"/>
                <w:sz w:val="16"/>
                <w:szCs w:val="16"/>
              </w:rPr>
              <w:t xml:space="preserve"> de 2024</w:t>
            </w:r>
            <w:r w:rsidRPr="00F835C9">
              <w:rPr>
                <w:rFonts w:asciiTheme="minorHAnsi" w:eastAsia="Calibri" w:hAnsiTheme="minorHAnsi" w:cstheme="minorHAnsi"/>
                <w:color w:val="000000"/>
                <w:sz w:val="16"/>
                <w:szCs w:val="16"/>
              </w:rPr>
              <w:t>)</w:t>
            </w:r>
          </w:p>
          <w:p w14:paraId="32A70E9F" w14:textId="77777777" w:rsidR="00EB7DE2" w:rsidRPr="007D4124" w:rsidRDefault="00EB7DE2" w:rsidP="00EB7DE2">
            <w:pPr>
              <w:pStyle w:val="Default"/>
              <w:jc w:val="both"/>
              <w:rPr>
                <w:rFonts w:ascii="Calibri" w:eastAsia="Calibri" w:hAnsi="Calibri" w:cs="Calibri"/>
                <w:color w:val="auto"/>
                <w:sz w:val="16"/>
                <w:szCs w:val="16"/>
                <w:u w:val="single"/>
                <w:lang w:val="es-ES" w:eastAsia="ar-SA"/>
              </w:rPr>
            </w:pPr>
            <w:r w:rsidRPr="007D4124">
              <w:rPr>
                <w:rFonts w:ascii="Calibri" w:eastAsia="Calibri" w:hAnsi="Calibri" w:cs="Calibri"/>
                <w:color w:val="auto"/>
                <w:sz w:val="16"/>
                <w:szCs w:val="16"/>
                <w:u w:val="single"/>
                <w:lang w:val="es-ES" w:eastAsia="ar-SA"/>
              </w:rPr>
              <w:t>Incluir:</w:t>
            </w:r>
          </w:p>
          <w:p w14:paraId="4DE8AD0C" w14:textId="77777777" w:rsidR="00EB7DE2" w:rsidRPr="007D4124" w:rsidRDefault="00EB7DE2" w:rsidP="00EB7DE2">
            <w:pPr>
              <w:pStyle w:val="Default"/>
              <w:jc w:val="both"/>
              <w:rPr>
                <w:rFonts w:ascii="Calibri" w:eastAsia="Calibri" w:hAnsi="Calibri" w:cs="Calibri"/>
                <w:color w:val="auto"/>
                <w:sz w:val="16"/>
                <w:szCs w:val="16"/>
                <w:lang w:val="es-ES" w:eastAsia="ar-SA"/>
              </w:rPr>
            </w:pPr>
            <w:r w:rsidRPr="007D4124">
              <w:rPr>
                <w:rFonts w:ascii="Calibri" w:eastAsia="Calibri" w:hAnsi="Calibri" w:cs="Calibri"/>
                <w:color w:val="auto"/>
                <w:sz w:val="16"/>
                <w:szCs w:val="16"/>
                <w:lang w:val="es-ES" w:eastAsia="ar-SA"/>
              </w:rPr>
              <w:t>Comprobante del banco (en caso de aplicar).</w:t>
            </w:r>
          </w:p>
          <w:p w14:paraId="7243838B" w14:textId="77777777" w:rsidR="00EB7DE2" w:rsidRPr="007D4124" w:rsidRDefault="00EB7DE2" w:rsidP="00EB7DE2">
            <w:pPr>
              <w:pStyle w:val="Default"/>
              <w:jc w:val="both"/>
              <w:rPr>
                <w:rFonts w:ascii="Calibri" w:eastAsia="Calibri" w:hAnsi="Calibri" w:cs="Calibri"/>
                <w:color w:val="auto"/>
                <w:sz w:val="16"/>
                <w:szCs w:val="16"/>
                <w:lang w:val="es-ES" w:eastAsia="ar-SA"/>
              </w:rPr>
            </w:pPr>
            <w:r w:rsidRPr="007D4124">
              <w:rPr>
                <w:rFonts w:ascii="Calibri" w:eastAsia="Calibri" w:hAnsi="Calibri" w:cs="Calibri"/>
                <w:color w:val="auto"/>
                <w:sz w:val="16"/>
                <w:szCs w:val="16"/>
                <w:lang w:val="es-ES" w:eastAsia="ar-SA"/>
              </w:rPr>
              <w:t>Comprobante de la UAA.</w:t>
            </w:r>
          </w:p>
          <w:p w14:paraId="231A51B3" w14:textId="77777777" w:rsidR="00EB7DE2" w:rsidRPr="007D4124" w:rsidRDefault="00EB7DE2" w:rsidP="00EB7DE2">
            <w:pPr>
              <w:pStyle w:val="Default"/>
              <w:jc w:val="both"/>
              <w:rPr>
                <w:rFonts w:ascii="Calibri" w:eastAsia="Calibri" w:hAnsi="Calibri" w:cs="Calibri"/>
                <w:color w:val="auto"/>
                <w:sz w:val="16"/>
                <w:szCs w:val="16"/>
                <w:lang w:val="es-ES" w:eastAsia="ar-SA"/>
              </w:rPr>
            </w:pPr>
          </w:p>
          <w:p w14:paraId="43BD1093" w14:textId="2AD52AEE" w:rsidR="00EB7DE2" w:rsidRPr="00E47FE8" w:rsidRDefault="00EB7DE2" w:rsidP="00EB7DE2">
            <w:pPr>
              <w:ind w:right="1"/>
              <w:jc w:val="both"/>
              <w:rPr>
                <w:sz w:val="13"/>
                <w:szCs w:val="13"/>
              </w:rPr>
            </w:pPr>
            <w:r w:rsidRPr="00E47FE8">
              <w:rPr>
                <w:rFonts w:ascii="Calibri" w:eastAsia="Calibri" w:hAnsi="Calibri" w:cs="Calibri"/>
                <w:sz w:val="13"/>
                <w:szCs w:val="13"/>
              </w:rPr>
              <w:lastRenderedPageBreak/>
              <w:t>(Deberá de presentarse a nombre de la empresa que está participando en la Licitación y dentro de las fechas establecidas para ello).</w:t>
            </w:r>
            <w:r w:rsidRPr="00E47FE8">
              <w:rPr>
                <w:sz w:val="13"/>
                <w:szCs w:val="13"/>
              </w:rPr>
              <w:t xml:space="preserve"> </w:t>
            </w:r>
          </w:p>
          <w:p w14:paraId="4EDCC22E" w14:textId="77777777" w:rsidR="00E47FE8" w:rsidRPr="00E47FE8" w:rsidRDefault="00E47FE8" w:rsidP="00EB7DE2">
            <w:pPr>
              <w:ind w:right="1"/>
              <w:jc w:val="both"/>
              <w:rPr>
                <w:sz w:val="13"/>
                <w:szCs w:val="13"/>
              </w:rPr>
            </w:pPr>
          </w:p>
          <w:p w14:paraId="7E281276" w14:textId="0B4138DA" w:rsidR="00EB7DE2" w:rsidRPr="007D4124" w:rsidRDefault="00EB7DE2" w:rsidP="00EB7DE2">
            <w:pPr>
              <w:ind w:right="567"/>
              <w:jc w:val="both"/>
              <w:rPr>
                <w:rFonts w:asciiTheme="minorHAnsi" w:eastAsia="Calibri" w:hAnsiTheme="minorHAnsi" w:cstheme="minorHAnsi"/>
                <w:color w:val="000000"/>
                <w:sz w:val="16"/>
                <w:szCs w:val="16"/>
              </w:rPr>
            </w:pPr>
            <w:r w:rsidRPr="00E47FE8">
              <w:rPr>
                <w:rFonts w:ascii="Calibri" w:hAnsi="Calibri" w:cs="Arial"/>
                <w:sz w:val="13"/>
                <w:szCs w:val="13"/>
              </w:rPr>
              <w:t>(Su omisión es causa de desechamiento)</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43598" w:rsidRPr="006E01AF" w14:paraId="77D4A347" w14:textId="77777777" w:rsidTr="00736AA8">
        <w:trPr>
          <w:jc w:val="center"/>
        </w:trPr>
        <w:tc>
          <w:tcPr>
            <w:tcW w:w="431" w:type="pct"/>
            <w:shd w:val="clear" w:color="auto" w:fill="D9D9D9"/>
            <w:vAlign w:val="center"/>
          </w:tcPr>
          <w:p w14:paraId="59E91943" w14:textId="77777777" w:rsidR="00F43598" w:rsidRPr="00CE553F" w:rsidRDefault="00F43598" w:rsidP="00F43598">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F43598" w:rsidRPr="00CE553F" w:rsidRDefault="00F43598" w:rsidP="00F43598">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F43598" w:rsidRPr="00C4789B" w:rsidRDefault="00F43598" w:rsidP="00F43598">
            <w:pPr>
              <w:ind w:right="-91"/>
              <w:rPr>
                <w:rFonts w:asciiTheme="minorHAnsi" w:eastAsia="Calibri" w:hAnsiTheme="minorHAnsi" w:cstheme="minorHAnsi"/>
                <w:b/>
                <w:color w:val="000000"/>
                <w:sz w:val="16"/>
                <w:szCs w:val="16"/>
              </w:rPr>
            </w:pPr>
          </w:p>
        </w:tc>
      </w:tr>
      <w:tr w:rsidR="001D2FDA" w:rsidRPr="006E01AF" w14:paraId="720F346C" w14:textId="77777777" w:rsidTr="00F47138">
        <w:trPr>
          <w:jc w:val="center"/>
        </w:trPr>
        <w:tc>
          <w:tcPr>
            <w:tcW w:w="431" w:type="pct"/>
            <w:shd w:val="clear" w:color="auto" w:fill="auto"/>
          </w:tcPr>
          <w:p w14:paraId="3388D753" w14:textId="6CF6AE52" w:rsidR="001D2FDA" w:rsidRPr="00B02439" w:rsidRDefault="001D2FDA" w:rsidP="001D2FD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34C4420B" w14:textId="77777777" w:rsidR="001D2FDA" w:rsidRPr="007E62E0" w:rsidRDefault="001D2FDA" w:rsidP="001D2FDA">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Especificaciones técnicas:</w:t>
            </w:r>
            <w:r w:rsidRPr="007E62E0">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7E62E0">
              <w:rPr>
                <w:rFonts w:asciiTheme="minorHAnsi" w:eastAsia="Calibri" w:hAnsiTheme="minorHAnsi" w:cstheme="minorHAnsi"/>
                <w:b/>
                <w:color w:val="000000"/>
                <w:sz w:val="16"/>
                <w:szCs w:val="16"/>
                <w:lang w:val="es-MX"/>
              </w:rPr>
              <w:t xml:space="preserve">Anexo "1", </w:t>
            </w:r>
            <w:r w:rsidRPr="007E62E0">
              <w:rPr>
                <w:rFonts w:asciiTheme="minorHAnsi" w:eastAsia="Calibri" w:hAnsiTheme="minorHAnsi" w:cstheme="minorHAnsi"/>
                <w:color w:val="000000"/>
                <w:sz w:val="16"/>
                <w:szCs w:val="16"/>
                <w:lang w:val="es-MX"/>
              </w:rPr>
              <w:t>indicando la partida, descripción, unidad de medida, cantidad, marca y modelo</w:t>
            </w:r>
            <w:r w:rsidRPr="007E62E0">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color w:val="000000"/>
                <w:sz w:val="16"/>
                <w:szCs w:val="16"/>
                <w:lang w:val="es-MX"/>
              </w:rPr>
              <w:t>de los bienes/servicios ofertados. Las características establecidas en esta convocatoria son las mínimas requeridas pudiendo ofertarse bienes de características superiores. El licitante deberá modificar el anexo “1” conforme a lo realmente ofertado en su propuesta.</w:t>
            </w:r>
          </w:p>
          <w:p w14:paraId="6826808A" w14:textId="77777777" w:rsidR="001D2FDA" w:rsidRPr="007E62E0" w:rsidRDefault="001D2FDA" w:rsidP="001D2FDA">
            <w:pPr>
              <w:autoSpaceDE w:val="0"/>
              <w:autoSpaceDN w:val="0"/>
              <w:adjustRightInd w:val="0"/>
              <w:jc w:val="both"/>
              <w:rPr>
                <w:rFonts w:asciiTheme="minorHAnsi" w:eastAsia="Calibri" w:hAnsiTheme="minorHAnsi" w:cstheme="minorHAnsi"/>
                <w:color w:val="000000"/>
                <w:sz w:val="16"/>
                <w:szCs w:val="16"/>
                <w:lang w:val="es-MX"/>
              </w:rPr>
            </w:pPr>
          </w:p>
          <w:p w14:paraId="48AB66FE" w14:textId="036D3CAA" w:rsidR="001D2FDA" w:rsidRPr="007E62E0" w:rsidRDefault="001D2FDA" w:rsidP="001D2FDA">
            <w:pPr>
              <w:autoSpaceDE w:val="0"/>
              <w:autoSpaceDN w:val="0"/>
              <w:adjustRightInd w:val="0"/>
              <w:jc w:val="both"/>
              <w:rPr>
                <w:rFonts w:asciiTheme="minorHAnsi" w:eastAsia="Calibri" w:hAnsiTheme="minorHAnsi" w:cstheme="minorHAnsi"/>
                <w:b/>
                <w:color w:val="000000"/>
                <w:sz w:val="16"/>
                <w:szCs w:val="16"/>
                <w:lang w:val="es-MX"/>
              </w:rPr>
            </w:pPr>
            <w:r w:rsidRPr="00966744">
              <w:rPr>
                <w:rFonts w:asciiTheme="minorHAnsi" w:eastAsia="Calibri" w:hAnsiTheme="minorHAnsi" w:cstheme="minorHAnsi"/>
                <w:b/>
                <w:color w:val="000000"/>
                <w:sz w:val="16"/>
                <w:szCs w:val="16"/>
                <w:lang w:val="es-MX"/>
              </w:rPr>
              <w:t xml:space="preserve">Incluir el Anexo “1” Partida 2, deberá incluir el Anexo </w:t>
            </w:r>
            <w:r w:rsidR="00966744" w:rsidRPr="00966744">
              <w:rPr>
                <w:rFonts w:asciiTheme="minorHAnsi" w:eastAsia="Calibri" w:hAnsiTheme="minorHAnsi" w:cstheme="minorHAnsi"/>
                <w:b/>
                <w:color w:val="000000"/>
                <w:sz w:val="16"/>
                <w:szCs w:val="16"/>
                <w:lang w:val="es-MX"/>
              </w:rPr>
              <w:t>A.</w:t>
            </w:r>
          </w:p>
          <w:p w14:paraId="729AF6FC" w14:textId="77777777" w:rsidR="001D2FDA" w:rsidRPr="007E62E0" w:rsidRDefault="001D2FDA" w:rsidP="001D2FDA">
            <w:pPr>
              <w:autoSpaceDE w:val="0"/>
              <w:autoSpaceDN w:val="0"/>
              <w:adjustRightInd w:val="0"/>
              <w:jc w:val="both"/>
              <w:rPr>
                <w:rFonts w:asciiTheme="minorHAnsi" w:eastAsia="Calibri" w:hAnsiTheme="minorHAnsi" w:cstheme="minorHAnsi"/>
                <w:b/>
                <w:color w:val="000000"/>
                <w:sz w:val="16"/>
                <w:szCs w:val="16"/>
                <w:lang w:val="es-MX"/>
              </w:rPr>
            </w:pPr>
          </w:p>
          <w:p w14:paraId="23B960CC" w14:textId="23004142" w:rsidR="001D2FDA" w:rsidRPr="00A2513E" w:rsidRDefault="001D2FDA" w:rsidP="00A2513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87" w:type="pct"/>
            <w:shd w:val="clear" w:color="auto" w:fill="auto"/>
          </w:tcPr>
          <w:p w14:paraId="4F7BE8FF" w14:textId="77777777" w:rsidR="001D2FDA" w:rsidRPr="001D2FDA" w:rsidRDefault="001D2FDA" w:rsidP="001D2FDA">
            <w:pPr>
              <w:ind w:right="-91"/>
              <w:jc w:val="center"/>
              <w:rPr>
                <w:rFonts w:asciiTheme="minorHAnsi" w:eastAsia="Calibri" w:hAnsiTheme="minorHAnsi" w:cstheme="minorHAnsi"/>
                <w:b/>
                <w:color w:val="000000"/>
                <w:sz w:val="16"/>
                <w:szCs w:val="18"/>
                <w:lang w:val="es-MX"/>
              </w:rPr>
            </w:pPr>
            <w:r w:rsidRPr="001D2FDA">
              <w:rPr>
                <w:rFonts w:asciiTheme="minorHAnsi" w:eastAsia="Calibri" w:hAnsiTheme="minorHAnsi" w:cstheme="minorHAnsi"/>
                <w:b/>
                <w:color w:val="000000"/>
                <w:sz w:val="16"/>
                <w:szCs w:val="18"/>
                <w:lang w:val="es-MX"/>
              </w:rPr>
              <w:t>Sí</w:t>
            </w:r>
          </w:p>
          <w:p w14:paraId="19C33D31" w14:textId="5FA654E1" w:rsidR="001D2FDA" w:rsidRPr="006E01AF" w:rsidRDefault="001D2FDA" w:rsidP="001D2FDA">
            <w:pPr>
              <w:ind w:right="-91"/>
              <w:jc w:val="center"/>
              <w:rPr>
                <w:rFonts w:asciiTheme="minorHAnsi" w:eastAsia="Calibri" w:hAnsiTheme="minorHAnsi" w:cstheme="minorHAnsi"/>
                <w:b/>
                <w:color w:val="000000"/>
                <w:sz w:val="18"/>
                <w:szCs w:val="18"/>
              </w:rPr>
            </w:pPr>
            <w:r w:rsidRPr="001D2FDA">
              <w:rPr>
                <w:rFonts w:asciiTheme="minorHAnsi" w:eastAsia="Calibri" w:hAnsiTheme="minorHAnsi" w:cstheme="minorHAnsi"/>
                <w:b/>
                <w:color w:val="000000"/>
                <w:sz w:val="10"/>
                <w:szCs w:val="12"/>
                <w:lang w:val="es-MX"/>
              </w:rPr>
              <w:t>Firmar todas las páginas que lo integran.</w:t>
            </w:r>
          </w:p>
        </w:tc>
      </w:tr>
      <w:tr w:rsidR="00A2513E" w:rsidRPr="006E01AF" w14:paraId="5CD5537D" w14:textId="77777777" w:rsidTr="00F47138">
        <w:trPr>
          <w:jc w:val="center"/>
        </w:trPr>
        <w:tc>
          <w:tcPr>
            <w:tcW w:w="431" w:type="pct"/>
            <w:shd w:val="clear" w:color="auto" w:fill="auto"/>
          </w:tcPr>
          <w:p w14:paraId="4C5B1935" w14:textId="1107D0A3" w:rsidR="00A2513E" w:rsidRPr="00B02439" w:rsidRDefault="00A2513E" w:rsidP="00A2513E">
            <w:pPr>
              <w:ind w:right="-91"/>
              <w:jc w:val="center"/>
              <w:rPr>
                <w:rFonts w:asciiTheme="minorHAnsi" w:eastAsia="Calibri" w:hAnsiTheme="minorHAnsi" w:cstheme="minorHAnsi"/>
                <w:b/>
                <w:color w:val="000000"/>
                <w:sz w:val="16"/>
                <w:szCs w:val="16"/>
              </w:rPr>
            </w:pPr>
            <w:r w:rsidRPr="00A2513E">
              <w:rPr>
                <w:rFonts w:asciiTheme="minorHAnsi" w:eastAsia="Calibri" w:hAnsiTheme="minorHAnsi" w:cstheme="minorHAnsi"/>
                <w:b/>
                <w:color w:val="000000"/>
                <w:sz w:val="16"/>
                <w:szCs w:val="18"/>
                <w:lang w:val="es-MX"/>
              </w:rPr>
              <w:t>6</w:t>
            </w:r>
          </w:p>
        </w:tc>
        <w:tc>
          <w:tcPr>
            <w:tcW w:w="3882" w:type="pct"/>
            <w:shd w:val="clear" w:color="auto" w:fill="auto"/>
            <w:vAlign w:val="center"/>
          </w:tcPr>
          <w:p w14:paraId="4DD9EAB0" w14:textId="77777777" w:rsidR="00A2513E"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Listado de la Cobertura Geográfica Nacional</w:t>
            </w:r>
          </w:p>
          <w:p w14:paraId="3C0D4538" w14:textId="77777777" w:rsidR="00A2513E" w:rsidRPr="007E62E0" w:rsidRDefault="00A2513E" w:rsidP="00A2513E">
            <w:pPr>
              <w:autoSpaceDE w:val="0"/>
              <w:autoSpaceDN w:val="0"/>
              <w:adjustRightInd w:val="0"/>
              <w:jc w:val="both"/>
              <w:rPr>
                <w:rFonts w:asciiTheme="minorHAnsi" w:eastAsia="Calibri" w:hAnsiTheme="minorHAnsi" w:cstheme="minorHAnsi"/>
                <w:b/>
                <w:color w:val="000000"/>
                <w:sz w:val="16"/>
                <w:szCs w:val="16"/>
                <w:lang w:val="es-MX"/>
              </w:rPr>
            </w:pPr>
          </w:p>
          <w:p w14:paraId="642542AB" w14:textId="77777777"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047B8559" w14:textId="77777777"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p>
          <w:p w14:paraId="11B7580A" w14:textId="77777777" w:rsidR="00A2513E" w:rsidRPr="007E62E0" w:rsidRDefault="00A2513E" w:rsidP="00A2513E">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41B92DA8" w14:textId="77777777" w:rsidR="00A2513E" w:rsidRPr="00A2513E" w:rsidRDefault="00A2513E" w:rsidP="00A2513E">
            <w:pPr>
              <w:spacing w:after="160" w:line="259" w:lineRule="auto"/>
              <w:contextualSpacing/>
              <w:jc w:val="both"/>
              <w:rPr>
                <w:rFonts w:ascii="Calibri" w:hAnsi="Calibri" w:cs="Arial"/>
                <w:sz w:val="14"/>
                <w:szCs w:val="12"/>
              </w:rPr>
            </w:pPr>
          </w:p>
          <w:p w14:paraId="3E683C67" w14:textId="6047FC45"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A2513E">
              <w:rPr>
                <w:rFonts w:ascii="Calibri" w:hAnsi="Calibri" w:cs="Arial"/>
                <w:sz w:val="14"/>
                <w:szCs w:val="12"/>
              </w:rPr>
              <w:t>(Su omisión es causa de desechamiento)</w:t>
            </w:r>
          </w:p>
        </w:tc>
        <w:tc>
          <w:tcPr>
            <w:tcW w:w="687" w:type="pct"/>
            <w:shd w:val="clear" w:color="auto" w:fill="auto"/>
          </w:tcPr>
          <w:p w14:paraId="10AF9A1F"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3FE2048C" w14:textId="3BB83EFA" w:rsidR="00A2513E" w:rsidRPr="006E01AF" w:rsidRDefault="00A2513E" w:rsidP="00A2513E">
            <w:pPr>
              <w:ind w:right="-91"/>
              <w:jc w:val="center"/>
              <w:rPr>
                <w:rFonts w:asciiTheme="minorHAnsi" w:eastAsia="Calibri" w:hAnsiTheme="minorHAnsi" w:cstheme="minorHAnsi"/>
                <w:b/>
                <w:color w:val="000000"/>
                <w:sz w:val="18"/>
                <w:szCs w:val="18"/>
              </w:rPr>
            </w:pPr>
            <w:r w:rsidRPr="007E62E0">
              <w:rPr>
                <w:rFonts w:asciiTheme="minorHAnsi" w:eastAsia="Calibri" w:hAnsiTheme="minorHAnsi" w:cstheme="minorHAnsi"/>
                <w:b/>
                <w:color w:val="000000"/>
                <w:sz w:val="12"/>
                <w:szCs w:val="12"/>
                <w:lang w:val="es-MX"/>
              </w:rPr>
              <w:t>Firmar todas las páginas que lo integran.</w:t>
            </w:r>
          </w:p>
        </w:tc>
      </w:tr>
      <w:tr w:rsidR="00A2513E" w:rsidRPr="006E01AF" w14:paraId="369A86A7" w14:textId="77777777" w:rsidTr="00F47138">
        <w:trPr>
          <w:jc w:val="center"/>
        </w:trPr>
        <w:tc>
          <w:tcPr>
            <w:tcW w:w="431" w:type="pct"/>
            <w:shd w:val="clear" w:color="auto" w:fill="auto"/>
          </w:tcPr>
          <w:p w14:paraId="051823A9"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6.1</w:t>
            </w:r>
          </w:p>
          <w:p w14:paraId="3352B23B"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p>
        </w:tc>
        <w:tc>
          <w:tcPr>
            <w:tcW w:w="3882" w:type="pct"/>
            <w:shd w:val="clear" w:color="auto" w:fill="auto"/>
            <w:vAlign w:val="center"/>
          </w:tcPr>
          <w:p w14:paraId="0A1CB99A" w14:textId="77777777" w:rsidR="00A2513E" w:rsidRPr="007E62E0" w:rsidRDefault="00A2513E" w:rsidP="00A2513E">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agentes asignados </w:t>
            </w:r>
          </w:p>
          <w:p w14:paraId="0B090D0F" w14:textId="77777777" w:rsidR="00A2513E" w:rsidRPr="007E62E0" w:rsidRDefault="00A2513E" w:rsidP="00A2513E">
            <w:pPr>
              <w:jc w:val="both"/>
              <w:rPr>
                <w:rFonts w:asciiTheme="minorHAnsi" w:hAnsiTheme="minorHAnsi" w:cstheme="minorHAnsi"/>
                <w:b/>
                <w:bCs/>
                <w:i/>
                <w:color w:val="000000"/>
                <w:sz w:val="16"/>
                <w:szCs w:val="16"/>
                <w:lang w:val="es-MX" w:eastAsia="es-MX"/>
              </w:rPr>
            </w:pPr>
          </w:p>
          <w:p w14:paraId="7546B031" w14:textId="39CA03ED"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Presentar documento donde indique la Oficina de la empresa aseguradora con representante legal autorizado para atender la cuenta en el Estado de Aguascalientes (indicar nombre, domicilio, teléfono fijo y teléfono celular), que atenderá a la Universidad Autónoma de Aguascalientes), y a su vez el Nombre o nombres de los agentes de seguros asignado en la Ciudad de Aguascalientes (</w:t>
            </w:r>
            <w:r w:rsidRPr="003E38C2">
              <w:rPr>
                <w:rFonts w:asciiTheme="minorHAnsi" w:hAnsiTheme="minorHAnsi" w:cstheme="minorHAnsi"/>
                <w:bCs/>
                <w:color w:val="000000"/>
                <w:sz w:val="16"/>
                <w:szCs w:val="16"/>
                <w:u w:val="single"/>
                <w:lang w:val="es-MX" w:eastAsia="es-MX"/>
              </w:rPr>
              <w:t>al menos 3</w:t>
            </w:r>
            <w:r w:rsidRPr="007E62E0">
              <w:rPr>
                <w:rFonts w:asciiTheme="minorHAnsi" w:hAnsiTheme="minorHAnsi" w:cstheme="minorHAnsi"/>
                <w:bCs/>
                <w:color w:val="000000"/>
                <w:sz w:val="16"/>
                <w:szCs w:val="16"/>
                <w:lang w:val="es-MX" w:eastAsia="es-MX"/>
              </w:rPr>
              <w:t>), con facultades suficientes para atender cualquier asunto relacionado con la Universidad (</w:t>
            </w:r>
            <w:r w:rsidR="003E38C2">
              <w:rPr>
                <w:rFonts w:asciiTheme="minorHAnsi" w:hAnsiTheme="minorHAnsi" w:cstheme="minorHAnsi"/>
                <w:bCs/>
                <w:color w:val="000000"/>
                <w:sz w:val="16"/>
                <w:szCs w:val="16"/>
                <w:lang w:val="es-MX" w:eastAsia="es-MX"/>
              </w:rPr>
              <w:t xml:space="preserve">de cada uno indicar: </w:t>
            </w:r>
            <w:r w:rsidRPr="007E62E0">
              <w:rPr>
                <w:rFonts w:asciiTheme="minorHAnsi" w:hAnsiTheme="minorHAnsi" w:cstheme="minorHAnsi"/>
                <w:bCs/>
                <w:color w:val="000000"/>
                <w:sz w:val="16"/>
                <w:szCs w:val="16"/>
                <w:lang w:val="es-MX" w:eastAsia="es-MX"/>
              </w:rPr>
              <w:t>nombre, domicilio, teléfono oficina, teléfono celular).</w:t>
            </w:r>
          </w:p>
          <w:p w14:paraId="33E24D66" w14:textId="77777777"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p>
          <w:p w14:paraId="0BC016CD" w14:textId="77777777"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w:t>
            </w:r>
            <w:proofErr w:type="spellStart"/>
            <w:r w:rsidRPr="007E62E0">
              <w:rPr>
                <w:rFonts w:asciiTheme="minorHAnsi" w:hAnsiTheme="minorHAnsi" w:cstheme="minorHAnsi"/>
                <w:bCs/>
                <w:color w:val="000000"/>
                <w:sz w:val="16"/>
                <w:szCs w:val="16"/>
                <w:lang w:val="es-MX" w:eastAsia="es-MX"/>
              </w:rPr>
              <w:t>sinisestro</w:t>
            </w:r>
            <w:proofErr w:type="spellEnd"/>
            <w:r w:rsidRPr="007E62E0">
              <w:rPr>
                <w:rFonts w:asciiTheme="minorHAnsi" w:hAnsiTheme="minorHAnsi" w:cstheme="minorHAnsi"/>
                <w:bCs/>
                <w:color w:val="000000"/>
                <w:sz w:val="16"/>
                <w:szCs w:val="16"/>
                <w:lang w:val="es-MX" w:eastAsia="es-MX"/>
              </w:rPr>
              <w:t xml:space="preserve"> o asesoría, deberá ser inmediato y en caso de no contar con una adecuada atención, la Universidad, solicitará el cambio del agente al representante legal de Aguascalientes. </w:t>
            </w:r>
          </w:p>
          <w:p w14:paraId="63377AA8" w14:textId="77777777" w:rsidR="00A2513E" w:rsidRPr="007E62E0" w:rsidRDefault="00A2513E" w:rsidP="00A2513E">
            <w:pPr>
              <w:autoSpaceDE w:val="0"/>
              <w:autoSpaceDN w:val="0"/>
              <w:adjustRightInd w:val="0"/>
              <w:jc w:val="both"/>
              <w:rPr>
                <w:rFonts w:asciiTheme="minorHAnsi" w:hAnsiTheme="minorHAnsi" w:cstheme="minorHAnsi"/>
                <w:bCs/>
                <w:color w:val="000000"/>
                <w:sz w:val="16"/>
                <w:szCs w:val="16"/>
                <w:lang w:val="es-MX" w:eastAsia="es-MX"/>
              </w:rPr>
            </w:pPr>
          </w:p>
          <w:p w14:paraId="6269641C" w14:textId="77777777" w:rsidR="00A2513E" w:rsidRPr="007E62E0" w:rsidRDefault="00A2513E" w:rsidP="00A2513E">
            <w:pPr>
              <w:autoSpaceDE w:val="0"/>
              <w:autoSpaceDN w:val="0"/>
              <w:adjustRightInd w:val="0"/>
              <w:jc w:val="both"/>
              <w:rPr>
                <w:rFonts w:asciiTheme="minorHAnsi" w:hAnsiTheme="minorHAnsi" w:cstheme="minorHAnsi"/>
                <w:b/>
                <w:bCs/>
                <w:color w:val="000000"/>
                <w:sz w:val="16"/>
                <w:szCs w:val="16"/>
                <w:lang w:val="es-MX" w:eastAsia="es-MX"/>
              </w:rPr>
            </w:pPr>
            <w:r w:rsidRPr="00FF02F9">
              <w:rPr>
                <w:rFonts w:asciiTheme="minorHAnsi" w:hAnsiTheme="minorHAnsi" w:cstheme="minorHAnsi"/>
                <w:bCs/>
                <w:color w:val="000000"/>
                <w:sz w:val="16"/>
                <w:szCs w:val="16"/>
                <w:lang w:val="es-MX" w:eastAsia="es-MX"/>
              </w:rPr>
              <w:t xml:space="preserve">Lo anterior conforme al </w:t>
            </w:r>
            <w:r w:rsidRPr="00FF02F9">
              <w:rPr>
                <w:rFonts w:asciiTheme="minorHAnsi" w:hAnsiTheme="minorHAnsi" w:cstheme="minorHAnsi"/>
                <w:b/>
                <w:bCs/>
                <w:color w:val="000000"/>
                <w:sz w:val="16"/>
                <w:szCs w:val="16"/>
                <w:lang w:val="es-MX" w:eastAsia="es-MX"/>
              </w:rPr>
              <w:t>Anexo “6”.</w:t>
            </w:r>
          </w:p>
          <w:p w14:paraId="0032614A" w14:textId="77777777" w:rsidR="00A2513E" w:rsidRPr="007E62E0" w:rsidRDefault="00A2513E" w:rsidP="00A2513E">
            <w:pPr>
              <w:autoSpaceDE w:val="0"/>
              <w:autoSpaceDN w:val="0"/>
              <w:adjustRightInd w:val="0"/>
              <w:jc w:val="both"/>
              <w:rPr>
                <w:rFonts w:asciiTheme="minorHAnsi" w:hAnsiTheme="minorHAnsi" w:cstheme="minorHAnsi"/>
                <w:bCs/>
                <w:i/>
                <w:color w:val="000000"/>
                <w:sz w:val="16"/>
                <w:szCs w:val="16"/>
                <w:lang w:val="es-MX" w:eastAsia="es-MX"/>
              </w:rPr>
            </w:pPr>
          </w:p>
          <w:p w14:paraId="068C4579" w14:textId="10CA0E40" w:rsidR="00A2513E" w:rsidRPr="00A2513E" w:rsidRDefault="00A2513E" w:rsidP="00A2513E">
            <w:pPr>
              <w:spacing w:after="160" w:line="259" w:lineRule="auto"/>
              <w:contextualSpacing/>
              <w:jc w:val="both"/>
              <w:rPr>
                <w:rFonts w:ascii="Calibri" w:hAnsi="Calibri" w:cs="Arial"/>
                <w:sz w:val="12"/>
                <w:szCs w:val="12"/>
              </w:rPr>
            </w:pPr>
            <w:r w:rsidRPr="0078260C">
              <w:rPr>
                <w:rFonts w:ascii="Calibri" w:hAnsi="Calibri" w:cs="Arial"/>
                <w:sz w:val="12"/>
                <w:szCs w:val="12"/>
              </w:rPr>
              <w:t>(Su omisión es causa de desechamiento)</w:t>
            </w:r>
          </w:p>
        </w:tc>
        <w:tc>
          <w:tcPr>
            <w:tcW w:w="687" w:type="pct"/>
            <w:shd w:val="clear" w:color="auto" w:fill="auto"/>
          </w:tcPr>
          <w:p w14:paraId="322E2E60"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4E51E3BC" w14:textId="30B5D57E"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A2513E" w:rsidRPr="006E01AF" w14:paraId="6EA827F3" w14:textId="77777777" w:rsidTr="00F47138">
        <w:trPr>
          <w:jc w:val="center"/>
        </w:trPr>
        <w:tc>
          <w:tcPr>
            <w:tcW w:w="431" w:type="pct"/>
            <w:shd w:val="clear" w:color="auto" w:fill="auto"/>
          </w:tcPr>
          <w:p w14:paraId="30A22C78" w14:textId="452AF736"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6.2</w:t>
            </w:r>
          </w:p>
        </w:tc>
        <w:tc>
          <w:tcPr>
            <w:tcW w:w="3882" w:type="pct"/>
            <w:shd w:val="clear" w:color="auto" w:fill="auto"/>
            <w:vAlign w:val="center"/>
          </w:tcPr>
          <w:p w14:paraId="1C5AA976" w14:textId="77777777" w:rsidR="00A2513E" w:rsidRPr="007E62E0" w:rsidRDefault="00A2513E" w:rsidP="00A2513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p>
          <w:p w14:paraId="5D23DB59" w14:textId="77777777" w:rsidR="00A2513E" w:rsidRPr="007E62E0" w:rsidRDefault="00A2513E" w:rsidP="00A2513E">
            <w:pPr>
              <w:jc w:val="both"/>
              <w:rPr>
                <w:rFonts w:asciiTheme="minorHAnsi" w:hAnsiTheme="minorHAnsi" w:cstheme="minorHAnsi"/>
                <w:b/>
                <w:sz w:val="16"/>
                <w:szCs w:val="16"/>
                <w:lang w:val="es-MX"/>
              </w:rPr>
            </w:pPr>
          </w:p>
          <w:p w14:paraId="43A2CA1C" w14:textId="77777777" w:rsidR="00A2513E" w:rsidRPr="007E62E0" w:rsidRDefault="00A2513E" w:rsidP="00A2513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573079C6" w14:textId="77777777" w:rsidR="00A2513E" w:rsidRPr="007E62E0" w:rsidRDefault="00A2513E" w:rsidP="00A2513E">
            <w:pPr>
              <w:jc w:val="both"/>
              <w:rPr>
                <w:rFonts w:asciiTheme="minorHAnsi" w:hAnsiTheme="minorHAnsi" w:cstheme="minorHAnsi"/>
                <w:sz w:val="16"/>
                <w:szCs w:val="16"/>
                <w:lang w:val="es-MX"/>
              </w:rPr>
            </w:pPr>
          </w:p>
          <w:p w14:paraId="5890BB8D" w14:textId="36CBC504"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87" w:type="pct"/>
            <w:shd w:val="clear" w:color="auto" w:fill="auto"/>
          </w:tcPr>
          <w:p w14:paraId="507F1510"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3657E9A5" w14:textId="77777777" w:rsidR="00A2513E" w:rsidRPr="007E62E0" w:rsidRDefault="00A2513E" w:rsidP="00A2513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437806C2"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p>
        </w:tc>
      </w:tr>
      <w:tr w:rsidR="00A2513E" w:rsidRPr="006E01AF" w14:paraId="2F2FDE14" w14:textId="77777777" w:rsidTr="00F47138">
        <w:trPr>
          <w:jc w:val="center"/>
        </w:trPr>
        <w:tc>
          <w:tcPr>
            <w:tcW w:w="431" w:type="pct"/>
            <w:shd w:val="clear" w:color="auto" w:fill="auto"/>
          </w:tcPr>
          <w:p w14:paraId="028A0F6C" w14:textId="62AD9A96"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6.3</w:t>
            </w:r>
          </w:p>
        </w:tc>
        <w:tc>
          <w:tcPr>
            <w:tcW w:w="3882" w:type="pct"/>
            <w:shd w:val="clear" w:color="auto" w:fill="auto"/>
            <w:vAlign w:val="center"/>
          </w:tcPr>
          <w:p w14:paraId="391057DD" w14:textId="77777777" w:rsidR="00A2513E" w:rsidRPr="007E62E0" w:rsidRDefault="00A2513E" w:rsidP="00A2513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p>
          <w:p w14:paraId="43079E4A" w14:textId="77777777" w:rsidR="00A2513E" w:rsidRPr="007E62E0" w:rsidRDefault="00A2513E" w:rsidP="00A2513E">
            <w:pPr>
              <w:jc w:val="both"/>
              <w:rPr>
                <w:rFonts w:asciiTheme="minorHAnsi" w:hAnsiTheme="minorHAnsi" w:cstheme="minorHAnsi"/>
                <w:b/>
                <w:sz w:val="16"/>
                <w:szCs w:val="16"/>
                <w:lang w:val="es-MX"/>
              </w:rPr>
            </w:pPr>
          </w:p>
          <w:p w14:paraId="16505108" w14:textId="77777777" w:rsidR="00A2513E" w:rsidRPr="007E62E0" w:rsidRDefault="00A2513E" w:rsidP="00A2513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proofErr w:type="gramStart"/>
            <w:r w:rsidRPr="007E62E0">
              <w:rPr>
                <w:rFonts w:asciiTheme="minorHAnsi" w:hAnsiTheme="minorHAnsi" w:cstheme="minorHAnsi"/>
                <w:sz w:val="16"/>
                <w:szCs w:val="16"/>
                <w:lang w:val="es-MX"/>
              </w:rPr>
              <w:t>que</w:t>
            </w:r>
            <w:proofErr w:type="gramEnd"/>
            <w:r w:rsidRPr="007E62E0">
              <w:rPr>
                <w:rFonts w:asciiTheme="minorHAnsi" w:hAnsiTheme="minorHAnsi" w:cstheme="minorHAnsi"/>
                <w:sz w:val="16"/>
                <w:szCs w:val="16"/>
                <w:lang w:val="es-MX"/>
              </w:rPr>
              <w:t xml:space="preserve"> en caso de resultar adjudicado, se comprometan a realizar una capacitación para el personal de la Universidad, en donde se mencionen las características del seguro contratado, los casos de siniestro que amparan, las diferentes formas de atención, etc. </w:t>
            </w:r>
          </w:p>
          <w:p w14:paraId="3552A5CE" w14:textId="50D5C2ED" w:rsidR="00A2513E" w:rsidRPr="007E62E0" w:rsidRDefault="00A2513E" w:rsidP="00A2513E">
            <w:pPr>
              <w:jc w:val="both"/>
              <w:rPr>
                <w:rFonts w:asciiTheme="minorHAnsi" w:hAnsiTheme="minorHAnsi" w:cstheme="minorHAnsi"/>
                <w:sz w:val="16"/>
                <w:szCs w:val="16"/>
                <w:lang w:val="es-MX"/>
              </w:rPr>
            </w:pPr>
            <w:r w:rsidRPr="00AF46CE">
              <w:rPr>
                <w:rFonts w:asciiTheme="minorHAnsi" w:hAnsiTheme="minorHAnsi" w:cstheme="minorHAnsi"/>
                <w:sz w:val="16"/>
                <w:szCs w:val="16"/>
                <w:lang w:val="es-MX"/>
              </w:rPr>
              <w:t xml:space="preserve">Para la partida 2, </w:t>
            </w:r>
            <w:r w:rsidR="00AF46CE" w:rsidRPr="00AF46CE">
              <w:rPr>
                <w:rFonts w:asciiTheme="minorHAnsi" w:hAnsiTheme="minorHAnsi" w:cstheme="minorHAnsi"/>
                <w:sz w:val="16"/>
                <w:szCs w:val="16"/>
                <w:lang w:val="es-MX"/>
              </w:rPr>
              <w:t>se realizará de 1 a 2 capacitaciones, según el personal identificado.</w:t>
            </w:r>
          </w:p>
          <w:p w14:paraId="3EAF9AB1" w14:textId="77777777" w:rsidR="00A2513E" w:rsidRDefault="00A2513E" w:rsidP="00A2513E">
            <w:pPr>
              <w:spacing w:after="160" w:line="259" w:lineRule="auto"/>
              <w:contextualSpacing/>
              <w:jc w:val="both"/>
              <w:rPr>
                <w:rFonts w:ascii="Calibri" w:hAnsi="Calibri" w:cs="Arial"/>
                <w:sz w:val="12"/>
                <w:szCs w:val="12"/>
              </w:rPr>
            </w:pPr>
          </w:p>
          <w:p w14:paraId="057E5005" w14:textId="4E1F688E" w:rsidR="00A2513E" w:rsidRPr="00A2513E" w:rsidRDefault="00A2513E" w:rsidP="00A2513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87" w:type="pct"/>
            <w:shd w:val="clear" w:color="auto" w:fill="auto"/>
          </w:tcPr>
          <w:p w14:paraId="1015C494"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2E230B81" w14:textId="77777777" w:rsidR="00A2513E" w:rsidRPr="007E62E0" w:rsidRDefault="00A2513E" w:rsidP="00A2513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59D0829E" w14:textId="77777777" w:rsidR="00A2513E" w:rsidRPr="00A2513E" w:rsidRDefault="00A2513E" w:rsidP="00A2513E">
            <w:pPr>
              <w:ind w:right="-91"/>
              <w:jc w:val="center"/>
              <w:rPr>
                <w:rFonts w:asciiTheme="minorHAnsi" w:eastAsia="Calibri" w:hAnsiTheme="minorHAnsi" w:cstheme="minorHAnsi"/>
                <w:b/>
                <w:color w:val="000000"/>
                <w:sz w:val="16"/>
                <w:szCs w:val="18"/>
                <w:lang w:val="es-MX"/>
              </w:rPr>
            </w:pPr>
          </w:p>
        </w:tc>
      </w:tr>
      <w:tr w:rsidR="000E4282" w:rsidRPr="006E01AF" w14:paraId="7E63377A" w14:textId="77777777" w:rsidTr="00F47138">
        <w:trPr>
          <w:jc w:val="center"/>
        </w:trPr>
        <w:tc>
          <w:tcPr>
            <w:tcW w:w="431" w:type="pct"/>
            <w:shd w:val="clear" w:color="auto" w:fill="auto"/>
          </w:tcPr>
          <w:p w14:paraId="7EF0BA13" w14:textId="7B41AB40" w:rsidR="000E4282" w:rsidRPr="001D579C"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4944B42D" w14:textId="77777777" w:rsidR="000E4282" w:rsidRPr="007E62E0" w:rsidRDefault="000E4282" w:rsidP="000E4282">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Tiempo y lugar de entrega de los servicios:</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6BC0FCEF" w14:textId="77777777" w:rsidR="000E4282" w:rsidRPr="007E62E0" w:rsidRDefault="000E4282" w:rsidP="000E4282">
            <w:pPr>
              <w:autoSpaceDE w:val="0"/>
              <w:autoSpaceDN w:val="0"/>
              <w:adjustRightInd w:val="0"/>
              <w:jc w:val="both"/>
              <w:rPr>
                <w:rFonts w:asciiTheme="minorHAnsi" w:eastAsia="Calibri" w:hAnsiTheme="minorHAnsi" w:cstheme="minorHAnsi"/>
                <w:color w:val="000000"/>
                <w:sz w:val="16"/>
                <w:szCs w:val="16"/>
                <w:lang w:val="es-MX"/>
              </w:rPr>
            </w:pPr>
          </w:p>
          <w:p w14:paraId="65B44DD0" w14:textId="77777777" w:rsidR="000E4282" w:rsidRPr="007E62E0" w:rsidRDefault="000E4282" w:rsidP="000E4282">
            <w:pPr>
              <w:pStyle w:val="Textoindependiente"/>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 xml:space="preserve">Se deberá incluir la carta compromiso de cobertura solicitada en dicho anexo. </w:t>
            </w:r>
          </w:p>
          <w:p w14:paraId="511A2178" w14:textId="77777777" w:rsidR="000E4282" w:rsidRPr="007E62E0" w:rsidRDefault="000E4282" w:rsidP="000E4282">
            <w:pPr>
              <w:pStyle w:val="Prrafodelista"/>
              <w:jc w:val="both"/>
              <w:rPr>
                <w:rFonts w:asciiTheme="minorHAnsi" w:eastAsia="Calibri" w:hAnsiTheme="minorHAnsi" w:cstheme="minorHAnsi"/>
                <w:color w:val="000000"/>
                <w:sz w:val="16"/>
                <w:szCs w:val="16"/>
                <w:lang w:val="es-MX"/>
              </w:rPr>
            </w:pPr>
          </w:p>
          <w:p w14:paraId="7282CA90" w14:textId="77777777" w:rsidR="000E4282" w:rsidRPr="007E62E0" w:rsidRDefault="000E4282" w:rsidP="000E4282">
            <w:pPr>
              <w:tabs>
                <w:tab w:val="left" w:pos="1080"/>
              </w:tabs>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Se deberá considerar lo establecido en el numeral II.2 de estas Bases.</w:t>
            </w:r>
          </w:p>
          <w:p w14:paraId="1EA1EB94" w14:textId="77777777" w:rsidR="000E4282" w:rsidRPr="007E62E0" w:rsidRDefault="000E4282" w:rsidP="000E4282">
            <w:pPr>
              <w:tabs>
                <w:tab w:val="left" w:pos="1080"/>
              </w:tabs>
              <w:jc w:val="both"/>
              <w:rPr>
                <w:rFonts w:asciiTheme="minorHAnsi" w:eastAsia="Calibri" w:hAnsiTheme="minorHAnsi" w:cstheme="minorHAnsi"/>
                <w:sz w:val="16"/>
                <w:szCs w:val="16"/>
                <w:lang w:val="es-MX"/>
              </w:rPr>
            </w:pPr>
          </w:p>
          <w:p w14:paraId="74ACA315" w14:textId="30FB0125" w:rsidR="000E4282" w:rsidRPr="000E4282" w:rsidRDefault="000E4282" w:rsidP="000E4282">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87" w:type="pct"/>
            <w:shd w:val="clear" w:color="auto" w:fill="auto"/>
          </w:tcPr>
          <w:p w14:paraId="637AD877" w14:textId="77777777"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lastRenderedPageBreak/>
              <w:t>Sí</w:t>
            </w:r>
          </w:p>
          <w:p w14:paraId="1DF941EF" w14:textId="7ACF28CA" w:rsidR="000E4282" w:rsidRPr="006E01AF" w:rsidRDefault="000E4282" w:rsidP="000E4282">
            <w:pPr>
              <w:ind w:right="-91"/>
              <w:jc w:val="center"/>
              <w:rPr>
                <w:rFonts w:asciiTheme="minorHAnsi" w:eastAsia="Calibri" w:hAnsiTheme="minorHAnsi" w:cstheme="minorHAnsi"/>
                <w:b/>
                <w:color w:val="000000"/>
                <w:sz w:val="18"/>
                <w:szCs w:val="18"/>
              </w:rPr>
            </w:pPr>
            <w:r w:rsidRPr="007E62E0">
              <w:rPr>
                <w:rFonts w:asciiTheme="minorHAnsi" w:eastAsia="Calibri" w:hAnsiTheme="minorHAnsi" w:cstheme="minorHAnsi"/>
                <w:b/>
                <w:color w:val="000000"/>
                <w:sz w:val="12"/>
                <w:szCs w:val="12"/>
                <w:lang w:val="es-MX"/>
              </w:rPr>
              <w:t>Firmar todas las páginas que lo integran.</w:t>
            </w:r>
          </w:p>
        </w:tc>
      </w:tr>
      <w:tr w:rsidR="000E4282" w:rsidRPr="006E01AF" w14:paraId="34253BC4" w14:textId="77777777" w:rsidTr="00F47138">
        <w:trPr>
          <w:jc w:val="center"/>
        </w:trPr>
        <w:tc>
          <w:tcPr>
            <w:tcW w:w="431" w:type="pct"/>
            <w:shd w:val="clear" w:color="auto" w:fill="auto"/>
          </w:tcPr>
          <w:p w14:paraId="1E8A6655" w14:textId="6F5809EF" w:rsidR="000E4282" w:rsidRPr="000E4282" w:rsidRDefault="000E4282" w:rsidP="000E4282">
            <w:pPr>
              <w:ind w:right="-91"/>
              <w:jc w:val="center"/>
              <w:rPr>
                <w:rFonts w:asciiTheme="minorHAnsi" w:eastAsia="Calibri" w:hAnsiTheme="minorHAnsi" w:cstheme="minorHAnsi"/>
                <w:b/>
                <w:color w:val="000000"/>
                <w:sz w:val="16"/>
                <w:szCs w:val="16"/>
              </w:rPr>
            </w:pPr>
            <w:r w:rsidRPr="000E4282">
              <w:rPr>
                <w:rFonts w:asciiTheme="minorHAnsi" w:eastAsia="Calibri" w:hAnsiTheme="minorHAnsi" w:cstheme="minorHAnsi"/>
                <w:b/>
                <w:color w:val="000000"/>
                <w:sz w:val="16"/>
                <w:szCs w:val="18"/>
                <w:lang w:val="es-MX"/>
              </w:rPr>
              <w:lastRenderedPageBreak/>
              <w:t>8</w:t>
            </w:r>
          </w:p>
        </w:tc>
        <w:tc>
          <w:tcPr>
            <w:tcW w:w="3882" w:type="pct"/>
            <w:shd w:val="clear" w:color="auto" w:fill="auto"/>
            <w:vAlign w:val="center"/>
          </w:tcPr>
          <w:p w14:paraId="1F82191A" w14:textId="77777777"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Manifiesto de NO hay adhesión a las clausulas generales de la aseguradora.</w:t>
            </w:r>
          </w:p>
          <w:p w14:paraId="5D09B6E9" w14:textId="77777777"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58BAF8E3" w14:textId="77777777"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17EAFA0E" w14:textId="77777777" w:rsidR="000E4282" w:rsidRPr="007E62E0" w:rsidRDefault="000E4282" w:rsidP="000E4282">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2C87998B" w14:textId="77777777" w:rsidR="000E4282" w:rsidRPr="007E62E0" w:rsidRDefault="000E4282" w:rsidP="000E4282">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proofErr w:type="gramStart"/>
            <w:r w:rsidRPr="007E62E0">
              <w:rPr>
                <w:rFonts w:asciiTheme="minorHAnsi" w:eastAsia="Calibri" w:hAnsiTheme="minorHAnsi" w:cstheme="minorHAnsi"/>
                <w:bCs/>
                <w:sz w:val="16"/>
                <w:szCs w:val="16"/>
                <w:lang w:val="es-MX"/>
              </w:rPr>
              <w:t>embargo</w:t>
            </w:r>
            <w:proofErr w:type="gramEnd"/>
            <w:r w:rsidRPr="007E62E0">
              <w:rPr>
                <w:rFonts w:asciiTheme="minorHAnsi" w:eastAsia="Calibri" w:hAnsiTheme="minorHAnsi" w:cstheme="minorHAnsi"/>
                <w:bCs/>
                <w:sz w:val="16"/>
                <w:szCs w:val="16"/>
                <w:lang w:val="es-MX"/>
              </w:rPr>
              <w:t xml:space="preserve"> lo que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691A34A6" w14:textId="77777777" w:rsidR="000E4282" w:rsidRPr="007E62E0" w:rsidRDefault="000E4282" w:rsidP="000E4282">
            <w:pPr>
              <w:autoSpaceDE w:val="0"/>
              <w:autoSpaceDN w:val="0"/>
              <w:adjustRightInd w:val="0"/>
              <w:jc w:val="both"/>
              <w:rPr>
                <w:rFonts w:asciiTheme="minorHAnsi" w:eastAsia="Calibri" w:hAnsiTheme="minorHAnsi" w:cstheme="minorHAnsi"/>
                <w:bCs/>
                <w:sz w:val="16"/>
                <w:szCs w:val="16"/>
                <w:lang w:val="es-MX"/>
              </w:rPr>
            </w:pPr>
          </w:p>
          <w:p w14:paraId="3E8487A5" w14:textId="3001DF5A" w:rsidR="000E4282" w:rsidRPr="000E4282" w:rsidRDefault="000E4282" w:rsidP="000E4282">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87" w:type="pct"/>
            <w:shd w:val="clear" w:color="auto" w:fill="auto"/>
          </w:tcPr>
          <w:p w14:paraId="3C6AD6D4" w14:textId="77777777"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t>Sí</w:t>
            </w:r>
          </w:p>
          <w:p w14:paraId="7D54AAB1" w14:textId="69C05489"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0E4282" w:rsidRPr="006E01AF" w14:paraId="626E2F68" w14:textId="77777777" w:rsidTr="00F47138">
        <w:trPr>
          <w:jc w:val="center"/>
        </w:trPr>
        <w:tc>
          <w:tcPr>
            <w:tcW w:w="431" w:type="pct"/>
            <w:shd w:val="clear" w:color="auto" w:fill="auto"/>
          </w:tcPr>
          <w:p w14:paraId="4813A81F" w14:textId="2177C804" w:rsidR="000E4282" w:rsidRPr="000E4282" w:rsidRDefault="000E4282" w:rsidP="000E4282">
            <w:pPr>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9</w:t>
            </w:r>
          </w:p>
        </w:tc>
        <w:tc>
          <w:tcPr>
            <w:tcW w:w="3882" w:type="pct"/>
            <w:shd w:val="clear" w:color="auto" w:fill="auto"/>
          </w:tcPr>
          <w:p w14:paraId="3FDD1E43" w14:textId="77777777" w:rsidR="000E4282" w:rsidRPr="00366A4F" w:rsidRDefault="000E4282" w:rsidP="000E4282">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366A4F">
              <w:rPr>
                <w:rFonts w:asciiTheme="minorHAnsi" w:eastAsia="Calibri" w:hAnsiTheme="minorHAnsi" w:cstheme="minorHAnsi"/>
                <w:b/>
                <w:sz w:val="12"/>
                <w:szCs w:val="16"/>
              </w:rPr>
              <w:t>Particiáción</w:t>
            </w:r>
            <w:proofErr w:type="spellEnd"/>
            <w:r w:rsidRPr="00366A4F">
              <w:rPr>
                <w:rFonts w:asciiTheme="minorHAnsi" w:eastAsia="Calibri" w:hAnsiTheme="minorHAnsi" w:cstheme="minorHAnsi"/>
                <w:b/>
                <w:sz w:val="12"/>
                <w:szCs w:val="16"/>
              </w:rPr>
              <w:t xml:space="preserve"> en Conjunto:</w:t>
            </w:r>
          </w:p>
          <w:p w14:paraId="20DEC430" w14:textId="77777777" w:rsidR="000E4282" w:rsidRPr="00366A4F" w:rsidRDefault="000E4282" w:rsidP="000E428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366A4F">
              <w:rPr>
                <w:rFonts w:asciiTheme="minorHAnsi" w:eastAsia="Calibri" w:hAnsiTheme="minorHAnsi" w:cstheme="minorHAnsi"/>
                <w:b/>
                <w:bCs/>
                <w:sz w:val="12"/>
                <w:szCs w:val="16"/>
              </w:rPr>
              <w:t xml:space="preserve"> </w:t>
            </w:r>
          </w:p>
          <w:p w14:paraId="1D1922BB" w14:textId="77777777" w:rsidR="000E4282" w:rsidRPr="00366A4F" w:rsidRDefault="000E4282" w:rsidP="000E4282">
            <w:pPr>
              <w:pStyle w:val="Sangra3detindependiente"/>
              <w:tabs>
                <w:tab w:val="clear" w:pos="709"/>
              </w:tabs>
              <w:autoSpaceDE w:val="0"/>
              <w:autoSpaceDN w:val="0"/>
              <w:ind w:left="0"/>
              <w:rPr>
                <w:rFonts w:asciiTheme="minorHAnsi" w:eastAsia="Calibri" w:hAnsiTheme="minorHAnsi" w:cstheme="minorHAnsi"/>
                <w:b/>
                <w:bCs/>
                <w:sz w:val="12"/>
                <w:szCs w:val="16"/>
              </w:rPr>
            </w:pPr>
          </w:p>
          <w:p w14:paraId="35257E1C" w14:textId="685629BC" w:rsidR="000E4282" w:rsidRPr="007E62E0" w:rsidRDefault="000E4282" w:rsidP="000E4282">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366A4F">
              <w:rPr>
                <w:rFonts w:asciiTheme="minorHAnsi" w:eastAsia="Calibri" w:hAnsiTheme="minorHAnsi" w:cstheme="minorHAnsi"/>
                <w:sz w:val="12"/>
                <w:szCs w:val="14"/>
              </w:rPr>
              <w:t>(Su omisión es causa de desechamiento en caso de aplicar)</w:t>
            </w:r>
          </w:p>
        </w:tc>
        <w:tc>
          <w:tcPr>
            <w:tcW w:w="687" w:type="pct"/>
            <w:shd w:val="clear" w:color="auto" w:fill="auto"/>
          </w:tcPr>
          <w:p w14:paraId="7A63D1A2" w14:textId="4C8C0E47" w:rsidR="000E4282" w:rsidRPr="000E4282" w:rsidRDefault="000E4282" w:rsidP="000E4282">
            <w:pPr>
              <w:ind w:right="-91"/>
              <w:jc w:val="center"/>
              <w:rPr>
                <w:rFonts w:asciiTheme="minorHAnsi" w:eastAsia="Calibri" w:hAnsiTheme="minorHAnsi" w:cstheme="minorHAnsi"/>
                <w:b/>
                <w:color w:val="000000"/>
                <w:sz w:val="16"/>
                <w:szCs w:val="18"/>
                <w:lang w:val="es-MX"/>
              </w:rPr>
            </w:pPr>
            <w:r w:rsidRPr="00366A4F">
              <w:rPr>
                <w:rFonts w:asciiTheme="minorHAnsi" w:eastAsia="Calibri" w:hAnsiTheme="minorHAnsi" w:cstheme="minorHAnsi"/>
                <w:b/>
                <w:color w:val="000000"/>
                <w:sz w:val="12"/>
                <w:szCs w:val="16"/>
              </w:rPr>
              <w:t>Sólo cuando se actualice el supuesto.</w:t>
            </w:r>
          </w:p>
        </w:tc>
      </w:tr>
      <w:tr w:rsidR="000E4282" w:rsidRPr="006E01AF" w14:paraId="5A8EAD23" w14:textId="77777777" w:rsidTr="00736AA8">
        <w:trPr>
          <w:jc w:val="center"/>
        </w:trPr>
        <w:tc>
          <w:tcPr>
            <w:tcW w:w="431" w:type="pct"/>
            <w:shd w:val="clear" w:color="auto" w:fill="D9D9D9" w:themeFill="background1" w:themeFillShade="D9"/>
          </w:tcPr>
          <w:p w14:paraId="4CF94D27" w14:textId="77777777" w:rsidR="000E4282" w:rsidRPr="00CE553F" w:rsidRDefault="000E4282" w:rsidP="000E4282">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0E4282" w:rsidRPr="00CE553F" w:rsidRDefault="000E4282" w:rsidP="000E4282">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0E4282" w:rsidRPr="0060475F" w:rsidRDefault="000E4282" w:rsidP="000E4282">
            <w:pPr>
              <w:ind w:right="-91"/>
              <w:jc w:val="center"/>
              <w:rPr>
                <w:rFonts w:asciiTheme="minorHAnsi" w:eastAsia="Calibri" w:hAnsiTheme="minorHAnsi" w:cstheme="minorHAnsi"/>
                <w:b/>
                <w:color w:val="000000"/>
                <w:sz w:val="16"/>
                <w:szCs w:val="16"/>
              </w:rPr>
            </w:pPr>
          </w:p>
        </w:tc>
      </w:tr>
      <w:tr w:rsidR="000E4282" w:rsidRPr="006E01AF" w14:paraId="5DFFD0B9" w14:textId="77777777" w:rsidTr="00736AA8">
        <w:trPr>
          <w:jc w:val="center"/>
        </w:trPr>
        <w:tc>
          <w:tcPr>
            <w:tcW w:w="431" w:type="pct"/>
            <w:shd w:val="clear" w:color="auto" w:fill="auto"/>
          </w:tcPr>
          <w:p w14:paraId="555A5A22" w14:textId="3C2AD175" w:rsidR="000E4282" w:rsidRPr="001D579C"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0640BC9F" w14:textId="77777777" w:rsidR="000E4282" w:rsidRPr="007622F4" w:rsidRDefault="000E4282" w:rsidP="000E4282">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0E4282" w:rsidRPr="007622F4" w:rsidRDefault="000E4282" w:rsidP="000E4282">
            <w:pPr>
              <w:jc w:val="both"/>
              <w:rPr>
                <w:rFonts w:asciiTheme="minorHAnsi" w:eastAsia="Calibri" w:hAnsiTheme="minorHAnsi" w:cstheme="minorHAnsi"/>
                <w:sz w:val="16"/>
                <w:szCs w:val="16"/>
              </w:rPr>
            </w:pPr>
          </w:p>
          <w:p w14:paraId="5B077CB4" w14:textId="77777777" w:rsidR="000E4282" w:rsidRPr="007622F4" w:rsidRDefault="000E4282" w:rsidP="000E428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0E4282" w:rsidRPr="007622F4" w:rsidRDefault="000E4282" w:rsidP="000E428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0E4282" w:rsidRPr="007622F4" w:rsidRDefault="000E4282" w:rsidP="000E428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0E4282" w:rsidRPr="007622F4" w:rsidRDefault="000E4282" w:rsidP="000E428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0E4282" w:rsidRPr="007622F4" w:rsidRDefault="000E4282" w:rsidP="000E4282">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0E4282" w:rsidRPr="007622F4" w:rsidRDefault="000E4282" w:rsidP="000E4282">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2CA09B1B" w14:textId="77777777" w:rsidR="000E4282" w:rsidRPr="0060475F"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0E4282" w:rsidRPr="006E01AF" w:rsidRDefault="000E4282" w:rsidP="000E428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E4282" w:rsidRPr="00384DD8" w14:paraId="77E2B0B1" w14:textId="77777777" w:rsidTr="00736AA8">
        <w:trPr>
          <w:jc w:val="center"/>
        </w:trPr>
        <w:tc>
          <w:tcPr>
            <w:tcW w:w="431" w:type="pct"/>
            <w:shd w:val="clear" w:color="auto" w:fill="D9D9D9" w:themeFill="background1" w:themeFillShade="D9"/>
          </w:tcPr>
          <w:p w14:paraId="16084BC8" w14:textId="77777777" w:rsidR="000E4282" w:rsidRPr="00CE553F" w:rsidRDefault="000E4282" w:rsidP="000E428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0E4282" w:rsidRPr="007622F4" w:rsidRDefault="000E4282" w:rsidP="000E4282">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0E4282" w:rsidRPr="00384DD8" w:rsidRDefault="000E4282" w:rsidP="000E4282">
            <w:pPr>
              <w:ind w:right="-91"/>
              <w:jc w:val="center"/>
              <w:rPr>
                <w:rFonts w:asciiTheme="minorHAnsi" w:eastAsia="Calibri" w:hAnsiTheme="minorHAnsi" w:cstheme="minorHAnsi"/>
                <w:color w:val="000000"/>
                <w:sz w:val="16"/>
                <w:szCs w:val="16"/>
              </w:rPr>
            </w:pPr>
          </w:p>
        </w:tc>
      </w:tr>
      <w:tr w:rsidR="000E4282" w:rsidRPr="00384DD8" w14:paraId="609DAC51" w14:textId="77777777" w:rsidTr="00736AA8">
        <w:trPr>
          <w:jc w:val="center"/>
        </w:trPr>
        <w:tc>
          <w:tcPr>
            <w:tcW w:w="431" w:type="pct"/>
            <w:shd w:val="clear" w:color="auto" w:fill="auto"/>
          </w:tcPr>
          <w:p w14:paraId="160D26BD" w14:textId="2E70EE1C" w:rsidR="000E4282" w:rsidRPr="007622F4" w:rsidRDefault="00E9786F" w:rsidP="000E4282">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68BB1886" w14:textId="77777777" w:rsidR="000E4282" w:rsidRPr="007622F4" w:rsidRDefault="000E4282" w:rsidP="000E4282">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0E4282" w:rsidRPr="007622F4" w:rsidRDefault="000E4282" w:rsidP="000E4282">
            <w:pPr>
              <w:jc w:val="both"/>
              <w:rPr>
                <w:rFonts w:asciiTheme="minorHAnsi" w:eastAsia="Calibri" w:hAnsiTheme="minorHAnsi" w:cstheme="minorHAnsi"/>
                <w:sz w:val="16"/>
                <w:szCs w:val="16"/>
              </w:rPr>
            </w:pPr>
          </w:p>
          <w:p w14:paraId="1193E54C" w14:textId="6254FA77" w:rsidR="000E4282" w:rsidRPr="007622F4" w:rsidRDefault="000E4282" w:rsidP="000E4282">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7E7AD31" w14:textId="77777777" w:rsidR="000E4282" w:rsidRPr="0060475F" w:rsidRDefault="000E4282"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0E4282" w:rsidRPr="00384DD8" w:rsidRDefault="000E4282" w:rsidP="000E4282">
            <w:pPr>
              <w:ind w:right="-91"/>
              <w:jc w:val="center"/>
              <w:rPr>
                <w:rFonts w:asciiTheme="minorHAnsi" w:eastAsia="Calibri" w:hAnsiTheme="minorHAnsi" w:cstheme="minorHAnsi"/>
                <w:color w:val="000000"/>
                <w:sz w:val="16"/>
                <w:szCs w:val="16"/>
              </w:rPr>
            </w:pPr>
          </w:p>
        </w:tc>
      </w:tr>
      <w:tr w:rsidR="000E4282" w:rsidRPr="007622F4" w14:paraId="3C786824" w14:textId="77777777" w:rsidTr="00736AA8">
        <w:trPr>
          <w:trHeight w:val="329"/>
          <w:jc w:val="center"/>
        </w:trPr>
        <w:tc>
          <w:tcPr>
            <w:tcW w:w="431" w:type="pct"/>
            <w:shd w:val="clear" w:color="auto" w:fill="auto"/>
          </w:tcPr>
          <w:p w14:paraId="2C01FEAB" w14:textId="173353B6" w:rsidR="000E4282" w:rsidRPr="007622F4" w:rsidRDefault="00E9786F" w:rsidP="000E4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73F59427" w14:textId="6379C4D2" w:rsidR="000E4282" w:rsidRPr="007622F4" w:rsidRDefault="000E4282" w:rsidP="000E4282">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0E4282" w:rsidRPr="007622F4" w:rsidRDefault="000E4282" w:rsidP="000E4282">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0E4282" w:rsidRPr="007622F4" w:rsidRDefault="000E4282" w:rsidP="000E428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0E4282" w:rsidRPr="007622F4" w:rsidRDefault="000E4282" w:rsidP="000E4282">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0E4282" w:rsidRPr="007622F4" w14:paraId="2404A8F7" w14:textId="77777777" w:rsidTr="00736AA8">
        <w:trPr>
          <w:trHeight w:val="688"/>
          <w:jc w:val="center"/>
        </w:trPr>
        <w:tc>
          <w:tcPr>
            <w:tcW w:w="431" w:type="pct"/>
            <w:vMerge w:val="restart"/>
            <w:shd w:val="clear" w:color="auto" w:fill="auto"/>
          </w:tcPr>
          <w:p w14:paraId="535308D8" w14:textId="77777777" w:rsidR="000E4282" w:rsidRPr="007622F4" w:rsidRDefault="000E4282" w:rsidP="000E4282">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0E4282" w:rsidRPr="007622F4" w:rsidRDefault="000E4282" w:rsidP="000E4282">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0E4282" w:rsidRPr="007622F4" w:rsidRDefault="000E4282" w:rsidP="000E428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0E4282" w:rsidRPr="007622F4" w:rsidRDefault="000E4282" w:rsidP="000E4282">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619ECBFE" w14:textId="5C7AF25B" w:rsidR="000E4282" w:rsidRPr="007622F4" w:rsidRDefault="000E4282" w:rsidP="000E428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0E4282" w:rsidRPr="006E01AF" w14:paraId="450B5BC9" w14:textId="77777777" w:rsidTr="00736AA8">
        <w:trPr>
          <w:jc w:val="center"/>
        </w:trPr>
        <w:tc>
          <w:tcPr>
            <w:tcW w:w="431" w:type="pct"/>
            <w:vMerge/>
            <w:shd w:val="clear" w:color="auto" w:fill="auto"/>
          </w:tcPr>
          <w:p w14:paraId="61D2CF77" w14:textId="77777777" w:rsidR="000E4282" w:rsidRPr="007622F4" w:rsidRDefault="000E4282" w:rsidP="000E4282">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0E4282" w:rsidRPr="007622F4" w:rsidRDefault="000E4282" w:rsidP="000E428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0E4282" w:rsidRPr="007622F4" w:rsidRDefault="000E4282" w:rsidP="000E4282">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0E4282" w:rsidRPr="0060475F" w:rsidRDefault="000E4282" w:rsidP="000E428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lastRenderedPageBreak/>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450D8B6A"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3AA3E92"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condicionante que se establezca en sus propuestas técnica o económica.</w:t>
      </w:r>
    </w:p>
    <w:p w14:paraId="252F3172"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E88A40E" w14:textId="77777777" w:rsidR="000E4282" w:rsidRPr="003530BE" w:rsidRDefault="000E4282" w:rsidP="000E4282">
      <w:pPr>
        <w:widowControl/>
        <w:numPr>
          <w:ilvl w:val="0"/>
          <w:numId w:val="25"/>
        </w:numPr>
        <w:jc w:val="both"/>
        <w:rPr>
          <w:rFonts w:asciiTheme="minorHAnsi" w:hAnsiTheme="minorHAnsi" w:cstheme="minorHAnsi"/>
          <w:b/>
          <w:color w:val="000000"/>
          <w:sz w:val="18"/>
          <w:szCs w:val="18"/>
          <w:lang w:val="es-MX"/>
        </w:rPr>
      </w:pPr>
      <w:r w:rsidRPr="003530BE">
        <w:rPr>
          <w:rFonts w:asciiTheme="minorHAnsi" w:hAnsiTheme="minorHAnsi" w:cstheme="minorHAnsi"/>
          <w:b/>
          <w:color w:val="000000"/>
          <w:sz w:val="18"/>
          <w:szCs w:val="18"/>
          <w:lang w:val="es-MX"/>
        </w:rPr>
        <w:t xml:space="preserve">Presentar más de una opción por empresa aseguradora. </w:t>
      </w:r>
    </w:p>
    <w:p w14:paraId="7B0A650E" w14:textId="77777777" w:rsidR="000E4282" w:rsidRPr="003530BE" w:rsidRDefault="000E4282" w:rsidP="000E4282">
      <w:pPr>
        <w:widowControl/>
        <w:numPr>
          <w:ilvl w:val="0"/>
          <w:numId w:val="25"/>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otra violación a las disposiciones que establece la Ley.</w:t>
      </w:r>
    </w:p>
    <w:p w14:paraId="58D3BE39"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No presentar manuales de operación, fichas, catálogos y/o certificados o manifiesto.</w:t>
      </w:r>
    </w:p>
    <w:p w14:paraId="4E357F87"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No cumplir con la experiencia y requisitos solicitados.</w:t>
      </w:r>
    </w:p>
    <w:p w14:paraId="756A2A51"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4E6622F"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15516930"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F3D0E2E"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4560050"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256AB71"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no se dedica al ramo requerido por LA CONVOCANTE, pues se entenderá que pretenderá subcontratar (</w:t>
      </w:r>
      <w:r w:rsidRPr="003530BE">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3530BE">
        <w:rPr>
          <w:rFonts w:asciiTheme="minorHAnsi" w:hAnsiTheme="minorHAnsi" w:cstheme="minorHAnsi"/>
          <w:sz w:val="18"/>
          <w:szCs w:val="18"/>
          <w:lang w:val="es-MX"/>
        </w:rPr>
        <w:t>).</w:t>
      </w:r>
    </w:p>
    <w:p w14:paraId="11FBF89A"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0A7CEAAA"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lastRenderedPageBreak/>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5433081"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Por rebasar el techo presupuestal.</w:t>
      </w:r>
    </w:p>
    <w:p w14:paraId="2DA8C046"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DE4F733"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3530BE">
        <w:rPr>
          <w:rFonts w:asciiTheme="minorHAnsi" w:hAnsiTheme="minorHAnsi" w:cstheme="minorHAnsi"/>
          <w:color w:val="000000"/>
          <w:sz w:val="18"/>
          <w:szCs w:val="18"/>
          <w:lang w:val="es-MX"/>
        </w:rPr>
        <w:t xml:space="preserve">. </w:t>
      </w:r>
      <w:proofErr w:type="spellStart"/>
      <w:r w:rsidRPr="003530BE">
        <w:rPr>
          <w:rFonts w:asciiTheme="minorHAnsi" w:hAnsiTheme="minorHAnsi" w:cstheme="minorHAnsi"/>
          <w:sz w:val="18"/>
          <w:szCs w:val="18"/>
          <w:lang w:val="es-MX"/>
        </w:rPr>
        <w:t>Unicamente</w:t>
      </w:r>
      <w:proofErr w:type="spellEnd"/>
      <w:r w:rsidRPr="003530BE">
        <w:rPr>
          <w:rFonts w:asciiTheme="minorHAnsi" w:hAnsiTheme="minorHAnsi" w:cstheme="minorHAnsi"/>
          <w:sz w:val="18"/>
          <w:szCs w:val="18"/>
          <w:lang w:val="es-MX"/>
        </w:rPr>
        <w:t xml:space="preserve"> la Opinión del Cumplimiento de Obligaciones fiscales en materia de Seguridad Social, puede presentarse sin la firma autógrafa del representante legal</w:t>
      </w:r>
    </w:p>
    <w:p w14:paraId="13EC3B18" w14:textId="77777777" w:rsidR="000E4282" w:rsidRPr="003530BE" w:rsidRDefault="000E4282" w:rsidP="000E4282">
      <w:pPr>
        <w:widowControl/>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68A3B9D8" w14:textId="77777777" w:rsidR="000E4282" w:rsidRPr="003530BE" w:rsidRDefault="000E4282" w:rsidP="000E4282">
      <w:pPr>
        <w:pStyle w:val="Prrafodelista"/>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C1D8129" w14:textId="77777777" w:rsidR="000E4282" w:rsidRPr="003530BE" w:rsidRDefault="000E4282" w:rsidP="000E4282">
      <w:pPr>
        <w:pStyle w:val="Prrafodelista"/>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recibo de pago de CONVOCATORIA no esté a nombre del Licitante participante.</w:t>
      </w:r>
    </w:p>
    <w:p w14:paraId="42F0FF1A" w14:textId="77777777" w:rsidR="000E4282" w:rsidRPr="003530BE" w:rsidRDefault="000E4282" w:rsidP="000E4282">
      <w:pPr>
        <w:pStyle w:val="Prrafodelista"/>
        <w:numPr>
          <w:ilvl w:val="0"/>
          <w:numId w:val="25"/>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945D68B" w14:textId="32775001" w:rsidR="00D82F84" w:rsidRPr="003530BE" w:rsidRDefault="000E4282" w:rsidP="000E4282">
      <w:pPr>
        <w:pStyle w:val="Prrafodelista"/>
        <w:numPr>
          <w:ilvl w:val="0"/>
          <w:numId w:val="25"/>
        </w:numPr>
        <w:tabs>
          <w:tab w:val="left" w:pos="8647"/>
        </w:tabs>
        <w:jc w:val="both"/>
        <w:rPr>
          <w:rFonts w:ascii="Calibri" w:hAnsi="Calibri" w:cs="Calibri"/>
          <w:color w:val="000000"/>
          <w:sz w:val="18"/>
          <w:szCs w:val="18"/>
        </w:rPr>
      </w:pPr>
      <w:r w:rsidRPr="003530BE">
        <w:rPr>
          <w:rFonts w:ascii="Calibri" w:hAnsi="Calibri" w:cs="Calibri"/>
          <w:sz w:val="18"/>
          <w:szCs w:val="18"/>
          <w:lang w:val="es-MX"/>
        </w:rPr>
        <w:t>Presentar un precio no aceptable o no conveniente.</w:t>
      </w:r>
      <w:r w:rsidR="00D82F84" w:rsidRPr="003530BE">
        <w:rPr>
          <w:rFonts w:ascii="Calibri" w:hAnsi="Calibri" w:cs="Calibri"/>
          <w:color w:val="000000"/>
          <w:sz w:val="18"/>
          <w:szCs w:val="18"/>
        </w:rPr>
        <w:t xml:space="preserve"> </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C1A5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4B530A">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4B530A">
      <w:pPr>
        <w:tabs>
          <w:tab w:val="left" w:pos="8647"/>
        </w:tabs>
        <w:ind w:right="49"/>
        <w:jc w:val="both"/>
        <w:rPr>
          <w:rFonts w:asciiTheme="minorHAnsi" w:hAnsiTheme="minorHAnsi" w:cstheme="minorHAnsi"/>
          <w:color w:val="000000"/>
          <w:sz w:val="18"/>
          <w:szCs w:val="18"/>
        </w:rPr>
      </w:pPr>
    </w:p>
    <w:p w14:paraId="26702D08" w14:textId="77251B49" w:rsidR="00D000F9" w:rsidRPr="00FC440F" w:rsidRDefault="00D000F9" w:rsidP="004B530A">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6120FDFC" w:rsidR="00DD0F57" w:rsidRPr="00A70201" w:rsidRDefault="004B530A" w:rsidP="00D000F9">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6"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9B397E" w:rsidRDefault="00D000F9" w:rsidP="008732DC">
      <w:pPr>
        <w:pStyle w:val="Prrafodelista"/>
        <w:tabs>
          <w:tab w:val="left" w:pos="1134"/>
        </w:tabs>
        <w:ind w:left="142" w:right="49"/>
        <w:jc w:val="both"/>
        <w:rPr>
          <w:rFonts w:asciiTheme="minorHAnsi" w:hAnsiTheme="minorHAnsi" w:cstheme="minorHAnsi"/>
          <w:sz w:val="16"/>
          <w:szCs w:val="16"/>
        </w:rPr>
      </w:pPr>
      <w:r w:rsidRPr="009B397E">
        <w:rPr>
          <w:rFonts w:asciiTheme="minorHAnsi" w:hAnsiTheme="minorHAnsi" w:cstheme="minorHAnsi"/>
          <w:sz w:val="16"/>
          <w:szCs w:val="16"/>
        </w:rPr>
        <w:lastRenderedPageBreak/>
        <w:t xml:space="preserve">* En caso de tener vigente su información en el padrón de proveedores de la UAA, podrá omitirse la presentación de los que se enlistan en este punto. </w:t>
      </w:r>
    </w:p>
    <w:p w14:paraId="02D41498" w14:textId="77777777" w:rsidR="00A20B8B" w:rsidRPr="009B397E" w:rsidRDefault="00A20B8B" w:rsidP="008732DC">
      <w:pPr>
        <w:ind w:left="142" w:right="49"/>
        <w:jc w:val="both"/>
        <w:rPr>
          <w:rFonts w:asciiTheme="minorHAnsi" w:hAnsiTheme="minorHAnsi" w:cstheme="minorHAnsi"/>
          <w:color w:val="000000"/>
          <w:sz w:val="16"/>
          <w:szCs w:val="16"/>
        </w:rPr>
      </w:pPr>
    </w:p>
    <w:p w14:paraId="2FB0A3F5" w14:textId="1A82B508" w:rsidR="00DA33CE" w:rsidRPr="009B397E" w:rsidRDefault="00DA33CE" w:rsidP="008732DC">
      <w:pPr>
        <w:ind w:left="142" w:right="49"/>
        <w:jc w:val="both"/>
        <w:rPr>
          <w:rFonts w:asciiTheme="minorHAnsi" w:hAnsiTheme="minorHAnsi" w:cstheme="minorHAnsi"/>
          <w:color w:val="000000"/>
          <w:sz w:val="16"/>
          <w:szCs w:val="16"/>
        </w:rPr>
      </w:pPr>
      <w:r w:rsidRPr="009B397E">
        <w:rPr>
          <w:rFonts w:asciiTheme="minorHAnsi" w:hAnsiTheme="minorHAnsi" w:cstheme="minorHAnsi"/>
          <w:color w:val="000000"/>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0041083F" w:rsidRPr="009B397E">
        <w:rPr>
          <w:rFonts w:asciiTheme="minorHAnsi" w:hAnsiTheme="minorHAnsi" w:cstheme="minorHAnsi"/>
          <w:sz w:val="16"/>
          <w:szCs w:val="16"/>
        </w:rPr>
        <w:t>regla 2.1.24., de la miscelánea fiscal para el 2024 publicada el 29 de diciembre de 2023</w:t>
      </w:r>
      <w:r w:rsidR="0041083F" w:rsidRPr="009B397E">
        <w:rPr>
          <w:rFonts w:asciiTheme="minorHAnsi" w:hAnsiTheme="minorHAnsi" w:cstheme="minorHAnsi"/>
          <w:color w:val="000000"/>
          <w:sz w:val="16"/>
          <w:szCs w:val="16"/>
        </w:rPr>
        <w:t xml:space="preserve"> </w:t>
      </w:r>
      <w:r w:rsidRPr="009B397E">
        <w:rPr>
          <w:rFonts w:asciiTheme="minorHAnsi" w:hAnsiTheme="minorHAnsi" w:cstheme="minorHAnsi"/>
          <w:color w:val="000000"/>
          <w:sz w:val="16"/>
          <w:szCs w:val="16"/>
        </w:rPr>
        <w:t xml:space="preserve">en el Diario Oficial de la Federación. Por lo que el concursante ganador deberá realizar la consulta de opinión ante el SAT en la página: </w:t>
      </w:r>
      <w:hyperlink r:id="rId17" w:history="1">
        <w:r w:rsidRPr="009B397E">
          <w:rPr>
            <w:rStyle w:val="Hipervnculo"/>
            <w:rFonts w:asciiTheme="minorHAnsi" w:hAnsiTheme="minorHAnsi" w:cstheme="minorHAnsi"/>
            <w:sz w:val="16"/>
            <w:szCs w:val="16"/>
          </w:rPr>
          <w:t>http://www.sat.gob.mx</w:t>
        </w:r>
      </w:hyperlink>
      <w:r w:rsidRPr="009B397E">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9B397E">
          <w:rPr>
            <w:rStyle w:val="Hipervnculo"/>
            <w:rFonts w:asciiTheme="minorHAnsi" w:hAnsiTheme="minorHAnsi" w:cstheme="minorHAnsi"/>
            <w:sz w:val="16"/>
            <w:szCs w:val="16"/>
          </w:rPr>
          <w:t>beatriz.rivera@edu.uaa.mx</w:t>
        </w:r>
      </w:hyperlink>
      <w:r w:rsidRPr="009B397E">
        <w:rPr>
          <w:rFonts w:asciiTheme="minorHAnsi" w:hAnsiTheme="minorHAnsi" w:cstheme="minorHAnsi"/>
          <w:color w:val="000000"/>
          <w:sz w:val="16"/>
          <w:szCs w:val="16"/>
        </w:rPr>
        <w:t xml:space="preserve"> para que el SAT envíe el “Acuse de respuesta” que emitirá en atención a su solicitud de opinión. </w:t>
      </w:r>
      <w:r w:rsidRPr="009B397E">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B397E">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9B397E" w:rsidRDefault="00D000F9" w:rsidP="008732DC">
      <w:pPr>
        <w:ind w:left="142" w:right="49"/>
        <w:jc w:val="both"/>
        <w:rPr>
          <w:rFonts w:asciiTheme="minorHAnsi" w:hAnsiTheme="minorHAnsi" w:cstheme="minorHAnsi"/>
          <w:sz w:val="16"/>
          <w:szCs w:val="16"/>
        </w:rPr>
      </w:pPr>
      <w:r w:rsidRPr="009B397E">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9B397E">
        <w:rPr>
          <w:rFonts w:asciiTheme="minorHAnsi" w:hAnsiTheme="minorHAnsi" w:cstheme="minorHAnsi"/>
          <w:sz w:val="16"/>
          <w:szCs w:val="16"/>
        </w:rPr>
        <w:t>é</w:t>
      </w:r>
      <w:r w:rsidRPr="009B397E">
        <w:rPr>
          <w:rFonts w:asciiTheme="minorHAnsi" w:hAnsiTheme="minorHAnsi" w:cstheme="minorHAnsi"/>
          <w:sz w:val="16"/>
          <w:szCs w:val="16"/>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B397E">
        <w:rPr>
          <w:rFonts w:asciiTheme="minorHAnsi" w:hAnsiTheme="minorHAnsi" w:cstheme="minorHAnsi"/>
          <w:b/>
          <w:sz w:val="16"/>
          <w:szCs w:val="16"/>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3BB5ED1D" w14:textId="77777777" w:rsidR="004E232D" w:rsidRPr="004E232D" w:rsidRDefault="004E232D" w:rsidP="004E232D">
      <w:pPr>
        <w:jc w:val="both"/>
        <w:rPr>
          <w:rFonts w:asciiTheme="minorHAnsi" w:hAnsiTheme="minorHAnsi" w:cstheme="minorHAnsi"/>
          <w:color w:val="000000"/>
          <w:sz w:val="18"/>
          <w:lang w:val="es-MX"/>
        </w:rPr>
      </w:pPr>
      <w:r w:rsidRPr="004E232D">
        <w:rPr>
          <w:rFonts w:asciiTheme="minorHAnsi" w:hAnsiTheme="minorHAnsi" w:cstheme="minorHAnsi"/>
          <w:color w:val="000000"/>
          <w:sz w:val="18"/>
          <w:lang w:val="es-MX"/>
        </w:rPr>
        <w:t xml:space="preserve">De acuerdo con el artículo 15 de la </w:t>
      </w:r>
      <w:r w:rsidRPr="004E232D">
        <w:rPr>
          <w:rFonts w:asciiTheme="minorHAnsi" w:hAnsiTheme="minorHAnsi" w:cstheme="minorHAnsi"/>
          <w:i/>
          <w:color w:val="000000"/>
          <w:sz w:val="18"/>
          <w:lang w:val="es-MX"/>
        </w:rPr>
        <w:t>LEY DE INSTITUCIONES DE SEGUROS Y DE FIANZAS</w:t>
      </w:r>
      <w:r w:rsidRPr="004E232D">
        <w:rPr>
          <w:rFonts w:asciiTheme="minorHAnsi" w:hAnsiTheme="minorHAnsi" w:cstheme="minorHAnsi"/>
          <w:color w:val="000000"/>
          <w:sz w:val="18"/>
          <w:lang w:val="es-MX"/>
        </w:rPr>
        <w:t xml:space="preserve">, en tanto las instituciones de seguros no sean puestas en liquidación o declaradas en quiebra, las mismas se considerarán de acreditada solvencia y no estarán </w:t>
      </w:r>
      <w:proofErr w:type="gramStart"/>
      <w:r w:rsidRPr="004E232D">
        <w:rPr>
          <w:rFonts w:asciiTheme="minorHAnsi" w:hAnsiTheme="minorHAnsi" w:cstheme="minorHAnsi"/>
          <w:color w:val="000000"/>
          <w:sz w:val="18"/>
          <w:lang w:val="es-MX"/>
        </w:rPr>
        <w:t>obligadas</w:t>
      </w:r>
      <w:proofErr w:type="gramEnd"/>
      <w:r w:rsidRPr="004E232D">
        <w:rPr>
          <w:rFonts w:asciiTheme="minorHAnsi" w:hAnsiTheme="minorHAnsi" w:cstheme="minorHAnsi"/>
          <w:color w:val="000000"/>
          <w:sz w:val="18"/>
          <w:lang w:val="es-MX"/>
        </w:rPr>
        <w:t xml:space="preserve"> por tanto, a constituir depósitos o fianzas legales, salvo en tratándose de responsabilidades que puedan derivarles de juicios laborales, de amparo o por créditos fiscales.</w:t>
      </w:r>
    </w:p>
    <w:p w14:paraId="745CC7EA" w14:textId="7A8D901F" w:rsidR="00D000F9" w:rsidRDefault="00D000F9" w:rsidP="00B766CB">
      <w:pPr>
        <w:jc w:val="both"/>
        <w:rPr>
          <w:rFonts w:asciiTheme="minorHAnsi" w:hAnsiTheme="minorHAnsi" w:cstheme="minorHAnsi"/>
          <w:color w:val="000000"/>
          <w:sz w:val="17"/>
          <w:szCs w:val="17"/>
        </w:rPr>
      </w:pPr>
    </w:p>
    <w:p w14:paraId="266E40F0" w14:textId="307C2DE2" w:rsidR="00D000F9" w:rsidRPr="009B397E" w:rsidRDefault="00D000F9" w:rsidP="00B766CB">
      <w:pPr>
        <w:jc w:val="both"/>
        <w:rPr>
          <w:rFonts w:asciiTheme="minorHAnsi" w:hAnsiTheme="minorHAnsi" w:cstheme="minorHAnsi"/>
          <w:b/>
          <w:color w:val="000000"/>
          <w:sz w:val="18"/>
          <w:szCs w:val="18"/>
          <w:lang w:val="es-MX"/>
        </w:rPr>
      </w:pPr>
      <w:r w:rsidRPr="009B397E">
        <w:rPr>
          <w:rFonts w:asciiTheme="minorHAnsi" w:hAnsiTheme="minorHAnsi" w:cstheme="minorHAnsi"/>
          <w:b/>
          <w:color w:val="000000"/>
          <w:sz w:val="18"/>
          <w:szCs w:val="18"/>
          <w:lang w:val="es-MX"/>
        </w:rPr>
        <w:t xml:space="preserve">XVI. </w:t>
      </w:r>
      <w:r w:rsidR="009025A3" w:rsidRPr="009B397E">
        <w:rPr>
          <w:rFonts w:asciiTheme="minorHAnsi" w:hAnsiTheme="minorHAnsi" w:cstheme="minorHAnsi"/>
          <w:b/>
          <w:color w:val="000000"/>
          <w:sz w:val="18"/>
          <w:szCs w:val="18"/>
          <w:lang w:val="es-MX"/>
        </w:rPr>
        <w:t xml:space="preserve"> </w:t>
      </w:r>
      <w:r w:rsidRPr="009B397E">
        <w:rPr>
          <w:rFonts w:asciiTheme="minorHAnsi" w:hAnsiTheme="minorHAnsi" w:cstheme="minorHAnsi"/>
          <w:b/>
          <w:color w:val="000000"/>
          <w:sz w:val="18"/>
          <w:szCs w:val="18"/>
          <w:lang w:val="es-MX"/>
        </w:rPr>
        <w:t>IMPUESTOS Y DERECHOS</w:t>
      </w:r>
    </w:p>
    <w:p w14:paraId="6EBE0470" w14:textId="77777777" w:rsidR="00D000F9" w:rsidRPr="009B397E" w:rsidRDefault="00D000F9" w:rsidP="00B766CB">
      <w:pPr>
        <w:ind w:left="708"/>
        <w:jc w:val="both"/>
        <w:rPr>
          <w:rFonts w:asciiTheme="minorHAnsi" w:hAnsiTheme="minorHAnsi" w:cstheme="minorHAnsi"/>
          <w:color w:val="000000"/>
          <w:sz w:val="18"/>
          <w:szCs w:val="18"/>
          <w:lang w:val="es-MX"/>
        </w:rPr>
      </w:pPr>
    </w:p>
    <w:p w14:paraId="14A598E4" w14:textId="2E0D8B1B" w:rsidR="00D000F9" w:rsidRPr="009B397E" w:rsidRDefault="00D000F9" w:rsidP="005D255F">
      <w:pPr>
        <w:jc w:val="both"/>
        <w:rPr>
          <w:rFonts w:asciiTheme="minorHAnsi" w:hAnsiTheme="minorHAnsi" w:cstheme="minorHAnsi"/>
          <w:color w:val="000000"/>
          <w:sz w:val="18"/>
          <w:szCs w:val="18"/>
          <w:lang w:val="es-MX"/>
        </w:rPr>
      </w:pPr>
      <w:r w:rsidRPr="009B397E">
        <w:rPr>
          <w:rFonts w:asciiTheme="minorHAnsi" w:hAnsiTheme="minorHAnsi" w:cstheme="minorHAnsi"/>
          <w:color w:val="000000"/>
          <w:sz w:val="18"/>
          <w:szCs w:val="18"/>
          <w:lang w:val="es-MX"/>
        </w:rPr>
        <w:t xml:space="preserve">Los impuestos y derechos que procedan con motivo de los bienes objeto de la presente </w:t>
      </w:r>
      <w:r w:rsidR="00A57BBC" w:rsidRPr="009B397E">
        <w:rPr>
          <w:rFonts w:asciiTheme="minorHAnsi" w:hAnsiTheme="minorHAnsi" w:cstheme="minorHAnsi"/>
          <w:color w:val="000000"/>
          <w:sz w:val="18"/>
          <w:szCs w:val="18"/>
          <w:lang w:val="es-MX"/>
        </w:rPr>
        <w:t>licitación</w:t>
      </w:r>
      <w:r w:rsidRPr="009B397E">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08AC99C2" w14:textId="77777777" w:rsidR="00D4578E" w:rsidRPr="009B397E" w:rsidRDefault="00D4578E" w:rsidP="005D255F">
      <w:pPr>
        <w:jc w:val="both"/>
        <w:rPr>
          <w:rFonts w:asciiTheme="minorHAnsi" w:hAnsiTheme="minorHAnsi" w:cstheme="minorHAnsi"/>
          <w:color w:val="000000"/>
          <w:sz w:val="18"/>
          <w:szCs w:val="18"/>
          <w:lang w:val="es-MX"/>
        </w:rPr>
      </w:pPr>
    </w:p>
    <w:p w14:paraId="2FE7266A" w14:textId="0E518A5F" w:rsidR="00D000F9" w:rsidRPr="009B397E" w:rsidRDefault="00D000F9" w:rsidP="00B766CB">
      <w:pPr>
        <w:jc w:val="both"/>
        <w:rPr>
          <w:rFonts w:asciiTheme="minorHAnsi" w:hAnsiTheme="minorHAnsi" w:cstheme="minorHAnsi"/>
          <w:b/>
          <w:color w:val="000000"/>
          <w:sz w:val="18"/>
          <w:szCs w:val="18"/>
          <w:lang w:val="es-MX"/>
        </w:rPr>
      </w:pPr>
      <w:r w:rsidRPr="009B397E">
        <w:rPr>
          <w:rFonts w:asciiTheme="minorHAnsi" w:hAnsiTheme="minorHAnsi" w:cstheme="minorHAnsi"/>
          <w:b/>
          <w:color w:val="000000"/>
          <w:sz w:val="18"/>
          <w:szCs w:val="18"/>
          <w:lang w:val="es-MX"/>
        </w:rPr>
        <w:t xml:space="preserve">XVII. </w:t>
      </w:r>
      <w:r w:rsidR="009025A3" w:rsidRPr="009B397E">
        <w:rPr>
          <w:rFonts w:asciiTheme="minorHAnsi" w:hAnsiTheme="minorHAnsi" w:cstheme="minorHAnsi"/>
          <w:b/>
          <w:color w:val="000000"/>
          <w:sz w:val="18"/>
          <w:szCs w:val="18"/>
          <w:lang w:val="es-MX"/>
        </w:rPr>
        <w:t xml:space="preserve"> </w:t>
      </w:r>
      <w:r w:rsidRPr="009B397E">
        <w:rPr>
          <w:rFonts w:asciiTheme="minorHAnsi" w:hAnsiTheme="minorHAnsi" w:cstheme="minorHAnsi"/>
          <w:b/>
          <w:color w:val="000000"/>
          <w:sz w:val="18"/>
          <w:szCs w:val="18"/>
          <w:lang w:val="es-MX"/>
        </w:rPr>
        <w:t>IMPORTACIÓN</w:t>
      </w:r>
    </w:p>
    <w:p w14:paraId="51B98434" w14:textId="77777777" w:rsidR="00D000F9" w:rsidRPr="009B397E" w:rsidRDefault="00D000F9" w:rsidP="00B766CB">
      <w:pPr>
        <w:ind w:left="708"/>
        <w:jc w:val="both"/>
        <w:rPr>
          <w:rFonts w:asciiTheme="minorHAnsi" w:hAnsiTheme="minorHAnsi" w:cstheme="minorHAnsi"/>
          <w:color w:val="000000"/>
          <w:sz w:val="18"/>
          <w:szCs w:val="18"/>
          <w:lang w:val="es-MX"/>
        </w:rPr>
      </w:pPr>
    </w:p>
    <w:p w14:paraId="5511949C" w14:textId="77777777" w:rsidR="00D000F9" w:rsidRPr="009B397E" w:rsidRDefault="00D000F9" w:rsidP="00B766CB">
      <w:pPr>
        <w:jc w:val="both"/>
        <w:rPr>
          <w:rFonts w:asciiTheme="minorHAnsi" w:hAnsiTheme="minorHAnsi" w:cstheme="minorHAnsi"/>
          <w:color w:val="000000"/>
          <w:sz w:val="18"/>
          <w:szCs w:val="18"/>
          <w:lang w:val="es-MX"/>
        </w:rPr>
      </w:pPr>
      <w:r w:rsidRPr="009B397E">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9B397E" w:rsidRDefault="00830045" w:rsidP="00B766CB">
      <w:pPr>
        <w:ind w:left="708"/>
        <w:jc w:val="both"/>
        <w:rPr>
          <w:rFonts w:asciiTheme="minorHAnsi" w:hAnsiTheme="minorHAnsi" w:cstheme="minorHAnsi"/>
          <w:color w:val="000000"/>
          <w:sz w:val="18"/>
          <w:szCs w:val="18"/>
          <w:lang w:val="es-MX"/>
        </w:rPr>
      </w:pPr>
    </w:p>
    <w:p w14:paraId="07CBC6B7" w14:textId="4D221738" w:rsidR="00D000F9" w:rsidRPr="009B397E" w:rsidRDefault="00D000F9" w:rsidP="00B766CB">
      <w:pPr>
        <w:jc w:val="both"/>
        <w:rPr>
          <w:rFonts w:asciiTheme="minorHAnsi" w:hAnsiTheme="minorHAnsi" w:cstheme="minorHAnsi"/>
          <w:b/>
          <w:color w:val="000000"/>
          <w:sz w:val="18"/>
          <w:szCs w:val="18"/>
          <w:lang w:val="es-MX"/>
        </w:rPr>
      </w:pPr>
      <w:r w:rsidRPr="009B397E">
        <w:rPr>
          <w:rFonts w:asciiTheme="minorHAnsi" w:hAnsiTheme="minorHAnsi" w:cstheme="minorHAnsi"/>
          <w:b/>
          <w:color w:val="000000"/>
          <w:sz w:val="18"/>
          <w:szCs w:val="18"/>
          <w:lang w:val="es-MX"/>
        </w:rPr>
        <w:t>XVIII. PATENTES, MARCAS Y DERECHOS DE AUTOR</w:t>
      </w:r>
    </w:p>
    <w:p w14:paraId="2F93141A" w14:textId="77777777" w:rsidR="00D000F9" w:rsidRPr="009B397E" w:rsidRDefault="00D000F9" w:rsidP="00B766CB">
      <w:pPr>
        <w:jc w:val="both"/>
        <w:rPr>
          <w:rFonts w:asciiTheme="minorHAnsi" w:hAnsiTheme="minorHAnsi" w:cstheme="minorHAnsi"/>
          <w:b/>
          <w:color w:val="000000"/>
          <w:sz w:val="18"/>
          <w:szCs w:val="18"/>
          <w:lang w:val="es-MX"/>
        </w:rPr>
      </w:pPr>
    </w:p>
    <w:p w14:paraId="3876F712" w14:textId="52019986" w:rsidR="00D000F9" w:rsidRDefault="00D000F9" w:rsidP="00B766CB">
      <w:pPr>
        <w:jc w:val="both"/>
        <w:rPr>
          <w:rFonts w:asciiTheme="minorHAnsi" w:hAnsiTheme="minorHAnsi" w:cstheme="minorHAnsi"/>
          <w:color w:val="000000"/>
          <w:sz w:val="18"/>
          <w:szCs w:val="18"/>
          <w:lang w:val="es-MX"/>
        </w:rPr>
      </w:pPr>
      <w:r w:rsidRPr="009B397E">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26B83E5" w14:textId="77777777" w:rsidR="009B397E" w:rsidRPr="009B397E" w:rsidRDefault="009B397E" w:rsidP="00B766CB">
      <w:pPr>
        <w:jc w:val="both"/>
        <w:rPr>
          <w:rFonts w:asciiTheme="minorHAnsi" w:hAnsiTheme="minorHAnsi" w:cstheme="minorHAnsi"/>
          <w:color w:val="000000"/>
          <w:sz w:val="18"/>
          <w:szCs w:val="18"/>
          <w:lang w:val="es-MX"/>
        </w:rPr>
      </w:pPr>
    </w:p>
    <w:p w14:paraId="32549A03" w14:textId="6A4F59CE" w:rsidR="00D000F9" w:rsidRPr="009B397E" w:rsidRDefault="009025A3" w:rsidP="00B766CB">
      <w:pPr>
        <w:ind w:left="709" w:hanging="709"/>
        <w:jc w:val="both"/>
        <w:rPr>
          <w:rFonts w:asciiTheme="minorHAnsi" w:hAnsiTheme="minorHAnsi" w:cstheme="minorHAnsi"/>
          <w:color w:val="000000"/>
          <w:sz w:val="18"/>
          <w:szCs w:val="18"/>
        </w:rPr>
      </w:pPr>
      <w:r w:rsidRPr="009B397E">
        <w:rPr>
          <w:rFonts w:asciiTheme="minorHAnsi" w:hAnsiTheme="minorHAnsi" w:cstheme="minorHAnsi"/>
          <w:b/>
          <w:color w:val="000000"/>
          <w:sz w:val="18"/>
          <w:szCs w:val="18"/>
        </w:rPr>
        <w:t xml:space="preserve">XIX. </w:t>
      </w:r>
      <w:r w:rsidR="00D000F9" w:rsidRPr="009B397E">
        <w:rPr>
          <w:rFonts w:asciiTheme="minorHAnsi" w:hAnsiTheme="minorHAnsi" w:cstheme="minorHAnsi"/>
          <w:b/>
          <w:color w:val="000000"/>
          <w:sz w:val="18"/>
          <w:szCs w:val="18"/>
        </w:rPr>
        <w:t>DERECHOS DEL COMITÉ</w:t>
      </w:r>
    </w:p>
    <w:p w14:paraId="72A542F9" w14:textId="77777777" w:rsidR="00D000F9" w:rsidRPr="009B397E" w:rsidRDefault="00D000F9" w:rsidP="00B766CB">
      <w:pPr>
        <w:ind w:left="567" w:hanging="567"/>
        <w:jc w:val="both"/>
        <w:rPr>
          <w:rFonts w:asciiTheme="minorHAnsi" w:hAnsiTheme="minorHAnsi" w:cstheme="minorHAnsi"/>
          <w:b/>
          <w:color w:val="000000"/>
          <w:sz w:val="18"/>
          <w:szCs w:val="18"/>
        </w:rPr>
      </w:pPr>
    </w:p>
    <w:p w14:paraId="49073B26" w14:textId="77777777" w:rsidR="00D000F9" w:rsidRPr="009B397E" w:rsidRDefault="00D000F9" w:rsidP="00B766CB">
      <w:p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 xml:space="preserve">El comité hará uso de los derechos que se encuentran previstos como facultad del comité en la Ley, en estas bases de </w:t>
      </w:r>
      <w:r w:rsidRPr="009B397E">
        <w:rPr>
          <w:rFonts w:asciiTheme="minorHAnsi" w:hAnsiTheme="minorHAnsi" w:cstheme="minorHAnsi"/>
          <w:color w:val="000000"/>
          <w:sz w:val="18"/>
          <w:szCs w:val="18"/>
        </w:rPr>
        <w:lastRenderedPageBreak/>
        <w:t>licitación, junta de aclaraciones o en sus anexos. Las resoluciones del comité y el fallo que emita serán inapelables de conformidad con lo establecido en el artículo 57 de la Ley.</w:t>
      </w:r>
    </w:p>
    <w:p w14:paraId="357501D6" w14:textId="6D9F515C" w:rsidR="00D000F9" w:rsidRPr="009B397E" w:rsidRDefault="00D000F9" w:rsidP="00B766CB">
      <w:pPr>
        <w:ind w:left="709"/>
        <w:jc w:val="both"/>
        <w:rPr>
          <w:rFonts w:asciiTheme="minorHAnsi" w:hAnsiTheme="minorHAnsi" w:cstheme="minorHAnsi"/>
          <w:color w:val="000000"/>
          <w:sz w:val="18"/>
          <w:szCs w:val="18"/>
        </w:rPr>
      </w:pPr>
    </w:p>
    <w:p w14:paraId="64D45132" w14:textId="7CEFCDCF" w:rsidR="00D000F9" w:rsidRPr="009B397E" w:rsidRDefault="009025A3" w:rsidP="00B766CB">
      <w:pPr>
        <w:ind w:left="709" w:hanging="709"/>
        <w:jc w:val="both"/>
        <w:rPr>
          <w:rFonts w:asciiTheme="minorHAnsi" w:hAnsiTheme="minorHAnsi" w:cstheme="minorHAnsi"/>
          <w:color w:val="000000"/>
          <w:sz w:val="18"/>
          <w:szCs w:val="18"/>
        </w:rPr>
      </w:pPr>
      <w:r w:rsidRPr="009B397E">
        <w:rPr>
          <w:rFonts w:asciiTheme="minorHAnsi" w:hAnsiTheme="minorHAnsi" w:cstheme="minorHAnsi"/>
          <w:b/>
          <w:color w:val="000000"/>
          <w:sz w:val="18"/>
          <w:szCs w:val="18"/>
        </w:rPr>
        <w:t xml:space="preserve">XX. </w:t>
      </w:r>
      <w:r w:rsidR="00D000F9" w:rsidRPr="009B397E">
        <w:rPr>
          <w:rFonts w:asciiTheme="minorHAnsi" w:hAnsiTheme="minorHAnsi" w:cstheme="minorHAnsi"/>
          <w:b/>
          <w:color w:val="000000"/>
          <w:sz w:val="18"/>
          <w:szCs w:val="18"/>
        </w:rPr>
        <w:t>CANCELACIÓN DE LA LICITACIÓN</w:t>
      </w:r>
    </w:p>
    <w:p w14:paraId="403BDEEE" w14:textId="77777777" w:rsidR="00D000F9" w:rsidRPr="009B397E" w:rsidRDefault="00D000F9" w:rsidP="00B766CB">
      <w:pPr>
        <w:ind w:left="567" w:hanging="567"/>
        <w:jc w:val="both"/>
        <w:rPr>
          <w:rFonts w:asciiTheme="minorHAnsi" w:hAnsiTheme="minorHAnsi" w:cstheme="minorHAnsi"/>
          <w:b/>
          <w:color w:val="000000"/>
          <w:sz w:val="18"/>
          <w:szCs w:val="18"/>
        </w:rPr>
      </w:pPr>
    </w:p>
    <w:p w14:paraId="53E41C4A" w14:textId="7624154A" w:rsidR="00D000F9" w:rsidRPr="009B397E" w:rsidRDefault="00D000F9" w:rsidP="00B766CB">
      <w:p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1519FCF" w14:textId="77777777" w:rsidR="004E232D" w:rsidRPr="009B397E" w:rsidRDefault="004E232D" w:rsidP="00B766CB">
      <w:pPr>
        <w:jc w:val="both"/>
        <w:rPr>
          <w:rFonts w:asciiTheme="minorHAnsi" w:hAnsiTheme="minorHAnsi" w:cstheme="minorHAnsi"/>
          <w:color w:val="000000"/>
          <w:sz w:val="18"/>
          <w:szCs w:val="18"/>
        </w:rPr>
      </w:pPr>
    </w:p>
    <w:p w14:paraId="711E15D3" w14:textId="77777777" w:rsidR="00D000F9" w:rsidRPr="009B397E" w:rsidRDefault="00D000F9" w:rsidP="00B766CB">
      <w:pPr>
        <w:numPr>
          <w:ilvl w:val="0"/>
          <w:numId w:val="7"/>
        </w:num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Por caso fortuito o fuerza mayor; y</w:t>
      </w:r>
    </w:p>
    <w:p w14:paraId="2A3842C7" w14:textId="77777777" w:rsidR="00D000F9" w:rsidRPr="009B397E" w:rsidRDefault="00D000F9" w:rsidP="00B766CB">
      <w:pPr>
        <w:numPr>
          <w:ilvl w:val="0"/>
          <w:numId w:val="7"/>
        </w:num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9B397E" w:rsidRDefault="00D000F9" w:rsidP="00B766CB">
      <w:pPr>
        <w:tabs>
          <w:tab w:val="left" w:pos="567"/>
        </w:tabs>
        <w:ind w:left="567" w:hanging="567"/>
        <w:jc w:val="both"/>
        <w:rPr>
          <w:rFonts w:asciiTheme="minorHAnsi" w:hAnsiTheme="minorHAnsi" w:cstheme="minorHAnsi"/>
          <w:sz w:val="18"/>
          <w:szCs w:val="18"/>
          <w:lang w:val="es-MX"/>
        </w:rPr>
      </w:pPr>
    </w:p>
    <w:p w14:paraId="3B48404D" w14:textId="417C2294" w:rsidR="00D000F9" w:rsidRPr="009B397E" w:rsidRDefault="009025A3" w:rsidP="00B766CB">
      <w:pPr>
        <w:ind w:left="709" w:hanging="709"/>
        <w:jc w:val="both"/>
        <w:rPr>
          <w:rFonts w:asciiTheme="minorHAnsi" w:hAnsiTheme="minorHAnsi" w:cstheme="minorHAnsi"/>
          <w:b/>
          <w:color w:val="000000"/>
          <w:sz w:val="18"/>
          <w:szCs w:val="18"/>
        </w:rPr>
      </w:pPr>
      <w:r w:rsidRPr="009B397E">
        <w:rPr>
          <w:rFonts w:asciiTheme="minorHAnsi" w:hAnsiTheme="minorHAnsi" w:cstheme="minorHAnsi"/>
          <w:b/>
          <w:color w:val="000000"/>
          <w:sz w:val="18"/>
          <w:szCs w:val="18"/>
        </w:rPr>
        <w:t xml:space="preserve">XXI. </w:t>
      </w:r>
      <w:r w:rsidR="00D000F9" w:rsidRPr="009B397E">
        <w:rPr>
          <w:rFonts w:asciiTheme="minorHAnsi" w:hAnsiTheme="minorHAnsi" w:cstheme="minorHAnsi"/>
          <w:b/>
          <w:color w:val="000000"/>
          <w:sz w:val="18"/>
          <w:szCs w:val="18"/>
        </w:rPr>
        <w:t>DECLARACIÓN DE LICITACIÓN DESIERTA</w:t>
      </w:r>
    </w:p>
    <w:p w14:paraId="7F348473" w14:textId="77777777" w:rsidR="007144FC" w:rsidRPr="009B397E" w:rsidRDefault="007144FC" w:rsidP="00B766CB">
      <w:pPr>
        <w:ind w:left="709" w:hanging="709"/>
        <w:jc w:val="both"/>
        <w:rPr>
          <w:rFonts w:asciiTheme="minorHAnsi" w:hAnsiTheme="minorHAnsi" w:cstheme="minorHAnsi"/>
          <w:color w:val="000000"/>
          <w:sz w:val="18"/>
          <w:szCs w:val="18"/>
        </w:rPr>
      </w:pPr>
    </w:p>
    <w:p w14:paraId="5DD79E91" w14:textId="73DF03A3" w:rsidR="00D000F9" w:rsidRPr="009B397E" w:rsidRDefault="00D000F9" w:rsidP="00B766CB">
      <w:p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9B397E" w:rsidRDefault="00D000F9" w:rsidP="00FE411C">
      <w:pPr>
        <w:numPr>
          <w:ilvl w:val="0"/>
          <w:numId w:val="8"/>
        </w:num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Si no adquiere bases cuando menos un licitante;</w:t>
      </w:r>
    </w:p>
    <w:p w14:paraId="5903C6D7" w14:textId="77777777" w:rsidR="00D000F9" w:rsidRPr="009B397E" w:rsidRDefault="00D000F9" w:rsidP="00FE411C">
      <w:pPr>
        <w:numPr>
          <w:ilvl w:val="0"/>
          <w:numId w:val="8"/>
        </w:num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9B397E" w:rsidRDefault="00D000F9" w:rsidP="00FE411C">
      <w:pPr>
        <w:numPr>
          <w:ilvl w:val="0"/>
          <w:numId w:val="8"/>
        </w:num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9B397E" w:rsidRDefault="00D000F9" w:rsidP="00FE411C">
      <w:pPr>
        <w:numPr>
          <w:ilvl w:val="0"/>
          <w:numId w:val="8"/>
        </w:num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9B397E" w:rsidRDefault="006D21A3" w:rsidP="00FE411C">
      <w:pPr>
        <w:tabs>
          <w:tab w:val="left" w:pos="1740"/>
        </w:tabs>
        <w:ind w:left="709"/>
        <w:jc w:val="both"/>
        <w:rPr>
          <w:rFonts w:asciiTheme="minorHAnsi" w:hAnsiTheme="minorHAnsi" w:cstheme="minorHAnsi"/>
          <w:color w:val="000000"/>
          <w:sz w:val="18"/>
          <w:szCs w:val="18"/>
        </w:rPr>
      </w:pPr>
    </w:p>
    <w:p w14:paraId="3E5E883F" w14:textId="2E952AE3" w:rsidR="00D000F9" w:rsidRPr="009B397E" w:rsidRDefault="00D000F9" w:rsidP="00FE411C">
      <w:pPr>
        <w:ind w:left="709" w:hanging="709"/>
        <w:jc w:val="both"/>
        <w:rPr>
          <w:rFonts w:asciiTheme="minorHAnsi" w:hAnsiTheme="minorHAnsi" w:cstheme="minorHAnsi"/>
          <w:b/>
          <w:color w:val="000000"/>
          <w:sz w:val="18"/>
          <w:szCs w:val="18"/>
        </w:rPr>
      </w:pPr>
      <w:r w:rsidRPr="009B397E">
        <w:rPr>
          <w:rFonts w:asciiTheme="minorHAnsi" w:hAnsiTheme="minorHAnsi" w:cstheme="minorHAnsi"/>
          <w:b/>
          <w:color w:val="000000"/>
          <w:sz w:val="18"/>
          <w:szCs w:val="18"/>
        </w:rPr>
        <w:t>XXII</w:t>
      </w:r>
      <w:r w:rsidR="00420AD5" w:rsidRPr="009B397E">
        <w:rPr>
          <w:rFonts w:asciiTheme="minorHAnsi" w:hAnsiTheme="minorHAnsi" w:cstheme="minorHAnsi"/>
          <w:b/>
          <w:color w:val="000000"/>
          <w:sz w:val="18"/>
          <w:szCs w:val="18"/>
        </w:rPr>
        <w:t>.</w:t>
      </w:r>
      <w:r w:rsidR="009025A3" w:rsidRPr="009B397E">
        <w:rPr>
          <w:rFonts w:asciiTheme="minorHAnsi" w:hAnsiTheme="minorHAnsi" w:cstheme="minorHAnsi"/>
          <w:b/>
          <w:color w:val="000000"/>
          <w:sz w:val="18"/>
          <w:szCs w:val="18"/>
        </w:rPr>
        <w:t xml:space="preserve"> </w:t>
      </w:r>
      <w:r w:rsidRPr="009B397E">
        <w:rPr>
          <w:rFonts w:asciiTheme="minorHAnsi" w:hAnsiTheme="minorHAnsi" w:cstheme="minorHAnsi"/>
          <w:b/>
          <w:color w:val="000000"/>
          <w:sz w:val="18"/>
          <w:szCs w:val="18"/>
        </w:rPr>
        <w:t>RESCISIÓN DEL CONTRATO</w:t>
      </w:r>
    </w:p>
    <w:p w14:paraId="4B9DC11D" w14:textId="77777777" w:rsidR="00D000F9" w:rsidRPr="009B397E" w:rsidRDefault="00D000F9" w:rsidP="00FE411C">
      <w:pPr>
        <w:ind w:left="709" w:hanging="709"/>
        <w:jc w:val="both"/>
        <w:rPr>
          <w:rFonts w:asciiTheme="minorHAnsi" w:hAnsiTheme="minorHAnsi" w:cstheme="minorHAnsi"/>
          <w:b/>
          <w:color w:val="000000"/>
          <w:sz w:val="18"/>
          <w:szCs w:val="18"/>
        </w:rPr>
      </w:pPr>
    </w:p>
    <w:p w14:paraId="7E064268" w14:textId="77777777" w:rsidR="00D000F9" w:rsidRPr="009B397E" w:rsidRDefault="00D000F9" w:rsidP="00FE411C">
      <w:pPr>
        <w:autoSpaceDE w:val="0"/>
        <w:autoSpaceDN w:val="0"/>
        <w:adjustRightInd w:val="0"/>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9B397E" w:rsidRDefault="00525918" w:rsidP="00D000F9">
      <w:pPr>
        <w:ind w:left="709" w:right="567" w:hanging="709"/>
        <w:jc w:val="both"/>
        <w:rPr>
          <w:rFonts w:asciiTheme="minorHAnsi" w:hAnsiTheme="minorHAnsi" w:cstheme="minorHAnsi"/>
          <w:b/>
          <w:color w:val="000000"/>
          <w:sz w:val="18"/>
          <w:szCs w:val="18"/>
        </w:rPr>
      </w:pPr>
    </w:p>
    <w:p w14:paraId="046D303E" w14:textId="26519321" w:rsidR="00D000F9" w:rsidRPr="009B397E" w:rsidRDefault="009025A3" w:rsidP="00D000F9">
      <w:pPr>
        <w:ind w:left="709" w:right="567" w:hanging="709"/>
        <w:jc w:val="both"/>
        <w:rPr>
          <w:rFonts w:asciiTheme="minorHAnsi" w:hAnsiTheme="minorHAnsi" w:cstheme="minorHAnsi"/>
          <w:color w:val="000000"/>
          <w:sz w:val="18"/>
          <w:szCs w:val="18"/>
        </w:rPr>
      </w:pPr>
      <w:r w:rsidRPr="009B397E">
        <w:rPr>
          <w:rFonts w:asciiTheme="minorHAnsi" w:hAnsiTheme="minorHAnsi" w:cstheme="minorHAnsi"/>
          <w:b/>
          <w:color w:val="000000"/>
          <w:sz w:val="18"/>
          <w:szCs w:val="18"/>
        </w:rPr>
        <w:t xml:space="preserve">XXIII. </w:t>
      </w:r>
      <w:r w:rsidR="00D000F9" w:rsidRPr="009B397E">
        <w:rPr>
          <w:rFonts w:asciiTheme="minorHAnsi" w:hAnsiTheme="minorHAnsi" w:cstheme="minorHAnsi"/>
          <w:b/>
          <w:color w:val="000000"/>
          <w:sz w:val="18"/>
          <w:szCs w:val="18"/>
        </w:rPr>
        <w:t>INCONFORMIDADES</w:t>
      </w:r>
    </w:p>
    <w:p w14:paraId="6BE07544" w14:textId="77777777" w:rsidR="00D000F9" w:rsidRPr="009B397E" w:rsidRDefault="00D000F9" w:rsidP="00D000F9">
      <w:pPr>
        <w:ind w:left="709" w:right="567"/>
        <w:jc w:val="both"/>
        <w:rPr>
          <w:rFonts w:asciiTheme="minorHAnsi" w:hAnsiTheme="minorHAnsi" w:cstheme="minorHAnsi"/>
          <w:color w:val="000000"/>
          <w:sz w:val="18"/>
          <w:szCs w:val="18"/>
        </w:rPr>
      </w:pPr>
    </w:p>
    <w:p w14:paraId="1CFF9B21" w14:textId="33CEE17C" w:rsidR="00D000F9" w:rsidRPr="009B397E" w:rsidRDefault="00D000F9" w:rsidP="00FE411C">
      <w:pPr>
        <w:jc w:val="both"/>
        <w:rPr>
          <w:rFonts w:asciiTheme="minorHAnsi" w:hAnsiTheme="minorHAnsi" w:cstheme="minorHAnsi"/>
          <w:color w:val="000000"/>
          <w:sz w:val="18"/>
          <w:szCs w:val="18"/>
        </w:rPr>
      </w:pPr>
      <w:r w:rsidRPr="009B397E">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9B397E">
        <w:rPr>
          <w:rFonts w:asciiTheme="minorHAnsi" w:hAnsiTheme="minorHAnsi" w:cstheme="minorHAnsi"/>
          <w:color w:val="000000"/>
          <w:sz w:val="18"/>
          <w:szCs w:val="18"/>
        </w:rPr>
        <w:t>4</w:t>
      </w:r>
      <w:r w:rsidRPr="009B397E">
        <w:rPr>
          <w:rFonts w:asciiTheme="minorHAnsi" w:hAnsiTheme="minorHAnsi" w:cstheme="minorHAnsi"/>
          <w:color w:val="000000"/>
          <w:sz w:val="18"/>
          <w:szCs w:val="18"/>
        </w:rPr>
        <w:t xml:space="preserve"> del Edificio </w:t>
      </w:r>
      <w:r w:rsidR="007144FC" w:rsidRPr="009B397E">
        <w:rPr>
          <w:rFonts w:asciiTheme="minorHAnsi" w:hAnsiTheme="minorHAnsi" w:cstheme="minorHAnsi"/>
          <w:color w:val="000000"/>
          <w:sz w:val="18"/>
          <w:szCs w:val="18"/>
        </w:rPr>
        <w:t xml:space="preserve">222 </w:t>
      </w:r>
      <w:r w:rsidRPr="009B397E">
        <w:rPr>
          <w:rFonts w:asciiTheme="minorHAnsi" w:hAnsiTheme="minorHAnsi" w:cstheme="minorHAnsi"/>
          <w:color w:val="000000"/>
          <w:sz w:val="18"/>
          <w:szCs w:val="18"/>
        </w:rPr>
        <w:t xml:space="preserve">en Ciudad Universitaria. Transcurrido el plazo establecido, </w:t>
      </w:r>
      <w:proofErr w:type="spellStart"/>
      <w:r w:rsidRPr="009B397E">
        <w:rPr>
          <w:rFonts w:asciiTheme="minorHAnsi" w:hAnsiTheme="minorHAnsi" w:cstheme="minorHAnsi"/>
          <w:color w:val="000000"/>
          <w:sz w:val="18"/>
          <w:szCs w:val="18"/>
        </w:rPr>
        <w:t>precluye</w:t>
      </w:r>
      <w:proofErr w:type="spellEnd"/>
      <w:r w:rsidRPr="009B397E">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5866CA17" w:rsidR="00D000F9" w:rsidRPr="009B397E" w:rsidRDefault="00D000F9" w:rsidP="00D000F9">
      <w:pPr>
        <w:jc w:val="both"/>
        <w:rPr>
          <w:rFonts w:asciiTheme="minorHAnsi" w:hAnsiTheme="minorHAnsi" w:cstheme="minorHAnsi"/>
          <w:b/>
          <w:sz w:val="18"/>
          <w:szCs w:val="18"/>
        </w:rPr>
      </w:pPr>
    </w:p>
    <w:p w14:paraId="316CA524" w14:textId="7D75EA6E" w:rsidR="00D000F9" w:rsidRPr="009B397E" w:rsidRDefault="00D000F9" w:rsidP="00D000F9">
      <w:pPr>
        <w:jc w:val="both"/>
        <w:rPr>
          <w:rFonts w:asciiTheme="minorHAnsi" w:hAnsiTheme="minorHAnsi" w:cstheme="minorHAnsi"/>
          <w:b/>
          <w:bCs/>
          <w:sz w:val="18"/>
          <w:szCs w:val="18"/>
        </w:rPr>
      </w:pPr>
      <w:r w:rsidRPr="009B397E">
        <w:rPr>
          <w:rFonts w:asciiTheme="minorHAnsi" w:hAnsiTheme="minorHAnsi" w:cstheme="minorHAnsi"/>
          <w:b/>
          <w:bCs/>
          <w:sz w:val="18"/>
          <w:szCs w:val="18"/>
        </w:rPr>
        <w:t>XX</w:t>
      </w:r>
      <w:r w:rsidR="009025A3" w:rsidRPr="009B397E">
        <w:rPr>
          <w:rFonts w:asciiTheme="minorHAnsi" w:hAnsiTheme="minorHAnsi" w:cstheme="minorHAnsi"/>
          <w:b/>
          <w:bCs/>
          <w:sz w:val="18"/>
          <w:szCs w:val="18"/>
        </w:rPr>
        <w:t xml:space="preserve">IV. </w:t>
      </w:r>
      <w:r w:rsidRPr="009B397E">
        <w:rPr>
          <w:rFonts w:asciiTheme="minorHAnsi" w:hAnsiTheme="minorHAnsi" w:cstheme="minorHAnsi"/>
          <w:b/>
          <w:bCs/>
          <w:sz w:val="18"/>
          <w:szCs w:val="18"/>
        </w:rPr>
        <w:t>SITUACIONES NO PREVISTAS EN LAS CONVOCATORIA</w:t>
      </w:r>
    </w:p>
    <w:p w14:paraId="30082162" w14:textId="77777777" w:rsidR="00D000F9" w:rsidRPr="009B397E" w:rsidRDefault="00D000F9" w:rsidP="00D000F9">
      <w:pPr>
        <w:jc w:val="both"/>
        <w:rPr>
          <w:rFonts w:asciiTheme="minorHAnsi" w:hAnsiTheme="minorHAnsi" w:cstheme="minorHAnsi"/>
          <w:b/>
          <w:bCs/>
          <w:sz w:val="18"/>
          <w:szCs w:val="18"/>
        </w:rPr>
      </w:pPr>
    </w:p>
    <w:p w14:paraId="42F57522" w14:textId="77777777" w:rsidR="00D000F9" w:rsidRPr="009B397E" w:rsidRDefault="00D000F9" w:rsidP="00D000F9">
      <w:pPr>
        <w:jc w:val="both"/>
        <w:rPr>
          <w:rFonts w:asciiTheme="minorHAnsi" w:hAnsiTheme="minorHAnsi" w:cstheme="minorHAnsi"/>
          <w:sz w:val="18"/>
          <w:szCs w:val="18"/>
        </w:rPr>
      </w:pPr>
      <w:r w:rsidRPr="009B397E">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9B397E" w:rsidRDefault="00B11CA2" w:rsidP="00D000F9">
      <w:pPr>
        <w:jc w:val="both"/>
        <w:rPr>
          <w:rFonts w:asciiTheme="minorHAnsi" w:hAnsiTheme="minorHAnsi" w:cstheme="minorHAnsi"/>
          <w:sz w:val="18"/>
          <w:szCs w:val="18"/>
        </w:rPr>
      </w:pPr>
    </w:p>
    <w:p w14:paraId="2EA1FBDB" w14:textId="332ABF8A" w:rsidR="00C25380" w:rsidRPr="009B397E" w:rsidRDefault="00C25380" w:rsidP="00C25380">
      <w:pPr>
        <w:autoSpaceDE w:val="0"/>
        <w:autoSpaceDN w:val="0"/>
        <w:adjustRightInd w:val="0"/>
        <w:rPr>
          <w:rFonts w:asciiTheme="minorHAnsi" w:hAnsiTheme="minorHAnsi" w:cstheme="minorHAnsi"/>
          <w:b/>
          <w:bCs/>
          <w:sz w:val="18"/>
          <w:szCs w:val="18"/>
        </w:rPr>
      </w:pPr>
      <w:r w:rsidRPr="009B397E">
        <w:rPr>
          <w:rFonts w:asciiTheme="minorHAnsi" w:hAnsiTheme="minorHAnsi" w:cstheme="minorHAnsi"/>
          <w:b/>
          <w:bCs/>
          <w:sz w:val="18"/>
          <w:szCs w:val="18"/>
        </w:rPr>
        <w:t xml:space="preserve">TRANSPARENCIA </w:t>
      </w:r>
    </w:p>
    <w:p w14:paraId="1747C4F9" w14:textId="77777777" w:rsidR="00C25380" w:rsidRPr="009B397E"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1AEE0F78" w:rsidR="00C25380" w:rsidRDefault="00844330" w:rsidP="00C25380">
      <w:pPr>
        <w:jc w:val="both"/>
        <w:rPr>
          <w:rFonts w:asciiTheme="minorHAnsi" w:hAnsiTheme="minorHAnsi" w:cstheme="minorHAnsi"/>
          <w:sz w:val="18"/>
          <w:szCs w:val="18"/>
        </w:rPr>
      </w:pPr>
      <w:r w:rsidRPr="009B397E">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9B397E">
        <w:rPr>
          <w:rFonts w:asciiTheme="minorHAnsi" w:hAnsiTheme="minorHAnsi" w:cstheme="minorHAnsi"/>
          <w:sz w:val="18"/>
          <w:szCs w:val="18"/>
        </w:rPr>
        <w:t>á</w:t>
      </w:r>
      <w:r w:rsidRPr="009B397E">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9B397E">
          <w:rPr>
            <w:rStyle w:val="Hipervnculo"/>
            <w:rFonts w:asciiTheme="minorHAnsi" w:hAnsiTheme="minorHAnsi" w:cstheme="minorHAnsi"/>
            <w:sz w:val="18"/>
            <w:szCs w:val="18"/>
          </w:rPr>
          <w:t>https://www.uaa.mx/informacionpublica/</w:t>
        </w:r>
      </w:hyperlink>
      <w:r w:rsidRPr="009B397E">
        <w:rPr>
          <w:rStyle w:val="Hipervnculo"/>
          <w:rFonts w:asciiTheme="minorHAnsi" w:hAnsiTheme="minorHAnsi" w:cstheme="minorHAnsi"/>
          <w:sz w:val="18"/>
          <w:szCs w:val="18"/>
        </w:rPr>
        <w:t xml:space="preserve">, </w:t>
      </w:r>
      <w:r w:rsidRPr="009B397E">
        <w:rPr>
          <w:rFonts w:asciiTheme="minorHAnsi" w:hAnsiTheme="minorHAnsi" w:cstheme="minorHAnsi"/>
          <w:sz w:val="18"/>
          <w:szCs w:val="18"/>
        </w:rPr>
        <w:t xml:space="preserve">los procedimientos </w:t>
      </w:r>
      <w:r w:rsidRPr="009B397E">
        <w:rPr>
          <w:rFonts w:asciiTheme="minorHAnsi" w:hAnsiTheme="minorHAnsi" w:cstheme="minorHAnsi"/>
          <w:sz w:val="18"/>
          <w:szCs w:val="18"/>
        </w:rPr>
        <w:lastRenderedPageBreak/>
        <w:t xml:space="preserve">se trasmitirán en la página </w:t>
      </w:r>
      <w:hyperlink r:id="rId20" w:history="1">
        <w:r w:rsidRPr="009B397E">
          <w:rPr>
            <w:rStyle w:val="Hipervnculo"/>
            <w:rFonts w:asciiTheme="minorHAnsi" w:hAnsiTheme="minorHAnsi" w:cstheme="minorHAnsi"/>
            <w:sz w:val="18"/>
            <w:szCs w:val="18"/>
          </w:rPr>
          <w:t>http://conferencias.uaa.mx</w:t>
        </w:r>
      </w:hyperlink>
      <w:r w:rsidRPr="009B397E">
        <w:rPr>
          <w:rFonts w:asciiTheme="minorHAnsi" w:hAnsiTheme="minorHAnsi" w:cstheme="minorHAnsi"/>
          <w:sz w:val="18"/>
          <w:szCs w:val="18"/>
        </w:rPr>
        <w:t>.</w:t>
      </w:r>
    </w:p>
    <w:p w14:paraId="39D43FBE" w14:textId="297403D7" w:rsidR="009B397E" w:rsidRDefault="009B397E" w:rsidP="00C25380">
      <w:pPr>
        <w:jc w:val="both"/>
        <w:rPr>
          <w:rFonts w:asciiTheme="minorHAnsi" w:hAnsiTheme="minorHAnsi" w:cstheme="minorHAnsi"/>
          <w:sz w:val="18"/>
          <w:szCs w:val="18"/>
        </w:rPr>
      </w:pPr>
    </w:p>
    <w:p w14:paraId="07F5FFDF" w14:textId="242ECA7D" w:rsidR="009B397E" w:rsidRPr="009B397E" w:rsidRDefault="009B397E" w:rsidP="00C25380">
      <w:pPr>
        <w:jc w:val="both"/>
        <w:rPr>
          <w:rFonts w:asciiTheme="minorHAnsi" w:hAnsiTheme="minorHAnsi" w:cstheme="minorHAnsi"/>
          <w:sz w:val="18"/>
          <w:szCs w:val="18"/>
        </w:rPr>
      </w:pPr>
    </w:p>
    <w:p w14:paraId="773B2503" w14:textId="2B944B95" w:rsidR="00CE553F" w:rsidRPr="00CE553F" w:rsidRDefault="00CE553F" w:rsidP="00CE553F">
      <w:pPr>
        <w:widowControl/>
        <w:ind w:right="567"/>
        <w:jc w:val="center"/>
        <w:rPr>
          <w:rFonts w:asciiTheme="minorHAnsi" w:hAnsiTheme="minorHAnsi" w:cstheme="minorHAnsi"/>
          <w:b/>
          <w:color w:val="000000"/>
        </w:rPr>
      </w:pPr>
      <w:r w:rsidRPr="00FF02F9">
        <w:rPr>
          <w:rFonts w:asciiTheme="minorHAnsi" w:hAnsiTheme="minorHAnsi" w:cstheme="minorHAnsi"/>
          <w:b/>
          <w:color w:val="000000"/>
        </w:rPr>
        <w:t xml:space="preserve">AGUASCALIENTES, </w:t>
      </w:r>
      <w:r w:rsidRPr="00197F01">
        <w:rPr>
          <w:rFonts w:asciiTheme="minorHAnsi" w:hAnsiTheme="minorHAnsi" w:cstheme="minorHAnsi"/>
          <w:b/>
          <w:color w:val="000000"/>
        </w:rPr>
        <w:t xml:space="preserve">AGS., </w:t>
      </w:r>
      <w:r w:rsidR="009B397E" w:rsidRPr="00197F01">
        <w:rPr>
          <w:rFonts w:asciiTheme="minorHAnsi" w:hAnsiTheme="minorHAnsi" w:cstheme="minorHAnsi"/>
          <w:b/>
          <w:color w:val="000000"/>
        </w:rPr>
        <w:t>20</w:t>
      </w:r>
      <w:r w:rsidRPr="00197F01">
        <w:rPr>
          <w:rFonts w:asciiTheme="minorHAnsi" w:hAnsiTheme="minorHAnsi" w:cstheme="minorHAnsi"/>
          <w:b/>
          <w:color w:val="000000"/>
        </w:rPr>
        <w:t xml:space="preserve"> DE </w:t>
      </w:r>
      <w:r w:rsidR="009B397E" w:rsidRPr="00197F01">
        <w:rPr>
          <w:rFonts w:asciiTheme="minorHAnsi" w:hAnsiTheme="minorHAnsi" w:cstheme="minorHAnsi"/>
          <w:b/>
          <w:color w:val="000000"/>
        </w:rPr>
        <w:t>JUNIO</w:t>
      </w:r>
      <w:r w:rsidRPr="00197F01">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BF7C24">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43ACB6A3" w14:textId="77777777" w:rsidR="00CE553F" w:rsidRDefault="00CE553F" w:rsidP="004F1794">
            <w:pPr>
              <w:ind w:left="142" w:hanging="142"/>
              <w:jc w:val="both"/>
              <w:rPr>
                <w:rFonts w:ascii="Arial" w:hAnsi="Arial" w:cs="Arial"/>
                <w:color w:val="000000"/>
                <w:sz w:val="12"/>
                <w:szCs w:val="12"/>
              </w:rPr>
            </w:pPr>
          </w:p>
          <w:p w14:paraId="248ECC1E" w14:textId="6BC6C627" w:rsidR="00BF7C24" w:rsidRPr="00CE553F" w:rsidRDefault="00BF7C24"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1E5EF60F" w14:textId="77777777" w:rsidR="004E232D" w:rsidRDefault="004E232D" w:rsidP="004E232D">
      <w:pPr>
        <w:autoSpaceDE w:val="0"/>
        <w:autoSpaceDN w:val="0"/>
        <w:adjustRightInd w:val="0"/>
        <w:jc w:val="center"/>
        <w:rPr>
          <w:rFonts w:asciiTheme="minorHAnsi" w:hAnsiTheme="minorHAnsi" w:cstheme="minorHAnsi"/>
          <w:b/>
          <w:color w:val="000000"/>
          <w:sz w:val="18"/>
          <w:szCs w:val="18"/>
        </w:rPr>
      </w:pPr>
    </w:p>
    <w:p w14:paraId="6F55A6FB" w14:textId="206BAD82" w:rsidR="007F662B" w:rsidRDefault="007F662B" w:rsidP="004E232D">
      <w:pPr>
        <w:autoSpaceDE w:val="0"/>
        <w:autoSpaceDN w:val="0"/>
        <w:adjustRightInd w:val="0"/>
        <w:jc w:val="center"/>
        <w:rPr>
          <w:rFonts w:asciiTheme="minorHAnsi" w:hAnsiTheme="minorHAnsi" w:cstheme="minorHAnsi"/>
          <w:b/>
          <w:sz w:val="18"/>
          <w:lang w:val="es-MX"/>
        </w:rPr>
      </w:pPr>
    </w:p>
    <w:p w14:paraId="5DEC127E" w14:textId="4298D45C" w:rsidR="009B397E" w:rsidRDefault="009B397E" w:rsidP="004E232D">
      <w:pPr>
        <w:autoSpaceDE w:val="0"/>
        <w:autoSpaceDN w:val="0"/>
        <w:adjustRightInd w:val="0"/>
        <w:jc w:val="center"/>
        <w:rPr>
          <w:rFonts w:asciiTheme="minorHAnsi" w:hAnsiTheme="minorHAnsi" w:cstheme="minorHAnsi"/>
          <w:b/>
          <w:sz w:val="18"/>
          <w:lang w:val="es-MX"/>
        </w:rPr>
      </w:pPr>
    </w:p>
    <w:p w14:paraId="7C17A1A3" w14:textId="1680C4A1" w:rsidR="009B397E" w:rsidRDefault="009B397E" w:rsidP="004E232D">
      <w:pPr>
        <w:autoSpaceDE w:val="0"/>
        <w:autoSpaceDN w:val="0"/>
        <w:adjustRightInd w:val="0"/>
        <w:jc w:val="center"/>
        <w:rPr>
          <w:rFonts w:asciiTheme="minorHAnsi" w:hAnsiTheme="minorHAnsi" w:cstheme="minorHAnsi"/>
          <w:b/>
          <w:sz w:val="18"/>
          <w:lang w:val="es-MX"/>
        </w:rPr>
      </w:pPr>
    </w:p>
    <w:p w14:paraId="65040F74" w14:textId="5A492B96" w:rsidR="009B397E" w:rsidRDefault="009B397E" w:rsidP="004E232D">
      <w:pPr>
        <w:autoSpaceDE w:val="0"/>
        <w:autoSpaceDN w:val="0"/>
        <w:adjustRightInd w:val="0"/>
        <w:jc w:val="center"/>
        <w:rPr>
          <w:rFonts w:asciiTheme="minorHAnsi" w:hAnsiTheme="minorHAnsi" w:cstheme="minorHAnsi"/>
          <w:b/>
          <w:sz w:val="18"/>
          <w:lang w:val="es-MX"/>
        </w:rPr>
      </w:pPr>
    </w:p>
    <w:p w14:paraId="4419F3EE" w14:textId="3FC692CD" w:rsidR="009B397E" w:rsidRDefault="009B397E" w:rsidP="004E232D">
      <w:pPr>
        <w:autoSpaceDE w:val="0"/>
        <w:autoSpaceDN w:val="0"/>
        <w:adjustRightInd w:val="0"/>
        <w:jc w:val="center"/>
        <w:rPr>
          <w:rFonts w:asciiTheme="minorHAnsi" w:hAnsiTheme="minorHAnsi" w:cstheme="minorHAnsi"/>
          <w:b/>
          <w:sz w:val="18"/>
          <w:lang w:val="es-MX"/>
        </w:rPr>
      </w:pPr>
    </w:p>
    <w:p w14:paraId="3FFA95A5" w14:textId="068EDCDD" w:rsidR="009B397E" w:rsidRDefault="009B397E" w:rsidP="004E232D">
      <w:pPr>
        <w:autoSpaceDE w:val="0"/>
        <w:autoSpaceDN w:val="0"/>
        <w:adjustRightInd w:val="0"/>
        <w:jc w:val="center"/>
        <w:rPr>
          <w:rFonts w:asciiTheme="minorHAnsi" w:hAnsiTheme="minorHAnsi" w:cstheme="minorHAnsi"/>
          <w:b/>
          <w:sz w:val="18"/>
          <w:lang w:val="es-MX"/>
        </w:rPr>
      </w:pPr>
    </w:p>
    <w:p w14:paraId="31BBAC27" w14:textId="20930170" w:rsidR="009B397E" w:rsidRDefault="009B397E" w:rsidP="004E232D">
      <w:pPr>
        <w:autoSpaceDE w:val="0"/>
        <w:autoSpaceDN w:val="0"/>
        <w:adjustRightInd w:val="0"/>
        <w:jc w:val="center"/>
        <w:rPr>
          <w:rFonts w:asciiTheme="minorHAnsi" w:hAnsiTheme="minorHAnsi" w:cstheme="minorHAnsi"/>
          <w:b/>
          <w:sz w:val="18"/>
          <w:lang w:val="es-MX"/>
        </w:rPr>
      </w:pPr>
    </w:p>
    <w:p w14:paraId="42AAFB08" w14:textId="6733A46B" w:rsidR="009B397E" w:rsidRDefault="009B397E" w:rsidP="004E232D">
      <w:pPr>
        <w:autoSpaceDE w:val="0"/>
        <w:autoSpaceDN w:val="0"/>
        <w:adjustRightInd w:val="0"/>
        <w:jc w:val="center"/>
        <w:rPr>
          <w:rFonts w:asciiTheme="minorHAnsi" w:hAnsiTheme="minorHAnsi" w:cstheme="minorHAnsi"/>
          <w:b/>
          <w:sz w:val="18"/>
          <w:lang w:val="es-MX"/>
        </w:rPr>
      </w:pPr>
    </w:p>
    <w:p w14:paraId="4337786F" w14:textId="5F36AF97" w:rsidR="009B397E" w:rsidRDefault="009B397E" w:rsidP="004E232D">
      <w:pPr>
        <w:autoSpaceDE w:val="0"/>
        <w:autoSpaceDN w:val="0"/>
        <w:adjustRightInd w:val="0"/>
        <w:jc w:val="center"/>
        <w:rPr>
          <w:rFonts w:asciiTheme="minorHAnsi" w:hAnsiTheme="minorHAnsi" w:cstheme="minorHAnsi"/>
          <w:b/>
          <w:sz w:val="18"/>
          <w:lang w:val="es-MX"/>
        </w:rPr>
      </w:pPr>
    </w:p>
    <w:p w14:paraId="4FFB1F5C" w14:textId="54104D1A" w:rsidR="009B397E" w:rsidRDefault="009B397E" w:rsidP="004E232D">
      <w:pPr>
        <w:autoSpaceDE w:val="0"/>
        <w:autoSpaceDN w:val="0"/>
        <w:adjustRightInd w:val="0"/>
        <w:jc w:val="center"/>
        <w:rPr>
          <w:rFonts w:asciiTheme="minorHAnsi" w:hAnsiTheme="minorHAnsi" w:cstheme="minorHAnsi"/>
          <w:b/>
          <w:sz w:val="18"/>
          <w:lang w:val="es-MX"/>
        </w:rPr>
      </w:pPr>
    </w:p>
    <w:p w14:paraId="106AC121" w14:textId="0F310EA0" w:rsidR="009B397E" w:rsidRDefault="009B397E" w:rsidP="004E232D">
      <w:pPr>
        <w:autoSpaceDE w:val="0"/>
        <w:autoSpaceDN w:val="0"/>
        <w:adjustRightInd w:val="0"/>
        <w:jc w:val="center"/>
        <w:rPr>
          <w:rFonts w:asciiTheme="minorHAnsi" w:hAnsiTheme="minorHAnsi" w:cstheme="minorHAnsi"/>
          <w:b/>
          <w:sz w:val="18"/>
          <w:lang w:val="es-MX"/>
        </w:rPr>
      </w:pPr>
    </w:p>
    <w:p w14:paraId="680AD342" w14:textId="3F05353E" w:rsidR="009B397E" w:rsidRDefault="009B397E" w:rsidP="004E232D">
      <w:pPr>
        <w:autoSpaceDE w:val="0"/>
        <w:autoSpaceDN w:val="0"/>
        <w:adjustRightInd w:val="0"/>
        <w:jc w:val="center"/>
        <w:rPr>
          <w:rFonts w:asciiTheme="minorHAnsi" w:hAnsiTheme="minorHAnsi" w:cstheme="minorHAnsi"/>
          <w:b/>
          <w:sz w:val="18"/>
          <w:lang w:val="es-MX"/>
        </w:rPr>
      </w:pPr>
    </w:p>
    <w:p w14:paraId="45D86CEE" w14:textId="2CCAA78D" w:rsidR="009B397E" w:rsidRDefault="009B397E" w:rsidP="004E232D">
      <w:pPr>
        <w:autoSpaceDE w:val="0"/>
        <w:autoSpaceDN w:val="0"/>
        <w:adjustRightInd w:val="0"/>
        <w:jc w:val="center"/>
        <w:rPr>
          <w:rFonts w:asciiTheme="minorHAnsi" w:hAnsiTheme="minorHAnsi" w:cstheme="minorHAnsi"/>
          <w:b/>
          <w:sz w:val="18"/>
          <w:lang w:val="es-MX"/>
        </w:rPr>
      </w:pPr>
    </w:p>
    <w:p w14:paraId="758A8936" w14:textId="66968256" w:rsidR="009B397E" w:rsidRDefault="009B397E" w:rsidP="004E232D">
      <w:pPr>
        <w:autoSpaceDE w:val="0"/>
        <w:autoSpaceDN w:val="0"/>
        <w:adjustRightInd w:val="0"/>
        <w:jc w:val="center"/>
        <w:rPr>
          <w:rFonts w:asciiTheme="minorHAnsi" w:hAnsiTheme="minorHAnsi" w:cstheme="minorHAnsi"/>
          <w:b/>
          <w:sz w:val="18"/>
          <w:lang w:val="es-MX"/>
        </w:rPr>
      </w:pPr>
    </w:p>
    <w:p w14:paraId="3712F895" w14:textId="49ACE88A" w:rsidR="009B397E" w:rsidRDefault="009B397E" w:rsidP="004E232D">
      <w:pPr>
        <w:autoSpaceDE w:val="0"/>
        <w:autoSpaceDN w:val="0"/>
        <w:adjustRightInd w:val="0"/>
        <w:jc w:val="center"/>
        <w:rPr>
          <w:rFonts w:asciiTheme="minorHAnsi" w:hAnsiTheme="minorHAnsi" w:cstheme="minorHAnsi"/>
          <w:b/>
          <w:sz w:val="18"/>
          <w:lang w:val="es-MX"/>
        </w:rPr>
      </w:pPr>
    </w:p>
    <w:p w14:paraId="0961CDBA" w14:textId="66360887" w:rsidR="009B397E" w:rsidRDefault="009B397E" w:rsidP="004E232D">
      <w:pPr>
        <w:autoSpaceDE w:val="0"/>
        <w:autoSpaceDN w:val="0"/>
        <w:adjustRightInd w:val="0"/>
        <w:jc w:val="center"/>
        <w:rPr>
          <w:rFonts w:asciiTheme="minorHAnsi" w:hAnsiTheme="minorHAnsi" w:cstheme="minorHAnsi"/>
          <w:b/>
          <w:sz w:val="18"/>
          <w:lang w:val="es-MX"/>
        </w:rPr>
      </w:pPr>
    </w:p>
    <w:p w14:paraId="41F21D2D" w14:textId="780C0776" w:rsidR="009B397E" w:rsidRDefault="009B397E" w:rsidP="004E232D">
      <w:pPr>
        <w:autoSpaceDE w:val="0"/>
        <w:autoSpaceDN w:val="0"/>
        <w:adjustRightInd w:val="0"/>
        <w:jc w:val="center"/>
        <w:rPr>
          <w:rFonts w:asciiTheme="minorHAnsi" w:hAnsiTheme="minorHAnsi" w:cstheme="minorHAnsi"/>
          <w:b/>
          <w:sz w:val="18"/>
          <w:lang w:val="es-MX"/>
        </w:rPr>
      </w:pPr>
    </w:p>
    <w:p w14:paraId="00873714" w14:textId="4526D5E1" w:rsidR="009B397E" w:rsidRDefault="009B397E" w:rsidP="004E232D">
      <w:pPr>
        <w:autoSpaceDE w:val="0"/>
        <w:autoSpaceDN w:val="0"/>
        <w:adjustRightInd w:val="0"/>
        <w:jc w:val="center"/>
        <w:rPr>
          <w:rFonts w:asciiTheme="minorHAnsi" w:hAnsiTheme="minorHAnsi" w:cstheme="minorHAnsi"/>
          <w:b/>
          <w:sz w:val="18"/>
          <w:lang w:val="es-MX"/>
        </w:rPr>
      </w:pPr>
    </w:p>
    <w:p w14:paraId="7DE7E7DC" w14:textId="6276EEF8" w:rsidR="009B397E" w:rsidRDefault="009B397E" w:rsidP="004E232D">
      <w:pPr>
        <w:autoSpaceDE w:val="0"/>
        <w:autoSpaceDN w:val="0"/>
        <w:adjustRightInd w:val="0"/>
        <w:jc w:val="center"/>
        <w:rPr>
          <w:rFonts w:asciiTheme="minorHAnsi" w:hAnsiTheme="minorHAnsi" w:cstheme="minorHAnsi"/>
          <w:b/>
          <w:sz w:val="18"/>
          <w:lang w:val="es-MX"/>
        </w:rPr>
      </w:pPr>
    </w:p>
    <w:p w14:paraId="07BA9A3B" w14:textId="00E6467F" w:rsidR="009B397E" w:rsidRDefault="009B397E" w:rsidP="004E232D">
      <w:pPr>
        <w:autoSpaceDE w:val="0"/>
        <w:autoSpaceDN w:val="0"/>
        <w:adjustRightInd w:val="0"/>
        <w:jc w:val="center"/>
        <w:rPr>
          <w:rFonts w:asciiTheme="minorHAnsi" w:hAnsiTheme="minorHAnsi" w:cstheme="minorHAnsi"/>
          <w:b/>
          <w:sz w:val="18"/>
          <w:lang w:val="es-MX"/>
        </w:rPr>
      </w:pPr>
    </w:p>
    <w:p w14:paraId="1D2B2D23" w14:textId="4CC7933C" w:rsidR="009B397E" w:rsidRDefault="009B397E" w:rsidP="004E232D">
      <w:pPr>
        <w:autoSpaceDE w:val="0"/>
        <w:autoSpaceDN w:val="0"/>
        <w:adjustRightInd w:val="0"/>
        <w:jc w:val="center"/>
        <w:rPr>
          <w:rFonts w:asciiTheme="minorHAnsi" w:hAnsiTheme="minorHAnsi" w:cstheme="minorHAnsi"/>
          <w:b/>
          <w:sz w:val="18"/>
          <w:lang w:val="es-MX"/>
        </w:rPr>
      </w:pPr>
    </w:p>
    <w:p w14:paraId="1F685258" w14:textId="52ABA077" w:rsidR="009B397E" w:rsidRDefault="009B397E" w:rsidP="004E232D">
      <w:pPr>
        <w:autoSpaceDE w:val="0"/>
        <w:autoSpaceDN w:val="0"/>
        <w:adjustRightInd w:val="0"/>
        <w:jc w:val="center"/>
        <w:rPr>
          <w:rFonts w:asciiTheme="minorHAnsi" w:hAnsiTheme="minorHAnsi" w:cstheme="minorHAnsi"/>
          <w:b/>
          <w:sz w:val="18"/>
          <w:lang w:val="es-MX"/>
        </w:rPr>
      </w:pPr>
    </w:p>
    <w:p w14:paraId="1D37D31E" w14:textId="3F2BEFDD" w:rsidR="009B397E" w:rsidRDefault="009B397E" w:rsidP="004E232D">
      <w:pPr>
        <w:autoSpaceDE w:val="0"/>
        <w:autoSpaceDN w:val="0"/>
        <w:adjustRightInd w:val="0"/>
        <w:jc w:val="center"/>
        <w:rPr>
          <w:rFonts w:asciiTheme="minorHAnsi" w:hAnsiTheme="minorHAnsi" w:cstheme="minorHAnsi"/>
          <w:b/>
          <w:sz w:val="18"/>
          <w:lang w:val="es-MX"/>
        </w:rPr>
      </w:pPr>
    </w:p>
    <w:p w14:paraId="139DD16C" w14:textId="1F13E55A" w:rsidR="009B397E" w:rsidRDefault="009B397E" w:rsidP="004E232D">
      <w:pPr>
        <w:autoSpaceDE w:val="0"/>
        <w:autoSpaceDN w:val="0"/>
        <w:adjustRightInd w:val="0"/>
        <w:jc w:val="center"/>
        <w:rPr>
          <w:rFonts w:asciiTheme="minorHAnsi" w:hAnsiTheme="minorHAnsi" w:cstheme="minorHAnsi"/>
          <w:b/>
          <w:sz w:val="18"/>
          <w:lang w:val="es-MX"/>
        </w:rPr>
      </w:pPr>
    </w:p>
    <w:p w14:paraId="5952624B" w14:textId="59530E49" w:rsidR="00E161A1" w:rsidRDefault="00E161A1" w:rsidP="004E232D">
      <w:pPr>
        <w:autoSpaceDE w:val="0"/>
        <w:autoSpaceDN w:val="0"/>
        <w:adjustRightInd w:val="0"/>
        <w:jc w:val="center"/>
        <w:rPr>
          <w:rFonts w:asciiTheme="minorHAnsi" w:hAnsiTheme="minorHAnsi" w:cstheme="minorHAnsi"/>
          <w:b/>
          <w:sz w:val="18"/>
          <w:lang w:val="es-MX"/>
        </w:rPr>
      </w:pPr>
    </w:p>
    <w:p w14:paraId="6257DBA3" w14:textId="13245F9C" w:rsidR="00E161A1" w:rsidRDefault="00E161A1" w:rsidP="004E232D">
      <w:pPr>
        <w:autoSpaceDE w:val="0"/>
        <w:autoSpaceDN w:val="0"/>
        <w:adjustRightInd w:val="0"/>
        <w:jc w:val="center"/>
        <w:rPr>
          <w:rFonts w:asciiTheme="minorHAnsi" w:hAnsiTheme="minorHAnsi" w:cstheme="minorHAnsi"/>
          <w:b/>
          <w:sz w:val="18"/>
          <w:lang w:val="es-MX"/>
        </w:rPr>
      </w:pPr>
    </w:p>
    <w:p w14:paraId="7574914D" w14:textId="4C490F72" w:rsidR="00E161A1" w:rsidRDefault="00E161A1" w:rsidP="004E232D">
      <w:pPr>
        <w:autoSpaceDE w:val="0"/>
        <w:autoSpaceDN w:val="0"/>
        <w:adjustRightInd w:val="0"/>
        <w:jc w:val="center"/>
        <w:rPr>
          <w:rFonts w:asciiTheme="minorHAnsi" w:hAnsiTheme="minorHAnsi" w:cstheme="minorHAnsi"/>
          <w:b/>
          <w:sz w:val="18"/>
          <w:lang w:val="es-MX"/>
        </w:rPr>
      </w:pPr>
    </w:p>
    <w:p w14:paraId="29E25BD0" w14:textId="3AE86494" w:rsidR="00E161A1" w:rsidRDefault="00E161A1" w:rsidP="004E232D">
      <w:pPr>
        <w:autoSpaceDE w:val="0"/>
        <w:autoSpaceDN w:val="0"/>
        <w:adjustRightInd w:val="0"/>
        <w:jc w:val="center"/>
        <w:rPr>
          <w:rFonts w:asciiTheme="minorHAnsi" w:hAnsiTheme="minorHAnsi" w:cstheme="minorHAnsi"/>
          <w:b/>
          <w:sz w:val="18"/>
          <w:lang w:val="es-MX"/>
        </w:rPr>
      </w:pPr>
    </w:p>
    <w:p w14:paraId="006759BC" w14:textId="44CA7E29" w:rsidR="00E161A1" w:rsidRDefault="00E161A1" w:rsidP="004E232D">
      <w:pPr>
        <w:autoSpaceDE w:val="0"/>
        <w:autoSpaceDN w:val="0"/>
        <w:adjustRightInd w:val="0"/>
        <w:jc w:val="center"/>
        <w:rPr>
          <w:rFonts w:asciiTheme="minorHAnsi" w:hAnsiTheme="minorHAnsi" w:cstheme="minorHAnsi"/>
          <w:b/>
          <w:sz w:val="18"/>
          <w:lang w:val="es-MX"/>
        </w:rPr>
      </w:pPr>
    </w:p>
    <w:p w14:paraId="2756B6CC" w14:textId="6F57F854" w:rsidR="00E161A1" w:rsidRDefault="00E161A1" w:rsidP="004E232D">
      <w:pPr>
        <w:autoSpaceDE w:val="0"/>
        <w:autoSpaceDN w:val="0"/>
        <w:adjustRightInd w:val="0"/>
        <w:jc w:val="center"/>
        <w:rPr>
          <w:rFonts w:asciiTheme="minorHAnsi" w:hAnsiTheme="minorHAnsi" w:cstheme="minorHAnsi"/>
          <w:b/>
          <w:sz w:val="18"/>
          <w:lang w:val="es-MX"/>
        </w:rPr>
      </w:pPr>
    </w:p>
    <w:p w14:paraId="1CDEA355" w14:textId="77777777" w:rsidR="00E161A1" w:rsidRDefault="00E161A1" w:rsidP="004E232D">
      <w:pPr>
        <w:autoSpaceDE w:val="0"/>
        <w:autoSpaceDN w:val="0"/>
        <w:adjustRightInd w:val="0"/>
        <w:jc w:val="center"/>
        <w:rPr>
          <w:rFonts w:asciiTheme="minorHAnsi" w:hAnsiTheme="minorHAnsi" w:cstheme="minorHAnsi"/>
          <w:b/>
          <w:sz w:val="18"/>
          <w:lang w:val="es-MX"/>
        </w:rPr>
      </w:pPr>
    </w:p>
    <w:p w14:paraId="26DB6F3D" w14:textId="23F4B022" w:rsidR="009B397E" w:rsidRDefault="009B397E" w:rsidP="004E232D">
      <w:pPr>
        <w:autoSpaceDE w:val="0"/>
        <w:autoSpaceDN w:val="0"/>
        <w:adjustRightInd w:val="0"/>
        <w:jc w:val="center"/>
        <w:rPr>
          <w:rFonts w:asciiTheme="minorHAnsi" w:hAnsiTheme="minorHAnsi" w:cstheme="minorHAnsi"/>
          <w:b/>
          <w:sz w:val="18"/>
          <w:lang w:val="es-MX"/>
        </w:rPr>
      </w:pPr>
    </w:p>
    <w:p w14:paraId="7D15D73F" w14:textId="66EA468B" w:rsidR="009B397E" w:rsidRDefault="009B397E" w:rsidP="004E232D">
      <w:pPr>
        <w:autoSpaceDE w:val="0"/>
        <w:autoSpaceDN w:val="0"/>
        <w:adjustRightInd w:val="0"/>
        <w:jc w:val="center"/>
        <w:rPr>
          <w:rFonts w:asciiTheme="minorHAnsi" w:hAnsiTheme="minorHAnsi" w:cstheme="minorHAnsi"/>
          <w:b/>
          <w:sz w:val="18"/>
          <w:lang w:val="es-MX"/>
        </w:rPr>
      </w:pPr>
    </w:p>
    <w:p w14:paraId="44A11DAF" w14:textId="480836BF" w:rsidR="009B397E" w:rsidRDefault="009B397E" w:rsidP="004E232D">
      <w:pPr>
        <w:autoSpaceDE w:val="0"/>
        <w:autoSpaceDN w:val="0"/>
        <w:adjustRightInd w:val="0"/>
        <w:jc w:val="center"/>
        <w:rPr>
          <w:rFonts w:asciiTheme="minorHAnsi" w:hAnsiTheme="minorHAnsi" w:cstheme="minorHAnsi"/>
          <w:b/>
          <w:sz w:val="18"/>
          <w:lang w:val="es-MX"/>
        </w:rPr>
      </w:pPr>
    </w:p>
    <w:p w14:paraId="7E29205D" w14:textId="7E8B8218" w:rsidR="009B397E" w:rsidRDefault="009B397E" w:rsidP="004E232D">
      <w:pPr>
        <w:autoSpaceDE w:val="0"/>
        <w:autoSpaceDN w:val="0"/>
        <w:adjustRightInd w:val="0"/>
        <w:jc w:val="center"/>
        <w:rPr>
          <w:rFonts w:asciiTheme="minorHAnsi" w:hAnsiTheme="minorHAnsi" w:cstheme="minorHAnsi"/>
          <w:b/>
          <w:sz w:val="18"/>
          <w:lang w:val="es-MX"/>
        </w:rPr>
      </w:pPr>
    </w:p>
    <w:p w14:paraId="03556CDA" w14:textId="22448C4B" w:rsidR="009B397E" w:rsidRDefault="009B397E" w:rsidP="004E232D">
      <w:pPr>
        <w:autoSpaceDE w:val="0"/>
        <w:autoSpaceDN w:val="0"/>
        <w:adjustRightInd w:val="0"/>
        <w:jc w:val="center"/>
        <w:rPr>
          <w:rFonts w:asciiTheme="minorHAnsi" w:hAnsiTheme="minorHAnsi" w:cstheme="minorHAnsi"/>
          <w:b/>
          <w:sz w:val="18"/>
          <w:lang w:val="es-MX"/>
        </w:rPr>
      </w:pPr>
    </w:p>
    <w:p w14:paraId="30EAEC72" w14:textId="77777777" w:rsidR="00ED2CA0" w:rsidRPr="007C1547" w:rsidRDefault="00ED2CA0" w:rsidP="00ED2CA0">
      <w:pPr>
        <w:autoSpaceDE w:val="0"/>
        <w:autoSpaceDN w:val="0"/>
        <w:adjustRightInd w:val="0"/>
        <w:jc w:val="center"/>
        <w:rPr>
          <w:rFonts w:asciiTheme="minorHAnsi" w:hAnsiTheme="minorHAnsi" w:cstheme="minorHAnsi"/>
          <w:b/>
          <w:sz w:val="18"/>
          <w:lang w:val="es-MX"/>
        </w:rPr>
      </w:pPr>
      <w:r w:rsidRPr="007C1547">
        <w:rPr>
          <w:rFonts w:asciiTheme="minorHAnsi" w:hAnsiTheme="minorHAnsi" w:cstheme="minorHAnsi"/>
          <w:b/>
          <w:sz w:val="18"/>
          <w:lang w:val="es-MX"/>
        </w:rPr>
        <w:lastRenderedPageBreak/>
        <w:t>Anexo “1” Partida 2.</w:t>
      </w:r>
    </w:p>
    <w:p w14:paraId="3F7D94A0" w14:textId="77777777" w:rsidR="00ED2CA0" w:rsidRPr="00ED2CA0" w:rsidRDefault="00ED2CA0" w:rsidP="00ED2CA0">
      <w:pPr>
        <w:autoSpaceDE w:val="0"/>
        <w:autoSpaceDN w:val="0"/>
        <w:adjustRightInd w:val="0"/>
        <w:jc w:val="center"/>
        <w:rPr>
          <w:rFonts w:asciiTheme="minorHAnsi" w:hAnsiTheme="minorHAnsi" w:cstheme="minorHAnsi"/>
          <w:b/>
          <w:sz w:val="16"/>
          <w:lang w:val="es-MX"/>
        </w:rPr>
      </w:pPr>
      <w:r w:rsidRPr="00ED2CA0">
        <w:rPr>
          <w:rFonts w:asciiTheme="minorHAnsi" w:hAnsiTheme="minorHAnsi" w:cstheme="minorHAnsi"/>
          <w:b/>
          <w:sz w:val="16"/>
          <w:lang w:val="es-MX"/>
        </w:rPr>
        <w:t xml:space="preserve">Descripción del Servicio </w:t>
      </w:r>
    </w:p>
    <w:tbl>
      <w:tblPr>
        <w:tblStyle w:val="Tablaconcuadrcula6"/>
        <w:tblW w:w="964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0"/>
        <w:gridCol w:w="3385"/>
        <w:gridCol w:w="1087"/>
        <w:gridCol w:w="4458"/>
      </w:tblGrid>
      <w:tr w:rsidR="00ED2CA0" w:rsidRPr="00ED2CA0" w14:paraId="0C87E2F3" w14:textId="77777777" w:rsidTr="00ED2CA0">
        <w:tc>
          <w:tcPr>
            <w:tcW w:w="710" w:type="dxa"/>
            <w:shd w:val="clear" w:color="auto" w:fill="D9D9D9" w:themeFill="background1" w:themeFillShade="D9"/>
          </w:tcPr>
          <w:p w14:paraId="6A5D14ED"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Partida </w:t>
            </w:r>
          </w:p>
        </w:tc>
        <w:tc>
          <w:tcPr>
            <w:tcW w:w="3385" w:type="dxa"/>
            <w:shd w:val="clear" w:color="auto" w:fill="D9D9D9" w:themeFill="background1" w:themeFillShade="D9"/>
          </w:tcPr>
          <w:p w14:paraId="0FF8BEA3"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Descripción </w:t>
            </w:r>
          </w:p>
        </w:tc>
        <w:tc>
          <w:tcPr>
            <w:tcW w:w="1087" w:type="dxa"/>
            <w:shd w:val="clear" w:color="auto" w:fill="D9D9D9" w:themeFill="background1" w:themeFillShade="D9"/>
          </w:tcPr>
          <w:p w14:paraId="54B63454"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Unidad de Medida </w:t>
            </w:r>
          </w:p>
        </w:tc>
        <w:tc>
          <w:tcPr>
            <w:tcW w:w="4458" w:type="dxa"/>
            <w:shd w:val="clear" w:color="auto" w:fill="D9D9D9" w:themeFill="background1" w:themeFillShade="D9"/>
          </w:tcPr>
          <w:p w14:paraId="6D024E6F"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Vigencia </w:t>
            </w:r>
          </w:p>
        </w:tc>
      </w:tr>
      <w:tr w:rsidR="00ED2CA0" w:rsidRPr="00ED2CA0" w14:paraId="2BBC207A" w14:textId="77777777" w:rsidTr="00ED2CA0">
        <w:tc>
          <w:tcPr>
            <w:tcW w:w="710" w:type="dxa"/>
          </w:tcPr>
          <w:p w14:paraId="0F97193C" w14:textId="3EF584CF"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2</w:t>
            </w:r>
          </w:p>
        </w:tc>
        <w:tc>
          <w:tcPr>
            <w:tcW w:w="3385" w:type="dxa"/>
          </w:tcPr>
          <w:p w14:paraId="1B0E8BD9" w14:textId="05AA4F38" w:rsidR="00ED2CA0" w:rsidRPr="00ED2CA0" w:rsidRDefault="00ED2CA0" w:rsidP="00ED2CA0">
            <w:pPr>
              <w:autoSpaceDE w:val="0"/>
              <w:autoSpaceDN w:val="0"/>
              <w:adjustRightInd w:val="0"/>
              <w:jc w:val="both"/>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Servicio de aseguramiento de  bienes inmuebles incendio y contenidos propiedad de la </w:t>
            </w:r>
            <w:r>
              <w:rPr>
                <w:rFonts w:asciiTheme="minorHAnsi" w:hAnsiTheme="minorHAnsi" w:cstheme="minorHAnsi"/>
                <w:b/>
                <w:sz w:val="16"/>
                <w:szCs w:val="18"/>
                <w:lang w:val="es-MX"/>
              </w:rPr>
              <w:t>Universidad Autónoma d</w:t>
            </w:r>
            <w:r w:rsidRPr="00ED2CA0">
              <w:rPr>
                <w:rFonts w:asciiTheme="minorHAnsi" w:hAnsiTheme="minorHAnsi" w:cstheme="minorHAnsi"/>
                <w:b/>
                <w:sz w:val="16"/>
                <w:szCs w:val="18"/>
                <w:lang w:val="es-MX"/>
              </w:rPr>
              <w:t>e Aguascalientes</w:t>
            </w:r>
            <w:r>
              <w:rPr>
                <w:rFonts w:asciiTheme="minorHAnsi" w:hAnsiTheme="minorHAnsi" w:cstheme="minorHAnsi"/>
                <w:b/>
                <w:sz w:val="16"/>
                <w:szCs w:val="18"/>
                <w:lang w:val="es-MX"/>
              </w:rPr>
              <w:t>.</w:t>
            </w:r>
          </w:p>
        </w:tc>
        <w:tc>
          <w:tcPr>
            <w:tcW w:w="1087" w:type="dxa"/>
          </w:tcPr>
          <w:p w14:paraId="1817C04D" w14:textId="77777777" w:rsidR="00ED2CA0" w:rsidRPr="00ED2CA0" w:rsidRDefault="00ED2CA0" w:rsidP="00ED2CA0">
            <w:pPr>
              <w:autoSpaceDE w:val="0"/>
              <w:autoSpaceDN w:val="0"/>
              <w:adjustRightInd w:val="0"/>
              <w:jc w:val="center"/>
              <w:rPr>
                <w:rFonts w:asciiTheme="minorHAnsi" w:hAnsiTheme="minorHAnsi" w:cstheme="minorHAnsi"/>
                <w:sz w:val="16"/>
                <w:szCs w:val="18"/>
                <w:lang w:val="es-MX"/>
              </w:rPr>
            </w:pPr>
          </w:p>
          <w:p w14:paraId="623913DA" w14:textId="77777777" w:rsidR="00ED2CA0" w:rsidRPr="00ED2CA0" w:rsidRDefault="00ED2CA0" w:rsidP="00ED2CA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Servicio</w:t>
            </w:r>
          </w:p>
        </w:tc>
        <w:tc>
          <w:tcPr>
            <w:tcW w:w="4458" w:type="dxa"/>
            <w:vAlign w:val="center"/>
          </w:tcPr>
          <w:p w14:paraId="42BB6FC8" w14:textId="129EE052" w:rsidR="00ED2CA0" w:rsidRPr="00ED2CA0" w:rsidRDefault="009B397E" w:rsidP="00ED2CA0">
            <w:pPr>
              <w:autoSpaceDE w:val="0"/>
              <w:autoSpaceDN w:val="0"/>
              <w:adjustRightInd w:val="0"/>
              <w:jc w:val="center"/>
              <w:rPr>
                <w:rFonts w:asciiTheme="minorHAnsi" w:hAnsiTheme="minorHAnsi" w:cstheme="minorHAnsi"/>
                <w:color w:val="FF0000"/>
                <w:sz w:val="16"/>
                <w:szCs w:val="18"/>
                <w:lang w:val="es-MX"/>
              </w:rPr>
            </w:pPr>
            <w:r>
              <w:rPr>
                <w:rFonts w:asciiTheme="minorHAnsi" w:hAnsiTheme="minorHAnsi" w:cstheme="minorHAnsi"/>
                <w:sz w:val="16"/>
                <w:szCs w:val="18"/>
                <w:lang w:val="es-MX"/>
              </w:rPr>
              <w:t>00</w:t>
            </w:r>
            <w:r w:rsidR="00ED2CA0" w:rsidRPr="00ED2CA0">
              <w:rPr>
                <w:rFonts w:asciiTheme="minorHAnsi" w:hAnsiTheme="minorHAnsi" w:cstheme="minorHAnsi"/>
                <w:sz w:val="16"/>
                <w:szCs w:val="18"/>
                <w:lang w:val="es-MX"/>
              </w:rPr>
              <w:t>:00 horas del día 01 de septiembr</w:t>
            </w:r>
            <w:r>
              <w:rPr>
                <w:rFonts w:asciiTheme="minorHAnsi" w:hAnsiTheme="minorHAnsi" w:cstheme="minorHAnsi"/>
                <w:sz w:val="16"/>
                <w:szCs w:val="18"/>
                <w:lang w:val="es-MX"/>
              </w:rPr>
              <w:t>e de 2024 y vencerá hasta las 00</w:t>
            </w:r>
            <w:r w:rsidR="00ED2CA0" w:rsidRPr="00ED2CA0">
              <w:rPr>
                <w:rFonts w:asciiTheme="minorHAnsi" w:hAnsiTheme="minorHAnsi" w:cstheme="minorHAnsi"/>
                <w:sz w:val="16"/>
                <w:szCs w:val="18"/>
                <w:lang w:val="es-MX"/>
              </w:rPr>
              <w:t>:00 horas del 01 de septiembre del año 2025.</w:t>
            </w:r>
          </w:p>
        </w:tc>
      </w:tr>
    </w:tbl>
    <w:p w14:paraId="2CD931A6" w14:textId="5A98732C" w:rsidR="00ED2CA0" w:rsidRPr="00ED2CA0" w:rsidRDefault="00ED2CA0" w:rsidP="00ED2CA0">
      <w:pPr>
        <w:widowControl/>
        <w:ind w:right="51" w:hanging="284"/>
        <w:jc w:val="both"/>
        <w:rPr>
          <w:rFonts w:asciiTheme="minorHAnsi" w:hAnsiTheme="minorHAnsi" w:cstheme="minorHAnsi"/>
          <w:sz w:val="18"/>
          <w:szCs w:val="18"/>
          <w:lang w:val="es-MX"/>
        </w:rPr>
      </w:pPr>
      <w:r w:rsidRPr="00ED2CA0">
        <w:rPr>
          <w:noProof/>
          <w:lang w:val="en-US" w:eastAsia="en-US"/>
        </w:rPr>
        <w:drawing>
          <wp:inline distT="0" distB="0" distL="0" distR="0" wp14:anchorId="25875539" wp14:editId="7A4D6163">
            <wp:extent cx="6114897" cy="6365854"/>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3511" cy="6374822"/>
                    </a:xfrm>
                    <a:prstGeom prst="rect">
                      <a:avLst/>
                    </a:prstGeom>
                    <a:noFill/>
                    <a:ln>
                      <a:noFill/>
                    </a:ln>
                  </pic:spPr>
                </pic:pic>
              </a:graphicData>
            </a:graphic>
          </wp:inline>
        </w:drawing>
      </w:r>
    </w:p>
    <w:p w14:paraId="2DDA5573"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lastRenderedPageBreak/>
        <w:t xml:space="preserve">Forma parte integral de las presentes bases el Anexo número A, mismo que detalla condiciones específicas de aseguramiento sobre la póliza de incendio. Por lo que los aspirantes a cubrir la póliza de incendio que requiere </w:t>
      </w:r>
      <w:proofErr w:type="gramStart"/>
      <w:r w:rsidRPr="00ED2CA0">
        <w:rPr>
          <w:rFonts w:asciiTheme="minorHAnsi" w:hAnsiTheme="minorHAnsi" w:cstheme="minorHAnsi"/>
          <w:sz w:val="18"/>
          <w:szCs w:val="18"/>
          <w:lang w:val="es-MX"/>
        </w:rPr>
        <w:t>la  Universidad</w:t>
      </w:r>
      <w:proofErr w:type="gramEnd"/>
      <w:r w:rsidRPr="00ED2CA0">
        <w:rPr>
          <w:rFonts w:asciiTheme="minorHAnsi" w:hAnsiTheme="minorHAnsi" w:cstheme="minorHAnsi"/>
          <w:sz w:val="18"/>
          <w:szCs w:val="18"/>
          <w:lang w:val="es-MX"/>
        </w:rPr>
        <w:t>, deberán someterse a las mismas y así especificarlos en su correspondiente oferta de aseguramiento.</w:t>
      </w:r>
    </w:p>
    <w:p w14:paraId="2C0CECBA" w14:textId="77777777" w:rsidR="00ED2CA0" w:rsidRPr="00ED2CA0" w:rsidRDefault="00ED2CA0" w:rsidP="00ED2CA0">
      <w:pPr>
        <w:widowControl/>
        <w:jc w:val="both"/>
        <w:rPr>
          <w:rFonts w:asciiTheme="minorHAnsi" w:hAnsiTheme="minorHAnsi" w:cstheme="minorHAnsi"/>
          <w:sz w:val="18"/>
          <w:szCs w:val="18"/>
          <w:lang w:val="es-MX"/>
        </w:rPr>
      </w:pPr>
    </w:p>
    <w:p w14:paraId="06E26E25" w14:textId="77777777" w:rsidR="00ED2CA0" w:rsidRPr="00ED2CA0" w:rsidRDefault="00ED2CA0" w:rsidP="00ED2CA0">
      <w:pPr>
        <w:widowControl/>
        <w:numPr>
          <w:ilvl w:val="0"/>
          <w:numId w:val="44"/>
        </w:numPr>
        <w:jc w:val="both"/>
        <w:rPr>
          <w:rFonts w:asciiTheme="minorHAnsi" w:hAnsiTheme="minorHAnsi" w:cstheme="minorHAnsi"/>
          <w:b/>
          <w:sz w:val="18"/>
          <w:szCs w:val="18"/>
          <w:lang w:val="es-MX"/>
        </w:rPr>
      </w:pPr>
      <w:r w:rsidRPr="00ED2CA0">
        <w:rPr>
          <w:rFonts w:asciiTheme="minorHAnsi" w:hAnsiTheme="minorHAnsi" w:cstheme="minorHAnsi"/>
          <w:b/>
          <w:sz w:val="18"/>
          <w:szCs w:val="18"/>
          <w:lang w:val="es-MX"/>
        </w:rPr>
        <w:t>Equipo de contratista:</w:t>
      </w:r>
    </w:p>
    <w:p w14:paraId="37A83B5D" w14:textId="77777777" w:rsidR="00ED2CA0" w:rsidRPr="00ED2CA0" w:rsidRDefault="00ED2CA0" w:rsidP="00ED2CA0">
      <w:pPr>
        <w:widowControl/>
        <w:jc w:val="both"/>
        <w:rPr>
          <w:rFonts w:asciiTheme="minorHAnsi" w:hAnsiTheme="minorHAnsi" w:cstheme="minorHAnsi"/>
          <w:sz w:val="18"/>
          <w:szCs w:val="18"/>
          <w:lang w:val="es-MX"/>
        </w:rPr>
      </w:pPr>
    </w:p>
    <w:p w14:paraId="4BFA21EC" w14:textId="26EFA0D9"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El equipo de contratista se deberá cotizar y presentar </w:t>
      </w:r>
      <w:r w:rsidRPr="00AB121F">
        <w:rPr>
          <w:rFonts w:asciiTheme="minorHAnsi" w:hAnsiTheme="minorHAnsi" w:cstheme="minorHAnsi"/>
          <w:sz w:val="18"/>
          <w:szCs w:val="18"/>
          <w:lang w:val="es-MX"/>
        </w:rPr>
        <w:t xml:space="preserve">dentro de la </w:t>
      </w:r>
      <w:r w:rsidR="00D93948">
        <w:rPr>
          <w:rFonts w:asciiTheme="minorHAnsi" w:hAnsiTheme="minorHAnsi" w:cstheme="minorHAnsi"/>
          <w:sz w:val="18"/>
          <w:szCs w:val="18"/>
          <w:lang w:val="es-MX"/>
        </w:rPr>
        <w:t>partida número 2</w:t>
      </w:r>
      <w:r w:rsidRPr="00AB121F">
        <w:rPr>
          <w:rFonts w:asciiTheme="minorHAnsi" w:hAnsiTheme="minorHAnsi" w:cstheme="minorHAnsi"/>
          <w:sz w:val="18"/>
          <w:szCs w:val="18"/>
          <w:lang w:val="es-MX"/>
        </w:rPr>
        <w:t>, se</w:t>
      </w:r>
      <w:r w:rsidRPr="003B5500">
        <w:rPr>
          <w:rFonts w:asciiTheme="minorHAnsi" w:hAnsiTheme="minorHAnsi" w:cstheme="minorHAnsi"/>
          <w:sz w:val="18"/>
          <w:szCs w:val="18"/>
          <w:lang w:val="es-MX"/>
        </w:rPr>
        <w:t xml:space="preserve"> deberá</w:t>
      </w:r>
      <w:r w:rsidRPr="00ED2CA0">
        <w:rPr>
          <w:rFonts w:asciiTheme="minorHAnsi" w:hAnsiTheme="minorHAnsi" w:cstheme="minorHAnsi"/>
          <w:sz w:val="18"/>
          <w:szCs w:val="18"/>
          <w:lang w:val="es-MX"/>
        </w:rPr>
        <w:t xml:space="preserve"> incluir con daños materiales, responsabilidad civil y robo total. El objeto de la cobertura del equipo contratista que se detalla a continuación, específicamente es el de asegurar </w:t>
      </w:r>
      <w:r w:rsidRPr="00ED2CA0">
        <w:rPr>
          <w:rFonts w:asciiTheme="minorHAnsi" w:hAnsiTheme="minorHAnsi" w:cstheme="minorHAnsi"/>
          <w:sz w:val="18"/>
          <w:szCs w:val="18"/>
          <w:lang w:val="es-MX"/>
        </w:rPr>
        <w:tab/>
        <w:t xml:space="preserve">en cobertura básica, que ese equipo tiene adquirido como riesgo creado, </w:t>
      </w:r>
      <w:proofErr w:type="gramStart"/>
      <w:r w:rsidRPr="00ED2CA0">
        <w:rPr>
          <w:rFonts w:asciiTheme="minorHAnsi" w:hAnsiTheme="minorHAnsi" w:cstheme="minorHAnsi"/>
          <w:sz w:val="18"/>
          <w:szCs w:val="18"/>
          <w:lang w:val="es-MX"/>
        </w:rPr>
        <w:t>esto  es</w:t>
      </w:r>
      <w:proofErr w:type="gramEnd"/>
      <w:r w:rsidRPr="00ED2CA0">
        <w:rPr>
          <w:rFonts w:asciiTheme="minorHAnsi" w:hAnsiTheme="minorHAnsi" w:cstheme="minorHAnsi"/>
          <w:sz w:val="18"/>
          <w:szCs w:val="18"/>
          <w:lang w:val="es-MX"/>
        </w:rPr>
        <w:t xml:space="preserve">, la  responsabilidad civil, se deberán asegurar los daños materiales al bien asegurable, así como el robo total que ese equipo tiene adquirido. </w:t>
      </w:r>
    </w:p>
    <w:p w14:paraId="55F42AFB" w14:textId="77777777" w:rsidR="00ED2CA0" w:rsidRPr="00ED2CA0" w:rsidRDefault="00ED2CA0" w:rsidP="00ED2CA0">
      <w:pPr>
        <w:widowControl/>
        <w:rPr>
          <w:rFonts w:asciiTheme="minorHAnsi" w:hAnsiTheme="minorHAnsi" w:cstheme="minorHAnsi"/>
          <w:sz w:val="18"/>
          <w:szCs w:val="18"/>
          <w:lang w:val="es-MX"/>
        </w:rPr>
      </w:pPr>
    </w:p>
    <w:tbl>
      <w:tblPr>
        <w:tblW w:w="0" w:type="auto"/>
        <w:tblBorders>
          <w:top w:val="single" w:sz="8" w:space="0" w:color="3F4851"/>
          <w:bottom w:val="single" w:sz="8" w:space="0" w:color="3F4851"/>
        </w:tblBorders>
        <w:tblLook w:val="04A0" w:firstRow="1" w:lastRow="0" w:firstColumn="1" w:lastColumn="0" w:noHBand="0" w:noVBand="1"/>
      </w:tblPr>
      <w:tblGrid>
        <w:gridCol w:w="4553"/>
        <w:gridCol w:w="4519"/>
      </w:tblGrid>
      <w:tr w:rsidR="00ED2CA0" w:rsidRPr="00ED2CA0" w14:paraId="60060084" w14:textId="77777777" w:rsidTr="00ED2CA0">
        <w:trPr>
          <w:trHeight w:val="252"/>
        </w:trPr>
        <w:tc>
          <w:tcPr>
            <w:tcW w:w="4979" w:type="dxa"/>
          </w:tcPr>
          <w:p w14:paraId="1321CDA2"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Suma Asegurada $500,000.00</w:t>
            </w:r>
          </w:p>
        </w:tc>
        <w:tc>
          <w:tcPr>
            <w:tcW w:w="4979" w:type="dxa"/>
          </w:tcPr>
          <w:p w14:paraId="12DA694A"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Cobertura básica.</w:t>
            </w:r>
          </w:p>
        </w:tc>
      </w:tr>
      <w:tr w:rsidR="00ED2CA0" w:rsidRPr="00ED2CA0" w14:paraId="656286D4" w14:textId="77777777" w:rsidTr="00ED2CA0">
        <w:trPr>
          <w:trHeight w:val="252"/>
        </w:trPr>
        <w:tc>
          <w:tcPr>
            <w:tcW w:w="4979" w:type="dxa"/>
          </w:tcPr>
          <w:p w14:paraId="614EB07A"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Daños Materiales</w:t>
            </w:r>
          </w:p>
        </w:tc>
        <w:tc>
          <w:tcPr>
            <w:tcW w:w="4979" w:type="dxa"/>
          </w:tcPr>
          <w:p w14:paraId="22D52112"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p>
        </w:tc>
      </w:tr>
      <w:tr w:rsidR="00ED2CA0" w:rsidRPr="00ED2CA0" w14:paraId="233E0B9A" w14:textId="77777777" w:rsidTr="00ED2CA0">
        <w:trPr>
          <w:trHeight w:val="252"/>
        </w:trPr>
        <w:tc>
          <w:tcPr>
            <w:tcW w:w="4979" w:type="dxa"/>
          </w:tcPr>
          <w:p w14:paraId="0FDB644F"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Robo Total</w:t>
            </w:r>
          </w:p>
        </w:tc>
        <w:tc>
          <w:tcPr>
            <w:tcW w:w="4979" w:type="dxa"/>
          </w:tcPr>
          <w:p w14:paraId="6EA3F6C0"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p>
        </w:tc>
      </w:tr>
      <w:tr w:rsidR="00ED2CA0" w:rsidRPr="00ED2CA0" w14:paraId="5141913F" w14:textId="77777777" w:rsidTr="00ED2CA0">
        <w:trPr>
          <w:trHeight w:val="66"/>
        </w:trPr>
        <w:tc>
          <w:tcPr>
            <w:tcW w:w="4979" w:type="dxa"/>
          </w:tcPr>
          <w:p w14:paraId="1E4FE37F"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Responsabilidad civil.</w:t>
            </w:r>
          </w:p>
        </w:tc>
        <w:tc>
          <w:tcPr>
            <w:tcW w:w="4979" w:type="dxa"/>
          </w:tcPr>
          <w:p w14:paraId="79D73CB9" w14:textId="77777777" w:rsidR="00ED2CA0" w:rsidRPr="00ED2CA0" w:rsidRDefault="00ED2CA0" w:rsidP="00ED2CA0">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$500,000.00</w:t>
            </w:r>
          </w:p>
        </w:tc>
      </w:tr>
    </w:tbl>
    <w:p w14:paraId="5B6E0A75" w14:textId="77777777" w:rsidR="00ED2CA0" w:rsidRPr="00ED2CA0" w:rsidRDefault="00ED2CA0" w:rsidP="00ED2CA0">
      <w:pPr>
        <w:widowControl/>
        <w:rPr>
          <w:rFonts w:asciiTheme="minorHAnsi" w:hAnsiTheme="minorHAnsi" w:cstheme="minorHAnsi"/>
          <w:sz w:val="18"/>
          <w:szCs w:val="18"/>
          <w:lang w:val="es-MX"/>
        </w:rPr>
      </w:pPr>
    </w:p>
    <w:p w14:paraId="27940BEA"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7599C893" w14:textId="54708307" w:rsid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•Se deberá cubrir el riesgo por concepto de traslado en los extremos de las coberturas, a cualquiera de las ubicaciones de La Universidad.</w:t>
      </w:r>
    </w:p>
    <w:p w14:paraId="7B5F7D4E" w14:textId="77777777" w:rsidR="00ED2CA0" w:rsidRPr="00ED2CA0" w:rsidRDefault="00ED2CA0" w:rsidP="00ED2CA0">
      <w:pPr>
        <w:widowControl/>
        <w:jc w:val="both"/>
        <w:rPr>
          <w:rFonts w:asciiTheme="minorHAnsi" w:hAnsiTheme="minorHAnsi" w:cstheme="minorHAnsi"/>
          <w:sz w:val="18"/>
          <w:szCs w:val="18"/>
          <w:lang w:val="es-MX"/>
        </w:rPr>
      </w:pPr>
    </w:p>
    <w:p w14:paraId="1265FA8E" w14:textId="13F01CDA" w:rsidR="00ED2CA0" w:rsidRDefault="00ED2CA0" w:rsidP="00ED2CA0">
      <w:pPr>
        <w:widowControl/>
        <w:rPr>
          <w:rFonts w:asciiTheme="minorHAnsi" w:hAnsiTheme="minorHAnsi" w:cstheme="minorHAnsi"/>
          <w:b/>
          <w:lang w:val="es-MX"/>
        </w:rPr>
      </w:pPr>
      <w:r w:rsidRPr="00ED2CA0">
        <w:rPr>
          <w:rFonts w:asciiTheme="minorHAnsi" w:hAnsiTheme="minorHAnsi" w:cstheme="minorHAnsi"/>
          <w:b/>
          <w:lang w:val="es-MX"/>
        </w:rPr>
        <w:t>El equipo de contratista* a asegurar es el siguiente:</w:t>
      </w:r>
    </w:p>
    <w:p w14:paraId="7D8F9E73" w14:textId="77777777" w:rsidR="00FC0E04" w:rsidRPr="00ED2CA0" w:rsidRDefault="00FC0E04" w:rsidP="00ED2CA0">
      <w:pPr>
        <w:widowControl/>
        <w:rPr>
          <w:rFonts w:asciiTheme="minorHAnsi" w:hAnsiTheme="minorHAnsi" w:cstheme="minorHAnsi"/>
          <w:b/>
          <w:lang w:val="es-MX"/>
        </w:rPr>
      </w:pPr>
    </w:p>
    <w:p w14:paraId="6D49D3CE" w14:textId="77777777" w:rsidR="00ED2CA0" w:rsidRPr="00ED2CA0" w:rsidRDefault="00ED2CA0" w:rsidP="00ED2CA0">
      <w:pPr>
        <w:widowControl/>
        <w:rPr>
          <w:rFonts w:asciiTheme="minorHAnsi" w:hAnsiTheme="minorHAnsi" w:cstheme="minorHAnsi"/>
          <w:b/>
          <w:i/>
          <w:sz w:val="18"/>
          <w:szCs w:val="18"/>
          <w:lang w:val="es-MX"/>
        </w:rPr>
      </w:pPr>
      <w:r w:rsidRPr="00ED2CA0">
        <w:rPr>
          <w:b/>
          <w:noProof/>
          <w:lang w:val="en-US" w:eastAsia="en-US"/>
        </w:rPr>
        <w:drawing>
          <wp:inline distT="0" distB="0" distL="0" distR="0" wp14:anchorId="4EA49DD0" wp14:editId="3B5ED304">
            <wp:extent cx="5929456" cy="1310446"/>
            <wp:effectExtent l="0" t="0" r="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31334" cy="1332962"/>
                    </a:xfrm>
                    <a:prstGeom prst="rect">
                      <a:avLst/>
                    </a:prstGeom>
                    <a:noFill/>
                    <a:ln>
                      <a:noFill/>
                    </a:ln>
                  </pic:spPr>
                </pic:pic>
              </a:graphicData>
            </a:graphic>
          </wp:inline>
        </w:drawing>
      </w:r>
    </w:p>
    <w:p w14:paraId="444F64D8" w14:textId="77777777" w:rsidR="00ED2CA0" w:rsidRPr="00ED2CA0" w:rsidRDefault="00ED2CA0" w:rsidP="00ED2CA0">
      <w:pPr>
        <w:widowControl/>
        <w:rPr>
          <w:rFonts w:asciiTheme="minorHAnsi" w:hAnsiTheme="minorHAnsi" w:cstheme="minorHAnsi"/>
          <w:b/>
          <w:i/>
          <w:sz w:val="18"/>
          <w:szCs w:val="18"/>
          <w:lang w:val="es-MX"/>
        </w:rPr>
      </w:pPr>
      <w:r w:rsidRPr="00ED2CA0">
        <w:rPr>
          <w:rFonts w:asciiTheme="minorHAnsi" w:hAnsiTheme="minorHAnsi" w:cstheme="minorHAnsi"/>
          <w:b/>
          <w:i/>
          <w:sz w:val="18"/>
          <w:szCs w:val="18"/>
          <w:lang w:val="es-MX"/>
        </w:rPr>
        <w:t>*Circulan dentro de las instalaciones de la Universidad Autónoma de Aguascalientes.</w:t>
      </w:r>
    </w:p>
    <w:p w14:paraId="34DC9899" w14:textId="77777777" w:rsidR="00ED2CA0" w:rsidRPr="00ED2CA0" w:rsidRDefault="00ED2CA0" w:rsidP="00ED2CA0">
      <w:pPr>
        <w:widowControl/>
        <w:rPr>
          <w:rFonts w:asciiTheme="minorHAnsi" w:hAnsiTheme="minorHAnsi" w:cstheme="minorHAnsi"/>
          <w:sz w:val="18"/>
          <w:szCs w:val="18"/>
          <w:u w:val="single"/>
          <w:lang w:val="es-MX"/>
        </w:rPr>
      </w:pPr>
    </w:p>
    <w:p w14:paraId="0DD6EF2A" w14:textId="77777777" w:rsidR="00ED2CA0" w:rsidRPr="00ED2CA0" w:rsidRDefault="00ED2CA0" w:rsidP="00ED2CA0">
      <w:pPr>
        <w:widowControl/>
        <w:numPr>
          <w:ilvl w:val="0"/>
          <w:numId w:val="44"/>
        </w:numPr>
        <w:rPr>
          <w:rFonts w:asciiTheme="minorHAnsi" w:hAnsiTheme="minorHAnsi" w:cstheme="minorHAnsi"/>
          <w:sz w:val="18"/>
          <w:szCs w:val="18"/>
          <w:lang w:val="es-MX"/>
        </w:rPr>
      </w:pPr>
      <w:r w:rsidRPr="00ED2CA0">
        <w:rPr>
          <w:rFonts w:asciiTheme="minorHAnsi" w:hAnsiTheme="minorHAnsi" w:cstheme="minorHAnsi"/>
          <w:b/>
          <w:sz w:val="18"/>
          <w:szCs w:val="18"/>
          <w:lang w:val="es-MX"/>
        </w:rPr>
        <w:t>Responsabilidad civil:</w:t>
      </w:r>
    </w:p>
    <w:p w14:paraId="09A1DFF9" w14:textId="77777777" w:rsidR="00ED2CA0" w:rsidRPr="00ED2CA0" w:rsidRDefault="00ED2CA0" w:rsidP="00ED2CA0">
      <w:pPr>
        <w:widowControl/>
        <w:rPr>
          <w:rFonts w:asciiTheme="minorHAnsi" w:hAnsiTheme="minorHAnsi" w:cstheme="minorHAnsi"/>
          <w:sz w:val="18"/>
          <w:szCs w:val="18"/>
          <w:u w:val="single"/>
          <w:lang w:val="es-MX"/>
        </w:rPr>
      </w:pPr>
    </w:p>
    <w:p w14:paraId="221A1266" w14:textId="796D9339" w:rsidR="00ED2CA0" w:rsidRPr="00ED2CA0" w:rsidRDefault="00ED2CA0" w:rsidP="00ED2CA0">
      <w:pPr>
        <w:widowControl/>
        <w:jc w:val="both"/>
        <w:rPr>
          <w:rFonts w:asciiTheme="minorHAnsi" w:hAnsiTheme="minorHAnsi" w:cstheme="minorHAnsi"/>
          <w:color w:val="FF0000"/>
          <w:sz w:val="18"/>
          <w:szCs w:val="18"/>
          <w:lang w:val="es-MX"/>
        </w:rPr>
      </w:pPr>
      <w:r w:rsidRPr="00AB121F">
        <w:rPr>
          <w:rFonts w:asciiTheme="minorHAnsi" w:hAnsiTheme="minorHAnsi" w:cstheme="minorHAnsi"/>
          <w:sz w:val="18"/>
          <w:szCs w:val="18"/>
          <w:lang w:val="es-MX"/>
        </w:rPr>
        <w:t xml:space="preserve">Para la </w:t>
      </w:r>
      <w:r w:rsidR="00D93948">
        <w:rPr>
          <w:rFonts w:asciiTheme="minorHAnsi" w:hAnsiTheme="minorHAnsi" w:cstheme="minorHAnsi"/>
          <w:sz w:val="18"/>
          <w:szCs w:val="18"/>
          <w:lang w:val="es-MX"/>
        </w:rPr>
        <w:t>partida 2</w:t>
      </w:r>
      <w:r w:rsidRPr="00AB121F">
        <w:rPr>
          <w:rFonts w:asciiTheme="minorHAnsi" w:hAnsiTheme="minorHAnsi" w:cstheme="minorHAnsi"/>
          <w:sz w:val="18"/>
          <w:szCs w:val="18"/>
          <w:lang w:val="es-MX"/>
        </w:rPr>
        <w:t xml:space="preserve"> se deberá cubrir y garantizar por responsabilidad civil, aquellos bienes que sean propiedad de la UAA, instalados, armados, desarmados, resguardados, etc., dentro y fuera de la ubicación de la UAA, ante cualquier evento súbito, imprevisto y ocasionado por algún evento de la naturaleza, contra terceros afectados, tanto en sus bienes como en sus personas</w:t>
      </w:r>
      <w:r w:rsidRPr="00AB121F">
        <w:rPr>
          <w:rFonts w:asciiTheme="minorHAnsi" w:hAnsiTheme="minorHAnsi" w:cstheme="minorHAnsi"/>
          <w:color w:val="000000" w:themeColor="text1"/>
          <w:sz w:val="18"/>
          <w:szCs w:val="18"/>
          <w:lang w:val="es-MX"/>
        </w:rPr>
        <w:t>.</w:t>
      </w:r>
      <w:r w:rsidRPr="00ED2CA0">
        <w:rPr>
          <w:rFonts w:asciiTheme="minorHAnsi" w:hAnsiTheme="minorHAnsi" w:cstheme="minorHAnsi"/>
          <w:color w:val="FF0000"/>
          <w:sz w:val="18"/>
          <w:szCs w:val="18"/>
          <w:lang w:val="es-MX"/>
        </w:rPr>
        <w:t xml:space="preserve"> </w:t>
      </w:r>
    </w:p>
    <w:p w14:paraId="5D409CB5" w14:textId="77777777" w:rsidR="00ED2CA0" w:rsidRPr="00ED2CA0" w:rsidRDefault="00ED2CA0" w:rsidP="00ED2CA0">
      <w:pPr>
        <w:widowControl/>
        <w:jc w:val="both"/>
        <w:rPr>
          <w:rFonts w:asciiTheme="minorHAnsi" w:hAnsiTheme="minorHAnsi" w:cstheme="minorHAnsi"/>
          <w:color w:val="FF0000"/>
          <w:sz w:val="18"/>
          <w:szCs w:val="18"/>
          <w:lang w:val="es-MX"/>
        </w:rPr>
      </w:pPr>
    </w:p>
    <w:p w14:paraId="12C8BACD"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Así mismo, se deberá cubrir, los siniestros que pudieran suscitarse por maniobras de carga y descarga ocasionados por empleados de la Universidad Autónoma de Aguascalientes, a bienes de terceros, de manera enunciativa pero no limitativa, los ocasionados por el manejo normal de bienes, grúas móviles, grúas </w:t>
      </w:r>
      <w:proofErr w:type="gramStart"/>
      <w:r w:rsidRPr="00ED2CA0">
        <w:rPr>
          <w:rFonts w:asciiTheme="minorHAnsi" w:hAnsiTheme="minorHAnsi" w:cstheme="minorHAnsi"/>
          <w:sz w:val="18"/>
          <w:szCs w:val="18"/>
          <w:lang w:val="es-MX"/>
        </w:rPr>
        <w:t>fijas,  montacargas</w:t>
      </w:r>
      <w:proofErr w:type="gramEnd"/>
      <w:r w:rsidRPr="00ED2CA0">
        <w:rPr>
          <w:rFonts w:asciiTheme="minorHAnsi" w:hAnsiTheme="minorHAnsi" w:cstheme="minorHAnsi"/>
          <w:sz w:val="18"/>
          <w:szCs w:val="18"/>
          <w:lang w:val="es-MX"/>
        </w:rPr>
        <w:t xml:space="preserve">, andamios, bases/plataformas para trasladar bienes, entre otros. </w:t>
      </w:r>
    </w:p>
    <w:p w14:paraId="39B3054B" w14:textId="77777777" w:rsidR="00ED2CA0" w:rsidRPr="00ED2CA0" w:rsidRDefault="00ED2CA0" w:rsidP="00ED2CA0">
      <w:pPr>
        <w:jc w:val="both"/>
        <w:rPr>
          <w:rFonts w:asciiTheme="minorHAnsi" w:hAnsiTheme="minorHAnsi" w:cstheme="minorHAnsi"/>
          <w:sz w:val="18"/>
          <w:szCs w:val="18"/>
          <w:lang w:val="es-MX"/>
        </w:rPr>
      </w:pPr>
    </w:p>
    <w:p w14:paraId="23DED847" w14:textId="32E2D66E" w:rsidR="00ED2CA0" w:rsidRDefault="00ED2CA0" w:rsidP="00ED2CA0">
      <w:pPr>
        <w:jc w:val="both"/>
        <w:rPr>
          <w:rFonts w:asciiTheme="minorHAnsi" w:hAnsiTheme="minorHAnsi" w:cstheme="minorHAnsi"/>
          <w:color w:val="000000" w:themeColor="text1"/>
          <w:sz w:val="18"/>
          <w:szCs w:val="18"/>
          <w:lang w:val="es-MX"/>
        </w:rPr>
      </w:pPr>
      <w:r w:rsidRPr="00ED2CA0">
        <w:rPr>
          <w:rFonts w:asciiTheme="minorHAnsi" w:hAnsiTheme="minorHAnsi" w:cstheme="minorHAnsi"/>
          <w:color w:val="000000" w:themeColor="text1"/>
          <w:sz w:val="18"/>
          <w:szCs w:val="18"/>
          <w:lang w:val="es-MX"/>
        </w:rPr>
        <w:t xml:space="preserve">Los siguientes bienes muebles propiedad de la Universidad, en ocasiones, por actividades propias de la institución, se trasladan, montan, arman o ubican fuera del domicilio o límites de la Universidad, por lo que se </w:t>
      </w:r>
      <w:proofErr w:type="gramStart"/>
      <w:r w:rsidRPr="00ED2CA0">
        <w:rPr>
          <w:rFonts w:asciiTheme="minorHAnsi" w:hAnsiTheme="minorHAnsi" w:cstheme="minorHAnsi"/>
          <w:color w:val="000000" w:themeColor="text1"/>
          <w:sz w:val="18"/>
          <w:szCs w:val="18"/>
          <w:lang w:val="es-MX"/>
        </w:rPr>
        <w:t>deberán  considerar</w:t>
      </w:r>
      <w:proofErr w:type="gramEnd"/>
      <w:r w:rsidRPr="00ED2CA0">
        <w:rPr>
          <w:rFonts w:asciiTheme="minorHAnsi" w:hAnsiTheme="minorHAnsi" w:cstheme="minorHAnsi"/>
          <w:color w:val="000000" w:themeColor="text1"/>
          <w:sz w:val="18"/>
          <w:szCs w:val="18"/>
          <w:lang w:val="es-MX"/>
        </w:rPr>
        <w:t xml:space="preserve"> para efectos de posibles causales de </w:t>
      </w:r>
      <w:r w:rsidRPr="00ED2CA0">
        <w:rPr>
          <w:rFonts w:asciiTheme="minorHAnsi" w:hAnsiTheme="minorHAnsi" w:cstheme="minorHAnsi"/>
          <w:b/>
          <w:color w:val="000000" w:themeColor="text1"/>
          <w:sz w:val="18"/>
          <w:szCs w:val="18"/>
          <w:lang w:val="es-MX"/>
        </w:rPr>
        <w:t xml:space="preserve">Responsabilidad Civil: </w:t>
      </w:r>
      <w:r w:rsidRPr="00ED2CA0">
        <w:rPr>
          <w:rFonts w:asciiTheme="minorHAnsi" w:hAnsiTheme="minorHAnsi" w:cstheme="minorHAnsi"/>
          <w:color w:val="000000" w:themeColor="text1"/>
          <w:sz w:val="18"/>
          <w:szCs w:val="18"/>
          <w:lang w:val="es-MX"/>
        </w:rPr>
        <w:t xml:space="preserve">  </w:t>
      </w:r>
    </w:p>
    <w:p w14:paraId="371BE0F4" w14:textId="189448E4" w:rsidR="00ED2CA0" w:rsidRPr="00ED2CA0" w:rsidRDefault="00ED2CA0" w:rsidP="00ED2CA0">
      <w:pPr>
        <w:ind w:left="720"/>
        <w:jc w:val="both"/>
        <w:rPr>
          <w:rFonts w:asciiTheme="minorHAnsi" w:hAnsiTheme="minorHAnsi" w:cstheme="minorHAnsi"/>
          <w:color w:val="000000" w:themeColor="text1"/>
          <w:lang w:val="es-MX"/>
        </w:rPr>
      </w:pPr>
      <w:r w:rsidRPr="00ED2CA0">
        <w:rPr>
          <w:rFonts w:asciiTheme="minorHAnsi" w:hAnsiTheme="minorHAnsi" w:cstheme="minorHAnsi"/>
          <w:color w:val="000000" w:themeColor="text1"/>
          <w:lang w:val="es-MX"/>
        </w:rPr>
        <w:t xml:space="preserve">  </w:t>
      </w:r>
    </w:p>
    <w:tbl>
      <w:tblPr>
        <w:tblStyle w:val="Tablaconcuadrcula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44"/>
        <w:gridCol w:w="2414"/>
        <w:gridCol w:w="5504"/>
      </w:tblGrid>
      <w:tr w:rsidR="00ED2CA0" w:rsidRPr="00ED2CA0" w14:paraId="6DD3D41C" w14:textId="77777777" w:rsidTr="00ED2CA0">
        <w:tc>
          <w:tcPr>
            <w:tcW w:w="631" w:type="pct"/>
            <w:shd w:val="clear" w:color="auto" w:fill="D9D9D9" w:themeFill="background1" w:themeFillShade="D9"/>
          </w:tcPr>
          <w:p w14:paraId="4391BD38" w14:textId="77777777" w:rsidR="00ED2CA0" w:rsidRPr="00ED2CA0" w:rsidRDefault="00ED2CA0" w:rsidP="00ED2CA0">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lastRenderedPageBreak/>
              <w:t>Cantidad</w:t>
            </w:r>
          </w:p>
        </w:tc>
        <w:tc>
          <w:tcPr>
            <w:tcW w:w="1332" w:type="pct"/>
            <w:shd w:val="clear" w:color="auto" w:fill="D9D9D9" w:themeFill="background1" w:themeFillShade="D9"/>
          </w:tcPr>
          <w:p w14:paraId="4914D93F" w14:textId="77777777" w:rsidR="00ED2CA0" w:rsidRPr="00ED2CA0" w:rsidRDefault="00ED2CA0" w:rsidP="00ED2CA0">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Bien</w:t>
            </w:r>
          </w:p>
        </w:tc>
        <w:tc>
          <w:tcPr>
            <w:tcW w:w="3037" w:type="pct"/>
            <w:shd w:val="clear" w:color="auto" w:fill="D9D9D9" w:themeFill="background1" w:themeFillShade="D9"/>
          </w:tcPr>
          <w:p w14:paraId="3FDF1FCD" w14:textId="77777777" w:rsidR="00ED2CA0" w:rsidRPr="00ED2CA0" w:rsidRDefault="00ED2CA0" w:rsidP="00ED2CA0">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Descripción General</w:t>
            </w:r>
          </w:p>
        </w:tc>
      </w:tr>
      <w:tr w:rsidR="00ED2CA0" w:rsidRPr="00ED2CA0" w14:paraId="499AE2C2" w14:textId="77777777" w:rsidTr="00ED2CA0">
        <w:tc>
          <w:tcPr>
            <w:tcW w:w="631" w:type="pct"/>
          </w:tcPr>
          <w:p w14:paraId="727D31CD" w14:textId="77777777" w:rsidR="00ED2CA0" w:rsidRPr="00ED2CA0" w:rsidRDefault="00ED2CA0" w:rsidP="00ED2CA0">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80</w:t>
            </w:r>
          </w:p>
        </w:tc>
        <w:tc>
          <w:tcPr>
            <w:tcW w:w="1332" w:type="pct"/>
          </w:tcPr>
          <w:p w14:paraId="47EC7A96"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Carpas  de metal y/o stands de metal con lona </w:t>
            </w:r>
          </w:p>
        </w:tc>
        <w:tc>
          <w:tcPr>
            <w:tcW w:w="3037" w:type="pct"/>
          </w:tcPr>
          <w:p w14:paraId="5627A2BC"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Tubular cuadrado 1 ½ x 1”  medida 2.40 x 2.40 altura 2.40</w:t>
            </w:r>
          </w:p>
        </w:tc>
      </w:tr>
      <w:tr w:rsidR="00ED2CA0" w:rsidRPr="00ED2CA0" w14:paraId="4DD0D243" w14:textId="77777777" w:rsidTr="00ED2CA0">
        <w:tc>
          <w:tcPr>
            <w:tcW w:w="631" w:type="pct"/>
          </w:tcPr>
          <w:p w14:paraId="55FA0BDC" w14:textId="77777777" w:rsidR="00ED2CA0" w:rsidRPr="00ED2CA0" w:rsidRDefault="00ED2CA0" w:rsidP="00ED2CA0">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50</w:t>
            </w:r>
          </w:p>
        </w:tc>
        <w:tc>
          <w:tcPr>
            <w:tcW w:w="1332" w:type="pct"/>
          </w:tcPr>
          <w:p w14:paraId="74A5D986"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Corrales </w:t>
            </w:r>
          </w:p>
        </w:tc>
        <w:tc>
          <w:tcPr>
            <w:tcW w:w="3037" w:type="pct"/>
          </w:tcPr>
          <w:p w14:paraId="1996EB62"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Angulo   medida 3 x  3      (Posta </w:t>
            </w:r>
            <w:proofErr w:type="spellStart"/>
            <w:r w:rsidRPr="00ED2CA0">
              <w:rPr>
                <w:rFonts w:asciiTheme="minorHAnsi" w:hAnsiTheme="minorHAnsi" w:cstheme="minorHAnsi"/>
                <w:color w:val="000000" w:themeColor="text1"/>
                <w:sz w:val="16"/>
                <w:szCs w:val="16"/>
                <w:lang w:val="es-MX"/>
              </w:rPr>
              <w:t>Zootecnica</w:t>
            </w:r>
            <w:proofErr w:type="spellEnd"/>
            <w:r w:rsidRPr="00ED2CA0">
              <w:rPr>
                <w:rFonts w:asciiTheme="minorHAnsi" w:hAnsiTheme="minorHAnsi" w:cstheme="minorHAnsi"/>
                <w:color w:val="000000" w:themeColor="text1"/>
                <w:sz w:val="16"/>
                <w:szCs w:val="16"/>
                <w:lang w:val="es-MX"/>
              </w:rPr>
              <w:t>)</w:t>
            </w:r>
          </w:p>
        </w:tc>
      </w:tr>
      <w:tr w:rsidR="00ED2CA0" w:rsidRPr="00ED2CA0" w14:paraId="6A0E84BA" w14:textId="77777777" w:rsidTr="00ED2CA0">
        <w:tc>
          <w:tcPr>
            <w:tcW w:w="631" w:type="pct"/>
          </w:tcPr>
          <w:p w14:paraId="5F1F2F00" w14:textId="77777777" w:rsidR="00ED2CA0" w:rsidRPr="00ED2CA0" w:rsidRDefault="00ED2CA0" w:rsidP="00ED2CA0">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30</w:t>
            </w:r>
          </w:p>
        </w:tc>
        <w:tc>
          <w:tcPr>
            <w:tcW w:w="1332" w:type="pct"/>
          </w:tcPr>
          <w:p w14:paraId="4A5B0AF6"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Banner de publicidad</w:t>
            </w:r>
          </w:p>
        </w:tc>
        <w:tc>
          <w:tcPr>
            <w:tcW w:w="3037" w:type="pct"/>
          </w:tcPr>
          <w:p w14:paraId="21C051CA" w14:textId="77777777" w:rsidR="00ED2CA0" w:rsidRPr="00ED2CA0" w:rsidRDefault="00ED2CA0" w:rsidP="00ED2CA0">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De </w:t>
            </w:r>
            <w:proofErr w:type="spellStart"/>
            <w:r w:rsidRPr="00ED2CA0">
              <w:rPr>
                <w:rFonts w:asciiTheme="minorHAnsi" w:hAnsiTheme="minorHAnsi" w:cstheme="minorHAnsi"/>
                <w:color w:val="000000" w:themeColor="text1"/>
                <w:sz w:val="16"/>
                <w:szCs w:val="16"/>
                <w:lang w:val="es-MX"/>
              </w:rPr>
              <w:t>angulo</w:t>
            </w:r>
            <w:proofErr w:type="spellEnd"/>
            <w:r w:rsidRPr="00ED2CA0">
              <w:rPr>
                <w:rFonts w:asciiTheme="minorHAnsi" w:hAnsiTheme="minorHAnsi" w:cstheme="minorHAnsi"/>
                <w:color w:val="000000" w:themeColor="text1"/>
                <w:sz w:val="16"/>
                <w:szCs w:val="16"/>
                <w:lang w:val="es-MX"/>
              </w:rPr>
              <w:t xml:space="preserve"> y aluminio de  varias medidas</w:t>
            </w:r>
          </w:p>
        </w:tc>
      </w:tr>
    </w:tbl>
    <w:p w14:paraId="4A06C550" w14:textId="77777777" w:rsidR="00ED2CA0" w:rsidRPr="00ED2CA0" w:rsidRDefault="00ED2CA0" w:rsidP="00ED2CA0">
      <w:pPr>
        <w:ind w:left="720"/>
        <w:jc w:val="both"/>
        <w:rPr>
          <w:rFonts w:asciiTheme="minorHAnsi" w:hAnsiTheme="minorHAnsi" w:cstheme="minorHAnsi"/>
          <w:color w:val="000000" w:themeColor="text1"/>
          <w:lang w:val="es-MX"/>
        </w:rPr>
      </w:pPr>
    </w:p>
    <w:p w14:paraId="00CC5D91" w14:textId="77777777" w:rsidR="00ED2CA0" w:rsidRPr="00ED2CA0" w:rsidRDefault="00ED2CA0" w:rsidP="00ED2CA0">
      <w:pPr>
        <w:jc w:val="both"/>
        <w:rPr>
          <w:rFonts w:asciiTheme="minorHAnsi" w:hAnsiTheme="minorHAnsi" w:cstheme="minorHAnsi"/>
          <w:sz w:val="18"/>
          <w:szCs w:val="18"/>
          <w:lang w:val="es-MX"/>
        </w:rPr>
      </w:pPr>
      <w:r w:rsidRPr="00ED2CA0">
        <w:rPr>
          <w:rFonts w:asciiTheme="minorHAnsi" w:hAnsiTheme="minorHAnsi" w:cstheme="minorHAnsi"/>
          <w:color w:val="000000" w:themeColor="text1"/>
          <w:sz w:val="18"/>
          <w:szCs w:val="18"/>
          <w:lang w:val="es-MX"/>
        </w:rPr>
        <w:t>Por último, y para efectos de seguro de responsabilidad civil, s</w:t>
      </w:r>
      <w:r w:rsidRPr="00ED2CA0">
        <w:rPr>
          <w:rFonts w:asciiTheme="minorHAnsi" w:hAnsiTheme="minorHAnsi" w:cstheme="minorHAnsi"/>
          <w:sz w:val="18"/>
          <w:szCs w:val="18"/>
          <w:lang w:val="es-MX"/>
        </w:rPr>
        <w:t xml:space="preserve">e solicita señalar que se aseguren todos los bienes propiedad de la Universidad Autónoma de Aguascalientes, así como aquellos que se encuentren en comodato, baja o resguardo, en los inmuebles señalados en los anexos correspondientes, así como cualquier bien que se encuentre a la intemperie. </w:t>
      </w:r>
    </w:p>
    <w:p w14:paraId="3B2E2C70" w14:textId="77777777" w:rsidR="00ED2CA0" w:rsidRPr="00ED2CA0" w:rsidRDefault="00ED2CA0" w:rsidP="00ED2CA0">
      <w:pPr>
        <w:widowControl/>
        <w:jc w:val="both"/>
        <w:rPr>
          <w:rFonts w:asciiTheme="minorHAnsi" w:hAnsiTheme="minorHAnsi" w:cstheme="minorHAnsi"/>
          <w:b/>
          <w:sz w:val="18"/>
          <w:szCs w:val="18"/>
          <w:lang w:val="es-MX"/>
        </w:rPr>
      </w:pPr>
    </w:p>
    <w:p w14:paraId="756B9755" w14:textId="77777777" w:rsidR="00ED2CA0" w:rsidRPr="00ED2CA0" w:rsidRDefault="00ED2CA0" w:rsidP="00ED2CA0">
      <w:pPr>
        <w:widowControl/>
        <w:jc w:val="both"/>
        <w:rPr>
          <w:rFonts w:asciiTheme="minorHAnsi" w:hAnsiTheme="minorHAnsi" w:cstheme="minorHAnsi"/>
          <w:sz w:val="18"/>
          <w:szCs w:val="18"/>
          <w:lang w:val="es-MX"/>
        </w:rPr>
      </w:pPr>
      <w:r w:rsidRPr="00ED2CA0">
        <w:rPr>
          <w:rFonts w:asciiTheme="minorHAnsi" w:hAnsiTheme="minorHAnsi" w:cstheme="minorHAnsi"/>
          <w:b/>
          <w:sz w:val="18"/>
          <w:szCs w:val="18"/>
          <w:lang w:val="es-MX"/>
        </w:rPr>
        <w:t xml:space="preserve">Errores u Omisiones y Cobertura Automática. - </w:t>
      </w:r>
      <w:r w:rsidRPr="00ED2CA0">
        <w:rPr>
          <w:rFonts w:asciiTheme="minorHAnsi" w:hAnsiTheme="minorHAnsi" w:cstheme="minorHAnsi"/>
          <w:sz w:val="18"/>
          <w:szCs w:val="18"/>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p>
    <w:p w14:paraId="3B998A98" w14:textId="77777777" w:rsidR="00ED2CA0" w:rsidRPr="00ED2CA0" w:rsidRDefault="00ED2CA0" w:rsidP="00ED2CA0">
      <w:pPr>
        <w:jc w:val="center"/>
        <w:rPr>
          <w:rFonts w:asciiTheme="minorHAnsi" w:hAnsiTheme="minorHAnsi" w:cstheme="minorHAnsi"/>
          <w:b/>
          <w:lang w:val="es-MX"/>
        </w:rPr>
      </w:pPr>
    </w:p>
    <w:p w14:paraId="0C66C6A8" w14:textId="77777777" w:rsidR="00ED2CA0" w:rsidRPr="00ED2CA0" w:rsidRDefault="00ED2CA0" w:rsidP="00ED2CA0">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5DDFE1E9" w14:textId="723108D9" w:rsidR="00ED2CA0" w:rsidRDefault="00ED2CA0" w:rsidP="00ED2CA0">
      <w:pPr>
        <w:jc w:val="center"/>
        <w:rPr>
          <w:rFonts w:asciiTheme="minorHAnsi" w:hAnsiTheme="minorHAnsi" w:cstheme="minorHAnsi"/>
          <w:b/>
          <w:lang w:val="es-MX"/>
        </w:rPr>
      </w:pPr>
    </w:p>
    <w:p w14:paraId="5E2D5D39" w14:textId="28852688" w:rsidR="003B5500" w:rsidRDefault="003B5500" w:rsidP="00ED2CA0">
      <w:pPr>
        <w:jc w:val="center"/>
        <w:rPr>
          <w:rFonts w:asciiTheme="minorHAnsi" w:hAnsiTheme="minorHAnsi" w:cstheme="minorHAnsi"/>
          <w:b/>
          <w:lang w:val="es-MX"/>
        </w:rPr>
      </w:pPr>
    </w:p>
    <w:p w14:paraId="1723EA87" w14:textId="1EB2B146" w:rsidR="003B5500" w:rsidRDefault="003B5500" w:rsidP="00ED2CA0">
      <w:pPr>
        <w:jc w:val="center"/>
        <w:rPr>
          <w:rFonts w:asciiTheme="minorHAnsi" w:hAnsiTheme="minorHAnsi" w:cstheme="minorHAnsi"/>
          <w:b/>
          <w:lang w:val="es-MX"/>
        </w:rPr>
      </w:pPr>
    </w:p>
    <w:p w14:paraId="48478998" w14:textId="312EEBEC" w:rsidR="003B5500" w:rsidRDefault="003B5500" w:rsidP="00ED2CA0">
      <w:pPr>
        <w:jc w:val="center"/>
        <w:rPr>
          <w:rFonts w:asciiTheme="minorHAnsi" w:hAnsiTheme="minorHAnsi" w:cstheme="minorHAnsi"/>
          <w:b/>
          <w:lang w:val="es-MX"/>
        </w:rPr>
      </w:pPr>
    </w:p>
    <w:p w14:paraId="701D7E38" w14:textId="39408F92" w:rsidR="003B5500" w:rsidRDefault="003B5500" w:rsidP="00ED2CA0">
      <w:pPr>
        <w:jc w:val="center"/>
        <w:rPr>
          <w:rFonts w:asciiTheme="minorHAnsi" w:hAnsiTheme="minorHAnsi" w:cstheme="minorHAnsi"/>
          <w:b/>
          <w:lang w:val="es-MX"/>
        </w:rPr>
      </w:pPr>
    </w:p>
    <w:p w14:paraId="7CD0A4BC" w14:textId="04F94054" w:rsidR="003B5500" w:rsidRDefault="003B5500" w:rsidP="00ED2CA0">
      <w:pPr>
        <w:jc w:val="center"/>
        <w:rPr>
          <w:rFonts w:asciiTheme="minorHAnsi" w:hAnsiTheme="minorHAnsi" w:cstheme="minorHAnsi"/>
          <w:b/>
          <w:lang w:val="es-MX"/>
        </w:rPr>
      </w:pPr>
    </w:p>
    <w:p w14:paraId="69257C5A" w14:textId="10FA2A4A" w:rsidR="003B5500" w:rsidRDefault="003B5500" w:rsidP="00ED2CA0">
      <w:pPr>
        <w:jc w:val="center"/>
        <w:rPr>
          <w:rFonts w:asciiTheme="minorHAnsi" w:hAnsiTheme="minorHAnsi" w:cstheme="minorHAnsi"/>
          <w:b/>
          <w:lang w:val="es-MX"/>
        </w:rPr>
      </w:pPr>
    </w:p>
    <w:p w14:paraId="6835005E" w14:textId="1C41718F" w:rsidR="003B5500" w:rsidRDefault="003B5500" w:rsidP="00ED2CA0">
      <w:pPr>
        <w:jc w:val="center"/>
        <w:rPr>
          <w:rFonts w:asciiTheme="minorHAnsi" w:hAnsiTheme="minorHAnsi" w:cstheme="minorHAnsi"/>
          <w:b/>
          <w:lang w:val="es-MX"/>
        </w:rPr>
      </w:pPr>
    </w:p>
    <w:p w14:paraId="15AE31BA" w14:textId="606412F4" w:rsidR="003B5500" w:rsidRDefault="003B5500" w:rsidP="00ED2CA0">
      <w:pPr>
        <w:jc w:val="center"/>
        <w:rPr>
          <w:rFonts w:asciiTheme="minorHAnsi" w:hAnsiTheme="minorHAnsi" w:cstheme="minorHAnsi"/>
          <w:b/>
          <w:lang w:val="es-MX"/>
        </w:rPr>
      </w:pPr>
    </w:p>
    <w:p w14:paraId="7A37F54D" w14:textId="763B2427" w:rsidR="003B5500" w:rsidRDefault="003B5500" w:rsidP="00ED2CA0">
      <w:pPr>
        <w:jc w:val="center"/>
        <w:rPr>
          <w:rFonts w:asciiTheme="minorHAnsi" w:hAnsiTheme="minorHAnsi" w:cstheme="minorHAnsi"/>
          <w:b/>
          <w:lang w:val="es-MX"/>
        </w:rPr>
      </w:pPr>
    </w:p>
    <w:p w14:paraId="55E6EA7F" w14:textId="60C5EEC2" w:rsidR="003B5500" w:rsidRDefault="003B5500" w:rsidP="00ED2CA0">
      <w:pPr>
        <w:jc w:val="center"/>
        <w:rPr>
          <w:rFonts w:asciiTheme="minorHAnsi" w:hAnsiTheme="minorHAnsi" w:cstheme="minorHAnsi"/>
          <w:b/>
          <w:lang w:val="es-MX"/>
        </w:rPr>
      </w:pPr>
    </w:p>
    <w:p w14:paraId="246575F3" w14:textId="3E991435" w:rsidR="003B5500" w:rsidRDefault="003B5500" w:rsidP="00ED2CA0">
      <w:pPr>
        <w:jc w:val="center"/>
        <w:rPr>
          <w:rFonts w:asciiTheme="minorHAnsi" w:hAnsiTheme="minorHAnsi" w:cstheme="minorHAnsi"/>
          <w:b/>
          <w:lang w:val="es-MX"/>
        </w:rPr>
      </w:pPr>
    </w:p>
    <w:p w14:paraId="11A905F4" w14:textId="23509796" w:rsidR="003B5500" w:rsidRDefault="003B5500" w:rsidP="00ED2CA0">
      <w:pPr>
        <w:jc w:val="center"/>
        <w:rPr>
          <w:rFonts w:asciiTheme="minorHAnsi" w:hAnsiTheme="minorHAnsi" w:cstheme="minorHAnsi"/>
          <w:b/>
          <w:lang w:val="es-MX"/>
        </w:rPr>
      </w:pPr>
    </w:p>
    <w:p w14:paraId="65D40A17" w14:textId="0C4AF880" w:rsidR="003B5500" w:rsidRDefault="003B5500" w:rsidP="00ED2CA0">
      <w:pPr>
        <w:jc w:val="center"/>
        <w:rPr>
          <w:rFonts w:asciiTheme="minorHAnsi" w:hAnsiTheme="minorHAnsi" w:cstheme="minorHAnsi"/>
          <w:b/>
          <w:lang w:val="es-MX"/>
        </w:rPr>
      </w:pPr>
    </w:p>
    <w:p w14:paraId="332BEEF6" w14:textId="1BD86771" w:rsidR="003B5500" w:rsidRDefault="003B5500" w:rsidP="00ED2CA0">
      <w:pPr>
        <w:jc w:val="center"/>
        <w:rPr>
          <w:rFonts w:asciiTheme="minorHAnsi" w:hAnsiTheme="minorHAnsi" w:cstheme="minorHAnsi"/>
          <w:b/>
          <w:lang w:val="es-MX"/>
        </w:rPr>
      </w:pPr>
    </w:p>
    <w:p w14:paraId="58051338" w14:textId="2C178401" w:rsidR="003B5500" w:rsidRDefault="003B5500" w:rsidP="00ED2CA0">
      <w:pPr>
        <w:jc w:val="center"/>
        <w:rPr>
          <w:rFonts w:asciiTheme="minorHAnsi" w:hAnsiTheme="minorHAnsi" w:cstheme="minorHAnsi"/>
          <w:b/>
          <w:lang w:val="es-MX"/>
        </w:rPr>
      </w:pPr>
    </w:p>
    <w:p w14:paraId="1D2FF70D" w14:textId="3C724BB9" w:rsidR="003B5500" w:rsidRDefault="003B5500" w:rsidP="00ED2CA0">
      <w:pPr>
        <w:jc w:val="center"/>
        <w:rPr>
          <w:rFonts w:asciiTheme="minorHAnsi" w:hAnsiTheme="minorHAnsi" w:cstheme="minorHAnsi"/>
          <w:b/>
          <w:lang w:val="es-MX"/>
        </w:rPr>
      </w:pPr>
    </w:p>
    <w:p w14:paraId="07CFD8B8" w14:textId="5788A6CF" w:rsidR="003B5500" w:rsidRDefault="003B5500" w:rsidP="00ED2CA0">
      <w:pPr>
        <w:jc w:val="center"/>
        <w:rPr>
          <w:rFonts w:asciiTheme="minorHAnsi" w:hAnsiTheme="minorHAnsi" w:cstheme="minorHAnsi"/>
          <w:b/>
          <w:lang w:val="es-MX"/>
        </w:rPr>
      </w:pPr>
    </w:p>
    <w:p w14:paraId="307444B8" w14:textId="30015BE6" w:rsidR="003B5500" w:rsidRDefault="003B5500" w:rsidP="00ED2CA0">
      <w:pPr>
        <w:jc w:val="center"/>
        <w:rPr>
          <w:rFonts w:asciiTheme="minorHAnsi" w:hAnsiTheme="minorHAnsi" w:cstheme="minorHAnsi"/>
          <w:b/>
          <w:lang w:val="es-MX"/>
        </w:rPr>
      </w:pPr>
    </w:p>
    <w:p w14:paraId="3F2F420C" w14:textId="79225ED3" w:rsidR="003B5500" w:rsidRDefault="003B5500" w:rsidP="00ED2CA0">
      <w:pPr>
        <w:jc w:val="center"/>
        <w:rPr>
          <w:rFonts w:asciiTheme="minorHAnsi" w:hAnsiTheme="minorHAnsi" w:cstheme="minorHAnsi"/>
          <w:b/>
          <w:lang w:val="es-MX"/>
        </w:rPr>
      </w:pPr>
    </w:p>
    <w:p w14:paraId="369CB44C" w14:textId="164FBD5C" w:rsidR="003B5500" w:rsidRDefault="003B5500" w:rsidP="00ED2CA0">
      <w:pPr>
        <w:jc w:val="center"/>
        <w:rPr>
          <w:rFonts w:asciiTheme="minorHAnsi" w:hAnsiTheme="minorHAnsi" w:cstheme="minorHAnsi"/>
          <w:b/>
          <w:lang w:val="es-MX"/>
        </w:rPr>
      </w:pPr>
    </w:p>
    <w:p w14:paraId="0C20211B" w14:textId="619A536D" w:rsidR="003B5500" w:rsidRDefault="003B5500" w:rsidP="00ED2CA0">
      <w:pPr>
        <w:jc w:val="center"/>
        <w:rPr>
          <w:rFonts w:asciiTheme="minorHAnsi" w:hAnsiTheme="minorHAnsi" w:cstheme="minorHAnsi"/>
          <w:b/>
          <w:lang w:val="es-MX"/>
        </w:rPr>
      </w:pPr>
    </w:p>
    <w:p w14:paraId="787F700F" w14:textId="6716AC43" w:rsidR="003B5500" w:rsidRDefault="003B5500" w:rsidP="00ED2CA0">
      <w:pPr>
        <w:jc w:val="center"/>
        <w:rPr>
          <w:rFonts w:asciiTheme="minorHAnsi" w:hAnsiTheme="minorHAnsi" w:cstheme="minorHAnsi"/>
          <w:b/>
          <w:lang w:val="es-MX"/>
        </w:rPr>
      </w:pPr>
    </w:p>
    <w:p w14:paraId="6BDB61E6" w14:textId="7B2A9FA3" w:rsidR="003B5500" w:rsidRDefault="003B5500" w:rsidP="00ED2CA0">
      <w:pPr>
        <w:jc w:val="center"/>
        <w:rPr>
          <w:rFonts w:asciiTheme="minorHAnsi" w:hAnsiTheme="minorHAnsi" w:cstheme="minorHAnsi"/>
          <w:b/>
          <w:lang w:val="es-MX"/>
        </w:rPr>
      </w:pPr>
    </w:p>
    <w:p w14:paraId="2D3B29FA" w14:textId="75C0AA40" w:rsidR="003B5500" w:rsidRDefault="003B5500" w:rsidP="00ED2CA0">
      <w:pPr>
        <w:jc w:val="center"/>
        <w:rPr>
          <w:rFonts w:asciiTheme="minorHAnsi" w:hAnsiTheme="minorHAnsi" w:cstheme="minorHAnsi"/>
          <w:b/>
          <w:lang w:val="es-MX"/>
        </w:rPr>
      </w:pPr>
    </w:p>
    <w:p w14:paraId="7B504358" w14:textId="7B6B691A" w:rsidR="003B5500" w:rsidRDefault="003B5500" w:rsidP="00ED2CA0">
      <w:pPr>
        <w:jc w:val="center"/>
        <w:rPr>
          <w:rFonts w:asciiTheme="minorHAnsi" w:hAnsiTheme="minorHAnsi" w:cstheme="minorHAnsi"/>
          <w:b/>
          <w:lang w:val="es-MX"/>
        </w:rPr>
      </w:pPr>
    </w:p>
    <w:p w14:paraId="62ABF8D0" w14:textId="6480295B" w:rsidR="003B5500" w:rsidRDefault="003B5500" w:rsidP="00ED2CA0">
      <w:pPr>
        <w:jc w:val="center"/>
        <w:rPr>
          <w:rFonts w:asciiTheme="minorHAnsi" w:hAnsiTheme="minorHAnsi" w:cstheme="minorHAnsi"/>
          <w:b/>
          <w:lang w:val="es-MX"/>
        </w:rPr>
      </w:pPr>
    </w:p>
    <w:p w14:paraId="23BF69D8" w14:textId="67FD1BFE" w:rsidR="003B5500" w:rsidRDefault="003B5500" w:rsidP="00ED2CA0">
      <w:pPr>
        <w:jc w:val="center"/>
        <w:rPr>
          <w:rFonts w:asciiTheme="minorHAnsi" w:hAnsiTheme="minorHAnsi" w:cstheme="minorHAnsi"/>
          <w:b/>
          <w:lang w:val="es-MX"/>
        </w:rPr>
      </w:pPr>
    </w:p>
    <w:p w14:paraId="7427CFBD" w14:textId="0043902F" w:rsidR="003B5500" w:rsidRDefault="003B5500" w:rsidP="00ED2CA0">
      <w:pPr>
        <w:jc w:val="center"/>
        <w:rPr>
          <w:rFonts w:asciiTheme="minorHAnsi" w:hAnsiTheme="minorHAnsi" w:cstheme="minorHAnsi"/>
          <w:b/>
          <w:lang w:val="es-MX"/>
        </w:rPr>
      </w:pPr>
    </w:p>
    <w:p w14:paraId="3AFF1B23" w14:textId="335D8E2B" w:rsidR="003B5500" w:rsidRDefault="003B5500" w:rsidP="00ED2CA0">
      <w:pPr>
        <w:jc w:val="center"/>
        <w:rPr>
          <w:rFonts w:asciiTheme="minorHAnsi" w:hAnsiTheme="minorHAnsi" w:cstheme="minorHAnsi"/>
          <w:b/>
          <w:lang w:val="es-MX"/>
        </w:rPr>
      </w:pPr>
    </w:p>
    <w:p w14:paraId="2723E07D" w14:textId="153F1E13" w:rsidR="003B5500" w:rsidRDefault="003B5500" w:rsidP="00ED2CA0">
      <w:pPr>
        <w:jc w:val="center"/>
        <w:rPr>
          <w:rFonts w:asciiTheme="minorHAnsi" w:hAnsiTheme="minorHAnsi" w:cstheme="minorHAnsi"/>
          <w:b/>
          <w:lang w:val="es-MX"/>
        </w:rPr>
      </w:pPr>
    </w:p>
    <w:p w14:paraId="31718230" w14:textId="656CD97B" w:rsidR="003B5500" w:rsidRDefault="003B5500" w:rsidP="00ED2CA0">
      <w:pPr>
        <w:jc w:val="center"/>
        <w:rPr>
          <w:rFonts w:asciiTheme="minorHAnsi" w:hAnsiTheme="minorHAnsi" w:cstheme="minorHAnsi"/>
          <w:b/>
          <w:lang w:val="es-MX"/>
        </w:rPr>
      </w:pPr>
    </w:p>
    <w:p w14:paraId="70EAA166" w14:textId="605442F7" w:rsidR="00ED2CA0" w:rsidRPr="00ED2CA0" w:rsidRDefault="00ED2CA0" w:rsidP="00ED2CA0">
      <w:pPr>
        <w:jc w:val="center"/>
        <w:rPr>
          <w:rFonts w:asciiTheme="minorHAnsi" w:hAnsiTheme="minorHAnsi" w:cstheme="minorHAnsi"/>
          <w:b/>
          <w:lang w:val="es-MX"/>
        </w:rPr>
      </w:pPr>
    </w:p>
    <w:p w14:paraId="743ECC9F" w14:textId="035694F8" w:rsidR="00ED2CA0" w:rsidRPr="003B5500" w:rsidRDefault="003B5500" w:rsidP="00ED2CA0">
      <w:pPr>
        <w:jc w:val="center"/>
        <w:rPr>
          <w:rFonts w:asciiTheme="minorHAnsi" w:hAnsiTheme="minorHAnsi" w:cstheme="minorHAnsi"/>
          <w:b/>
          <w:sz w:val="18"/>
          <w:szCs w:val="18"/>
          <w:lang w:val="es-MX"/>
        </w:rPr>
      </w:pPr>
      <w:r w:rsidRPr="00FC0E04">
        <w:rPr>
          <w:rFonts w:asciiTheme="minorHAnsi" w:hAnsiTheme="minorHAnsi" w:cstheme="minorHAnsi"/>
          <w:b/>
          <w:sz w:val="18"/>
          <w:szCs w:val="18"/>
          <w:lang w:val="es-MX"/>
        </w:rPr>
        <w:lastRenderedPageBreak/>
        <w:t>Anexo “1.A” Partida 2</w:t>
      </w:r>
    </w:p>
    <w:p w14:paraId="283CF8A8" w14:textId="77777777" w:rsidR="00ED2CA0" w:rsidRPr="003B5500" w:rsidRDefault="00ED2CA0" w:rsidP="00ED2CA0">
      <w:pPr>
        <w:jc w:val="center"/>
        <w:rPr>
          <w:rFonts w:asciiTheme="minorHAnsi" w:hAnsiTheme="minorHAnsi" w:cstheme="minorHAnsi"/>
          <w:b/>
          <w:sz w:val="18"/>
          <w:szCs w:val="18"/>
          <w:lang w:val="es-MX"/>
        </w:rPr>
      </w:pPr>
    </w:p>
    <w:p w14:paraId="461C197A" w14:textId="77777777" w:rsidR="00ED2CA0" w:rsidRPr="003B5500" w:rsidRDefault="00ED2CA0" w:rsidP="00ED2CA0">
      <w:pPr>
        <w:jc w:val="center"/>
        <w:rPr>
          <w:rFonts w:asciiTheme="minorHAnsi" w:hAnsiTheme="minorHAnsi" w:cstheme="minorHAnsi"/>
          <w:b/>
          <w:sz w:val="18"/>
          <w:szCs w:val="18"/>
          <w:lang w:val="es-MX"/>
        </w:rPr>
      </w:pPr>
      <w:r w:rsidRPr="003B5500">
        <w:rPr>
          <w:rFonts w:asciiTheme="minorHAnsi" w:hAnsiTheme="minorHAnsi" w:cstheme="minorHAnsi"/>
          <w:b/>
          <w:sz w:val="18"/>
          <w:szCs w:val="18"/>
          <w:lang w:val="es-MX"/>
        </w:rPr>
        <w:t>De la cobertura de incendio de edificios y otras coberturas de bienes Inmuebles</w:t>
      </w:r>
    </w:p>
    <w:p w14:paraId="3F0A2BFF" w14:textId="77777777" w:rsidR="00ED2CA0" w:rsidRPr="003B5500" w:rsidRDefault="00ED2CA0" w:rsidP="00ED2CA0">
      <w:pPr>
        <w:jc w:val="center"/>
        <w:rPr>
          <w:rFonts w:asciiTheme="minorHAnsi" w:hAnsiTheme="minorHAnsi" w:cstheme="minorHAnsi"/>
          <w:b/>
          <w:sz w:val="18"/>
          <w:szCs w:val="18"/>
          <w:lang w:val="es-MX"/>
        </w:rPr>
      </w:pPr>
    </w:p>
    <w:p w14:paraId="34AA7646" w14:textId="77777777" w:rsidR="00FC0E04"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 Condicion</w:t>
      </w:r>
      <w:r w:rsidR="00FC0E04">
        <w:rPr>
          <w:rFonts w:asciiTheme="minorHAnsi" w:hAnsiTheme="minorHAnsi" w:cstheme="minorHAnsi"/>
          <w:b/>
          <w:sz w:val="18"/>
          <w:szCs w:val="18"/>
          <w:lang w:val="es-MX"/>
        </w:rPr>
        <w:t xml:space="preserve">es especiales de aseguramiento: </w:t>
      </w:r>
    </w:p>
    <w:p w14:paraId="252E7F5C" w14:textId="53DB73D9" w:rsidR="00ED2CA0" w:rsidRPr="00FC0E04"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3B5500">
        <w:rPr>
          <w:rFonts w:asciiTheme="minorHAnsi" w:hAnsiTheme="minorHAnsi" w:cstheme="minorHAnsi"/>
          <w:b/>
          <w:sz w:val="18"/>
          <w:szCs w:val="18"/>
          <w:lang w:val="es-MX"/>
        </w:rPr>
        <w:t xml:space="preserve">Licitación </w:t>
      </w:r>
      <w:r w:rsidR="006035B0">
        <w:rPr>
          <w:rFonts w:asciiTheme="minorHAnsi" w:hAnsiTheme="minorHAnsi" w:cstheme="minorHAnsi"/>
          <w:b/>
          <w:sz w:val="18"/>
          <w:szCs w:val="18"/>
          <w:lang w:val="es-MX"/>
        </w:rPr>
        <w:t>Pública Nacional E/901045968-024</w:t>
      </w:r>
      <w:r w:rsidR="003B5500" w:rsidRPr="003B5500">
        <w:rPr>
          <w:rFonts w:asciiTheme="minorHAnsi" w:hAnsiTheme="minorHAnsi" w:cstheme="minorHAnsi"/>
          <w:b/>
          <w:sz w:val="18"/>
          <w:szCs w:val="18"/>
          <w:lang w:val="es-MX"/>
        </w:rPr>
        <w:t>-2024</w:t>
      </w:r>
      <w:r w:rsidRPr="003B5500">
        <w:rPr>
          <w:rFonts w:asciiTheme="minorHAnsi" w:hAnsiTheme="minorHAnsi" w:cstheme="minorHAnsi"/>
          <w:b/>
          <w:sz w:val="18"/>
          <w:szCs w:val="18"/>
          <w:lang w:val="es-MX"/>
        </w:rPr>
        <w:t>.</w:t>
      </w:r>
    </w:p>
    <w:p w14:paraId="03D8A931" w14:textId="77777777" w:rsidR="00ED2CA0" w:rsidRPr="003B5500" w:rsidRDefault="00ED2CA0" w:rsidP="00ED2CA0">
      <w:pPr>
        <w:jc w:val="both"/>
        <w:rPr>
          <w:rFonts w:asciiTheme="minorHAnsi" w:hAnsiTheme="minorHAnsi" w:cstheme="minorHAnsi"/>
          <w:sz w:val="18"/>
          <w:szCs w:val="18"/>
          <w:lang w:val="es-MX"/>
        </w:rPr>
      </w:pPr>
    </w:p>
    <w:p w14:paraId="29DF7C3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Contratación de Seguros de Bienes Muebles e Inmuebles para la Universidad Autónoma de Aguascalientes, en su modalidad de póliza de incendio.</w:t>
      </w:r>
    </w:p>
    <w:p w14:paraId="7DAC30E6" w14:textId="77777777" w:rsidR="00ED2CA0" w:rsidRPr="003B5500" w:rsidRDefault="00ED2CA0" w:rsidP="00ED2CA0">
      <w:pPr>
        <w:tabs>
          <w:tab w:val="left" w:pos="2169"/>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1DCE43C"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2.- Condiciones del contrato:</w:t>
      </w:r>
    </w:p>
    <w:p w14:paraId="222CB53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28314D56"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67098DD"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 xml:space="preserve">3.-Las partes: </w:t>
      </w:r>
    </w:p>
    <w:p w14:paraId="28A507B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 seguro se expedirá a favor de la Universidad Autónoma de Aguascalientes, cuya relación de ubicaciones y bienes se detallan en el presente anexo.  La lista desglosada de los bienes muebles/equipo electrónico, se le dará únicamente a la empresa adjudicada. </w:t>
      </w:r>
    </w:p>
    <w:p w14:paraId="5E26B30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DAE02EF"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4.- Vigencia:</w:t>
      </w:r>
    </w:p>
    <w:p w14:paraId="67B34EE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vigencia</w:t>
      </w:r>
      <w:r w:rsidRPr="003B5500">
        <w:rPr>
          <w:rFonts w:asciiTheme="minorHAnsi" w:hAnsiTheme="minorHAnsi" w:cstheme="minorHAnsi"/>
          <w:b/>
          <w:sz w:val="18"/>
          <w:szCs w:val="18"/>
          <w:lang w:val="es-MX"/>
        </w:rPr>
        <w:t xml:space="preserve"> </w:t>
      </w:r>
      <w:r w:rsidRPr="003B5500">
        <w:rPr>
          <w:rFonts w:asciiTheme="minorHAnsi" w:hAnsiTheme="minorHAnsi" w:cstheme="minorHAnsi"/>
          <w:sz w:val="18"/>
          <w:szCs w:val="18"/>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64E804E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412240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5.-</w:t>
      </w:r>
      <w:r w:rsidRPr="003B5500">
        <w:rPr>
          <w:rFonts w:asciiTheme="minorHAnsi" w:hAnsiTheme="minorHAnsi" w:cstheme="minorHAnsi"/>
          <w:sz w:val="18"/>
          <w:szCs w:val="18"/>
          <w:lang w:val="es-MX"/>
        </w:rPr>
        <w:t xml:space="preserve"> </w:t>
      </w:r>
      <w:r w:rsidRPr="003B5500">
        <w:rPr>
          <w:rFonts w:asciiTheme="minorHAnsi" w:hAnsiTheme="minorHAnsi" w:cstheme="minorHAnsi"/>
          <w:b/>
          <w:sz w:val="18"/>
          <w:szCs w:val="18"/>
          <w:lang w:val="es-MX"/>
        </w:rPr>
        <w:t>Categoría de las bases:</w:t>
      </w:r>
    </w:p>
    <w:p w14:paraId="36FE281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evento de que alguna de las presentes condiciones de aseguramiento se contraponga con alguna que se contenga en el contrato de adhesión de la empresa aseguradora, prevalecerá la contenida en las presentes condiciones.</w:t>
      </w:r>
    </w:p>
    <w:p w14:paraId="4F55EA7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E113385"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6.- Estructura de Aseguramiento:</w:t>
      </w:r>
    </w:p>
    <w:p w14:paraId="64F2500D" w14:textId="77777777" w:rsidR="00ED2CA0" w:rsidRPr="003B5500" w:rsidRDefault="00ED2CA0" w:rsidP="00ED2CA0">
      <w:pPr>
        <w:jc w:val="both"/>
        <w:rPr>
          <w:rFonts w:asciiTheme="minorHAnsi" w:hAnsiTheme="minorHAnsi" w:cstheme="minorHAnsi"/>
          <w:sz w:val="18"/>
          <w:szCs w:val="18"/>
          <w:lang w:val="es-MX"/>
        </w:rPr>
      </w:pPr>
    </w:p>
    <w:tbl>
      <w:tblPr>
        <w:tblStyle w:val="Tablaconcuadrcula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3"/>
        <w:gridCol w:w="3089"/>
      </w:tblGrid>
      <w:tr w:rsidR="00ED2CA0" w:rsidRPr="003B5500" w14:paraId="624BC9D0" w14:textId="77777777" w:rsidTr="00ED2CA0">
        <w:tc>
          <w:tcPr>
            <w:tcW w:w="0" w:type="auto"/>
          </w:tcPr>
          <w:p w14:paraId="3EF601A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w:t>
            </w:r>
          </w:p>
        </w:tc>
        <w:tc>
          <w:tcPr>
            <w:tcW w:w="0" w:type="auto"/>
          </w:tcPr>
          <w:p w14:paraId="7EAA31F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Edificios</w:t>
            </w:r>
          </w:p>
        </w:tc>
      </w:tr>
      <w:tr w:rsidR="00ED2CA0" w:rsidRPr="003B5500" w14:paraId="2C8E4502" w14:textId="77777777" w:rsidTr="00ED2CA0">
        <w:tc>
          <w:tcPr>
            <w:tcW w:w="0" w:type="auto"/>
          </w:tcPr>
          <w:p w14:paraId="108A1EC9" w14:textId="77777777" w:rsidR="00ED2CA0" w:rsidRPr="003B5500" w:rsidRDefault="00ED2CA0" w:rsidP="00ED2CA0">
            <w:pPr>
              <w:tabs>
                <w:tab w:val="left" w:pos="490"/>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II</w:t>
            </w:r>
          </w:p>
        </w:tc>
        <w:tc>
          <w:tcPr>
            <w:tcW w:w="0" w:type="auto"/>
          </w:tcPr>
          <w:p w14:paraId="1DCBBFE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Responsabilidad civil</w:t>
            </w:r>
          </w:p>
        </w:tc>
      </w:tr>
      <w:tr w:rsidR="00ED2CA0" w:rsidRPr="003B5500" w14:paraId="327450EA" w14:textId="77777777" w:rsidTr="00ED2CA0">
        <w:tc>
          <w:tcPr>
            <w:tcW w:w="0" w:type="auto"/>
          </w:tcPr>
          <w:p w14:paraId="68FA1EC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III</w:t>
            </w:r>
          </w:p>
        </w:tc>
        <w:tc>
          <w:tcPr>
            <w:tcW w:w="0" w:type="auto"/>
          </w:tcPr>
          <w:p w14:paraId="5E7B122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Dinero y valores</w:t>
            </w:r>
          </w:p>
        </w:tc>
      </w:tr>
      <w:tr w:rsidR="00ED2CA0" w:rsidRPr="003B5500" w14:paraId="47256036" w14:textId="77777777" w:rsidTr="00ED2CA0">
        <w:tc>
          <w:tcPr>
            <w:tcW w:w="0" w:type="auto"/>
          </w:tcPr>
          <w:p w14:paraId="3350E65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IV</w:t>
            </w:r>
          </w:p>
        </w:tc>
        <w:tc>
          <w:tcPr>
            <w:tcW w:w="0" w:type="auto"/>
          </w:tcPr>
          <w:p w14:paraId="41A08BF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Cristales y/o vidrios</w:t>
            </w:r>
          </w:p>
        </w:tc>
      </w:tr>
      <w:tr w:rsidR="00ED2CA0" w:rsidRPr="003B5500" w14:paraId="7295EF9B" w14:textId="77777777" w:rsidTr="00ED2CA0">
        <w:tc>
          <w:tcPr>
            <w:tcW w:w="0" w:type="auto"/>
          </w:tcPr>
          <w:p w14:paraId="7FE8D24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w:t>
            </w:r>
          </w:p>
        </w:tc>
        <w:tc>
          <w:tcPr>
            <w:tcW w:w="0" w:type="auto"/>
          </w:tcPr>
          <w:p w14:paraId="21D7E5C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Anuncios luminosos y/o espectaculares</w:t>
            </w:r>
          </w:p>
        </w:tc>
      </w:tr>
      <w:tr w:rsidR="00ED2CA0" w:rsidRPr="003B5500" w14:paraId="73EEFA91" w14:textId="77777777" w:rsidTr="00ED2CA0">
        <w:tc>
          <w:tcPr>
            <w:tcW w:w="0" w:type="auto"/>
          </w:tcPr>
          <w:p w14:paraId="7D160CF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VI</w:t>
            </w:r>
          </w:p>
        </w:tc>
        <w:tc>
          <w:tcPr>
            <w:tcW w:w="0" w:type="auto"/>
          </w:tcPr>
          <w:p w14:paraId="51FD0D2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Contenidos y equipo electrónico</w:t>
            </w:r>
          </w:p>
        </w:tc>
      </w:tr>
      <w:tr w:rsidR="00ED2CA0" w:rsidRPr="003B5500" w14:paraId="5742E6E1" w14:textId="77777777" w:rsidTr="00ED2CA0">
        <w:tc>
          <w:tcPr>
            <w:tcW w:w="0" w:type="auto"/>
          </w:tcPr>
          <w:p w14:paraId="320F859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VII</w:t>
            </w:r>
          </w:p>
        </w:tc>
        <w:tc>
          <w:tcPr>
            <w:tcW w:w="0" w:type="auto"/>
          </w:tcPr>
          <w:p w14:paraId="1885921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Rotura de maquinaria</w:t>
            </w:r>
          </w:p>
        </w:tc>
      </w:tr>
    </w:tbl>
    <w:p w14:paraId="3CA0341C" w14:textId="77777777" w:rsidR="00ED2CA0" w:rsidRPr="003B5500" w:rsidRDefault="00ED2CA0" w:rsidP="00ED2CA0">
      <w:pPr>
        <w:tabs>
          <w:tab w:val="left" w:pos="1170"/>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r w:rsidRPr="003B5500">
        <w:rPr>
          <w:rFonts w:asciiTheme="minorHAnsi" w:hAnsiTheme="minorHAnsi" w:cstheme="minorHAnsi"/>
          <w:b/>
          <w:sz w:val="18"/>
          <w:szCs w:val="18"/>
          <w:lang w:val="es-MX"/>
        </w:rPr>
        <w:tab/>
      </w:r>
      <w:r w:rsidRPr="003B5500">
        <w:rPr>
          <w:rFonts w:asciiTheme="minorHAnsi" w:hAnsiTheme="minorHAnsi" w:cstheme="minorHAnsi"/>
          <w:sz w:val="18"/>
          <w:szCs w:val="18"/>
          <w:lang w:val="es-MX"/>
        </w:rPr>
        <w:tab/>
      </w:r>
    </w:p>
    <w:p w14:paraId="68FBDF0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que en un sólo evento resulten afectados bienes de dos o más secciones o dos o más equipos, se aplicará un sólo deducible, el que resulte mayor de los anteriormente descritos.</w:t>
      </w:r>
    </w:p>
    <w:p w14:paraId="21A6F21F" w14:textId="77777777" w:rsidR="00ED2CA0" w:rsidRPr="00ED2CA0" w:rsidRDefault="00ED2CA0" w:rsidP="00ED2CA0">
      <w:pPr>
        <w:jc w:val="both"/>
        <w:rPr>
          <w:rFonts w:asciiTheme="minorHAnsi" w:hAnsiTheme="minorHAnsi" w:cstheme="minorHAnsi"/>
          <w:lang w:val="es-MX"/>
        </w:rPr>
      </w:pPr>
    </w:p>
    <w:p w14:paraId="1CA3510D" w14:textId="3818F6B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7</w:t>
      </w:r>
      <w:r w:rsidR="00ED2CA0" w:rsidRPr="003B5500">
        <w:rPr>
          <w:rFonts w:asciiTheme="minorHAnsi" w:hAnsiTheme="minorHAnsi" w:cstheme="minorHAnsi"/>
          <w:b/>
          <w:sz w:val="18"/>
          <w:szCs w:val="18"/>
          <w:lang w:val="es-MX"/>
        </w:rPr>
        <w:t>.- Traslados de Bienes:</w:t>
      </w:r>
    </w:p>
    <w:p w14:paraId="406925A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Traslados de bienes los asegurados podrán en caso de siniestro, sin previo aviso a la compañía trasladar los bienes a cualquier edificio, lugar o predio no mencionado en la misma, con objeto de salvaguardar las pérdidas o daños a los mismos.</w:t>
      </w:r>
    </w:p>
    <w:p w14:paraId="1CD57D63" w14:textId="77777777" w:rsidR="00ED2CA0" w:rsidRPr="003B5500" w:rsidRDefault="00ED2CA0" w:rsidP="00ED2CA0">
      <w:pPr>
        <w:jc w:val="both"/>
        <w:rPr>
          <w:rFonts w:asciiTheme="minorHAnsi" w:hAnsiTheme="minorHAnsi" w:cstheme="minorHAnsi"/>
          <w:sz w:val="18"/>
          <w:szCs w:val="18"/>
          <w:lang w:val="es-MX"/>
        </w:rPr>
      </w:pPr>
    </w:p>
    <w:p w14:paraId="45380805" w14:textId="12AE74E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8</w:t>
      </w:r>
      <w:r w:rsidR="00ED2CA0" w:rsidRPr="003B5500">
        <w:rPr>
          <w:rFonts w:asciiTheme="minorHAnsi" w:hAnsiTheme="minorHAnsi" w:cstheme="minorHAnsi"/>
          <w:b/>
          <w:sz w:val="18"/>
          <w:szCs w:val="18"/>
          <w:lang w:val="es-MX"/>
        </w:rPr>
        <w:t>.- De los límites de responsabilidad, deducibles y coaseguros:</w:t>
      </w:r>
    </w:p>
    <w:p w14:paraId="1198857B" w14:textId="77777777" w:rsidR="00ED2CA0" w:rsidRPr="00ED2CA0" w:rsidRDefault="00ED2CA0" w:rsidP="00ED2CA0">
      <w:pPr>
        <w:jc w:val="both"/>
        <w:rPr>
          <w:rFonts w:asciiTheme="minorHAnsi" w:hAnsiTheme="minorHAnsi" w:cstheme="minorHAnsi"/>
          <w:lang w:val="es-MX"/>
        </w:rPr>
      </w:pPr>
      <w:r w:rsidRPr="003B5500">
        <w:rPr>
          <w:rFonts w:asciiTheme="minorHAnsi" w:hAnsiTheme="minorHAnsi" w:cstheme="minorHAnsi"/>
          <w:sz w:val="18"/>
          <w:szCs w:val="18"/>
          <w:lang w:val="es-MX"/>
        </w:rPr>
        <w:t xml:space="preserve">La empresa aseguradora pagará el 100 % cien por ciento de las pérdidas registradas en la vigencia de la póliza a valor de </w:t>
      </w:r>
      <w:r w:rsidRPr="003B5500">
        <w:rPr>
          <w:rFonts w:asciiTheme="minorHAnsi" w:hAnsiTheme="minorHAnsi" w:cstheme="minorHAnsi"/>
          <w:sz w:val="18"/>
          <w:szCs w:val="18"/>
          <w:lang w:val="es-MX"/>
        </w:rPr>
        <w:lastRenderedPageBreak/>
        <w:t>reposición, sin aplicación de proporcionalidad alguna, apegándose únicamente a los deducibles y</w:t>
      </w:r>
      <w:r w:rsidRPr="00ED2CA0">
        <w:rPr>
          <w:rFonts w:asciiTheme="minorHAnsi" w:hAnsiTheme="minorHAnsi" w:cstheme="minorHAnsi"/>
          <w:lang w:val="es-MX"/>
        </w:rPr>
        <w:t xml:space="preserve"> coaseguros señalados para cada una de las secciones.</w:t>
      </w:r>
    </w:p>
    <w:p w14:paraId="3AAA7A34" w14:textId="77777777" w:rsidR="00ED2CA0" w:rsidRPr="00ED2CA0" w:rsidRDefault="00ED2CA0" w:rsidP="00ED2CA0">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7"/>
        <w:gridCol w:w="2722"/>
        <w:gridCol w:w="3583"/>
      </w:tblGrid>
      <w:tr w:rsidR="00ED2CA0" w:rsidRPr="00ED2CA0" w14:paraId="0E7A799B" w14:textId="77777777" w:rsidTr="00ED2CA0">
        <w:tc>
          <w:tcPr>
            <w:tcW w:w="2992" w:type="dxa"/>
            <w:shd w:val="clear" w:color="auto" w:fill="D9D9D9"/>
            <w:vAlign w:val="center"/>
          </w:tcPr>
          <w:p w14:paraId="391EFE39" w14:textId="77777777" w:rsidR="00ED2CA0" w:rsidRPr="00ED2CA0" w:rsidRDefault="00ED2CA0" w:rsidP="00ED2CA0">
            <w:pPr>
              <w:tabs>
                <w:tab w:val="left" w:pos="2020"/>
              </w:tabs>
              <w:jc w:val="center"/>
              <w:rPr>
                <w:rFonts w:asciiTheme="minorHAnsi" w:hAnsiTheme="minorHAnsi" w:cs="Calibri"/>
                <w:b/>
                <w:sz w:val="16"/>
                <w:szCs w:val="16"/>
                <w:lang w:val="es-MX"/>
              </w:rPr>
            </w:pPr>
            <w:r w:rsidRPr="00ED2CA0">
              <w:rPr>
                <w:rFonts w:asciiTheme="minorHAnsi" w:hAnsiTheme="minorHAnsi" w:cs="Calibri"/>
                <w:b/>
                <w:sz w:val="16"/>
                <w:szCs w:val="16"/>
                <w:lang w:val="es-MX"/>
              </w:rPr>
              <w:t>COBERTURAS</w:t>
            </w:r>
          </w:p>
        </w:tc>
        <w:tc>
          <w:tcPr>
            <w:tcW w:w="2993" w:type="dxa"/>
            <w:shd w:val="clear" w:color="auto" w:fill="D9D9D9"/>
            <w:vAlign w:val="center"/>
          </w:tcPr>
          <w:p w14:paraId="750BA8AC" w14:textId="77777777" w:rsidR="00ED2CA0" w:rsidRPr="00ED2CA0" w:rsidRDefault="00ED2CA0" w:rsidP="00ED2CA0">
            <w:pPr>
              <w:jc w:val="center"/>
              <w:rPr>
                <w:rFonts w:asciiTheme="minorHAnsi" w:hAnsiTheme="minorHAnsi" w:cs="Calibri"/>
                <w:b/>
                <w:sz w:val="16"/>
                <w:szCs w:val="16"/>
                <w:lang w:val="es-MX"/>
              </w:rPr>
            </w:pPr>
            <w:r w:rsidRPr="00ED2CA0">
              <w:rPr>
                <w:rFonts w:asciiTheme="minorHAnsi" w:hAnsiTheme="minorHAnsi" w:cs="Calibri"/>
                <w:b/>
                <w:sz w:val="16"/>
                <w:szCs w:val="16"/>
                <w:lang w:val="es-MX"/>
              </w:rPr>
              <w:t>LÍMITE MÁXIMO DE RESPONSABILIDAD Y EVENTO EN MONEDA NACIONAL</w:t>
            </w:r>
          </w:p>
        </w:tc>
        <w:tc>
          <w:tcPr>
            <w:tcW w:w="3933" w:type="dxa"/>
            <w:shd w:val="clear" w:color="auto" w:fill="D9D9D9"/>
            <w:vAlign w:val="center"/>
          </w:tcPr>
          <w:p w14:paraId="5B52B1C3" w14:textId="77777777" w:rsidR="00ED2CA0" w:rsidRPr="00ED2CA0" w:rsidRDefault="00ED2CA0" w:rsidP="00ED2CA0">
            <w:pPr>
              <w:jc w:val="center"/>
              <w:rPr>
                <w:rFonts w:asciiTheme="minorHAnsi" w:hAnsiTheme="minorHAnsi" w:cs="Calibri"/>
                <w:b/>
                <w:sz w:val="16"/>
                <w:szCs w:val="16"/>
                <w:lang w:val="es-MX"/>
              </w:rPr>
            </w:pPr>
            <w:r w:rsidRPr="00ED2CA0">
              <w:rPr>
                <w:rFonts w:asciiTheme="minorHAnsi" w:hAnsiTheme="minorHAnsi" w:cs="Calibri"/>
                <w:b/>
                <w:sz w:val="16"/>
                <w:szCs w:val="16"/>
                <w:lang w:val="es-MX"/>
              </w:rPr>
              <w:t>DEDUCIBLES Y COASEGUROS (El coaseguro solo aplica en donde se plasme expresamente)</w:t>
            </w:r>
          </w:p>
        </w:tc>
      </w:tr>
      <w:tr w:rsidR="00ED2CA0" w:rsidRPr="00ED2CA0" w14:paraId="0EEA58D5" w14:textId="77777777" w:rsidTr="00ED2CA0">
        <w:tc>
          <w:tcPr>
            <w:tcW w:w="2992" w:type="dxa"/>
          </w:tcPr>
          <w:p w14:paraId="0B97FB24"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w:t>
            </w:r>
          </w:p>
          <w:p w14:paraId="608A40A9" w14:textId="77777777" w:rsidR="00ED2CA0" w:rsidRPr="00ED2CA0" w:rsidRDefault="00ED2CA0" w:rsidP="00ED2CA0">
            <w:pPr>
              <w:widowControl/>
              <w:numPr>
                <w:ilvl w:val="0"/>
                <w:numId w:val="42"/>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Edificios</w:t>
            </w:r>
          </w:p>
          <w:p w14:paraId="32DF7028" w14:textId="77777777" w:rsidR="00ED2CA0" w:rsidRPr="00ED2CA0" w:rsidRDefault="00ED2CA0" w:rsidP="00ED2CA0">
            <w:pPr>
              <w:jc w:val="both"/>
              <w:rPr>
                <w:rFonts w:asciiTheme="minorHAnsi" w:hAnsiTheme="minorHAnsi" w:cs="Calibri"/>
                <w:sz w:val="16"/>
                <w:szCs w:val="16"/>
                <w:lang w:val="es-MX"/>
              </w:rPr>
            </w:pPr>
          </w:p>
          <w:p w14:paraId="40DE836D" w14:textId="77777777" w:rsidR="00ED2CA0" w:rsidRPr="00ED2CA0" w:rsidRDefault="00ED2CA0" w:rsidP="00ED2CA0">
            <w:pPr>
              <w:jc w:val="both"/>
              <w:rPr>
                <w:rFonts w:asciiTheme="minorHAnsi" w:hAnsiTheme="minorHAnsi" w:cs="Calibri"/>
                <w:sz w:val="16"/>
                <w:szCs w:val="16"/>
                <w:lang w:val="es-MX"/>
              </w:rPr>
            </w:pPr>
          </w:p>
          <w:p w14:paraId="3364BEB8" w14:textId="77777777" w:rsidR="00ED2CA0" w:rsidRPr="00ED2CA0" w:rsidRDefault="00ED2CA0" w:rsidP="00ED2CA0">
            <w:pPr>
              <w:jc w:val="both"/>
              <w:rPr>
                <w:rFonts w:asciiTheme="minorHAnsi" w:hAnsiTheme="minorHAnsi" w:cs="Calibri"/>
                <w:sz w:val="16"/>
                <w:szCs w:val="16"/>
                <w:lang w:val="es-MX"/>
              </w:rPr>
            </w:pPr>
          </w:p>
          <w:p w14:paraId="3AF575AE" w14:textId="77777777" w:rsidR="00ED2CA0" w:rsidRPr="00ED2CA0" w:rsidRDefault="00ED2CA0" w:rsidP="00ED2CA0">
            <w:pPr>
              <w:widowControl/>
              <w:numPr>
                <w:ilvl w:val="0"/>
                <w:numId w:val="42"/>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Contenidos</w:t>
            </w:r>
          </w:p>
          <w:p w14:paraId="75B07012" w14:textId="77777777" w:rsidR="00ED2CA0" w:rsidRPr="00ED2CA0" w:rsidRDefault="00ED2CA0" w:rsidP="00ED2CA0">
            <w:pPr>
              <w:jc w:val="both"/>
              <w:rPr>
                <w:rFonts w:asciiTheme="minorHAnsi" w:hAnsiTheme="minorHAnsi" w:cs="Calibri"/>
                <w:sz w:val="16"/>
                <w:szCs w:val="16"/>
                <w:lang w:val="es-MX"/>
              </w:rPr>
            </w:pPr>
          </w:p>
          <w:p w14:paraId="0CC856E8" w14:textId="77777777" w:rsidR="00ED2CA0" w:rsidRPr="00ED2CA0" w:rsidRDefault="00ED2CA0" w:rsidP="00ED2CA0">
            <w:pPr>
              <w:jc w:val="both"/>
              <w:rPr>
                <w:rFonts w:asciiTheme="minorHAnsi" w:hAnsiTheme="minorHAnsi" w:cs="Calibri"/>
                <w:sz w:val="16"/>
                <w:szCs w:val="16"/>
                <w:lang w:val="es-MX"/>
              </w:rPr>
            </w:pPr>
          </w:p>
          <w:p w14:paraId="7CBAB933" w14:textId="77777777" w:rsidR="00ED2CA0" w:rsidRPr="00ED2CA0" w:rsidRDefault="00ED2CA0" w:rsidP="00ED2CA0">
            <w:pPr>
              <w:widowControl/>
              <w:numPr>
                <w:ilvl w:val="0"/>
                <w:numId w:val="42"/>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Equipo electrónico</w:t>
            </w:r>
          </w:p>
        </w:tc>
        <w:tc>
          <w:tcPr>
            <w:tcW w:w="2993" w:type="dxa"/>
          </w:tcPr>
          <w:p w14:paraId="225FDF34" w14:textId="77777777" w:rsidR="00ED2CA0" w:rsidRPr="00ED2CA0" w:rsidRDefault="00ED2CA0" w:rsidP="00ED2CA0">
            <w:pPr>
              <w:widowControl/>
              <w:jc w:val="center"/>
              <w:rPr>
                <w:rFonts w:asciiTheme="minorHAnsi" w:hAnsiTheme="minorHAnsi" w:cs="Calibri"/>
                <w:bCs/>
                <w:color w:val="000000"/>
                <w:sz w:val="16"/>
                <w:szCs w:val="16"/>
              </w:rPr>
            </w:pPr>
          </w:p>
          <w:p w14:paraId="5302832A" w14:textId="77777777" w:rsidR="00ED2CA0" w:rsidRPr="00ED2CA0" w:rsidRDefault="00ED2CA0" w:rsidP="00ED2CA0">
            <w:pPr>
              <w:widowControl/>
              <w:jc w:val="center"/>
              <w:rPr>
                <w:rFonts w:asciiTheme="minorHAnsi" w:hAnsiTheme="minorHAnsi" w:cs="Calibri"/>
                <w:bCs/>
                <w:color w:val="000000"/>
                <w:sz w:val="16"/>
                <w:szCs w:val="16"/>
                <w:lang w:val="es-MX" w:eastAsia="es-MX"/>
              </w:rPr>
            </w:pPr>
            <w:r w:rsidRPr="00ED2CA0">
              <w:rPr>
                <w:rFonts w:asciiTheme="minorHAnsi" w:hAnsiTheme="minorHAnsi" w:cs="Calibri"/>
                <w:bCs/>
                <w:color w:val="000000"/>
                <w:sz w:val="16"/>
                <w:szCs w:val="16"/>
              </w:rPr>
              <w:t>$ 2,499,697,719.20</w:t>
            </w:r>
          </w:p>
          <w:p w14:paraId="226EC1B8" w14:textId="77777777" w:rsidR="00ED2CA0" w:rsidRPr="00ED2CA0" w:rsidRDefault="00ED2CA0" w:rsidP="00ED2CA0">
            <w:pPr>
              <w:jc w:val="center"/>
              <w:rPr>
                <w:rFonts w:asciiTheme="minorHAnsi" w:hAnsiTheme="minorHAnsi" w:cs="Calibri"/>
                <w:color w:val="FF0000"/>
                <w:sz w:val="16"/>
                <w:szCs w:val="16"/>
                <w:lang w:val="es-MX"/>
              </w:rPr>
            </w:pPr>
          </w:p>
          <w:p w14:paraId="0E0A730F" w14:textId="77777777" w:rsidR="00ED2CA0" w:rsidRPr="00ED2CA0" w:rsidRDefault="00ED2CA0" w:rsidP="00ED2CA0">
            <w:pPr>
              <w:jc w:val="center"/>
              <w:rPr>
                <w:rFonts w:asciiTheme="minorHAnsi" w:hAnsiTheme="minorHAnsi" w:cs="Calibri"/>
                <w:color w:val="FF0000"/>
                <w:sz w:val="16"/>
                <w:szCs w:val="16"/>
                <w:lang w:val="es-MX"/>
              </w:rPr>
            </w:pPr>
          </w:p>
          <w:p w14:paraId="41ECB74D" w14:textId="77777777" w:rsidR="00ED2CA0" w:rsidRPr="00ED2CA0" w:rsidRDefault="00ED2CA0" w:rsidP="00ED2CA0">
            <w:pPr>
              <w:widowControl/>
              <w:jc w:val="center"/>
              <w:rPr>
                <w:rFonts w:asciiTheme="minorHAnsi" w:hAnsiTheme="minorHAnsi" w:cs="Calibri"/>
                <w:color w:val="000000"/>
                <w:sz w:val="16"/>
                <w:szCs w:val="16"/>
              </w:rPr>
            </w:pPr>
          </w:p>
          <w:p w14:paraId="3140EF4C" w14:textId="77777777" w:rsidR="00ED2CA0" w:rsidRPr="00ED2CA0" w:rsidRDefault="00ED2CA0" w:rsidP="00ED2CA0">
            <w:pPr>
              <w:widowControl/>
              <w:jc w:val="center"/>
              <w:rPr>
                <w:rFonts w:asciiTheme="minorHAnsi" w:hAnsiTheme="minorHAnsi" w:cs="Calibri"/>
                <w:color w:val="000000"/>
                <w:sz w:val="16"/>
                <w:szCs w:val="16"/>
                <w:lang w:val="es-MX" w:eastAsia="es-MX"/>
              </w:rPr>
            </w:pPr>
            <w:r w:rsidRPr="00ED2CA0">
              <w:rPr>
                <w:rFonts w:asciiTheme="minorHAnsi" w:hAnsiTheme="minorHAnsi" w:cs="Calibri"/>
                <w:color w:val="000000"/>
                <w:sz w:val="16"/>
                <w:szCs w:val="16"/>
              </w:rPr>
              <w:t>$1,144,202,302.05</w:t>
            </w:r>
          </w:p>
          <w:p w14:paraId="232906C9" w14:textId="77777777" w:rsidR="00ED2CA0" w:rsidRPr="00ED2CA0" w:rsidRDefault="00ED2CA0" w:rsidP="00ED2CA0">
            <w:pPr>
              <w:jc w:val="center"/>
              <w:rPr>
                <w:rFonts w:asciiTheme="minorHAnsi" w:hAnsiTheme="minorHAnsi" w:cs="Calibri"/>
                <w:color w:val="FF0000"/>
                <w:sz w:val="16"/>
                <w:szCs w:val="16"/>
                <w:lang w:val="es-MX"/>
              </w:rPr>
            </w:pPr>
          </w:p>
          <w:p w14:paraId="77F60E21" w14:textId="77777777" w:rsidR="00ED2CA0" w:rsidRPr="00ED2CA0" w:rsidRDefault="00ED2CA0" w:rsidP="00ED2CA0">
            <w:pPr>
              <w:widowControl/>
              <w:jc w:val="center"/>
              <w:rPr>
                <w:rFonts w:asciiTheme="minorHAnsi" w:hAnsiTheme="minorHAnsi" w:cs="Calibri"/>
                <w:color w:val="000000"/>
                <w:sz w:val="16"/>
                <w:szCs w:val="16"/>
              </w:rPr>
            </w:pPr>
          </w:p>
          <w:p w14:paraId="35890246" w14:textId="77777777" w:rsidR="00ED2CA0" w:rsidRPr="00ED2CA0" w:rsidRDefault="00ED2CA0" w:rsidP="00ED2CA0">
            <w:pPr>
              <w:widowControl/>
              <w:jc w:val="center"/>
              <w:rPr>
                <w:rFonts w:asciiTheme="minorHAnsi" w:hAnsiTheme="minorHAnsi" w:cs="Calibri"/>
                <w:color w:val="000000"/>
                <w:sz w:val="16"/>
                <w:szCs w:val="16"/>
                <w:lang w:val="es-MX" w:eastAsia="es-MX"/>
              </w:rPr>
            </w:pPr>
            <w:r w:rsidRPr="00ED2CA0">
              <w:rPr>
                <w:rFonts w:asciiTheme="minorHAnsi" w:hAnsiTheme="minorHAnsi" w:cs="Calibri"/>
                <w:color w:val="000000"/>
                <w:sz w:val="16"/>
                <w:szCs w:val="16"/>
              </w:rPr>
              <w:t>$807,607,342.01</w:t>
            </w:r>
          </w:p>
          <w:p w14:paraId="6428FBB0" w14:textId="77777777" w:rsidR="00ED2CA0" w:rsidRPr="00ED2CA0" w:rsidRDefault="00ED2CA0" w:rsidP="00ED2CA0">
            <w:pPr>
              <w:rPr>
                <w:rFonts w:asciiTheme="minorHAnsi" w:hAnsiTheme="minorHAnsi" w:cs="Calibri"/>
                <w:color w:val="FF0000"/>
                <w:sz w:val="16"/>
                <w:szCs w:val="16"/>
                <w:lang w:val="es-MX"/>
              </w:rPr>
            </w:pPr>
          </w:p>
        </w:tc>
        <w:tc>
          <w:tcPr>
            <w:tcW w:w="3933" w:type="dxa"/>
          </w:tcPr>
          <w:p w14:paraId="134C7AFD" w14:textId="77777777" w:rsidR="00ED2CA0" w:rsidRPr="00ED2CA0" w:rsidRDefault="00ED2CA0" w:rsidP="00ED2CA0">
            <w:pPr>
              <w:widowControl/>
              <w:numPr>
                <w:ilvl w:val="0"/>
                <w:numId w:val="41"/>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Incendio, rayo y explosión: sin deducible ni coaseguro</w:t>
            </w:r>
          </w:p>
          <w:p w14:paraId="7816EC89" w14:textId="77777777" w:rsidR="00ED2CA0" w:rsidRPr="00ED2CA0" w:rsidRDefault="00ED2CA0" w:rsidP="00ED2CA0">
            <w:pPr>
              <w:widowControl/>
              <w:ind w:left="394"/>
              <w:contextualSpacing/>
              <w:rPr>
                <w:rFonts w:asciiTheme="minorHAnsi" w:hAnsiTheme="minorHAnsi" w:cs="Calibri"/>
                <w:sz w:val="16"/>
                <w:szCs w:val="16"/>
                <w:lang w:val="es-MX"/>
              </w:rPr>
            </w:pPr>
          </w:p>
          <w:p w14:paraId="227D3F8E" w14:textId="2D572B7B" w:rsidR="00ED2CA0" w:rsidRDefault="00ED2CA0" w:rsidP="00ED2CA0">
            <w:pPr>
              <w:widowControl/>
              <w:numPr>
                <w:ilvl w:val="0"/>
                <w:numId w:val="41"/>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Fenómenos </w:t>
            </w:r>
            <w:proofErr w:type="spellStart"/>
            <w:r w:rsidRPr="00ED2CA0">
              <w:rPr>
                <w:rFonts w:asciiTheme="minorHAnsi" w:hAnsiTheme="minorHAnsi" w:cs="Calibri"/>
                <w:sz w:val="16"/>
                <w:szCs w:val="16"/>
                <w:lang w:val="es-MX"/>
              </w:rPr>
              <w:t>hidrometeorológicos</w:t>
            </w:r>
            <w:proofErr w:type="spellEnd"/>
            <w:r w:rsidRPr="00ED2CA0">
              <w:rPr>
                <w:rFonts w:asciiTheme="minorHAnsi" w:hAnsiTheme="minorHAnsi" w:cs="Calibri"/>
                <w:sz w:val="16"/>
                <w:szCs w:val="16"/>
                <w:lang w:val="es-MX"/>
              </w:rPr>
              <w:t xml:space="preserve"> deducible y coaseguro de acuerdo a zonificación, aprobada por la AMIS.</w:t>
            </w:r>
          </w:p>
          <w:p w14:paraId="40CEB23D" w14:textId="77777777" w:rsidR="003B5500" w:rsidRDefault="003B5500" w:rsidP="003B5500">
            <w:pPr>
              <w:pStyle w:val="Prrafodelista"/>
              <w:rPr>
                <w:rFonts w:asciiTheme="minorHAnsi" w:hAnsiTheme="minorHAnsi" w:cs="Calibri"/>
                <w:sz w:val="16"/>
                <w:szCs w:val="16"/>
                <w:lang w:val="es-MX"/>
              </w:rPr>
            </w:pPr>
          </w:p>
          <w:p w14:paraId="042BE0EF" w14:textId="77777777" w:rsidR="003B5500" w:rsidRPr="00ED2CA0" w:rsidRDefault="003B5500" w:rsidP="003B5500">
            <w:pPr>
              <w:widowControl/>
              <w:ind w:left="394"/>
              <w:contextualSpacing/>
              <w:jc w:val="center"/>
              <w:rPr>
                <w:rFonts w:asciiTheme="minorHAnsi" w:hAnsiTheme="minorHAnsi" w:cs="Calibri"/>
                <w:sz w:val="16"/>
                <w:szCs w:val="16"/>
                <w:lang w:val="es-MX"/>
              </w:rPr>
            </w:pPr>
          </w:p>
          <w:p w14:paraId="39FBE0C3" w14:textId="77777777" w:rsidR="00ED2CA0" w:rsidRPr="00ED2CA0" w:rsidRDefault="00ED2CA0" w:rsidP="00ED2CA0">
            <w:pPr>
              <w:widowControl/>
              <w:numPr>
                <w:ilvl w:val="0"/>
                <w:numId w:val="41"/>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Todos los demás riesgos no mencionados en lo que antecede: 1% del valor de reposición de la ubicación o bien afectado por el siniestro.</w:t>
            </w:r>
          </w:p>
        </w:tc>
      </w:tr>
      <w:tr w:rsidR="00ED2CA0" w:rsidRPr="00ED2CA0" w14:paraId="2FDDB286" w14:textId="77777777" w:rsidTr="00ED2CA0">
        <w:tc>
          <w:tcPr>
            <w:tcW w:w="2992" w:type="dxa"/>
          </w:tcPr>
          <w:p w14:paraId="4F5E9B80"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Incisos nuevos o no conocidos</w:t>
            </w:r>
          </w:p>
        </w:tc>
        <w:tc>
          <w:tcPr>
            <w:tcW w:w="2993" w:type="dxa"/>
          </w:tcPr>
          <w:p w14:paraId="7B805935"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$ 6,000,000.00</w:t>
            </w:r>
          </w:p>
        </w:tc>
        <w:tc>
          <w:tcPr>
            <w:tcW w:w="3933" w:type="dxa"/>
          </w:tcPr>
          <w:p w14:paraId="05EB530C"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De acuerdo al riesgo afectado.</w:t>
            </w:r>
          </w:p>
        </w:tc>
      </w:tr>
      <w:tr w:rsidR="00ED2CA0" w:rsidRPr="00ED2CA0" w14:paraId="422CDAF9" w14:textId="77777777" w:rsidTr="00ED2CA0">
        <w:tc>
          <w:tcPr>
            <w:tcW w:w="2992" w:type="dxa"/>
          </w:tcPr>
          <w:p w14:paraId="67169D3D"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Incisos conocidos</w:t>
            </w:r>
          </w:p>
        </w:tc>
        <w:tc>
          <w:tcPr>
            <w:tcW w:w="2993" w:type="dxa"/>
          </w:tcPr>
          <w:p w14:paraId="699B0FD7"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$ 6,000,000.00</w:t>
            </w:r>
          </w:p>
        </w:tc>
        <w:tc>
          <w:tcPr>
            <w:tcW w:w="3933" w:type="dxa"/>
          </w:tcPr>
          <w:p w14:paraId="7CBB8D68"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De acuerdo al riesgo afectado.</w:t>
            </w:r>
          </w:p>
        </w:tc>
      </w:tr>
      <w:tr w:rsidR="00ED2CA0" w:rsidRPr="00ED2CA0" w14:paraId="5A5DC014" w14:textId="77777777" w:rsidTr="00ED2CA0">
        <w:tc>
          <w:tcPr>
            <w:tcW w:w="2992" w:type="dxa"/>
          </w:tcPr>
          <w:p w14:paraId="4DD9569A" w14:textId="77777777" w:rsidR="00ED2CA0" w:rsidRPr="00ED2CA0" w:rsidRDefault="00ED2CA0" w:rsidP="00ED2CA0">
            <w:pPr>
              <w:jc w:val="both"/>
              <w:rPr>
                <w:rFonts w:asciiTheme="minorHAnsi" w:hAnsiTheme="minorHAnsi" w:cs="Calibri"/>
                <w:sz w:val="16"/>
                <w:szCs w:val="16"/>
                <w:lang w:val="es-MX"/>
              </w:rPr>
            </w:pPr>
          </w:p>
          <w:p w14:paraId="25DC2B1D"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Remoción de escombros</w:t>
            </w:r>
          </w:p>
        </w:tc>
        <w:tc>
          <w:tcPr>
            <w:tcW w:w="2993" w:type="dxa"/>
          </w:tcPr>
          <w:p w14:paraId="0A6EB0DC" w14:textId="77777777" w:rsidR="00ED2CA0" w:rsidRPr="00ED2CA0" w:rsidRDefault="00ED2CA0" w:rsidP="00ED2CA0">
            <w:pPr>
              <w:jc w:val="center"/>
              <w:rPr>
                <w:rFonts w:asciiTheme="minorHAnsi" w:hAnsiTheme="minorHAnsi" w:cs="Calibri"/>
                <w:sz w:val="16"/>
                <w:szCs w:val="16"/>
                <w:lang w:val="es-MX"/>
              </w:rPr>
            </w:pPr>
          </w:p>
          <w:p w14:paraId="538399AC"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Se aplica el 5% sobre la suma asegurada, sin costo</w:t>
            </w:r>
          </w:p>
        </w:tc>
        <w:tc>
          <w:tcPr>
            <w:tcW w:w="3933" w:type="dxa"/>
          </w:tcPr>
          <w:p w14:paraId="7AAB4CB3" w14:textId="77777777" w:rsidR="00ED2CA0" w:rsidRPr="00ED2CA0" w:rsidRDefault="00ED2CA0" w:rsidP="00ED2CA0">
            <w:pPr>
              <w:jc w:val="center"/>
              <w:rPr>
                <w:rFonts w:asciiTheme="minorHAnsi" w:hAnsiTheme="minorHAnsi" w:cs="Calibri"/>
                <w:sz w:val="16"/>
                <w:szCs w:val="16"/>
                <w:lang w:val="es-MX"/>
              </w:rPr>
            </w:pPr>
          </w:p>
          <w:p w14:paraId="18AA5A7A"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Sin deducible</w:t>
            </w:r>
          </w:p>
        </w:tc>
      </w:tr>
      <w:tr w:rsidR="00ED2CA0" w:rsidRPr="00ED2CA0" w14:paraId="7699F792" w14:textId="77777777" w:rsidTr="00ED2CA0">
        <w:tc>
          <w:tcPr>
            <w:tcW w:w="2992" w:type="dxa"/>
          </w:tcPr>
          <w:p w14:paraId="599E9D39"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II</w:t>
            </w:r>
          </w:p>
          <w:p w14:paraId="35028B5E"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Responsabilidad civil general</w:t>
            </w:r>
          </w:p>
          <w:p w14:paraId="3DA9720F"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Ii.1 actividades e inmuebles</w:t>
            </w:r>
          </w:p>
          <w:p w14:paraId="28898C48"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Ii.2 elevadores</w:t>
            </w:r>
          </w:p>
          <w:p w14:paraId="3FD77009"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Ii.3 contaminación</w:t>
            </w:r>
          </w:p>
          <w:p w14:paraId="46F1E6DB"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Ii.4 gastos de defensa</w:t>
            </w:r>
          </w:p>
          <w:p w14:paraId="49323461"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Ii.5 terceros en custodia</w:t>
            </w:r>
          </w:p>
          <w:p w14:paraId="26103865"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Ii.6 R.C. cruzada</w:t>
            </w:r>
          </w:p>
        </w:tc>
        <w:tc>
          <w:tcPr>
            <w:tcW w:w="2993" w:type="dxa"/>
          </w:tcPr>
          <w:p w14:paraId="57503549" w14:textId="77777777" w:rsidR="00ED2CA0" w:rsidRPr="00ED2CA0" w:rsidRDefault="00ED2CA0" w:rsidP="00ED2CA0">
            <w:pPr>
              <w:jc w:val="center"/>
              <w:rPr>
                <w:rFonts w:asciiTheme="minorHAnsi" w:hAnsiTheme="minorHAnsi" w:cs="Calibri"/>
                <w:sz w:val="16"/>
                <w:szCs w:val="16"/>
                <w:lang w:val="es-MX"/>
              </w:rPr>
            </w:pPr>
          </w:p>
          <w:p w14:paraId="3B190D02" w14:textId="77777777" w:rsidR="00ED2CA0" w:rsidRPr="00ED2CA0" w:rsidRDefault="00ED2CA0" w:rsidP="00ED2CA0">
            <w:pPr>
              <w:jc w:val="center"/>
              <w:rPr>
                <w:rFonts w:asciiTheme="minorHAnsi" w:hAnsiTheme="minorHAnsi" w:cs="Calibri"/>
                <w:sz w:val="16"/>
                <w:szCs w:val="16"/>
                <w:lang w:val="es-MX"/>
              </w:rPr>
            </w:pPr>
          </w:p>
          <w:p w14:paraId="4B14D740" w14:textId="77777777" w:rsidR="00ED2CA0" w:rsidRPr="00ED2CA0" w:rsidRDefault="00ED2CA0" w:rsidP="00ED2CA0">
            <w:pPr>
              <w:jc w:val="center"/>
              <w:rPr>
                <w:rFonts w:asciiTheme="minorHAnsi" w:hAnsiTheme="minorHAnsi" w:cs="Calibri"/>
                <w:sz w:val="16"/>
                <w:szCs w:val="16"/>
                <w:lang w:val="es-MX"/>
              </w:rPr>
            </w:pPr>
          </w:p>
          <w:p w14:paraId="79927DB3"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$5,000,000.00</w:t>
            </w:r>
          </w:p>
        </w:tc>
        <w:tc>
          <w:tcPr>
            <w:tcW w:w="3933" w:type="dxa"/>
          </w:tcPr>
          <w:p w14:paraId="03ED38DD" w14:textId="77777777" w:rsidR="00ED2CA0" w:rsidRPr="00ED2CA0" w:rsidRDefault="00ED2CA0" w:rsidP="00ED2CA0">
            <w:pPr>
              <w:jc w:val="center"/>
              <w:rPr>
                <w:rFonts w:asciiTheme="minorHAnsi" w:hAnsiTheme="minorHAnsi" w:cs="Calibri"/>
                <w:sz w:val="16"/>
                <w:szCs w:val="16"/>
                <w:lang w:val="es-MX"/>
              </w:rPr>
            </w:pPr>
          </w:p>
          <w:p w14:paraId="3EAB1B13" w14:textId="77777777" w:rsidR="00ED2CA0" w:rsidRPr="00ED2CA0" w:rsidRDefault="00ED2CA0" w:rsidP="00ED2CA0">
            <w:pPr>
              <w:jc w:val="center"/>
              <w:rPr>
                <w:rFonts w:asciiTheme="minorHAnsi" w:hAnsiTheme="minorHAnsi" w:cs="Calibri"/>
                <w:sz w:val="16"/>
                <w:szCs w:val="16"/>
                <w:lang w:val="es-MX"/>
              </w:rPr>
            </w:pPr>
          </w:p>
          <w:p w14:paraId="453A88DC" w14:textId="77777777" w:rsidR="00ED2CA0" w:rsidRPr="00ED2CA0" w:rsidRDefault="00ED2CA0" w:rsidP="00ED2CA0">
            <w:pPr>
              <w:jc w:val="center"/>
              <w:rPr>
                <w:rFonts w:asciiTheme="minorHAnsi" w:hAnsiTheme="minorHAnsi" w:cs="Calibri"/>
                <w:sz w:val="16"/>
                <w:szCs w:val="16"/>
                <w:lang w:val="es-MX"/>
              </w:rPr>
            </w:pPr>
          </w:p>
          <w:p w14:paraId="71A13B68"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 de deducible RC sobre reclamación </w:t>
            </w:r>
          </w:p>
          <w:p w14:paraId="5170FCAA"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como mínimo de 100 DSMGVDF</w:t>
            </w:r>
          </w:p>
        </w:tc>
      </w:tr>
      <w:tr w:rsidR="00ED2CA0" w:rsidRPr="00ED2CA0" w14:paraId="0A3F8B78" w14:textId="77777777" w:rsidTr="00ED2CA0">
        <w:tc>
          <w:tcPr>
            <w:tcW w:w="2992" w:type="dxa"/>
          </w:tcPr>
          <w:p w14:paraId="0BBB98E0"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III</w:t>
            </w:r>
          </w:p>
          <w:p w14:paraId="36E46E2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Dinero y valores</w:t>
            </w:r>
          </w:p>
        </w:tc>
        <w:tc>
          <w:tcPr>
            <w:tcW w:w="2993" w:type="dxa"/>
          </w:tcPr>
          <w:p w14:paraId="74632236" w14:textId="77777777" w:rsidR="00ED2CA0" w:rsidRPr="00ED2CA0" w:rsidRDefault="00ED2CA0" w:rsidP="00ED2CA0">
            <w:pPr>
              <w:jc w:val="center"/>
              <w:rPr>
                <w:rFonts w:asciiTheme="minorHAnsi" w:hAnsiTheme="minorHAnsi" w:cs="Calibri"/>
                <w:sz w:val="16"/>
                <w:szCs w:val="16"/>
                <w:lang w:val="es-MX"/>
              </w:rPr>
            </w:pPr>
          </w:p>
          <w:p w14:paraId="1A247378"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$ 52,000.00</w:t>
            </w:r>
          </w:p>
        </w:tc>
        <w:tc>
          <w:tcPr>
            <w:tcW w:w="3933" w:type="dxa"/>
          </w:tcPr>
          <w:p w14:paraId="036E9432" w14:textId="77777777" w:rsidR="00ED2CA0" w:rsidRPr="00ED2CA0" w:rsidRDefault="00ED2CA0" w:rsidP="00ED2CA0">
            <w:pPr>
              <w:jc w:val="center"/>
              <w:rPr>
                <w:rFonts w:asciiTheme="minorHAnsi" w:hAnsiTheme="minorHAnsi" w:cs="Calibri"/>
                <w:sz w:val="16"/>
                <w:szCs w:val="16"/>
                <w:lang w:val="es-MX"/>
              </w:rPr>
            </w:pPr>
          </w:p>
          <w:p w14:paraId="4437EE3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 sobre la pérdida y como mínimo </w:t>
            </w:r>
          </w:p>
          <w:p w14:paraId="30BAD30E"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100 DSMGVDF </w:t>
            </w:r>
          </w:p>
        </w:tc>
      </w:tr>
      <w:tr w:rsidR="00ED2CA0" w:rsidRPr="00ED2CA0" w14:paraId="6295C295" w14:textId="77777777" w:rsidTr="00ED2CA0">
        <w:tc>
          <w:tcPr>
            <w:tcW w:w="2992" w:type="dxa"/>
          </w:tcPr>
          <w:p w14:paraId="42D623BB"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IV.</w:t>
            </w:r>
          </w:p>
          <w:p w14:paraId="2C258C0F" w14:textId="77777777" w:rsidR="00ED2CA0" w:rsidRPr="00ED2CA0" w:rsidRDefault="00ED2CA0" w:rsidP="00ED2CA0">
            <w:pPr>
              <w:ind w:left="708" w:hanging="708"/>
              <w:jc w:val="both"/>
              <w:rPr>
                <w:rFonts w:asciiTheme="minorHAnsi" w:hAnsiTheme="minorHAnsi" w:cs="Calibri"/>
                <w:sz w:val="16"/>
                <w:szCs w:val="16"/>
                <w:lang w:val="es-MX"/>
              </w:rPr>
            </w:pPr>
            <w:r w:rsidRPr="00ED2CA0">
              <w:rPr>
                <w:rFonts w:asciiTheme="minorHAnsi" w:hAnsiTheme="minorHAnsi" w:cs="Calibri"/>
                <w:sz w:val="16"/>
                <w:szCs w:val="16"/>
                <w:lang w:val="es-MX"/>
              </w:rPr>
              <w:t>Rotura de cristales y/o vidrios</w:t>
            </w:r>
          </w:p>
        </w:tc>
        <w:tc>
          <w:tcPr>
            <w:tcW w:w="2993" w:type="dxa"/>
          </w:tcPr>
          <w:p w14:paraId="377AEE19" w14:textId="77777777" w:rsidR="00ED2CA0" w:rsidRPr="00ED2CA0" w:rsidRDefault="00ED2CA0" w:rsidP="00ED2CA0">
            <w:pPr>
              <w:jc w:val="center"/>
              <w:rPr>
                <w:rFonts w:asciiTheme="minorHAnsi" w:hAnsiTheme="minorHAnsi" w:cs="Calibri"/>
                <w:sz w:val="16"/>
                <w:szCs w:val="16"/>
                <w:lang w:val="es-MX"/>
              </w:rPr>
            </w:pPr>
          </w:p>
          <w:p w14:paraId="020CF5F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$80,000.00</w:t>
            </w:r>
          </w:p>
        </w:tc>
        <w:tc>
          <w:tcPr>
            <w:tcW w:w="3933" w:type="dxa"/>
          </w:tcPr>
          <w:p w14:paraId="4645107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5% sobre la pérdida o valor del cristal como mínimo de 3 DSMGVDF</w:t>
            </w:r>
          </w:p>
        </w:tc>
      </w:tr>
      <w:tr w:rsidR="00ED2CA0" w:rsidRPr="00ED2CA0" w14:paraId="44F73A9C" w14:textId="77777777" w:rsidTr="00ED2CA0">
        <w:tc>
          <w:tcPr>
            <w:tcW w:w="2992" w:type="dxa"/>
          </w:tcPr>
          <w:p w14:paraId="2656A9B1"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V.</w:t>
            </w:r>
          </w:p>
          <w:p w14:paraId="65B8C3C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Anuncios luminosos y/o espectaculares.</w:t>
            </w:r>
          </w:p>
          <w:p w14:paraId="7C3C0A13"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w:t>
            </w:r>
            <w:r w:rsidRPr="00ED2CA0">
              <w:rPr>
                <w:rFonts w:asciiTheme="minorHAnsi" w:hAnsiTheme="minorHAnsi" w:cs="Calibri"/>
                <w:b/>
                <w:sz w:val="16"/>
                <w:szCs w:val="16"/>
                <w:lang w:val="es-MX"/>
              </w:rPr>
              <w:t>2 pantallas gigantes led y un anuncio espectacular</w:t>
            </w:r>
            <w:r w:rsidRPr="00ED2CA0">
              <w:rPr>
                <w:rFonts w:asciiTheme="minorHAnsi" w:hAnsiTheme="minorHAnsi" w:cs="Calibri"/>
                <w:sz w:val="16"/>
                <w:szCs w:val="16"/>
                <w:lang w:val="es-MX"/>
              </w:rPr>
              <w:t>)</w:t>
            </w:r>
          </w:p>
        </w:tc>
        <w:tc>
          <w:tcPr>
            <w:tcW w:w="2993" w:type="dxa"/>
          </w:tcPr>
          <w:p w14:paraId="265B781C" w14:textId="77777777" w:rsidR="00ED2CA0" w:rsidRPr="00ED2CA0" w:rsidRDefault="00ED2CA0" w:rsidP="00ED2CA0">
            <w:pPr>
              <w:jc w:val="center"/>
              <w:rPr>
                <w:rFonts w:asciiTheme="minorHAnsi" w:hAnsiTheme="minorHAnsi" w:cs="Calibri"/>
                <w:sz w:val="16"/>
                <w:szCs w:val="16"/>
                <w:lang w:val="es-MX"/>
              </w:rPr>
            </w:pPr>
          </w:p>
          <w:p w14:paraId="1E1B91BB"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$ 3´000,000.00</w:t>
            </w:r>
          </w:p>
        </w:tc>
        <w:tc>
          <w:tcPr>
            <w:tcW w:w="3933" w:type="dxa"/>
          </w:tcPr>
          <w:p w14:paraId="22B27852" w14:textId="77777777" w:rsidR="00ED2CA0" w:rsidRPr="00ED2CA0" w:rsidRDefault="00ED2CA0" w:rsidP="00ED2CA0">
            <w:pPr>
              <w:jc w:val="center"/>
              <w:rPr>
                <w:rFonts w:asciiTheme="minorHAnsi" w:hAnsiTheme="minorHAnsi" w:cs="Calibri"/>
                <w:sz w:val="16"/>
                <w:szCs w:val="16"/>
                <w:lang w:val="es-MX"/>
              </w:rPr>
            </w:pPr>
          </w:p>
          <w:p w14:paraId="33BE9CE9"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10% de deducible sobre el valor del anuncio con mínimo de 40 DSMGVDF</w:t>
            </w:r>
          </w:p>
          <w:p w14:paraId="3296562F"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Incluye responsabilidad civil</w:t>
            </w:r>
          </w:p>
          <w:p w14:paraId="4C75241D" w14:textId="77777777" w:rsidR="00ED2CA0" w:rsidRPr="00ED2CA0" w:rsidRDefault="00ED2CA0" w:rsidP="00ED2CA0">
            <w:pPr>
              <w:rPr>
                <w:rFonts w:asciiTheme="minorHAnsi" w:hAnsiTheme="minorHAnsi" w:cs="Calibri"/>
                <w:sz w:val="16"/>
                <w:szCs w:val="16"/>
                <w:lang w:val="es-MX"/>
              </w:rPr>
            </w:pPr>
          </w:p>
        </w:tc>
      </w:tr>
      <w:tr w:rsidR="00ED2CA0" w:rsidRPr="00ED2CA0" w14:paraId="1756188B" w14:textId="77777777" w:rsidTr="00ED2CA0">
        <w:tc>
          <w:tcPr>
            <w:tcW w:w="2992" w:type="dxa"/>
          </w:tcPr>
          <w:p w14:paraId="5B9056D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b/>
                <w:sz w:val="16"/>
                <w:szCs w:val="16"/>
                <w:lang w:val="es-MX"/>
              </w:rPr>
              <w:t>Sección VI</w:t>
            </w:r>
            <w:r w:rsidRPr="00ED2CA0">
              <w:rPr>
                <w:rFonts w:asciiTheme="minorHAnsi" w:hAnsiTheme="minorHAnsi" w:cs="Calibri"/>
                <w:sz w:val="16"/>
                <w:szCs w:val="16"/>
                <w:lang w:val="es-MX"/>
              </w:rPr>
              <w:t xml:space="preserve">. </w:t>
            </w:r>
          </w:p>
          <w:p w14:paraId="4B60BD6A"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Robo de contenidos y equipo electrónico</w:t>
            </w:r>
          </w:p>
        </w:tc>
        <w:tc>
          <w:tcPr>
            <w:tcW w:w="2993" w:type="dxa"/>
          </w:tcPr>
          <w:p w14:paraId="594F6BA4" w14:textId="77777777" w:rsidR="00ED2CA0" w:rsidRPr="00ED2CA0" w:rsidRDefault="00ED2CA0" w:rsidP="00ED2CA0">
            <w:pPr>
              <w:jc w:val="center"/>
              <w:rPr>
                <w:rFonts w:asciiTheme="minorHAnsi" w:hAnsiTheme="minorHAnsi" w:cs="Calibri"/>
                <w:sz w:val="16"/>
                <w:szCs w:val="16"/>
                <w:lang w:val="es-MX"/>
              </w:rPr>
            </w:pPr>
          </w:p>
          <w:p w14:paraId="56E14E24"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$ 1,000,000.00</w:t>
            </w:r>
          </w:p>
        </w:tc>
        <w:tc>
          <w:tcPr>
            <w:tcW w:w="3933" w:type="dxa"/>
          </w:tcPr>
          <w:p w14:paraId="1C7F9392" w14:textId="77777777" w:rsidR="00ED2CA0" w:rsidRPr="00ED2CA0" w:rsidRDefault="00ED2CA0" w:rsidP="00ED2CA0">
            <w:pPr>
              <w:jc w:val="center"/>
              <w:rPr>
                <w:rFonts w:asciiTheme="minorHAnsi" w:hAnsiTheme="minorHAnsi" w:cs="Calibri"/>
                <w:sz w:val="16"/>
                <w:szCs w:val="16"/>
                <w:lang w:val="es-MX"/>
              </w:rPr>
            </w:pPr>
          </w:p>
          <w:p w14:paraId="654D0F5E"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10% sobre la pérdida como mínimo 100 DSMGVDF</w:t>
            </w:r>
          </w:p>
          <w:p w14:paraId="5853865A" w14:textId="77777777" w:rsidR="00ED2CA0" w:rsidRPr="00ED2CA0" w:rsidRDefault="00ED2CA0" w:rsidP="00ED2CA0">
            <w:pPr>
              <w:widowControl/>
              <w:ind w:left="780"/>
              <w:jc w:val="center"/>
              <w:rPr>
                <w:rFonts w:asciiTheme="minorHAnsi" w:hAnsiTheme="minorHAnsi" w:cs="Calibri"/>
                <w:sz w:val="16"/>
                <w:szCs w:val="16"/>
                <w:lang w:val="es-MX"/>
              </w:rPr>
            </w:pPr>
          </w:p>
        </w:tc>
      </w:tr>
      <w:tr w:rsidR="00ED2CA0" w:rsidRPr="00ED2CA0" w14:paraId="427BE29B" w14:textId="77777777" w:rsidTr="00ED2CA0">
        <w:tc>
          <w:tcPr>
            <w:tcW w:w="2992" w:type="dxa"/>
          </w:tcPr>
          <w:p w14:paraId="5CF84AE9"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b/>
                <w:sz w:val="16"/>
                <w:szCs w:val="16"/>
                <w:lang w:val="es-MX"/>
              </w:rPr>
              <w:t>Sección VII</w:t>
            </w:r>
            <w:r w:rsidRPr="00ED2CA0">
              <w:rPr>
                <w:rFonts w:asciiTheme="minorHAnsi" w:hAnsiTheme="minorHAnsi" w:cs="Calibri"/>
                <w:sz w:val="16"/>
                <w:szCs w:val="16"/>
                <w:lang w:val="es-MX"/>
              </w:rPr>
              <w:t>.</w:t>
            </w:r>
          </w:p>
          <w:p w14:paraId="3C5EB23F"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Rotura de maquinaria</w:t>
            </w:r>
          </w:p>
          <w:p w14:paraId="17E9006B" w14:textId="77777777" w:rsidR="00ED2CA0" w:rsidRPr="00ED2CA0" w:rsidRDefault="00ED2CA0" w:rsidP="00ED2CA0">
            <w:pPr>
              <w:jc w:val="both"/>
              <w:rPr>
                <w:rFonts w:asciiTheme="minorHAnsi" w:hAnsiTheme="minorHAnsi" w:cs="Calibri"/>
                <w:sz w:val="16"/>
                <w:szCs w:val="16"/>
                <w:lang w:val="es-MX"/>
              </w:rPr>
            </w:pPr>
            <w:r w:rsidRPr="00ED2CA0">
              <w:rPr>
                <w:rFonts w:asciiTheme="minorHAnsi" w:hAnsiTheme="minorHAnsi" w:cs="Calibri"/>
                <w:sz w:val="16"/>
                <w:szCs w:val="16"/>
                <w:lang w:val="es-MX"/>
              </w:rPr>
              <w:t>(elevadores y montacargas)*</w:t>
            </w:r>
          </w:p>
        </w:tc>
        <w:tc>
          <w:tcPr>
            <w:tcW w:w="2993" w:type="dxa"/>
          </w:tcPr>
          <w:p w14:paraId="60C1C111" w14:textId="77777777" w:rsidR="00ED2CA0" w:rsidRPr="00ED2CA0" w:rsidRDefault="00ED2CA0" w:rsidP="00ED2CA0">
            <w:pPr>
              <w:jc w:val="center"/>
              <w:rPr>
                <w:rFonts w:asciiTheme="minorHAnsi" w:hAnsiTheme="minorHAnsi" w:cs="Calibri"/>
                <w:sz w:val="16"/>
                <w:szCs w:val="16"/>
                <w:lang w:val="es-MX"/>
              </w:rPr>
            </w:pPr>
          </w:p>
          <w:p w14:paraId="04188BDC"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$2´181,000.00</w:t>
            </w:r>
          </w:p>
        </w:tc>
        <w:tc>
          <w:tcPr>
            <w:tcW w:w="3933" w:type="dxa"/>
          </w:tcPr>
          <w:p w14:paraId="3CBA32DD" w14:textId="77777777" w:rsidR="00ED2CA0" w:rsidRPr="00ED2CA0" w:rsidRDefault="00ED2CA0" w:rsidP="00ED2CA0">
            <w:pPr>
              <w:jc w:val="both"/>
              <w:rPr>
                <w:rFonts w:asciiTheme="minorHAnsi" w:hAnsiTheme="minorHAnsi" w:cs="Calibri"/>
                <w:sz w:val="16"/>
                <w:szCs w:val="16"/>
                <w:lang w:val="es-MX"/>
              </w:rPr>
            </w:pPr>
          </w:p>
          <w:p w14:paraId="4E3E2E1D" w14:textId="77777777" w:rsidR="00ED2CA0" w:rsidRPr="00ED2CA0" w:rsidRDefault="00ED2CA0" w:rsidP="00ED2CA0">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2% SOBRE EL VALOR DE RESPOSICION DEL EQUIPO DAÑADO MINIMO 100 DSMGVDF </w:t>
            </w:r>
          </w:p>
        </w:tc>
      </w:tr>
      <w:tr w:rsidR="00ED2CA0" w:rsidRPr="00ED2CA0" w14:paraId="7F9ADDA8" w14:textId="77777777" w:rsidTr="00ED2CA0">
        <w:tc>
          <w:tcPr>
            <w:tcW w:w="9918" w:type="dxa"/>
            <w:gridSpan w:val="3"/>
          </w:tcPr>
          <w:p w14:paraId="25B12682" w14:textId="77777777" w:rsidR="00ED2CA0" w:rsidRPr="00ED2CA0" w:rsidRDefault="00ED2CA0" w:rsidP="00ED2CA0">
            <w:pPr>
              <w:jc w:val="both"/>
              <w:rPr>
                <w:rFonts w:asciiTheme="minorHAnsi" w:hAnsiTheme="minorHAnsi" w:cs="Calibri"/>
                <w:b/>
                <w:sz w:val="16"/>
                <w:szCs w:val="16"/>
                <w:lang w:val="es-MX"/>
              </w:rPr>
            </w:pPr>
          </w:p>
          <w:p w14:paraId="181F06AC" w14:textId="77777777" w:rsidR="00ED2CA0" w:rsidRPr="00ED2CA0" w:rsidRDefault="00ED2CA0" w:rsidP="00ED2CA0">
            <w:pPr>
              <w:jc w:val="both"/>
              <w:rPr>
                <w:rFonts w:asciiTheme="minorHAnsi" w:hAnsiTheme="minorHAnsi" w:cs="Calibri"/>
                <w:b/>
                <w:sz w:val="16"/>
                <w:szCs w:val="16"/>
                <w:lang w:val="es-MX"/>
              </w:rPr>
            </w:pPr>
            <w:r w:rsidRPr="00ED2CA0">
              <w:rPr>
                <w:rFonts w:asciiTheme="minorHAnsi" w:hAnsiTheme="minorHAnsi" w:cs="Calibri"/>
                <w:b/>
                <w:sz w:val="16"/>
                <w:szCs w:val="16"/>
                <w:lang w:val="es-MX"/>
              </w:rPr>
              <w:t xml:space="preserve">*Los elevadores se encuentran en: </w:t>
            </w:r>
            <w:r w:rsidRPr="00ED2CA0">
              <w:rPr>
                <w:rFonts w:asciiTheme="minorHAnsi" w:hAnsiTheme="minorHAnsi" w:cs="Calibri"/>
                <w:sz w:val="16"/>
                <w:szCs w:val="16"/>
                <w:lang w:val="es-MX"/>
              </w:rPr>
              <w:t xml:space="preserve">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w:t>
            </w:r>
            <w:proofErr w:type="spellStart"/>
            <w:r w:rsidRPr="00ED2CA0">
              <w:rPr>
                <w:rFonts w:asciiTheme="minorHAnsi" w:hAnsiTheme="minorHAnsi" w:cs="Calibri"/>
                <w:sz w:val="16"/>
                <w:szCs w:val="16"/>
                <w:lang w:val="es-MX"/>
              </w:rPr>
              <w:t>Infoteca</w:t>
            </w:r>
            <w:proofErr w:type="spellEnd"/>
            <w:r w:rsidRPr="00ED2CA0">
              <w:rPr>
                <w:rFonts w:asciiTheme="minorHAnsi" w:hAnsiTheme="minorHAnsi" w:cs="Calibri"/>
                <w:sz w:val="16"/>
                <w:szCs w:val="16"/>
                <w:lang w:val="es-MX"/>
              </w:rPr>
              <w:t xml:space="preserve"> (1), Ed. 223 (1).</w:t>
            </w:r>
          </w:p>
          <w:p w14:paraId="794FA5DC" w14:textId="77777777" w:rsidR="00ED2CA0" w:rsidRPr="00ED2CA0" w:rsidRDefault="00ED2CA0" w:rsidP="00ED2CA0">
            <w:pPr>
              <w:jc w:val="both"/>
              <w:rPr>
                <w:rFonts w:asciiTheme="minorHAnsi" w:hAnsiTheme="minorHAnsi" w:cs="Calibri"/>
                <w:sz w:val="16"/>
                <w:szCs w:val="16"/>
                <w:lang w:val="es-MX"/>
              </w:rPr>
            </w:pPr>
          </w:p>
        </w:tc>
      </w:tr>
    </w:tbl>
    <w:p w14:paraId="7336763B" w14:textId="77777777" w:rsidR="00ED2CA0" w:rsidRPr="00ED2CA0" w:rsidRDefault="00ED2CA0" w:rsidP="00ED2CA0">
      <w:pPr>
        <w:widowControl/>
        <w:tabs>
          <w:tab w:val="right" w:pos="9603"/>
        </w:tabs>
        <w:rPr>
          <w:rFonts w:asciiTheme="minorHAnsi" w:hAnsiTheme="minorHAnsi" w:cs="Calibri"/>
          <w:b/>
          <w:lang w:val="x-none"/>
        </w:rPr>
      </w:pPr>
      <w:r w:rsidRPr="003B5500">
        <w:rPr>
          <w:rFonts w:asciiTheme="minorHAnsi" w:hAnsiTheme="minorHAnsi" w:cs="Calibri"/>
          <w:b/>
          <w:sz w:val="18"/>
          <w:lang w:val="x-none"/>
        </w:rPr>
        <w:t xml:space="preserve">*El listado a detalle de los bienes muebles, se le proporcionará a la empresa que resulte adjudicada. </w:t>
      </w:r>
      <w:r w:rsidRPr="00ED2CA0">
        <w:rPr>
          <w:rFonts w:asciiTheme="minorHAnsi" w:hAnsiTheme="minorHAnsi" w:cs="Calibri"/>
          <w:b/>
          <w:lang w:val="x-none"/>
        </w:rPr>
        <w:tab/>
      </w:r>
    </w:p>
    <w:p w14:paraId="63A88DED" w14:textId="77777777" w:rsidR="00ED2CA0" w:rsidRPr="00ED2CA0" w:rsidRDefault="00ED2CA0" w:rsidP="00ED2CA0">
      <w:pPr>
        <w:widowControl/>
        <w:rPr>
          <w:rFonts w:asciiTheme="minorHAnsi" w:hAnsiTheme="minorHAnsi" w:cstheme="minorHAnsi"/>
          <w:b/>
          <w:lang w:val="es-MX"/>
        </w:rPr>
      </w:pPr>
    </w:p>
    <w:p w14:paraId="5459B488" w14:textId="32F933FA" w:rsidR="00ED2CA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9</w:t>
      </w:r>
      <w:r w:rsidR="00ED2CA0" w:rsidRPr="003B5500">
        <w:rPr>
          <w:rFonts w:asciiTheme="minorHAnsi" w:hAnsiTheme="minorHAnsi" w:cstheme="minorHAnsi"/>
          <w:b/>
          <w:sz w:val="18"/>
          <w:szCs w:val="18"/>
          <w:lang w:val="es-MX"/>
        </w:rPr>
        <w:t>.- Procedimiento para la evaluación de pérdidas o daños reclamados:</w:t>
      </w:r>
    </w:p>
    <w:p w14:paraId="1BDA945A" w14:textId="77777777" w:rsidR="003B5500" w:rsidRPr="003B5500" w:rsidRDefault="003B5500" w:rsidP="00ED2CA0">
      <w:pPr>
        <w:jc w:val="both"/>
        <w:rPr>
          <w:rFonts w:asciiTheme="minorHAnsi" w:hAnsiTheme="minorHAnsi" w:cstheme="minorHAnsi"/>
          <w:b/>
          <w:sz w:val="18"/>
          <w:szCs w:val="18"/>
          <w:lang w:val="es-MX"/>
        </w:rPr>
      </w:pPr>
    </w:p>
    <w:p w14:paraId="106FB3C7" w14:textId="77777777" w:rsidR="00ED2CA0" w:rsidRPr="003B5500" w:rsidRDefault="00ED2CA0" w:rsidP="003B5500">
      <w:pPr>
        <w:ind w:hanging="709"/>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 xml:space="preserve">1. La valuación de pérdidas o daños indemnizables bajo este seguro, se llevará a cabo de acuerdo con el valor de reposición </w:t>
      </w:r>
      <w:r w:rsidRPr="003B5500">
        <w:rPr>
          <w:rFonts w:asciiTheme="minorHAnsi" w:hAnsiTheme="minorHAnsi" w:cstheme="minorHAnsi"/>
          <w:sz w:val="18"/>
          <w:szCs w:val="18"/>
          <w:lang w:val="es-MX"/>
        </w:rPr>
        <w:lastRenderedPageBreak/>
        <w:t>a la fecha del siniestro, sin ninguna deducción por concepto de depreciación.</w:t>
      </w:r>
    </w:p>
    <w:p w14:paraId="2850A22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8686E6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valuaciones a pérdidas en inmuebles, podrán incluir incrementos hasta de un 20% adicional al monto del valor asegurado, motivados por las mejoras al diseño original obligadas por el reglamento de construcción actualizado por autoridad competente.</w:t>
      </w:r>
    </w:p>
    <w:p w14:paraId="195F6764" w14:textId="77777777" w:rsidR="00ED2CA0" w:rsidRPr="003B5500" w:rsidRDefault="00ED2CA0" w:rsidP="00ED2CA0">
      <w:pPr>
        <w:jc w:val="both"/>
        <w:rPr>
          <w:rFonts w:asciiTheme="minorHAnsi" w:hAnsiTheme="minorHAnsi" w:cstheme="minorHAnsi"/>
          <w:sz w:val="18"/>
          <w:szCs w:val="18"/>
          <w:lang w:val="es-MX"/>
        </w:rPr>
      </w:pPr>
    </w:p>
    <w:p w14:paraId="7C0E2D3C"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2. Rotura de maquinaria, calderas y para equipos, maquinaria e instalaciones en esta cobertura, las pérdidas serán indemnizadas de la siguiente manera: a </w:t>
      </w:r>
      <w:r w:rsidRPr="003B5500">
        <w:rPr>
          <w:rFonts w:asciiTheme="minorHAnsi" w:hAnsiTheme="minorHAnsi" w:cstheme="minorHAnsi"/>
          <w:b/>
          <w:sz w:val="18"/>
          <w:szCs w:val="18"/>
          <w:lang w:val="es-MX"/>
        </w:rPr>
        <w:t>VALOR DE REPOSICIÓN.</w:t>
      </w:r>
    </w:p>
    <w:p w14:paraId="46EA42B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40D6FB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3. para equipo de procesamiento electrónico de datos, facsímiles, computadoras y demás equipos electrónicos instalados en oficinas, las pérdidas totales se indemnizarán a </w:t>
      </w:r>
      <w:r w:rsidRPr="003B5500">
        <w:rPr>
          <w:rFonts w:asciiTheme="minorHAnsi" w:hAnsiTheme="minorHAnsi" w:cstheme="minorHAnsi"/>
          <w:b/>
          <w:sz w:val="18"/>
          <w:szCs w:val="18"/>
          <w:lang w:val="es-MX"/>
        </w:rPr>
        <w:t>VALOR DE REPOSICIÓN.</w:t>
      </w:r>
    </w:p>
    <w:p w14:paraId="3283C38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3F007A8"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4. Valor de los contenidos y equipo no descrito a </w:t>
      </w:r>
      <w:r w:rsidRPr="003B5500">
        <w:rPr>
          <w:rFonts w:asciiTheme="minorHAnsi" w:hAnsiTheme="minorHAnsi" w:cstheme="minorHAnsi"/>
          <w:b/>
          <w:sz w:val="18"/>
          <w:szCs w:val="18"/>
          <w:lang w:val="es-MX"/>
        </w:rPr>
        <w:t>VALOR DE REPOSICIÓN.</w:t>
      </w:r>
    </w:p>
    <w:p w14:paraId="2A6258B4" w14:textId="77777777" w:rsidR="00ED2CA0" w:rsidRPr="003B5500" w:rsidRDefault="00ED2CA0" w:rsidP="00ED2CA0">
      <w:pPr>
        <w:jc w:val="both"/>
        <w:rPr>
          <w:rFonts w:asciiTheme="minorHAnsi" w:hAnsiTheme="minorHAnsi" w:cstheme="minorHAnsi"/>
          <w:b/>
          <w:sz w:val="18"/>
          <w:szCs w:val="18"/>
          <w:lang w:val="es-MX"/>
        </w:rPr>
      </w:pPr>
    </w:p>
    <w:p w14:paraId="19F1AC5D" w14:textId="42F0B62C"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10</w:t>
      </w:r>
      <w:r w:rsidR="00ED2CA0" w:rsidRPr="003B5500">
        <w:rPr>
          <w:rFonts w:asciiTheme="minorHAnsi" w:hAnsiTheme="minorHAnsi" w:cstheme="minorHAnsi"/>
          <w:b/>
          <w:sz w:val="18"/>
          <w:szCs w:val="18"/>
          <w:lang w:val="es-MX"/>
        </w:rPr>
        <w:t>.- Remoción de escombros y demolición:</w:t>
      </w:r>
    </w:p>
    <w:p w14:paraId="676E1D6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pérdida material directa o daño a la Universidad y que ocurra durante la vigencia de la póliza la empresa aseguradora pagará:</w:t>
      </w:r>
    </w:p>
    <w:p w14:paraId="066A4240"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57C3837" w14:textId="77777777" w:rsidR="00ED2CA0" w:rsidRPr="003B5500" w:rsidRDefault="00ED2CA0" w:rsidP="003B5500">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a.</w:t>
      </w:r>
      <w:r w:rsidRPr="003B5500">
        <w:rPr>
          <w:rFonts w:asciiTheme="minorHAnsi" w:hAnsiTheme="minorHAnsi" w:cstheme="minorHAnsi"/>
          <w:sz w:val="18"/>
          <w:szCs w:val="18"/>
          <w:lang w:val="es-MX"/>
        </w:rPr>
        <w:t xml:space="preserve"> Los gastos necesarios para levantar, demoler y/o remover los escombros y/o gastos de limpieza en los predios de la Universidad.</w:t>
      </w:r>
    </w:p>
    <w:p w14:paraId="79855AD6" w14:textId="77777777" w:rsidR="00ED2CA0" w:rsidRPr="003B5500" w:rsidRDefault="00ED2CA0" w:rsidP="003B5500">
      <w:pPr>
        <w:ind w:left="284" w:hanging="142"/>
        <w:jc w:val="both"/>
        <w:rPr>
          <w:rFonts w:asciiTheme="minorHAnsi" w:hAnsiTheme="minorHAnsi" w:cstheme="minorHAnsi"/>
          <w:sz w:val="18"/>
          <w:szCs w:val="18"/>
          <w:lang w:val="es-MX"/>
        </w:rPr>
      </w:pPr>
    </w:p>
    <w:p w14:paraId="0BFAC12D" w14:textId="77777777" w:rsidR="00ED2CA0" w:rsidRPr="003B5500" w:rsidRDefault="00ED2CA0" w:rsidP="003B5500">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b.</w:t>
      </w:r>
      <w:r w:rsidRPr="003B5500">
        <w:rPr>
          <w:rFonts w:asciiTheme="minorHAnsi" w:hAnsiTheme="minorHAnsi" w:cstheme="minorHAnsi"/>
          <w:sz w:val="18"/>
          <w:szCs w:val="18"/>
          <w:lang w:val="es-MX"/>
        </w:rPr>
        <w:t xml:space="preserve"> El costo de remover, eliminar descontaminar y reponer los bienes asegurados que hayan sido contaminados y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por orden de Ley o autoridades civiles, se deban remover, eliminar o descontaminar cuando las autoridades así lo indiquen.</w:t>
      </w:r>
    </w:p>
    <w:p w14:paraId="2DD19186"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BC881A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cobertura otorgada por este inciso siempre formará parte de y no operará para incrementar el límite de responsabilidad que corresponda para cada sección amparada para esta póliza.</w:t>
      </w:r>
    </w:p>
    <w:p w14:paraId="36235B9B"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057E2506" w14:textId="4E763A82"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w:t>
      </w:r>
      <w:r w:rsidR="00FC0E04">
        <w:rPr>
          <w:rFonts w:asciiTheme="minorHAnsi" w:hAnsiTheme="minorHAnsi" w:cstheme="minorHAnsi"/>
          <w:b/>
          <w:sz w:val="18"/>
          <w:szCs w:val="18"/>
          <w:lang w:val="es-MX"/>
        </w:rPr>
        <w:t>1</w:t>
      </w:r>
      <w:r w:rsidRPr="003B5500">
        <w:rPr>
          <w:rFonts w:asciiTheme="minorHAnsi" w:hAnsiTheme="minorHAnsi" w:cstheme="minorHAnsi"/>
          <w:b/>
          <w:sz w:val="18"/>
          <w:szCs w:val="18"/>
          <w:lang w:val="es-MX"/>
        </w:rPr>
        <w:t>.- Gastos extraordinarios:</w:t>
      </w:r>
    </w:p>
    <w:p w14:paraId="535F173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período de hasta seis meses, con cinco días de espera.</w:t>
      </w:r>
    </w:p>
    <w:p w14:paraId="020B8AFB" w14:textId="77777777" w:rsidR="00ED2CA0" w:rsidRPr="003B5500" w:rsidRDefault="00ED2CA0" w:rsidP="00ED2CA0">
      <w:pPr>
        <w:jc w:val="both"/>
        <w:rPr>
          <w:rFonts w:asciiTheme="minorHAnsi" w:hAnsiTheme="minorHAnsi" w:cstheme="minorHAnsi"/>
          <w:b/>
          <w:sz w:val="18"/>
          <w:szCs w:val="18"/>
          <w:lang w:val="es-MX"/>
        </w:rPr>
      </w:pPr>
    </w:p>
    <w:p w14:paraId="0FDF706A" w14:textId="7250A24F" w:rsidR="00ED2CA0" w:rsidRPr="003B5500" w:rsidRDefault="00FC0E04" w:rsidP="00ED2CA0">
      <w:pPr>
        <w:rPr>
          <w:rFonts w:asciiTheme="minorHAnsi" w:hAnsiTheme="minorHAnsi" w:cstheme="minorHAnsi"/>
          <w:sz w:val="18"/>
          <w:szCs w:val="18"/>
          <w:lang w:val="es-MX"/>
        </w:rPr>
      </w:pPr>
      <w:r>
        <w:rPr>
          <w:rFonts w:asciiTheme="minorHAnsi" w:hAnsiTheme="minorHAnsi" w:cstheme="minorHAnsi"/>
          <w:b/>
          <w:sz w:val="18"/>
          <w:szCs w:val="18"/>
          <w:lang w:val="es-MX"/>
        </w:rPr>
        <w:t>12</w:t>
      </w:r>
      <w:r w:rsidR="00ED2CA0" w:rsidRPr="003B5500">
        <w:rPr>
          <w:rFonts w:asciiTheme="minorHAnsi" w:hAnsiTheme="minorHAnsi" w:cstheme="minorHAnsi"/>
          <w:b/>
          <w:sz w:val="18"/>
          <w:szCs w:val="18"/>
          <w:lang w:val="es-MX"/>
        </w:rPr>
        <w:t>. Responsabilidad cruzada:</w:t>
      </w:r>
    </w:p>
    <w:p w14:paraId="09E852F4" w14:textId="77777777" w:rsidR="00ED2CA0" w:rsidRPr="003B5500" w:rsidRDefault="00ED2CA0" w:rsidP="00ED2CA0">
      <w:pPr>
        <w:rPr>
          <w:rFonts w:asciiTheme="minorHAnsi" w:hAnsiTheme="minorHAnsi" w:cstheme="minorHAnsi"/>
          <w:sz w:val="18"/>
          <w:szCs w:val="18"/>
          <w:lang w:val="es-MX"/>
        </w:rPr>
      </w:pPr>
      <w:r w:rsidRPr="003B5500">
        <w:rPr>
          <w:rFonts w:asciiTheme="minorHAnsi" w:hAnsiTheme="minorHAnsi" w:cstheme="minorHAnsi"/>
          <w:sz w:val="18"/>
          <w:szCs w:val="18"/>
          <w:lang w:val="es-MX"/>
        </w:rPr>
        <w:t>Daños a bienes propiedad de un mismo asegurado y lesiones ocasionadas a terceros. Esta cobertura ampara el daño que el asegurado ocasione a los bienes de la Universidad.</w:t>
      </w:r>
    </w:p>
    <w:p w14:paraId="30C306D9" w14:textId="77777777" w:rsidR="00ED2CA0" w:rsidRPr="003B5500" w:rsidRDefault="00ED2CA0" w:rsidP="00ED2CA0">
      <w:pPr>
        <w:keepNext/>
        <w:widowControl/>
        <w:shd w:val="clear" w:color="auto" w:fill="FEFDFD"/>
        <w:tabs>
          <w:tab w:val="left" w:pos="567"/>
        </w:tabs>
        <w:ind w:left="567" w:right="-943" w:hanging="567"/>
        <w:jc w:val="both"/>
        <w:textAlignment w:val="baseline"/>
        <w:outlineLvl w:val="2"/>
        <w:rPr>
          <w:rFonts w:asciiTheme="minorHAnsi" w:hAnsiTheme="minorHAnsi" w:cstheme="minorHAnsi"/>
          <w:b/>
          <w:color w:val="323232"/>
          <w:sz w:val="18"/>
          <w:szCs w:val="18"/>
          <w:bdr w:val="none" w:sz="0" w:space="0" w:color="auto" w:frame="1"/>
          <w:lang w:val="es-MX"/>
        </w:rPr>
      </w:pPr>
    </w:p>
    <w:p w14:paraId="44EA931D" w14:textId="6B18094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13</w:t>
      </w:r>
      <w:r w:rsidR="00ED2CA0" w:rsidRPr="003B5500">
        <w:rPr>
          <w:rFonts w:asciiTheme="minorHAnsi" w:hAnsiTheme="minorHAnsi" w:cstheme="minorHAnsi"/>
          <w:b/>
          <w:sz w:val="18"/>
          <w:szCs w:val="18"/>
          <w:lang w:val="es-MX"/>
        </w:rPr>
        <w:t>.- Cobertura automática de incisos conocidos:</w:t>
      </w:r>
    </w:p>
    <w:p w14:paraId="6649895B" w14:textId="534D1BFD"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deberá cubrir los bienes de La Universidad en cualquier aumento de suma asegurada para las diversas ubicaciones, ya sea por cambio de paridad con respecto a la moneda extranjera o por aumento de suma asegurada que se produzca por el </w:t>
      </w:r>
      <w:r w:rsidR="003B5500">
        <w:rPr>
          <w:rFonts w:asciiTheme="minorHAnsi" w:hAnsiTheme="minorHAnsi" w:cstheme="minorHAnsi"/>
          <w:sz w:val="18"/>
          <w:szCs w:val="18"/>
          <w:lang w:val="es-MX"/>
        </w:rPr>
        <w:t>cambio del valor de los bienes.</w:t>
      </w:r>
    </w:p>
    <w:p w14:paraId="2E274280" w14:textId="77777777" w:rsidR="00ED2CA0" w:rsidRPr="00ED2CA0" w:rsidRDefault="00ED2CA0" w:rsidP="00ED2CA0">
      <w:pPr>
        <w:jc w:val="both"/>
        <w:rPr>
          <w:rFonts w:asciiTheme="minorHAnsi" w:hAnsiTheme="minorHAnsi" w:cstheme="minorHAnsi"/>
          <w:b/>
          <w:lang w:val="es-MX"/>
        </w:rPr>
      </w:pPr>
    </w:p>
    <w:p w14:paraId="332EE531" w14:textId="1C968A54"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14</w:t>
      </w:r>
      <w:r w:rsidR="00ED2CA0" w:rsidRPr="003B5500">
        <w:rPr>
          <w:rFonts w:asciiTheme="minorHAnsi" w:hAnsiTheme="minorHAnsi" w:cstheme="minorHAnsi"/>
          <w:b/>
          <w:sz w:val="18"/>
          <w:szCs w:val="18"/>
          <w:lang w:val="es-MX"/>
        </w:rPr>
        <w:t>.- Nuevas Edificaciones:</w:t>
      </w:r>
    </w:p>
    <w:p w14:paraId="291B6796"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seguro deberá cubrir dentro de la suma asegurada, las nuevas edificaciones que realice la Universidad y como se señala a continuación:</w:t>
      </w:r>
    </w:p>
    <w:p w14:paraId="1B61B6B8"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EAB606D" w14:textId="77777777" w:rsidR="00ED2CA0" w:rsidRPr="003B5500" w:rsidRDefault="00ED2CA0" w:rsidP="003B5500">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a) Las nuevas edificaciones y estructuras, adiciones, extensiones, alteraciones y reparaciones que se hagan en lo sucesivo sobre los predios descritos tanto durante el período de su </w:t>
      </w:r>
      <w:proofErr w:type="gramStart"/>
      <w:r w:rsidRPr="003B5500">
        <w:rPr>
          <w:rFonts w:asciiTheme="minorHAnsi" w:hAnsiTheme="minorHAnsi" w:cstheme="minorHAnsi"/>
          <w:sz w:val="18"/>
          <w:szCs w:val="18"/>
          <w:lang w:val="es-MX"/>
        </w:rPr>
        <w:t>edificación</w:t>
      </w:r>
      <w:proofErr w:type="gramEnd"/>
      <w:r w:rsidRPr="003B5500">
        <w:rPr>
          <w:rFonts w:asciiTheme="minorHAnsi" w:hAnsiTheme="minorHAnsi" w:cstheme="minorHAnsi"/>
          <w:sz w:val="18"/>
          <w:szCs w:val="18"/>
          <w:lang w:val="es-MX"/>
        </w:rPr>
        <w:t xml:space="preserve"> así como los ya terminados.</w:t>
      </w:r>
    </w:p>
    <w:p w14:paraId="5F9EF62F" w14:textId="77777777" w:rsidR="00ED2CA0" w:rsidRPr="003B5500" w:rsidRDefault="00ED2CA0" w:rsidP="003B5500">
      <w:pPr>
        <w:ind w:left="142" w:hanging="142"/>
        <w:jc w:val="both"/>
        <w:rPr>
          <w:rFonts w:asciiTheme="minorHAnsi" w:hAnsiTheme="minorHAnsi" w:cstheme="minorHAnsi"/>
          <w:sz w:val="18"/>
          <w:szCs w:val="18"/>
          <w:lang w:val="es-MX"/>
        </w:rPr>
      </w:pPr>
    </w:p>
    <w:p w14:paraId="705758F1" w14:textId="77BA56F0" w:rsidR="00ED2CA0" w:rsidRDefault="00ED2CA0" w:rsidP="003B5500">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Materiales, provisiones, equipo, maquinaria y aparatos relacionados con los trabajos mencionados en el inciso c) De este numeral, mientras se encuentren contenidos en los predios descritos a una distancia de 50 metros de los mismos.</w:t>
      </w:r>
    </w:p>
    <w:p w14:paraId="42A626B4" w14:textId="77777777" w:rsidR="009B397E" w:rsidRPr="003B5500" w:rsidRDefault="009B397E" w:rsidP="003B5500">
      <w:pPr>
        <w:ind w:left="142" w:hanging="142"/>
        <w:jc w:val="both"/>
        <w:rPr>
          <w:rFonts w:asciiTheme="minorHAnsi" w:hAnsiTheme="minorHAnsi" w:cstheme="minorHAnsi"/>
          <w:sz w:val="18"/>
          <w:szCs w:val="18"/>
          <w:lang w:val="es-MX"/>
        </w:rPr>
      </w:pPr>
    </w:p>
    <w:p w14:paraId="61FBF6A8"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A327475" w14:textId="0E5532FB"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15</w:t>
      </w:r>
      <w:r w:rsidR="00ED2CA0" w:rsidRPr="003B5500">
        <w:rPr>
          <w:rFonts w:asciiTheme="minorHAnsi" w:hAnsiTheme="minorHAnsi" w:cstheme="minorHAnsi"/>
          <w:b/>
          <w:sz w:val="18"/>
          <w:szCs w:val="18"/>
          <w:lang w:val="es-MX"/>
        </w:rPr>
        <w:t>.- Eliminación de la Cláusula de proporción indemnizable:</w:t>
      </w:r>
    </w:p>
    <w:p w14:paraId="1CAA75C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No operará la proporción indemnizable y la Empresa Aseguradora, responderá al 100% de los límites a primer riesgo fijados en la póliza.</w:t>
      </w:r>
    </w:p>
    <w:p w14:paraId="52756C3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7DC59621" w14:textId="0C7502DB"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16</w:t>
      </w:r>
      <w:r w:rsidR="00ED2CA0" w:rsidRPr="003B5500">
        <w:rPr>
          <w:rFonts w:asciiTheme="minorHAnsi" w:hAnsiTheme="minorHAnsi" w:cstheme="minorHAnsi"/>
          <w:b/>
          <w:sz w:val="18"/>
          <w:szCs w:val="18"/>
          <w:lang w:val="es-MX"/>
        </w:rPr>
        <w:t>.- Errores u Omisiones:</w:t>
      </w:r>
    </w:p>
    <w:p w14:paraId="201D5E83" w14:textId="77777777" w:rsidR="00ED2CA0" w:rsidRPr="003B5500" w:rsidRDefault="00ED2CA0" w:rsidP="00ED2CA0">
      <w:pPr>
        <w:jc w:val="both"/>
        <w:rPr>
          <w:rFonts w:asciiTheme="minorHAnsi" w:hAnsiTheme="minorHAnsi" w:cstheme="minorHAnsi"/>
          <w:sz w:val="18"/>
          <w:szCs w:val="18"/>
          <w:lang w:val="es-MX"/>
        </w:rPr>
      </w:pPr>
    </w:p>
    <w:p w14:paraId="21BF781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496E1205"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EB62E99" w14:textId="371B82FE" w:rsidR="00ED2CA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17</w:t>
      </w:r>
      <w:r w:rsidR="00ED2CA0" w:rsidRPr="003B5500">
        <w:rPr>
          <w:rFonts w:asciiTheme="minorHAnsi" w:hAnsiTheme="minorHAnsi" w:cstheme="minorHAnsi"/>
          <w:b/>
          <w:sz w:val="18"/>
          <w:szCs w:val="18"/>
          <w:lang w:val="es-MX"/>
        </w:rPr>
        <w:t xml:space="preserve">.- Renuncia expresa por parte de la Empresa Aseguradora al derecho que le otorga el Artículo 25 de la Ley Sobre el Contrato del Seguro: </w:t>
      </w:r>
    </w:p>
    <w:p w14:paraId="357D1F2B" w14:textId="77777777" w:rsidR="00FC0E04" w:rsidRPr="003B5500" w:rsidRDefault="00FC0E04" w:rsidP="00ED2CA0">
      <w:pPr>
        <w:jc w:val="both"/>
        <w:rPr>
          <w:rFonts w:asciiTheme="minorHAnsi" w:hAnsiTheme="minorHAnsi" w:cstheme="minorHAnsi"/>
          <w:b/>
          <w:sz w:val="18"/>
          <w:szCs w:val="18"/>
          <w:lang w:val="es-MX"/>
        </w:rPr>
      </w:pPr>
    </w:p>
    <w:p w14:paraId="4E2662D2"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31A9F7D1" w14:textId="77777777" w:rsidR="00ED2CA0" w:rsidRPr="003B5500" w:rsidRDefault="00ED2CA0" w:rsidP="00ED2CA0">
      <w:pPr>
        <w:jc w:val="both"/>
        <w:rPr>
          <w:rFonts w:asciiTheme="minorHAnsi" w:hAnsiTheme="minorHAnsi" w:cstheme="minorHAnsi"/>
          <w:sz w:val="18"/>
          <w:szCs w:val="18"/>
          <w:lang w:val="es-MX"/>
        </w:rPr>
      </w:pPr>
    </w:p>
    <w:p w14:paraId="6094EB7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4C1AD6B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CAC7FE0" w14:textId="5CCBD6AD"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18</w:t>
      </w:r>
      <w:r w:rsidR="00ED2CA0" w:rsidRPr="003B5500">
        <w:rPr>
          <w:rFonts w:asciiTheme="minorHAnsi" w:hAnsiTheme="minorHAnsi" w:cstheme="minorHAnsi"/>
          <w:b/>
          <w:sz w:val="18"/>
          <w:szCs w:val="18"/>
          <w:lang w:val="es-MX"/>
        </w:rPr>
        <w:t>.- Gravamen y otras figuras jurídicas:</w:t>
      </w:r>
    </w:p>
    <w:p w14:paraId="40B29A34"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contrato de seguro no perderá validez si los bienes asegurados están gravados por hipotecas, o contratos de fideicomiso, si un juicio ha comenzado, si se ha iniciado la venta o efectuado el contrato de venta de todas o cualquier parte de los mismos, si los bienes asegurados están edificados en terrenos no propios de La Universidad pero que sin embargo le hayan sido entregados en uso.</w:t>
      </w:r>
    </w:p>
    <w:p w14:paraId="1ED290F6" w14:textId="77777777" w:rsidR="00ED2CA0" w:rsidRPr="003B5500" w:rsidRDefault="00ED2CA0" w:rsidP="00ED2CA0">
      <w:pPr>
        <w:jc w:val="both"/>
        <w:rPr>
          <w:rFonts w:asciiTheme="minorHAnsi" w:hAnsiTheme="minorHAnsi" w:cstheme="minorHAnsi"/>
          <w:sz w:val="18"/>
          <w:szCs w:val="18"/>
          <w:lang w:val="es-MX"/>
        </w:rPr>
      </w:pPr>
    </w:p>
    <w:p w14:paraId="0F0FFF91" w14:textId="467AC91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19</w:t>
      </w:r>
      <w:r w:rsidR="00ED2CA0" w:rsidRPr="003B5500">
        <w:rPr>
          <w:rFonts w:asciiTheme="minorHAnsi" w:hAnsiTheme="minorHAnsi" w:cstheme="minorHAnsi"/>
          <w:b/>
          <w:sz w:val="18"/>
          <w:szCs w:val="18"/>
          <w:lang w:val="es-MX"/>
        </w:rPr>
        <w:t>.- Primer Riesgo:</w:t>
      </w:r>
    </w:p>
    <w:p w14:paraId="73CC1B1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 La Empresa Aseguradora no requerirá del asegurado, en caso de siniestro ningún inventario o avalúo de la propiedad indemne.</w:t>
      </w:r>
    </w:p>
    <w:p w14:paraId="783925A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4365D307" w14:textId="01311E24"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2</w:t>
      </w:r>
      <w:r w:rsidR="00FC0E04">
        <w:rPr>
          <w:rFonts w:asciiTheme="minorHAnsi" w:hAnsiTheme="minorHAnsi" w:cstheme="minorHAnsi"/>
          <w:b/>
          <w:sz w:val="18"/>
          <w:szCs w:val="18"/>
          <w:lang w:val="es-MX"/>
        </w:rPr>
        <w:t>0</w:t>
      </w:r>
      <w:r w:rsidRPr="003B5500">
        <w:rPr>
          <w:rFonts w:asciiTheme="minorHAnsi" w:hAnsiTheme="minorHAnsi" w:cstheme="minorHAnsi"/>
          <w:b/>
          <w:sz w:val="18"/>
          <w:szCs w:val="18"/>
          <w:lang w:val="es-MX"/>
        </w:rPr>
        <w:t>.- Autorización para reponer, reconstruir o reparar:</w:t>
      </w:r>
    </w:p>
    <w:p w14:paraId="345D944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050E2E6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C15F6C3" w14:textId="0AA921F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21</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De los permisos de adiciones, alteraciones y reparaciones:</w:t>
      </w:r>
    </w:p>
    <w:p w14:paraId="41A8612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0B27DC21" w14:textId="67BB0821"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22</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Medidas de Salvaguarda y Recuperación:</w:t>
      </w:r>
    </w:p>
    <w:p w14:paraId="1334852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Al tener conocimiento de un siniestro producido por alguno de los riesgos amparados por el contrato de seguro La Universidad tendrá la obligación de ejecutar todos los actos que tiendan a evitar o disminuir el daño.</w:t>
      </w:r>
    </w:p>
    <w:p w14:paraId="60E5E91C" w14:textId="77777777" w:rsidR="00ED2CA0" w:rsidRPr="003B5500" w:rsidRDefault="00ED2CA0" w:rsidP="00ED2CA0">
      <w:pPr>
        <w:jc w:val="both"/>
        <w:rPr>
          <w:rFonts w:asciiTheme="minorHAnsi" w:hAnsiTheme="minorHAnsi" w:cstheme="minorHAnsi"/>
          <w:b/>
          <w:sz w:val="18"/>
          <w:szCs w:val="18"/>
          <w:lang w:val="es-MX"/>
        </w:rPr>
      </w:pPr>
    </w:p>
    <w:p w14:paraId="6F2CC83C" w14:textId="60E4D33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23</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Traslado de bienes:</w:t>
      </w:r>
      <w:r w:rsidR="00ED2CA0" w:rsidRPr="003B5500">
        <w:rPr>
          <w:rFonts w:asciiTheme="minorHAnsi" w:hAnsiTheme="minorHAnsi" w:cstheme="minorHAnsi"/>
          <w:sz w:val="18"/>
          <w:szCs w:val="18"/>
          <w:lang w:val="es-MX"/>
        </w:rPr>
        <w:tab/>
      </w:r>
    </w:p>
    <w:p w14:paraId="240AA9AC"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La Universidad podrá en caso de siniestro sin previo aviso a la Empresa Aseguradora trasladar los bienes a cualquier edificio, lugar o predio no mencionado en la póliza de seguro, con el objeto de salvaguardar las pérdidas o daños.</w:t>
      </w:r>
    </w:p>
    <w:p w14:paraId="481BF956" w14:textId="77777777" w:rsidR="00ED2CA0" w:rsidRPr="003B5500" w:rsidRDefault="00ED2CA0" w:rsidP="00ED2CA0">
      <w:pPr>
        <w:jc w:val="both"/>
        <w:rPr>
          <w:rFonts w:asciiTheme="minorHAnsi" w:hAnsiTheme="minorHAnsi" w:cstheme="minorHAnsi"/>
          <w:sz w:val="18"/>
          <w:szCs w:val="18"/>
          <w:lang w:val="es-MX"/>
        </w:rPr>
      </w:pPr>
    </w:p>
    <w:p w14:paraId="74392783" w14:textId="15073D53"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24</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Derrame de equipos de protecciones contra incendio:</w:t>
      </w:r>
    </w:p>
    <w:p w14:paraId="4FADD38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5A990DDA" w14:textId="77777777" w:rsidR="00ED2CA0" w:rsidRPr="003B5500" w:rsidRDefault="00ED2CA0" w:rsidP="00ED2CA0">
      <w:pPr>
        <w:jc w:val="both"/>
        <w:rPr>
          <w:rFonts w:asciiTheme="minorHAnsi" w:hAnsiTheme="minorHAnsi" w:cstheme="minorHAnsi"/>
          <w:sz w:val="18"/>
          <w:szCs w:val="18"/>
          <w:lang w:val="es-MX"/>
        </w:rPr>
      </w:pPr>
    </w:p>
    <w:p w14:paraId="3CB5514B" w14:textId="31B1BD65"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25</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Reinstalación automática de suma asegurada:</w:t>
      </w:r>
    </w:p>
    <w:p w14:paraId="12FC6FB5"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Reinstalación automática de los límites de responsabilidad, hasta por el monto amparado en forma inmediata al ocurrir un siniestro y sin cobro de prima.</w:t>
      </w:r>
    </w:p>
    <w:p w14:paraId="795634D6" w14:textId="77777777" w:rsidR="00ED2CA0" w:rsidRPr="003B5500" w:rsidRDefault="00ED2CA0" w:rsidP="00ED2CA0">
      <w:pPr>
        <w:jc w:val="both"/>
        <w:rPr>
          <w:rFonts w:asciiTheme="minorHAnsi" w:hAnsiTheme="minorHAnsi" w:cstheme="minorHAnsi"/>
          <w:sz w:val="18"/>
          <w:szCs w:val="18"/>
          <w:lang w:val="es-MX"/>
        </w:rPr>
      </w:pPr>
    </w:p>
    <w:p w14:paraId="7B35FDE2" w14:textId="5186885E"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26</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Evento:</w:t>
      </w:r>
    </w:p>
    <w:p w14:paraId="6159C8F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Empresa aseguradora responderá por los límites establecidos por cada evento; definiendo evento cada vez que suceda un acontecimiento cuyas consecuencias se hayan asegurado, considerando cada evento aisladamente cuando exista un lapso de </w:t>
      </w:r>
      <w:r w:rsidRPr="00FD1F57">
        <w:rPr>
          <w:rFonts w:asciiTheme="minorHAnsi" w:hAnsiTheme="minorHAnsi" w:cstheme="minorHAnsi"/>
          <w:b/>
          <w:sz w:val="18"/>
          <w:szCs w:val="18"/>
          <w:lang w:val="es-MX"/>
        </w:rPr>
        <w:t>72</w:t>
      </w:r>
      <w:r w:rsidRPr="003B5500">
        <w:rPr>
          <w:rFonts w:asciiTheme="minorHAnsi" w:hAnsiTheme="minorHAnsi" w:cstheme="minorHAnsi"/>
          <w:sz w:val="18"/>
          <w:szCs w:val="18"/>
          <w:lang w:val="es-MX"/>
        </w:rPr>
        <w:t xml:space="preserve"> </w:t>
      </w:r>
      <w:r w:rsidRPr="00FD1F57">
        <w:rPr>
          <w:rFonts w:asciiTheme="minorHAnsi" w:hAnsiTheme="minorHAnsi" w:cstheme="minorHAnsi"/>
          <w:b/>
          <w:sz w:val="18"/>
          <w:szCs w:val="18"/>
          <w:lang w:val="es-MX"/>
        </w:rPr>
        <w:t>(setenta y dos)</w:t>
      </w:r>
      <w:r w:rsidRPr="00FD1F57">
        <w:rPr>
          <w:rFonts w:asciiTheme="minorHAnsi" w:hAnsiTheme="minorHAnsi" w:cstheme="minorHAnsi"/>
          <w:sz w:val="18"/>
          <w:szCs w:val="18"/>
          <w:lang w:val="es-MX"/>
        </w:rPr>
        <w:t xml:space="preserve"> </w:t>
      </w:r>
      <w:r w:rsidRPr="003B5500">
        <w:rPr>
          <w:rFonts w:asciiTheme="minorHAnsi" w:hAnsiTheme="minorHAnsi" w:cstheme="minorHAnsi"/>
          <w:sz w:val="18"/>
          <w:szCs w:val="18"/>
          <w:lang w:val="es-MX"/>
        </w:rPr>
        <w:t>horas entre cada evento.</w:t>
      </w:r>
    </w:p>
    <w:p w14:paraId="4C7F0A3D" w14:textId="77777777" w:rsidR="00ED2CA0" w:rsidRPr="003B5500" w:rsidRDefault="00ED2CA0" w:rsidP="00ED2CA0">
      <w:pPr>
        <w:jc w:val="both"/>
        <w:rPr>
          <w:rFonts w:asciiTheme="minorHAnsi" w:hAnsiTheme="minorHAnsi" w:cstheme="minorHAnsi"/>
          <w:b/>
          <w:sz w:val="18"/>
          <w:szCs w:val="18"/>
          <w:lang w:val="es-MX"/>
        </w:rPr>
      </w:pPr>
    </w:p>
    <w:p w14:paraId="40B89895" w14:textId="07746D81"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27</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Liquidación de pérdidas:</w:t>
      </w:r>
    </w:p>
    <w:p w14:paraId="04C25E7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En caso de cualquier perdida indemnizable, la Empresa Aseguradora liquidará a la Universidad dentro del plazo legal el importe de las pérdidas. </w:t>
      </w:r>
    </w:p>
    <w:p w14:paraId="2FAF39B3" w14:textId="77777777" w:rsidR="00ED2CA0" w:rsidRPr="003B5500" w:rsidRDefault="00ED2CA0" w:rsidP="00ED2CA0">
      <w:pPr>
        <w:jc w:val="both"/>
        <w:rPr>
          <w:rFonts w:asciiTheme="minorHAnsi" w:hAnsiTheme="minorHAnsi" w:cstheme="minorHAnsi"/>
          <w:sz w:val="18"/>
          <w:szCs w:val="18"/>
          <w:lang w:val="es-MX"/>
        </w:rPr>
      </w:pPr>
    </w:p>
    <w:p w14:paraId="70455786" w14:textId="0EF4517B" w:rsidR="00ED2CA0" w:rsidRPr="003B5500" w:rsidRDefault="00FC0E04" w:rsidP="00ED2CA0">
      <w:pPr>
        <w:jc w:val="both"/>
        <w:rPr>
          <w:rFonts w:asciiTheme="minorHAnsi" w:hAnsiTheme="minorHAnsi" w:cstheme="minorHAnsi"/>
          <w:b/>
          <w:sz w:val="18"/>
          <w:szCs w:val="18"/>
          <w:lang w:val="es-MX"/>
        </w:rPr>
      </w:pPr>
      <w:bookmarkStart w:id="1" w:name="_Hlk129863244"/>
      <w:r>
        <w:rPr>
          <w:rFonts w:asciiTheme="minorHAnsi" w:hAnsiTheme="minorHAnsi" w:cstheme="minorHAnsi"/>
          <w:b/>
          <w:sz w:val="18"/>
          <w:szCs w:val="18"/>
          <w:lang w:val="es-MX"/>
        </w:rPr>
        <w:t>28</w:t>
      </w:r>
      <w:r w:rsidR="00ED2CA0" w:rsidRPr="003B5500">
        <w:rPr>
          <w:rFonts w:asciiTheme="minorHAnsi" w:hAnsiTheme="minorHAnsi" w:cstheme="minorHAnsi"/>
          <w:b/>
          <w:sz w:val="18"/>
          <w:szCs w:val="18"/>
          <w:lang w:val="es-MX"/>
        </w:rPr>
        <w:t>.</w:t>
      </w:r>
      <w:r w:rsidR="000609C1">
        <w:rPr>
          <w:rFonts w:asciiTheme="minorHAnsi" w:hAnsiTheme="minorHAnsi" w:cstheme="minorHAnsi"/>
          <w:b/>
          <w:sz w:val="18"/>
          <w:szCs w:val="18"/>
          <w:lang w:val="es-MX"/>
        </w:rPr>
        <w:t>-</w:t>
      </w:r>
      <w:r w:rsidR="00ED2CA0" w:rsidRPr="003B5500">
        <w:rPr>
          <w:rFonts w:asciiTheme="minorHAnsi" w:hAnsiTheme="minorHAnsi" w:cstheme="minorHAnsi"/>
          <w:b/>
          <w:sz w:val="18"/>
          <w:szCs w:val="18"/>
          <w:lang w:val="es-MX"/>
        </w:rPr>
        <w:t xml:space="preserve"> Declaración de sustancias peligrosas y equipos de alto riesgo:</w:t>
      </w:r>
    </w:p>
    <w:p w14:paraId="2F3BA52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Universidad dentro de sus instalaciones y ubicaciones (de diversas índoles académicas, administrativas o disciplinas de la ciencia) y dado a que se trata de una casa máxima de estudios, algunos de sus edificios son: </w:t>
      </w:r>
      <w:r w:rsidRPr="003B5500">
        <w:rPr>
          <w:rFonts w:asciiTheme="minorHAnsi" w:hAnsiTheme="minorHAnsi" w:cstheme="minorHAnsi"/>
          <w:sz w:val="18"/>
          <w:szCs w:val="18"/>
          <w:u w:val="single"/>
          <w:lang w:val="es-MX"/>
        </w:rPr>
        <w:t xml:space="preserve">Laboratorios, talleres de producción de alimentos, de mantenimiento, almacén general de consumibles, almacén de la Unidad Médico Didáctica, de Servicios Generales, , almacenes de material didáctico), Cafeterías, Laboratorio de Morfología (Anfiteatro), alberca, etc., entre otros, </w:t>
      </w:r>
      <w:r w:rsidRPr="003B5500">
        <w:rPr>
          <w:rFonts w:asciiTheme="minorHAnsi" w:hAnsiTheme="minorHAnsi" w:cstheme="minorHAnsi"/>
          <w:sz w:val="18"/>
          <w:szCs w:val="18"/>
          <w:lang w:val="es-MX"/>
        </w:rPr>
        <w:t>por lo tanto dentro de algunos de ellos se puede encontrar de manera enunciativa y no limitativa:</w:t>
      </w:r>
    </w:p>
    <w:bookmarkEnd w:id="1"/>
    <w:p w14:paraId="1E3C3545"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06D458F5" w14:textId="77777777" w:rsidR="00ED2CA0" w:rsidRPr="003B5500" w:rsidRDefault="00ED2CA0" w:rsidP="00ED2CA0">
      <w:pPr>
        <w:jc w:val="both"/>
        <w:rPr>
          <w:rFonts w:asciiTheme="minorHAnsi" w:hAnsiTheme="minorHAnsi" w:cstheme="minorHAnsi"/>
          <w:b/>
          <w:sz w:val="18"/>
          <w:szCs w:val="18"/>
          <w:lang w:val="es-MX"/>
        </w:rPr>
      </w:pPr>
      <w:bookmarkStart w:id="2" w:name="_Hlk129863257"/>
      <w:r w:rsidRPr="003B5500">
        <w:rPr>
          <w:rFonts w:asciiTheme="minorHAnsi" w:hAnsiTheme="minorHAnsi" w:cstheme="minorHAnsi"/>
          <w:b/>
          <w:sz w:val="18"/>
          <w:szCs w:val="18"/>
          <w:lang w:val="es-MX"/>
        </w:rPr>
        <w:t>Las siguientes Sustancias</w:t>
      </w:r>
    </w:p>
    <w:p w14:paraId="1B656E05" w14:textId="77777777" w:rsidR="00ED2CA0" w:rsidRPr="003B5500" w:rsidRDefault="00ED2CA0" w:rsidP="00ED2CA0">
      <w:pPr>
        <w:jc w:val="both"/>
        <w:rPr>
          <w:rFonts w:asciiTheme="minorHAnsi" w:hAnsiTheme="minorHAnsi" w:cstheme="minorHAnsi"/>
          <w:b/>
          <w:sz w:val="18"/>
          <w:szCs w:val="18"/>
          <w:lang w:val="es-MX"/>
        </w:rPr>
      </w:pPr>
    </w:p>
    <w:p w14:paraId="1D3A867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Gases.</w:t>
      </w:r>
    </w:p>
    <w:p w14:paraId="6944619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Líquidos inflamables.</w:t>
      </w:r>
    </w:p>
    <w:p w14:paraId="7F617F3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Materiales corrosivos.</w:t>
      </w:r>
    </w:p>
    <w:p w14:paraId="5A5AC0F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Mercurio.</w:t>
      </w:r>
    </w:p>
    <w:p w14:paraId="66A8B48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Nitrógeno líquido.</w:t>
      </w:r>
    </w:p>
    <w:p w14:paraId="71230DE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f) Plomo.</w:t>
      </w:r>
    </w:p>
    <w:p w14:paraId="68D9A68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 Sustancias Tóxicas.</w:t>
      </w:r>
    </w:p>
    <w:p w14:paraId="00D708ED" w14:textId="77777777" w:rsidR="00ED2CA0" w:rsidRPr="003B5500" w:rsidRDefault="00ED2CA0" w:rsidP="00ED2CA0">
      <w:pPr>
        <w:jc w:val="both"/>
        <w:rPr>
          <w:rFonts w:asciiTheme="minorHAnsi" w:hAnsiTheme="minorHAnsi" w:cstheme="minorHAnsi"/>
          <w:b/>
          <w:sz w:val="18"/>
          <w:szCs w:val="18"/>
          <w:lang w:val="es-MX"/>
        </w:rPr>
      </w:pPr>
    </w:p>
    <w:p w14:paraId="547E2B30" w14:textId="77777777" w:rsidR="00ED2CA0" w:rsidRPr="003B5500"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En equipos</w:t>
      </w:r>
      <w:r w:rsidRPr="003B5500">
        <w:rPr>
          <w:rFonts w:asciiTheme="minorHAnsi" w:hAnsiTheme="minorHAnsi" w:cstheme="minorHAnsi"/>
          <w:b/>
          <w:sz w:val="18"/>
          <w:szCs w:val="18"/>
          <w:lang w:val="es-MX"/>
        </w:rPr>
        <w:tab/>
      </w:r>
    </w:p>
    <w:p w14:paraId="074BA809" w14:textId="77777777" w:rsidR="00ED2CA0" w:rsidRPr="003B5500" w:rsidRDefault="00ED2CA0" w:rsidP="00ED2CA0">
      <w:pPr>
        <w:jc w:val="both"/>
        <w:rPr>
          <w:rFonts w:asciiTheme="minorHAnsi" w:hAnsiTheme="minorHAnsi" w:cstheme="minorHAnsi"/>
          <w:b/>
          <w:sz w:val="18"/>
          <w:szCs w:val="18"/>
          <w:lang w:val="es-MX"/>
        </w:rPr>
      </w:pPr>
    </w:p>
    <w:p w14:paraId="7C7A06C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Rayos X.</w:t>
      </w:r>
    </w:p>
    <w:p w14:paraId="70640D1C"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Energía nuclear</w:t>
      </w:r>
      <w:bookmarkEnd w:id="2"/>
      <w:r w:rsidRPr="003B5500">
        <w:rPr>
          <w:rFonts w:asciiTheme="minorHAnsi" w:hAnsiTheme="minorHAnsi" w:cstheme="minorHAnsi"/>
          <w:sz w:val="18"/>
          <w:szCs w:val="18"/>
          <w:lang w:val="es-MX"/>
        </w:rPr>
        <w:t>.</w:t>
      </w:r>
    </w:p>
    <w:p w14:paraId="4957EA2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Tanques estacionarios con instalación de gas licuado de propano.</w:t>
      </w:r>
    </w:p>
    <w:p w14:paraId="4CBF95B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 Caldera.  </w:t>
      </w:r>
    </w:p>
    <w:p w14:paraId="6CDE7CD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f) Calentadores de alta capacidad. </w:t>
      </w:r>
    </w:p>
    <w:p w14:paraId="2E693B1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g) Tanques de hielo, nitrógeno acetileno, aire comprimido y </w:t>
      </w:r>
      <w:proofErr w:type="spellStart"/>
      <w:r w:rsidRPr="003B5500">
        <w:rPr>
          <w:rFonts w:asciiTheme="minorHAnsi" w:hAnsiTheme="minorHAnsi" w:cstheme="minorHAnsi"/>
          <w:sz w:val="18"/>
          <w:szCs w:val="18"/>
          <w:lang w:val="es-MX"/>
        </w:rPr>
        <w:t>extraseco</w:t>
      </w:r>
      <w:proofErr w:type="spellEnd"/>
      <w:r w:rsidRPr="003B5500">
        <w:rPr>
          <w:rFonts w:asciiTheme="minorHAnsi" w:hAnsiTheme="minorHAnsi" w:cstheme="minorHAnsi"/>
          <w:sz w:val="18"/>
          <w:szCs w:val="18"/>
          <w:lang w:val="es-MX"/>
        </w:rPr>
        <w:t xml:space="preserve">. </w:t>
      </w:r>
    </w:p>
    <w:p w14:paraId="160DF273"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h) Autoclaves.</w:t>
      </w:r>
    </w:p>
    <w:p w14:paraId="1EC4BF36" w14:textId="77777777" w:rsidR="009B397E"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29</w:t>
      </w:r>
      <w:r w:rsidR="000609C1">
        <w:rPr>
          <w:rFonts w:asciiTheme="minorHAnsi" w:hAnsiTheme="minorHAnsi" w:cstheme="minorHAnsi"/>
          <w:b/>
          <w:sz w:val="18"/>
          <w:szCs w:val="18"/>
          <w:lang w:val="es-MX"/>
        </w:rPr>
        <w:t xml:space="preserve">.- No adhesión: </w:t>
      </w:r>
    </w:p>
    <w:p w14:paraId="59F3A3A6" w14:textId="5EA29897" w:rsidR="00ED2CA0" w:rsidRPr="00FC0E04" w:rsidRDefault="00ED2CA0" w:rsidP="00ED2CA0">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2D9F1BE"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Sin embargo, lo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2E1BE914" w14:textId="77777777" w:rsidR="00ED2CA0" w:rsidRPr="003B5500" w:rsidRDefault="00ED2CA0" w:rsidP="00ED2CA0">
      <w:pPr>
        <w:jc w:val="both"/>
        <w:rPr>
          <w:rFonts w:asciiTheme="minorHAnsi" w:hAnsiTheme="minorHAnsi" w:cstheme="minorHAnsi"/>
          <w:sz w:val="18"/>
          <w:szCs w:val="18"/>
          <w:lang w:val="es-MX"/>
        </w:rPr>
      </w:pPr>
    </w:p>
    <w:p w14:paraId="7FC98332" w14:textId="2446408B"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30</w:t>
      </w:r>
      <w:r w:rsidR="00ED2CA0" w:rsidRPr="003B5500">
        <w:rPr>
          <w:rFonts w:asciiTheme="minorHAnsi" w:hAnsiTheme="minorHAnsi" w:cstheme="minorHAnsi"/>
          <w:b/>
          <w:sz w:val="18"/>
          <w:szCs w:val="18"/>
          <w:lang w:val="es-MX"/>
        </w:rPr>
        <w:t>.- Del tratamiento de datos personales y confidencialidad:</w:t>
      </w:r>
    </w:p>
    <w:p w14:paraId="70BB1AAF"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54FB9FC9" w14:textId="77777777" w:rsidR="00ED2CA0" w:rsidRPr="003B5500" w:rsidRDefault="00ED2CA0" w:rsidP="00ED2CA0">
      <w:pPr>
        <w:jc w:val="both"/>
        <w:rPr>
          <w:rFonts w:asciiTheme="minorHAnsi" w:hAnsiTheme="minorHAnsi" w:cstheme="minorHAnsi"/>
          <w:sz w:val="18"/>
          <w:szCs w:val="18"/>
          <w:lang w:val="es-MX"/>
        </w:rPr>
      </w:pPr>
    </w:p>
    <w:p w14:paraId="542DD7BB" w14:textId="35D357D8"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31</w:t>
      </w:r>
      <w:r w:rsidR="00ED2CA0" w:rsidRPr="003B5500">
        <w:rPr>
          <w:rFonts w:asciiTheme="minorHAnsi" w:hAnsiTheme="minorHAnsi" w:cstheme="minorHAnsi"/>
          <w:b/>
          <w:sz w:val="18"/>
          <w:szCs w:val="18"/>
          <w:lang w:val="es-MX"/>
        </w:rPr>
        <w:t>.- Condiciones impresas:</w:t>
      </w:r>
    </w:p>
    <w:p w14:paraId="7DBA087B"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las condiciones impresas, sólo se admiten como complemento a las condiciones especiales plasmadas a lo largo del presente documento.</w:t>
      </w:r>
    </w:p>
    <w:p w14:paraId="64E457EF" w14:textId="77777777" w:rsidR="00ED2CA0" w:rsidRPr="003B5500" w:rsidRDefault="00ED2CA0" w:rsidP="00ED2CA0">
      <w:pPr>
        <w:jc w:val="both"/>
        <w:rPr>
          <w:rFonts w:asciiTheme="minorHAnsi" w:hAnsiTheme="minorHAnsi" w:cstheme="minorHAnsi"/>
          <w:b/>
          <w:sz w:val="18"/>
          <w:szCs w:val="18"/>
          <w:lang w:val="es-MX"/>
        </w:rPr>
      </w:pPr>
    </w:p>
    <w:p w14:paraId="270E5267" w14:textId="409EBB31"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32</w:t>
      </w:r>
      <w:r w:rsidR="00ED2CA0" w:rsidRPr="003B5500">
        <w:rPr>
          <w:rFonts w:asciiTheme="minorHAnsi" w:hAnsiTheme="minorHAnsi" w:cstheme="minorHAnsi"/>
          <w:b/>
          <w:sz w:val="18"/>
          <w:szCs w:val="18"/>
          <w:lang w:val="es-MX"/>
        </w:rPr>
        <w:t>.- Alcances de coberturas:</w:t>
      </w:r>
    </w:p>
    <w:p w14:paraId="6B7C0671"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Deberán quedar amparados los edificios los siguientes conceptos y </w:t>
      </w:r>
      <w:proofErr w:type="spellStart"/>
      <w:r w:rsidRPr="003B5500">
        <w:rPr>
          <w:rFonts w:asciiTheme="minorHAnsi" w:hAnsiTheme="minorHAnsi" w:cstheme="minorHAnsi"/>
          <w:sz w:val="18"/>
          <w:szCs w:val="18"/>
          <w:lang w:val="es-MX"/>
        </w:rPr>
        <w:t>sublimites</w:t>
      </w:r>
      <w:proofErr w:type="spellEnd"/>
      <w:r w:rsidRPr="003B5500">
        <w:rPr>
          <w:rFonts w:asciiTheme="minorHAnsi" w:hAnsiTheme="minorHAnsi" w:cstheme="minorHAnsi"/>
          <w:sz w:val="18"/>
          <w:szCs w:val="18"/>
          <w:lang w:val="es-MX"/>
        </w:rPr>
        <w:t>.</w:t>
      </w:r>
    </w:p>
    <w:p w14:paraId="101012C4"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3ACAA7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a) Remoción de escombros.</w:t>
      </w:r>
    </w:p>
    <w:p w14:paraId="22147917"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b) Gastos extraordinarios.</w:t>
      </w:r>
    </w:p>
    <w:p w14:paraId="06762360" w14:textId="77777777" w:rsidR="00ED2CA0" w:rsidRPr="003B5500" w:rsidRDefault="00ED2CA0" w:rsidP="00ED2CA0">
      <w:pPr>
        <w:ind w:left="708"/>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c) Instalaciones especiales y cimentaciones, </w:t>
      </w:r>
      <w:proofErr w:type="spellStart"/>
      <w:r w:rsidRPr="003B5500">
        <w:rPr>
          <w:rFonts w:asciiTheme="minorHAnsi" w:hAnsiTheme="minorHAnsi" w:cstheme="minorHAnsi"/>
          <w:sz w:val="18"/>
          <w:szCs w:val="18"/>
          <w:lang w:val="es-MX"/>
        </w:rPr>
        <w:t>incluídos</w:t>
      </w:r>
      <w:proofErr w:type="spellEnd"/>
      <w:r w:rsidRPr="003B5500">
        <w:rPr>
          <w:rFonts w:asciiTheme="minorHAnsi" w:hAnsiTheme="minorHAnsi" w:cstheme="minorHAnsi"/>
          <w:sz w:val="18"/>
          <w:szCs w:val="18"/>
          <w:lang w:val="es-MX"/>
        </w:rPr>
        <w:t xml:space="preserve"> en los edificios mejoras y adaptaciones a los edificios.</w:t>
      </w:r>
    </w:p>
    <w:p w14:paraId="7D37E04E" w14:textId="77777777" w:rsidR="00ED2CA0" w:rsidRPr="003B5500" w:rsidRDefault="00ED2CA0" w:rsidP="00ED2CA0">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Deberán quedar amparadas las bardas y cualquier construcción separada de los edificios principales, incluyendo sotechados.</w:t>
      </w:r>
    </w:p>
    <w:p w14:paraId="63A506A5" w14:textId="77777777" w:rsidR="00ED2CA0" w:rsidRPr="003B5500" w:rsidRDefault="00ED2CA0" w:rsidP="00ED2CA0">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EL programa de seguros, está sujeto a la cláusula de todo riesgo- primer riesgo absoluto, tomando en cuenta todos los inmuebles en todas las ubicaciones de la Universidad.</w:t>
      </w:r>
    </w:p>
    <w:p w14:paraId="4CFCE0F3" w14:textId="77777777" w:rsidR="00ED2CA0" w:rsidRPr="003B5500" w:rsidRDefault="00ED2CA0" w:rsidP="00ED2CA0">
      <w:pPr>
        <w:jc w:val="both"/>
        <w:rPr>
          <w:rFonts w:asciiTheme="minorHAnsi" w:hAnsiTheme="minorHAnsi" w:cstheme="minorHAnsi"/>
          <w:b/>
          <w:sz w:val="18"/>
          <w:szCs w:val="18"/>
          <w:lang w:val="es-MX"/>
        </w:rPr>
      </w:pPr>
    </w:p>
    <w:p w14:paraId="1C4EB188" w14:textId="728B6A06"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33</w:t>
      </w:r>
      <w:r w:rsidR="00ED2CA0" w:rsidRPr="003B5500">
        <w:rPr>
          <w:rFonts w:asciiTheme="minorHAnsi" w:hAnsiTheme="minorHAnsi" w:cstheme="minorHAnsi"/>
          <w:b/>
          <w:sz w:val="18"/>
          <w:szCs w:val="18"/>
          <w:lang w:val="es-MX"/>
        </w:rPr>
        <w:t>.- De los anticipos por siniestros</w:t>
      </w:r>
      <w:r>
        <w:rPr>
          <w:rFonts w:asciiTheme="minorHAnsi" w:hAnsiTheme="minorHAnsi" w:cstheme="minorHAnsi"/>
          <w:b/>
          <w:sz w:val="18"/>
          <w:szCs w:val="18"/>
          <w:lang w:val="es-MX"/>
        </w:rPr>
        <w:t>:</w:t>
      </w:r>
    </w:p>
    <w:p w14:paraId="11FD6D6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podrá solicitar un anticipo de hasta el 60% del monto del siniestro a partir de los quince días posteriores al mismo, siempre y cuando éste se haya declarado procedente.</w:t>
      </w:r>
    </w:p>
    <w:p w14:paraId="425B98DB" w14:textId="77777777" w:rsidR="00ED2CA0" w:rsidRPr="003B5500" w:rsidRDefault="00ED2CA0" w:rsidP="00ED2CA0">
      <w:pPr>
        <w:jc w:val="both"/>
        <w:rPr>
          <w:rFonts w:asciiTheme="minorHAnsi" w:hAnsiTheme="minorHAnsi" w:cstheme="minorHAnsi"/>
          <w:b/>
          <w:sz w:val="18"/>
          <w:szCs w:val="18"/>
          <w:lang w:val="es-MX"/>
        </w:rPr>
      </w:pPr>
    </w:p>
    <w:p w14:paraId="4F03F47B" w14:textId="77582660"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34</w:t>
      </w:r>
      <w:r w:rsidR="00ED2CA0" w:rsidRPr="003B5500">
        <w:rPr>
          <w:rFonts w:asciiTheme="minorHAnsi" w:hAnsiTheme="minorHAnsi" w:cstheme="minorHAnsi"/>
          <w:b/>
          <w:sz w:val="18"/>
          <w:szCs w:val="18"/>
          <w:lang w:val="es-MX"/>
        </w:rPr>
        <w:t>.- Del salvamento:</w:t>
      </w:r>
    </w:p>
    <w:p w14:paraId="65C6F43D"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w:t>
      </w:r>
      <w:proofErr w:type="spellStart"/>
      <w:r w:rsidRPr="003B5500">
        <w:rPr>
          <w:rFonts w:asciiTheme="minorHAnsi" w:hAnsiTheme="minorHAnsi" w:cstheme="minorHAnsi"/>
          <w:sz w:val="18"/>
          <w:szCs w:val="18"/>
          <w:lang w:val="es-MX"/>
        </w:rPr>
        <w:t>acreedite</w:t>
      </w:r>
      <w:proofErr w:type="spellEnd"/>
      <w:r w:rsidRPr="003B5500">
        <w:rPr>
          <w:rFonts w:asciiTheme="minorHAnsi" w:hAnsiTheme="minorHAnsi" w:cstheme="minorHAnsi"/>
          <w:sz w:val="18"/>
          <w:szCs w:val="18"/>
          <w:lang w:val="es-MX"/>
        </w:rPr>
        <w:t xml:space="preserve"> la propiedad de tales bienes, en los términos de este contrato, cediendo en adición a ello todos los derechos que tenga sobre dicha propiedad.</w:t>
      </w:r>
    </w:p>
    <w:p w14:paraId="1C94B509"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 </w:t>
      </w:r>
    </w:p>
    <w:p w14:paraId="0FF1CAD4" w14:textId="5CEEE13A" w:rsidR="00ED2CA0" w:rsidRPr="003B5500" w:rsidRDefault="00FC0E04" w:rsidP="00ED2CA0">
      <w:pPr>
        <w:jc w:val="both"/>
        <w:rPr>
          <w:rFonts w:asciiTheme="minorHAnsi" w:hAnsiTheme="minorHAnsi" w:cstheme="minorHAnsi"/>
          <w:b/>
          <w:sz w:val="18"/>
          <w:szCs w:val="18"/>
          <w:lang w:val="es-MX"/>
        </w:rPr>
      </w:pPr>
      <w:r>
        <w:rPr>
          <w:rFonts w:asciiTheme="minorHAnsi" w:hAnsiTheme="minorHAnsi" w:cstheme="minorHAnsi"/>
          <w:b/>
          <w:sz w:val="18"/>
          <w:szCs w:val="18"/>
          <w:lang w:val="es-MX"/>
        </w:rPr>
        <w:t>35</w:t>
      </w:r>
      <w:r w:rsidR="00ED2CA0" w:rsidRPr="003B5500">
        <w:rPr>
          <w:rFonts w:asciiTheme="minorHAnsi" w:hAnsiTheme="minorHAnsi" w:cstheme="minorHAnsi"/>
          <w:b/>
          <w:sz w:val="18"/>
          <w:szCs w:val="18"/>
          <w:lang w:val="es-MX"/>
        </w:rPr>
        <w:t>.- Definiciones en general:</w:t>
      </w:r>
    </w:p>
    <w:p w14:paraId="49FECF1A" w14:textId="77777777" w:rsidR="00ED2CA0" w:rsidRPr="003B5500" w:rsidRDefault="00ED2CA0" w:rsidP="00ED2CA0">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siguientes definiciones se adoptan por ambas partes en los términos que a continuación se detallan.</w:t>
      </w:r>
    </w:p>
    <w:p w14:paraId="4F5BF91A" w14:textId="77777777" w:rsidR="00ED2CA0" w:rsidRPr="003B5500" w:rsidRDefault="00ED2CA0" w:rsidP="00ED2CA0">
      <w:pPr>
        <w:jc w:val="both"/>
        <w:rPr>
          <w:rFonts w:asciiTheme="minorHAnsi" w:hAnsiTheme="minorHAnsi" w:cstheme="minorHAnsi"/>
          <w:sz w:val="18"/>
          <w:szCs w:val="18"/>
          <w:lang w:val="es-MX"/>
        </w:rPr>
      </w:pPr>
    </w:p>
    <w:p w14:paraId="1670406D"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Empresa aseguradora. - Compañía aseguradora que presta el servicio en los términos del artículo 1o. de la Ley Sobre el Contrato de Seguro.</w:t>
      </w:r>
    </w:p>
    <w:p w14:paraId="6B64513D"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 Universidad Autónoma de Aguascalientes, quien es el asegurado en los términos de la Ley Sobre el Contrato de Seguro.</w:t>
      </w:r>
    </w:p>
    <w:p w14:paraId="028D817B"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Estructura. - Distribución y orden de las partes que conforman un edificio.</w:t>
      </w:r>
    </w:p>
    <w:p w14:paraId="09AD09F4"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Deducible. - Es la cantidad que en cada siniestro queda a cargo del asegurado.</w:t>
      </w:r>
    </w:p>
    <w:p w14:paraId="4E6386F2"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lastRenderedPageBreak/>
        <w:t>Cristales automotrices:   son distintos a los que se utilizan en otros ámbitos como el hogar o el mobiliario. La razón es que deben aportar seguridad al vehículo y los tripulantes por lo que son templados o laminados.</w:t>
      </w:r>
    </w:p>
    <w:p w14:paraId="5B3CD050"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Coaseguro. - Es la participación a cargo del asegurado en porcentaje que en cada siniestro tiene que aportar en función de la pérdida o daño del bien asegurado.</w:t>
      </w:r>
    </w:p>
    <w:p w14:paraId="471078E2" w14:textId="77777777" w:rsidR="00ED2CA0" w:rsidRPr="003B5500" w:rsidRDefault="00ED2CA0" w:rsidP="000609C1">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Evento. - Es el acaecimiento de una cosa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para los términos del presente, se traduce en el acaecimiento del riesgo cubierto.</w:t>
      </w:r>
    </w:p>
    <w:p w14:paraId="5DFA5E8D" w14:textId="77777777" w:rsidR="00ED2CA0" w:rsidRPr="003B5500" w:rsidRDefault="00ED2CA0" w:rsidP="009B397E">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Valor de reposición. - Cantidad que sería necesario erogar para construir o reponer los bienes inmuebles asegurados de la misma clase, calidad, tamaño y capacidad sin aplicar o tomar en cuenta depreciación.</w:t>
      </w:r>
    </w:p>
    <w:p w14:paraId="690A2900" w14:textId="77777777" w:rsidR="00ED2CA0" w:rsidRPr="003B5500" w:rsidRDefault="00ED2CA0" w:rsidP="009B397E">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Primer riesgo. - La compañía pagará el importe de los daños sufridos hasta el monto de la suma asegurada sin exceder del valor de reposición que tenga el bien al acaecer el siniestro. La suma asegurada es un monto absoluto que no tiene que guardar ninguna relación porcentual respecto al valor real o de reposición de los bienes asegurados.</w:t>
      </w:r>
    </w:p>
    <w:p w14:paraId="45D3E6C7" w14:textId="77777777" w:rsidR="00ED2CA0" w:rsidRPr="003B5500" w:rsidRDefault="00ED2CA0" w:rsidP="009B397E">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Valor convenido. - Cantidad pactada entre La Universidad y La Empresa Aseguradora, que será la indemnización al momento del siniestro.</w:t>
      </w:r>
    </w:p>
    <w:p w14:paraId="6D492AD8" w14:textId="77777777" w:rsidR="00ED2CA0" w:rsidRPr="003B5500" w:rsidRDefault="00ED2CA0" w:rsidP="009B397E">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Prelación. - Antelación o preferencia con que el presente documento de condiciones tiene con respecto a las condiciones generales impresas que integran la póliza de seguro que La Empresa Aseguradora emitirá a favor de La Universidad.</w:t>
      </w:r>
    </w:p>
    <w:p w14:paraId="2AFD9668" w14:textId="77777777" w:rsidR="00ED2CA0" w:rsidRPr="003B5500" w:rsidRDefault="00ED2CA0" w:rsidP="009B397E">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UMA. - Unidad de Medida y Actualización del año correspondiente.</w:t>
      </w:r>
    </w:p>
    <w:p w14:paraId="5D7FEA06" w14:textId="77777777" w:rsidR="00ED2CA0" w:rsidRPr="003B5500" w:rsidRDefault="00ED2CA0" w:rsidP="009B397E">
      <w:pPr>
        <w:widowControl/>
        <w:numPr>
          <w:ilvl w:val="0"/>
          <w:numId w:val="45"/>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Vidrios: E</w:t>
      </w:r>
      <w:r w:rsidRPr="003B5500">
        <w:rPr>
          <w:rFonts w:asciiTheme="minorHAnsi" w:hAnsiTheme="minorHAnsi" w:cstheme="minorHAnsi"/>
          <w:color w:val="202124"/>
          <w:sz w:val="18"/>
          <w:szCs w:val="18"/>
          <w:shd w:val="clear" w:color="auto" w:fill="FFFFFF"/>
          <w:lang w:val="es-MX"/>
        </w:rPr>
        <w:t>stán formados por una o varias hojas de vidrio (que pueden ser de diferentes espesores) separadas por una cámara de aire ideal para ventanas.</w:t>
      </w:r>
    </w:p>
    <w:p w14:paraId="0F41C4A5" w14:textId="77777777" w:rsidR="00ED2CA0" w:rsidRPr="003B5500" w:rsidRDefault="00ED2CA0" w:rsidP="00ED2CA0">
      <w:pPr>
        <w:contextualSpacing/>
        <w:jc w:val="both"/>
        <w:rPr>
          <w:rFonts w:asciiTheme="minorHAnsi" w:hAnsiTheme="minorHAnsi" w:cstheme="minorHAnsi"/>
          <w:sz w:val="18"/>
          <w:szCs w:val="18"/>
          <w:lang w:val="es-MX"/>
        </w:rPr>
      </w:pPr>
    </w:p>
    <w:p w14:paraId="225C0E3C" w14:textId="77777777" w:rsidR="009B397E" w:rsidRPr="009B397E" w:rsidRDefault="00FC0E04" w:rsidP="00ED2CA0">
      <w:pPr>
        <w:jc w:val="both"/>
        <w:rPr>
          <w:rFonts w:asciiTheme="minorHAnsi" w:hAnsiTheme="minorHAnsi" w:cstheme="minorHAnsi"/>
          <w:sz w:val="18"/>
          <w:szCs w:val="18"/>
          <w:lang w:val="es-MX"/>
        </w:rPr>
      </w:pPr>
      <w:r w:rsidRPr="009B397E">
        <w:rPr>
          <w:rFonts w:asciiTheme="minorHAnsi" w:hAnsiTheme="minorHAnsi" w:cstheme="minorHAnsi"/>
          <w:b/>
          <w:sz w:val="18"/>
          <w:szCs w:val="18"/>
          <w:lang w:val="es-MX"/>
        </w:rPr>
        <w:t>36</w:t>
      </w:r>
      <w:r w:rsidR="00ED2CA0" w:rsidRPr="009B397E">
        <w:rPr>
          <w:rFonts w:asciiTheme="minorHAnsi" w:hAnsiTheme="minorHAnsi" w:cstheme="minorHAnsi"/>
          <w:b/>
          <w:sz w:val="18"/>
          <w:szCs w:val="18"/>
          <w:lang w:val="es-MX"/>
        </w:rPr>
        <w:t>.- Contenidos:</w:t>
      </w:r>
      <w:r w:rsidR="000609C1" w:rsidRPr="009B397E">
        <w:rPr>
          <w:rFonts w:asciiTheme="minorHAnsi" w:hAnsiTheme="minorHAnsi" w:cstheme="minorHAnsi"/>
          <w:sz w:val="18"/>
          <w:szCs w:val="18"/>
          <w:lang w:val="es-MX"/>
        </w:rPr>
        <w:t xml:space="preserve"> </w:t>
      </w:r>
    </w:p>
    <w:p w14:paraId="4B0F0DF9" w14:textId="73EE91CB" w:rsidR="00ED2CA0" w:rsidRPr="009B397E" w:rsidRDefault="00ED2CA0" w:rsidP="00ED2CA0">
      <w:pPr>
        <w:jc w:val="both"/>
        <w:rPr>
          <w:rFonts w:asciiTheme="minorHAnsi" w:hAnsiTheme="minorHAnsi" w:cstheme="minorHAnsi"/>
          <w:sz w:val="18"/>
          <w:szCs w:val="18"/>
          <w:lang w:val="es-MX"/>
        </w:rPr>
      </w:pPr>
      <w:r w:rsidRPr="009B397E">
        <w:rPr>
          <w:rFonts w:asciiTheme="minorHAnsi" w:hAnsiTheme="minorHAnsi" w:cstheme="minorHAnsi"/>
          <w:sz w:val="18"/>
          <w:szCs w:val="18"/>
          <w:lang w:val="es-MX"/>
        </w:rPr>
        <w:t xml:space="preserve">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w:t>
      </w:r>
      <w:proofErr w:type="gramStart"/>
      <w:r w:rsidRPr="009B397E">
        <w:rPr>
          <w:rFonts w:asciiTheme="minorHAnsi" w:hAnsiTheme="minorHAnsi" w:cstheme="minorHAnsi"/>
          <w:sz w:val="18"/>
          <w:szCs w:val="18"/>
          <w:lang w:val="es-MX"/>
        </w:rPr>
        <w:t>para  su</w:t>
      </w:r>
      <w:proofErr w:type="gramEnd"/>
      <w:r w:rsidRPr="009B397E">
        <w:rPr>
          <w:rFonts w:asciiTheme="minorHAnsi" w:hAnsiTheme="minorHAnsi" w:cstheme="minorHAnsi"/>
          <w:sz w:val="18"/>
          <w:szCs w:val="18"/>
          <w:lang w:val="es-MX"/>
        </w:rPr>
        <w:t xml:space="preserve"> </w:t>
      </w:r>
      <w:r w:rsidRPr="009B397E">
        <w:rPr>
          <w:rFonts w:asciiTheme="minorHAnsi" w:hAnsiTheme="minorHAnsi" w:cstheme="minorHAnsi"/>
          <w:bCs/>
          <w:color w:val="202124"/>
          <w:sz w:val="18"/>
          <w:szCs w:val="18"/>
          <w:shd w:val="clear" w:color="auto" w:fill="FFFFFF"/>
          <w:lang w:val="es-MX"/>
        </w:rPr>
        <w:t>desincorporación)</w:t>
      </w:r>
      <w:r w:rsidRPr="009B397E">
        <w:rPr>
          <w:rFonts w:asciiTheme="minorHAnsi" w:hAnsiTheme="minorHAnsi" w:cstheme="minorHAnsi"/>
          <w:sz w:val="18"/>
          <w:szCs w:val="18"/>
          <w:lang w:val="es-MX"/>
        </w:rPr>
        <w:t xml:space="preserve"> y en general, todos esos bienes mientras se encuentren en algún predio de la Universidad y/o en custodia de ésta.</w:t>
      </w:r>
    </w:p>
    <w:p w14:paraId="1B97E4CC" w14:textId="77777777" w:rsidR="00ED2CA0" w:rsidRPr="009B397E" w:rsidRDefault="00ED2CA0" w:rsidP="00ED2CA0">
      <w:pPr>
        <w:jc w:val="center"/>
        <w:rPr>
          <w:rFonts w:asciiTheme="minorHAnsi" w:hAnsiTheme="minorHAnsi" w:cstheme="minorHAnsi"/>
          <w:b/>
          <w:sz w:val="18"/>
          <w:szCs w:val="18"/>
          <w:lang w:val="es-MX"/>
        </w:rPr>
      </w:pPr>
    </w:p>
    <w:p w14:paraId="2D3129B2" w14:textId="15156A59" w:rsidR="00ED2CA0" w:rsidRPr="009B397E" w:rsidRDefault="00FC0E04" w:rsidP="00ED2CA0">
      <w:pPr>
        <w:jc w:val="both"/>
        <w:rPr>
          <w:rFonts w:asciiTheme="minorHAnsi" w:hAnsiTheme="minorHAnsi" w:cstheme="minorHAnsi"/>
          <w:b/>
          <w:sz w:val="18"/>
          <w:szCs w:val="18"/>
          <w:lang w:val="es-MX"/>
        </w:rPr>
      </w:pPr>
      <w:r w:rsidRPr="009B397E">
        <w:rPr>
          <w:rFonts w:asciiTheme="minorHAnsi" w:hAnsiTheme="minorHAnsi" w:cstheme="minorHAnsi"/>
          <w:b/>
          <w:sz w:val="18"/>
          <w:szCs w:val="18"/>
          <w:lang w:val="es-MX"/>
        </w:rPr>
        <w:t>37</w:t>
      </w:r>
      <w:r w:rsidR="00ED2CA0" w:rsidRPr="009B397E">
        <w:rPr>
          <w:rFonts w:asciiTheme="minorHAnsi" w:hAnsiTheme="minorHAnsi" w:cstheme="minorHAnsi"/>
          <w:b/>
          <w:sz w:val="18"/>
          <w:szCs w:val="18"/>
          <w:lang w:val="es-MX"/>
        </w:rPr>
        <w:t>.- Robo de Contenidos:</w:t>
      </w:r>
    </w:p>
    <w:p w14:paraId="5219655C" w14:textId="77777777" w:rsidR="00ED2CA0" w:rsidRPr="009B397E" w:rsidRDefault="00ED2CA0" w:rsidP="00ED2CA0">
      <w:pPr>
        <w:jc w:val="both"/>
        <w:rPr>
          <w:rFonts w:asciiTheme="minorHAnsi" w:hAnsiTheme="minorHAnsi" w:cstheme="minorHAnsi"/>
          <w:sz w:val="18"/>
          <w:szCs w:val="18"/>
          <w:lang w:val="es-MX"/>
        </w:rPr>
      </w:pPr>
    </w:p>
    <w:p w14:paraId="33525024" w14:textId="77777777" w:rsidR="00ED2CA0" w:rsidRPr="009B397E" w:rsidRDefault="00ED2CA0" w:rsidP="00ED2CA0">
      <w:pPr>
        <w:widowControl/>
        <w:numPr>
          <w:ilvl w:val="0"/>
          <w:numId w:val="46"/>
        </w:numPr>
        <w:rPr>
          <w:rFonts w:asciiTheme="minorHAnsi" w:hAnsiTheme="minorHAnsi" w:cstheme="minorHAnsi"/>
          <w:sz w:val="18"/>
          <w:szCs w:val="18"/>
          <w:lang w:val="es-MX"/>
        </w:rPr>
      </w:pPr>
      <w:r w:rsidRPr="009B397E">
        <w:rPr>
          <w:rFonts w:asciiTheme="minorHAnsi" w:hAnsiTheme="minorHAnsi" w:cstheme="minorHAnsi"/>
          <w:sz w:val="18"/>
          <w:szCs w:val="18"/>
          <w:lang w:val="es-MX"/>
        </w:rPr>
        <w:t>Robo con violencia y/o asalto, a primer riesgo</w:t>
      </w:r>
    </w:p>
    <w:p w14:paraId="77D9471F" w14:textId="77777777" w:rsidR="00ED2CA0" w:rsidRPr="000609C1" w:rsidRDefault="00ED2CA0" w:rsidP="00ED2CA0">
      <w:pPr>
        <w:jc w:val="both"/>
        <w:rPr>
          <w:rFonts w:asciiTheme="minorHAnsi" w:hAnsiTheme="minorHAnsi" w:cstheme="minorHAnsi"/>
          <w:sz w:val="17"/>
          <w:szCs w:val="17"/>
          <w:lang w:val="es-MX"/>
        </w:rPr>
      </w:pPr>
    </w:p>
    <w:p w14:paraId="658A6C7E" w14:textId="77777777" w:rsidR="00ED2CA0" w:rsidRPr="000609C1"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Bienes propiedad de la Universidad que se encuentren bajo su custodia y responsabilidad como de manera enunciativa más no limitativa a continuación se describen:</w:t>
      </w:r>
    </w:p>
    <w:p w14:paraId="0A70FDE9" w14:textId="77777777" w:rsidR="00ED2CA0" w:rsidRPr="000609C1" w:rsidRDefault="00ED2CA0" w:rsidP="00ED2CA0">
      <w:pPr>
        <w:jc w:val="both"/>
        <w:rPr>
          <w:rFonts w:asciiTheme="minorHAnsi" w:hAnsiTheme="minorHAnsi" w:cstheme="minorHAnsi"/>
          <w:sz w:val="17"/>
          <w:szCs w:val="17"/>
          <w:lang w:val="es-MX"/>
        </w:rPr>
      </w:pPr>
    </w:p>
    <w:p w14:paraId="2BC988D8" w14:textId="77777777" w:rsidR="00ED2CA0" w:rsidRPr="000609C1" w:rsidRDefault="00ED2CA0" w:rsidP="00ED2CA0">
      <w:pPr>
        <w:widowControl/>
        <w:numPr>
          <w:ilvl w:val="0"/>
          <w:numId w:val="43"/>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Mobiliario y equipo de oficina localizados en los inmuebles propiedad o bajo custodia o tomados en comodato, arrendamiento o que tenga interés asegurable en la República Mexicana, así como inventarios y todo tipo de existencias de la Universidad.</w:t>
      </w:r>
    </w:p>
    <w:p w14:paraId="6D939EF5" w14:textId="77777777" w:rsidR="00ED2CA0" w:rsidRPr="000609C1" w:rsidRDefault="00ED2CA0" w:rsidP="00ED2CA0">
      <w:pPr>
        <w:widowControl/>
        <w:numPr>
          <w:ilvl w:val="0"/>
          <w:numId w:val="43"/>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53460AB3" w14:textId="77777777" w:rsidR="00ED2CA0" w:rsidRPr="000609C1" w:rsidRDefault="00ED2CA0" w:rsidP="00ED2CA0">
      <w:pPr>
        <w:widowControl/>
        <w:numPr>
          <w:ilvl w:val="0"/>
          <w:numId w:val="43"/>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 xml:space="preserve">Ampara los contenidos en general en las ubicaciones de la Universidad, ocupados como oficinas, bodegas, talleres, aulas de capacitación, centros recreativos y deportivos, pasillos, andadores, jardines, áreas de uso </w:t>
      </w:r>
      <w:proofErr w:type="gramStart"/>
      <w:r w:rsidRPr="000609C1">
        <w:rPr>
          <w:rFonts w:asciiTheme="minorHAnsi" w:hAnsiTheme="minorHAnsi" w:cstheme="minorHAnsi"/>
          <w:sz w:val="17"/>
          <w:szCs w:val="17"/>
          <w:lang w:val="es-MX"/>
        </w:rPr>
        <w:t>común,  instalaciones</w:t>
      </w:r>
      <w:proofErr w:type="gramEnd"/>
      <w:r w:rsidRPr="000609C1">
        <w:rPr>
          <w:rFonts w:asciiTheme="minorHAnsi" w:hAnsiTheme="minorHAnsi" w:cstheme="minorHAnsi"/>
          <w:sz w:val="17"/>
          <w:szCs w:val="17"/>
          <w:lang w:val="es-MX"/>
        </w:rPr>
        <w:t xml:space="preserve"> médicas y áreas de exposición, siendo todo lo anterior enunciativo, más no limitativo.</w:t>
      </w:r>
    </w:p>
    <w:p w14:paraId="41154BDF" w14:textId="77777777" w:rsidR="00ED2CA0" w:rsidRPr="000609C1"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p>
    <w:p w14:paraId="690C717E" w14:textId="77777777" w:rsidR="00ED2CA0" w:rsidRPr="000609C1"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Límite máximo de responsabilidad.</w:t>
      </w:r>
    </w:p>
    <w:p w14:paraId="1D6AD38E" w14:textId="77777777" w:rsidR="00ED2CA0" w:rsidRPr="000609C1" w:rsidRDefault="00ED2CA0" w:rsidP="00ED2CA0">
      <w:pPr>
        <w:widowControl/>
        <w:ind w:left="709"/>
        <w:jc w:val="both"/>
        <w:rPr>
          <w:rFonts w:asciiTheme="minorHAnsi" w:hAnsiTheme="minorHAnsi" w:cstheme="minorHAnsi"/>
          <w:b/>
          <w:sz w:val="17"/>
          <w:szCs w:val="17"/>
          <w:lang w:val="es-MX"/>
        </w:rPr>
      </w:pPr>
    </w:p>
    <w:p w14:paraId="2642ADD4" w14:textId="77777777" w:rsidR="00ED2CA0" w:rsidRPr="000609C1" w:rsidRDefault="00ED2CA0" w:rsidP="00ED2CA0">
      <w:pPr>
        <w:widowControl/>
        <w:ind w:left="709"/>
        <w:jc w:val="both"/>
        <w:rPr>
          <w:rFonts w:asciiTheme="minorHAnsi" w:hAnsiTheme="minorHAnsi" w:cstheme="minorHAnsi"/>
          <w:b/>
          <w:sz w:val="17"/>
          <w:szCs w:val="17"/>
          <w:u w:val="single"/>
          <w:lang w:val="es-MX"/>
        </w:rPr>
      </w:pPr>
      <w:r w:rsidRPr="000609C1">
        <w:rPr>
          <w:rFonts w:asciiTheme="minorHAnsi" w:hAnsiTheme="minorHAnsi" w:cstheme="minorHAnsi"/>
          <w:b/>
          <w:sz w:val="17"/>
          <w:szCs w:val="17"/>
          <w:u w:val="single"/>
          <w:lang w:val="es-MX"/>
        </w:rPr>
        <w:t>Límite único y combinado para todas las ubicaciones por evento.</w:t>
      </w:r>
    </w:p>
    <w:p w14:paraId="67135D2E" w14:textId="77777777" w:rsidR="00ED2CA0" w:rsidRPr="000609C1" w:rsidRDefault="00ED2CA0" w:rsidP="00ED2CA0">
      <w:pPr>
        <w:widowControl/>
        <w:ind w:left="709"/>
        <w:contextualSpacing/>
        <w:jc w:val="both"/>
        <w:rPr>
          <w:rFonts w:asciiTheme="minorHAnsi" w:hAnsiTheme="minorHAnsi" w:cstheme="minorHAnsi"/>
          <w:b/>
          <w:sz w:val="17"/>
          <w:szCs w:val="17"/>
          <w:lang w:val="es-MX"/>
        </w:rPr>
      </w:pPr>
    </w:p>
    <w:p w14:paraId="6CEA8C45" w14:textId="77777777" w:rsidR="00ED2CA0" w:rsidRPr="000609C1" w:rsidRDefault="00ED2CA0" w:rsidP="00ED2CA0">
      <w:pPr>
        <w:widowControl/>
        <w:numPr>
          <w:ilvl w:val="0"/>
          <w:numId w:val="46"/>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Robo y /o asalto con violencia.</w:t>
      </w:r>
    </w:p>
    <w:p w14:paraId="7D1415BE" w14:textId="77777777" w:rsidR="00ED2CA0" w:rsidRPr="000609C1" w:rsidRDefault="00ED2CA0" w:rsidP="00ED2CA0">
      <w:pPr>
        <w:jc w:val="both"/>
        <w:rPr>
          <w:rFonts w:asciiTheme="minorHAnsi" w:hAnsiTheme="minorHAnsi" w:cstheme="minorHAnsi"/>
          <w:sz w:val="17"/>
          <w:szCs w:val="17"/>
          <w:lang w:val="es-MX"/>
        </w:rPr>
      </w:pPr>
    </w:p>
    <w:p w14:paraId="069322C5" w14:textId="77777777" w:rsidR="00ED2CA0" w:rsidRPr="000609C1" w:rsidRDefault="00ED2CA0" w:rsidP="000609C1">
      <w:pPr>
        <w:ind w:hanging="426"/>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 xml:space="preserve"> Valor indemnizable. Valor de los equipos y contenidos a valor de reposición.</w:t>
      </w:r>
    </w:p>
    <w:p w14:paraId="55A9A613" w14:textId="77777777" w:rsidR="00ED2CA0" w:rsidRPr="000609C1" w:rsidRDefault="00ED2CA0" w:rsidP="000609C1">
      <w:pPr>
        <w:ind w:hanging="426"/>
        <w:jc w:val="both"/>
        <w:rPr>
          <w:rFonts w:asciiTheme="minorHAnsi" w:hAnsiTheme="minorHAnsi" w:cstheme="minorHAnsi"/>
          <w:sz w:val="17"/>
          <w:szCs w:val="17"/>
          <w:lang w:val="es-MX"/>
        </w:rPr>
      </w:pPr>
    </w:p>
    <w:p w14:paraId="6854FDD1" w14:textId="255660A5" w:rsidR="00ED2CA0" w:rsidRPr="000609C1" w:rsidRDefault="000609C1" w:rsidP="000609C1">
      <w:pPr>
        <w:ind w:right="141"/>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 xml:space="preserve">Riesgos cubiertos. Este seguro cubre todo riesgo o cualquier pérdida o daño material a consecuencia de </w:t>
      </w:r>
      <w:r w:rsidR="00ED2CA0"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ab/>
        <w:t xml:space="preserve">robo perpetrado por cualquier persona o personas que use fuerza física o moral, tales como amenazas, </w:t>
      </w:r>
      <w:r w:rsidR="00ED2CA0"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tab/>
        <w:t xml:space="preserve">advertencias, etcétera, incluyendo los daños materiales que sufran los bienes muebles o inmuebles con </w:t>
      </w:r>
      <w:r w:rsidR="00ED2CA0" w:rsidRPr="000609C1">
        <w:rPr>
          <w:rFonts w:asciiTheme="minorHAnsi" w:hAnsiTheme="minorHAnsi" w:cstheme="minorHAnsi"/>
          <w:sz w:val="17"/>
          <w:szCs w:val="17"/>
          <w:lang w:val="es-MX"/>
        </w:rPr>
        <w:tab/>
      </w:r>
      <w:r w:rsidR="00ED2CA0" w:rsidRPr="000609C1">
        <w:rPr>
          <w:rFonts w:asciiTheme="minorHAnsi" w:hAnsiTheme="minorHAnsi" w:cstheme="minorHAnsi"/>
          <w:sz w:val="17"/>
          <w:szCs w:val="17"/>
          <w:lang w:val="es-MX"/>
        </w:rPr>
        <w:lastRenderedPageBreak/>
        <w:tab/>
        <w:t>motivo del robo no intento del mismo.</w:t>
      </w:r>
    </w:p>
    <w:p w14:paraId="1F9A2FBE" w14:textId="77777777" w:rsidR="00ED2CA0" w:rsidRPr="000609C1" w:rsidRDefault="00ED2CA0" w:rsidP="00ED2CA0">
      <w:pPr>
        <w:ind w:firstLine="708"/>
        <w:jc w:val="both"/>
        <w:rPr>
          <w:rFonts w:asciiTheme="minorHAnsi" w:hAnsiTheme="minorHAnsi" w:cstheme="minorHAnsi"/>
          <w:sz w:val="17"/>
          <w:szCs w:val="17"/>
          <w:lang w:val="es-MX"/>
        </w:rPr>
      </w:pPr>
    </w:p>
    <w:p w14:paraId="3ED730AB" w14:textId="77777777" w:rsidR="00B831C5" w:rsidRDefault="00FC0E04" w:rsidP="00ED2CA0">
      <w:pPr>
        <w:jc w:val="both"/>
        <w:rPr>
          <w:rFonts w:asciiTheme="minorHAnsi" w:hAnsiTheme="minorHAnsi" w:cstheme="minorHAnsi"/>
          <w:sz w:val="17"/>
          <w:szCs w:val="17"/>
          <w:lang w:val="es-MX"/>
        </w:rPr>
      </w:pPr>
      <w:r>
        <w:rPr>
          <w:rFonts w:asciiTheme="minorHAnsi" w:hAnsiTheme="minorHAnsi" w:cstheme="minorHAnsi"/>
          <w:b/>
          <w:sz w:val="17"/>
          <w:szCs w:val="17"/>
          <w:lang w:val="es-MX"/>
        </w:rPr>
        <w:t>38</w:t>
      </w:r>
      <w:r w:rsidR="00ED2CA0" w:rsidRPr="000609C1">
        <w:rPr>
          <w:rFonts w:asciiTheme="minorHAnsi" w:hAnsiTheme="minorHAnsi" w:cstheme="minorHAnsi"/>
          <w:b/>
          <w:sz w:val="17"/>
          <w:szCs w:val="17"/>
          <w:lang w:val="es-MX"/>
        </w:rPr>
        <w:t>.- Capacitación:</w:t>
      </w:r>
      <w:r w:rsidR="000609C1" w:rsidRPr="000609C1">
        <w:rPr>
          <w:rFonts w:asciiTheme="minorHAnsi" w:hAnsiTheme="minorHAnsi" w:cstheme="minorHAnsi"/>
          <w:sz w:val="17"/>
          <w:szCs w:val="17"/>
          <w:lang w:val="es-MX"/>
        </w:rPr>
        <w:t xml:space="preserve"> </w:t>
      </w:r>
    </w:p>
    <w:p w14:paraId="45458C80" w14:textId="701D02E7" w:rsidR="00ED2CA0" w:rsidRDefault="00ED2CA0" w:rsidP="00ED2CA0">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 xml:space="preserve">Para el seguro de bienes inmuebles, la compañía de seguros </w:t>
      </w:r>
      <w:proofErr w:type="gramStart"/>
      <w:r w:rsidRPr="000609C1">
        <w:rPr>
          <w:rFonts w:asciiTheme="minorHAnsi" w:hAnsiTheme="minorHAnsi" w:cstheme="minorHAnsi"/>
          <w:sz w:val="17"/>
          <w:szCs w:val="17"/>
          <w:lang w:val="es-MX"/>
        </w:rPr>
        <w:t>adjudicada,  impartirá</w:t>
      </w:r>
      <w:proofErr w:type="gramEnd"/>
      <w:r w:rsidRPr="000609C1">
        <w:rPr>
          <w:rFonts w:asciiTheme="minorHAnsi" w:hAnsiTheme="minorHAnsi" w:cstheme="minorHAnsi"/>
          <w:sz w:val="17"/>
          <w:szCs w:val="17"/>
          <w:lang w:val="es-MX"/>
        </w:rPr>
        <w:t xml:space="preserve"> una capacitación y plática a los encargados que se determinen, así como al personal del Departamento de Control de Bienes Muebles e Inmuebles, con el fin de tener toda la información necesaria para cualquier evento, siniestro o situación particular que se presente. </w:t>
      </w:r>
    </w:p>
    <w:p w14:paraId="24053F3F" w14:textId="519C5559" w:rsidR="00B831C5" w:rsidRDefault="00B831C5" w:rsidP="00ED2CA0">
      <w:pPr>
        <w:jc w:val="both"/>
        <w:rPr>
          <w:rFonts w:asciiTheme="minorHAnsi" w:hAnsiTheme="minorHAnsi" w:cstheme="minorHAnsi"/>
          <w:sz w:val="17"/>
          <w:szCs w:val="17"/>
          <w:lang w:val="es-MX"/>
        </w:rPr>
      </w:pPr>
    </w:p>
    <w:p w14:paraId="75832B05" w14:textId="77777777" w:rsidR="00B831C5" w:rsidRDefault="00B831C5" w:rsidP="00ED2CA0">
      <w:pPr>
        <w:jc w:val="both"/>
        <w:rPr>
          <w:rFonts w:asciiTheme="minorHAnsi" w:hAnsiTheme="minorHAnsi" w:cstheme="minorHAnsi"/>
          <w:sz w:val="17"/>
          <w:szCs w:val="17"/>
          <w:lang w:val="es-MX"/>
        </w:rPr>
      </w:pPr>
    </w:p>
    <w:p w14:paraId="542AFB37" w14:textId="77777777" w:rsidR="000609C1" w:rsidRPr="000609C1" w:rsidRDefault="000609C1" w:rsidP="00ED2CA0">
      <w:pPr>
        <w:jc w:val="both"/>
        <w:rPr>
          <w:rFonts w:asciiTheme="minorHAnsi" w:hAnsiTheme="minorHAnsi" w:cstheme="minorHAnsi"/>
          <w:sz w:val="17"/>
          <w:szCs w:val="17"/>
          <w:lang w:val="es-MX"/>
        </w:rPr>
      </w:pPr>
    </w:p>
    <w:p w14:paraId="55353A02" w14:textId="739FE980" w:rsidR="00ED2CA0" w:rsidRDefault="00ED2CA0" w:rsidP="000609C1">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58CDB761" w14:textId="3E88A103" w:rsidR="00B831C5" w:rsidRDefault="00B831C5" w:rsidP="000609C1">
      <w:pPr>
        <w:widowControl/>
        <w:jc w:val="center"/>
        <w:rPr>
          <w:rFonts w:asciiTheme="minorHAnsi" w:hAnsiTheme="minorHAnsi" w:cstheme="minorHAnsi"/>
          <w:b/>
          <w:sz w:val="16"/>
          <w:szCs w:val="16"/>
          <w:lang w:val="es-MX"/>
        </w:rPr>
      </w:pPr>
    </w:p>
    <w:p w14:paraId="1A95BA1F" w14:textId="19DCFE06" w:rsidR="00B831C5" w:rsidRDefault="00B831C5" w:rsidP="000609C1">
      <w:pPr>
        <w:widowControl/>
        <w:jc w:val="center"/>
        <w:rPr>
          <w:rFonts w:asciiTheme="minorHAnsi" w:hAnsiTheme="minorHAnsi" w:cstheme="minorHAnsi"/>
          <w:b/>
          <w:sz w:val="16"/>
          <w:szCs w:val="16"/>
          <w:lang w:val="es-MX"/>
        </w:rPr>
      </w:pPr>
    </w:p>
    <w:p w14:paraId="4E09E606" w14:textId="20BDB406" w:rsidR="00B831C5" w:rsidRDefault="00B831C5" w:rsidP="000609C1">
      <w:pPr>
        <w:widowControl/>
        <w:jc w:val="center"/>
        <w:rPr>
          <w:rFonts w:asciiTheme="minorHAnsi" w:hAnsiTheme="minorHAnsi" w:cstheme="minorHAnsi"/>
          <w:b/>
          <w:sz w:val="16"/>
          <w:szCs w:val="16"/>
          <w:lang w:val="es-MX"/>
        </w:rPr>
      </w:pPr>
    </w:p>
    <w:p w14:paraId="28B00D64" w14:textId="52CF5D06" w:rsidR="00B831C5" w:rsidRDefault="00B831C5" w:rsidP="000609C1">
      <w:pPr>
        <w:widowControl/>
        <w:jc w:val="center"/>
        <w:rPr>
          <w:rFonts w:asciiTheme="minorHAnsi" w:hAnsiTheme="minorHAnsi" w:cstheme="minorHAnsi"/>
          <w:b/>
          <w:sz w:val="16"/>
          <w:szCs w:val="16"/>
          <w:lang w:val="es-MX"/>
        </w:rPr>
      </w:pPr>
    </w:p>
    <w:p w14:paraId="78308D5D" w14:textId="5EC81049" w:rsidR="00B831C5" w:rsidRDefault="00B831C5" w:rsidP="000609C1">
      <w:pPr>
        <w:widowControl/>
        <w:jc w:val="center"/>
        <w:rPr>
          <w:rFonts w:asciiTheme="minorHAnsi" w:hAnsiTheme="minorHAnsi" w:cstheme="minorHAnsi"/>
          <w:b/>
          <w:sz w:val="16"/>
          <w:szCs w:val="16"/>
          <w:lang w:val="es-MX"/>
        </w:rPr>
      </w:pPr>
    </w:p>
    <w:p w14:paraId="3C25AF1D" w14:textId="2FF11CB1" w:rsidR="00B831C5" w:rsidRDefault="00B831C5" w:rsidP="000609C1">
      <w:pPr>
        <w:widowControl/>
        <w:jc w:val="center"/>
        <w:rPr>
          <w:rFonts w:asciiTheme="minorHAnsi" w:hAnsiTheme="minorHAnsi" w:cstheme="minorHAnsi"/>
          <w:b/>
          <w:sz w:val="16"/>
          <w:szCs w:val="16"/>
          <w:lang w:val="es-MX"/>
        </w:rPr>
      </w:pPr>
    </w:p>
    <w:p w14:paraId="4FE670CA" w14:textId="466DE281" w:rsidR="00B831C5" w:rsidRDefault="00B831C5" w:rsidP="000609C1">
      <w:pPr>
        <w:widowControl/>
        <w:jc w:val="center"/>
        <w:rPr>
          <w:rFonts w:asciiTheme="minorHAnsi" w:hAnsiTheme="minorHAnsi" w:cstheme="minorHAnsi"/>
          <w:b/>
          <w:sz w:val="16"/>
          <w:szCs w:val="16"/>
          <w:lang w:val="es-MX"/>
        </w:rPr>
      </w:pPr>
    </w:p>
    <w:p w14:paraId="00975BF7" w14:textId="6961B391" w:rsidR="00B831C5" w:rsidRDefault="00B831C5" w:rsidP="000609C1">
      <w:pPr>
        <w:widowControl/>
        <w:jc w:val="center"/>
        <w:rPr>
          <w:rFonts w:asciiTheme="minorHAnsi" w:hAnsiTheme="minorHAnsi" w:cstheme="minorHAnsi"/>
          <w:b/>
          <w:sz w:val="16"/>
          <w:szCs w:val="16"/>
          <w:lang w:val="es-MX"/>
        </w:rPr>
      </w:pPr>
    </w:p>
    <w:p w14:paraId="6432A0AF" w14:textId="359B24EA" w:rsidR="00B831C5" w:rsidRDefault="00B831C5" w:rsidP="000609C1">
      <w:pPr>
        <w:widowControl/>
        <w:jc w:val="center"/>
        <w:rPr>
          <w:rFonts w:asciiTheme="minorHAnsi" w:hAnsiTheme="minorHAnsi" w:cstheme="minorHAnsi"/>
          <w:b/>
          <w:sz w:val="16"/>
          <w:szCs w:val="16"/>
          <w:lang w:val="es-MX"/>
        </w:rPr>
      </w:pPr>
    </w:p>
    <w:p w14:paraId="1BE3E78C" w14:textId="0AF6330C" w:rsidR="00B831C5" w:rsidRDefault="00B831C5" w:rsidP="000609C1">
      <w:pPr>
        <w:widowControl/>
        <w:jc w:val="center"/>
        <w:rPr>
          <w:rFonts w:asciiTheme="minorHAnsi" w:hAnsiTheme="minorHAnsi" w:cstheme="minorHAnsi"/>
          <w:b/>
          <w:sz w:val="16"/>
          <w:szCs w:val="16"/>
          <w:lang w:val="es-MX"/>
        </w:rPr>
      </w:pPr>
    </w:p>
    <w:p w14:paraId="22111167" w14:textId="2ACFA337" w:rsidR="00B831C5" w:rsidRDefault="00B831C5" w:rsidP="000609C1">
      <w:pPr>
        <w:widowControl/>
        <w:jc w:val="center"/>
        <w:rPr>
          <w:rFonts w:asciiTheme="minorHAnsi" w:hAnsiTheme="minorHAnsi" w:cstheme="minorHAnsi"/>
          <w:b/>
          <w:sz w:val="16"/>
          <w:szCs w:val="16"/>
          <w:lang w:val="es-MX"/>
        </w:rPr>
      </w:pPr>
    </w:p>
    <w:p w14:paraId="7AB54CB8" w14:textId="0314F492" w:rsidR="00B831C5" w:rsidRDefault="00B831C5" w:rsidP="000609C1">
      <w:pPr>
        <w:widowControl/>
        <w:jc w:val="center"/>
        <w:rPr>
          <w:rFonts w:asciiTheme="minorHAnsi" w:hAnsiTheme="minorHAnsi" w:cstheme="minorHAnsi"/>
          <w:b/>
          <w:sz w:val="16"/>
          <w:szCs w:val="16"/>
          <w:lang w:val="es-MX"/>
        </w:rPr>
      </w:pPr>
    </w:p>
    <w:p w14:paraId="55F735BE" w14:textId="3178F061" w:rsidR="00B831C5" w:rsidRDefault="00B831C5" w:rsidP="000609C1">
      <w:pPr>
        <w:widowControl/>
        <w:jc w:val="center"/>
        <w:rPr>
          <w:rFonts w:asciiTheme="minorHAnsi" w:hAnsiTheme="minorHAnsi" w:cstheme="minorHAnsi"/>
          <w:b/>
          <w:sz w:val="16"/>
          <w:szCs w:val="16"/>
          <w:lang w:val="es-MX"/>
        </w:rPr>
      </w:pPr>
    </w:p>
    <w:p w14:paraId="07AA884B" w14:textId="768D18F4" w:rsidR="00B831C5" w:rsidRDefault="00B831C5" w:rsidP="000609C1">
      <w:pPr>
        <w:widowControl/>
        <w:jc w:val="center"/>
        <w:rPr>
          <w:rFonts w:asciiTheme="minorHAnsi" w:hAnsiTheme="minorHAnsi" w:cstheme="minorHAnsi"/>
          <w:b/>
          <w:sz w:val="16"/>
          <w:szCs w:val="16"/>
          <w:lang w:val="es-MX"/>
        </w:rPr>
      </w:pPr>
    </w:p>
    <w:p w14:paraId="1E03325E" w14:textId="5843B6AB" w:rsidR="00B831C5" w:rsidRDefault="00B831C5" w:rsidP="000609C1">
      <w:pPr>
        <w:widowControl/>
        <w:jc w:val="center"/>
        <w:rPr>
          <w:rFonts w:asciiTheme="minorHAnsi" w:hAnsiTheme="minorHAnsi" w:cstheme="minorHAnsi"/>
          <w:b/>
          <w:sz w:val="16"/>
          <w:szCs w:val="16"/>
          <w:lang w:val="es-MX"/>
        </w:rPr>
      </w:pPr>
    </w:p>
    <w:p w14:paraId="38C39676" w14:textId="4B20D67E" w:rsidR="00B831C5" w:rsidRDefault="00B831C5" w:rsidP="000609C1">
      <w:pPr>
        <w:widowControl/>
        <w:jc w:val="center"/>
        <w:rPr>
          <w:rFonts w:asciiTheme="minorHAnsi" w:hAnsiTheme="minorHAnsi" w:cstheme="minorHAnsi"/>
          <w:b/>
          <w:sz w:val="16"/>
          <w:szCs w:val="16"/>
          <w:lang w:val="es-MX"/>
        </w:rPr>
      </w:pPr>
    </w:p>
    <w:p w14:paraId="45D180A8" w14:textId="67D4C66A" w:rsidR="00B831C5" w:rsidRDefault="00B831C5" w:rsidP="000609C1">
      <w:pPr>
        <w:widowControl/>
        <w:jc w:val="center"/>
        <w:rPr>
          <w:rFonts w:asciiTheme="minorHAnsi" w:hAnsiTheme="minorHAnsi" w:cstheme="minorHAnsi"/>
          <w:b/>
          <w:sz w:val="16"/>
          <w:szCs w:val="16"/>
          <w:lang w:val="es-MX"/>
        </w:rPr>
      </w:pPr>
    </w:p>
    <w:p w14:paraId="68CCC0C0" w14:textId="62C37F56" w:rsidR="00B831C5" w:rsidRDefault="00B831C5" w:rsidP="000609C1">
      <w:pPr>
        <w:widowControl/>
        <w:jc w:val="center"/>
        <w:rPr>
          <w:rFonts w:asciiTheme="minorHAnsi" w:hAnsiTheme="minorHAnsi" w:cstheme="minorHAnsi"/>
          <w:b/>
          <w:sz w:val="16"/>
          <w:szCs w:val="16"/>
          <w:lang w:val="es-MX"/>
        </w:rPr>
      </w:pPr>
    </w:p>
    <w:p w14:paraId="00F8FD62" w14:textId="31A98AF1" w:rsidR="00B831C5" w:rsidRDefault="00B831C5" w:rsidP="000609C1">
      <w:pPr>
        <w:widowControl/>
        <w:jc w:val="center"/>
        <w:rPr>
          <w:rFonts w:asciiTheme="minorHAnsi" w:hAnsiTheme="minorHAnsi" w:cstheme="minorHAnsi"/>
          <w:b/>
          <w:sz w:val="16"/>
          <w:szCs w:val="16"/>
          <w:lang w:val="es-MX"/>
        </w:rPr>
      </w:pPr>
    </w:p>
    <w:p w14:paraId="5044114C" w14:textId="39E1B9A7" w:rsidR="00B831C5" w:rsidRDefault="00B831C5" w:rsidP="000609C1">
      <w:pPr>
        <w:widowControl/>
        <w:jc w:val="center"/>
        <w:rPr>
          <w:rFonts w:asciiTheme="minorHAnsi" w:hAnsiTheme="minorHAnsi" w:cstheme="minorHAnsi"/>
          <w:b/>
          <w:sz w:val="16"/>
          <w:szCs w:val="16"/>
          <w:lang w:val="es-MX"/>
        </w:rPr>
      </w:pPr>
    </w:p>
    <w:p w14:paraId="239C0A6B" w14:textId="21638116" w:rsidR="00B831C5" w:rsidRDefault="00B831C5" w:rsidP="000609C1">
      <w:pPr>
        <w:widowControl/>
        <w:jc w:val="center"/>
        <w:rPr>
          <w:rFonts w:asciiTheme="minorHAnsi" w:hAnsiTheme="minorHAnsi" w:cstheme="minorHAnsi"/>
          <w:b/>
          <w:sz w:val="16"/>
          <w:szCs w:val="16"/>
          <w:lang w:val="es-MX"/>
        </w:rPr>
      </w:pPr>
    </w:p>
    <w:p w14:paraId="015BE9A9" w14:textId="3BC915F6" w:rsidR="00B831C5" w:rsidRDefault="00B831C5" w:rsidP="000609C1">
      <w:pPr>
        <w:widowControl/>
        <w:jc w:val="center"/>
        <w:rPr>
          <w:rFonts w:asciiTheme="minorHAnsi" w:hAnsiTheme="minorHAnsi" w:cstheme="minorHAnsi"/>
          <w:b/>
          <w:sz w:val="16"/>
          <w:szCs w:val="16"/>
          <w:lang w:val="es-MX"/>
        </w:rPr>
      </w:pPr>
    </w:p>
    <w:p w14:paraId="2C5C4E9E" w14:textId="6ADD4EC9" w:rsidR="00B831C5" w:rsidRDefault="00B831C5" w:rsidP="000609C1">
      <w:pPr>
        <w:widowControl/>
        <w:jc w:val="center"/>
        <w:rPr>
          <w:rFonts w:asciiTheme="minorHAnsi" w:hAnsiTheme="minorHAnsi" w:cstheme="minorHAnsi"/>
          <w:b/>
          <w:sz w:val="16"/>
          <w:szCs w:val="16"/>
          <w:lang w:val="es-MX"/>
        </w:rPr>
      </w:pPr>
    </w:p>
    <w:p w14:paraId="47245620" w14:textId="2461D2DA" w:rsidR="00B831C5" w:rsidRDefault="00B831C5" w:rsidP="000609C1">
      <w:pPr>
        <w:widowControl/>
        <w:jc w:val="center"/>
        <w:rPr>
          <w:rFonts w:asciiTheme="minorHAnsi" w:hAnsiTheme="minorHAnsi" w:cstheme="minorHAnsi"/>
          <w:b/>
          <w:sz w:val="16"/>
          <w:szCs w:val="16"/>
          <w:lang w:val="es-MX"/>
        </w:rPr>
      </w:pPr>
    </w:p>
    <w:p w14:paraId="57E2BFD3" w14:textId="3C3BF462" w:rsidR="00B831C5" w:rsidRDefault="00B831C5" w:rsidP="000609C1">
      <w:pPr>
        <w:widowControl/>
        <w:jc w:val="center"/>
        <w:rPr>
          <w:rFonts w:asciiTheme="minorHAnsi" w:hAnsiTheme="minorHAnsi" w:cstheme="minorHAnsi"/>
          <w:b/>
          <w:sz w:val="16"/>
          <w:szCs w:val="16"/>
          <w:lang w:val="es-MX"/>
        </w:rPr>
      </w:pPr>
    </w:p>
    <w:p w14:paraId="631B323C" w14:textId="59B4ADD4" w:rsidR="00B831C5" w:rsidRDefault="00B831C5" w:rsidP="000609C1">
      <w:pPr>
        <w:widowControl/>
        <w:jc w:val="center"/>
        <w:rPr>
          <w:rFonts w:asciiTheme="minorHAnsi" w:hAnsiTheme="minorHAnsi" w:cstheme="minorHAnsi"/>
          <w:b/>
          <w:sz w:val="16"/>
          <w:szCs w:val="16"/>
          <w:lang w:val="es-MX"/>
        </w:rPr>
      </w:pPr>
    </w:p>
    <w:p w14:paraId="037D8EF0" w14:textId="730DF03B" w:rsidR="00B831C5" w:rsidRDefault="00B831C5" w:rsidP="000609C1">
      <w:pPr>
        <w:widowControl/>
        <w:jc w:val="center"/>
        <w:rPr>
          <w:rFonts w:asciiTheme="minorHAnsi" w:hAnsiTheme="minorHAnsi" w:cstheme="minorHAnsi"/>
          <w:b/>
          <w:sz w:val="16"/>
          <w:szCs w:val="16"/>
          <w:lang w:val="es-MX"/>
        </w:rPr>
      </w:pPr>
    </w:p>
    <w:p w14:paraId="78C5ED09" w14:textId="549BAA2D" w:rsidR="00B831C5" w:rsidRDefault="00B831C5" w:rsidP="000609C1">
      <w:pPr>
        <w:widowControl/>
        <w:jc w:val="center"/>
        <w:rPr>
          <w:rFonts w:asciiTheme="minorHAnsi" w:hAnsiTheme="minorHAnsi" w:cstheme="minorHAnsi"/>
          <w:b/>
          <w:sz w:val="16"/>
          <w:szCs w:val="16"/>
          <w:lang w:val="es-MX"/>
        </w:rPr>
      </w:pPr>
    </w:p>
    <w:p w14:paraId="72DC511E" w14:textId="08BFC81A" w:rsidR="00B831C5" w:rsidRDefault="00B831C5" w:rsidP="000609C1">
      <w:pPr>
        <w:widowControl/>
        <w:jc w:val="center"/>
        <w:rPr>
          <w:rFonts w:asciiTheme="minorHAnsi" w:hAnsiTheme="minorHAnsi" w:cstheme="minorHAnsi"/>
          <w:b/>
          <w:sz w:val="16"/>
          <w:szCs w:val="16"/>
          <w:lang w:val="es-MX"/>
        </w:rPr>
      </w:pPr>
    </w:p>
    <w:p w14:paraId="406C45DE" w14:textId="2E42AC4D" w:rsidR="00B831C5" w:rsidRDefault="00B831C5" w:rsidP="000609C1">
      <w:pPr>
        <w:widowControl/>
        <w:jc w:val="center"/>
        <w:rPr>
          <w:rFonts w:asciiTheme="minorHAnsi" w:hAnsiTheme="minorHAnsi" w:cstheme="minorHAnsi"/>
          <w:b/>
          <w:sz w:val="16"/>
          <w:szCs w:val="16"/>
          <w:lang w:val="es-MX"/>
        </w:rPr>
      </w:pPr>
    </w:p>
    <w:p w14:paraId="4ED8E504" w14:textId="7DDD4402" w:rsidR="00B831C5" w:rsidRDefault="00B831C5" w:rsidP="000609C1">
      <w:pPr>
        <w:widowControl/>
        <w:jc w:val="center"/>
        <w:rPr>
          <w:rFonts w:asciiTheme="minorHAnsi" w:hAnsiTheme="minorHAnsi" w:cstheme="minorHAnsi"/>
          <w:b/>
          <w:sz w:val="16"/>
          <w:szCs w:val="16"/>
          <w:lang w:val="es-MX"/>
        </w:rPr>
      </w:pPr>
    </w:p>
    <w:p w14:paraId="2C870A5F" w14:textId="7AB2C06B" w:rsidR="00B831C5" w:rsidRDefault="00B831C5" w:rsidP="000609C1">
      <w:pPr>
        <w:widowControl/>
        <w:jc w:val="center"/>
        <w:rPr>
          <w:rFonts w:asciiTheme="minorHAnsi" w:hAnsiTheme="minorHAnsi" w:cstheme="minorHAnsi"/>
          <w:b/>
          <w:sz w:val="16"/>
          <w:szCs w:val="16"/>
          <w:lang w:val="es-MX"/>
        </w:rPr>
      </w:pPr>
    </w:p>
    <w:p w14:paraId="368CBC30" w14:textId="35D4B341" w:rsidR="00B831C5" w:rsidRDefault="00B831C5" w:rsidP="000609C1">
      <w:pPr>
        <w:widowControl/>
        <w:jc w:val="center"/>
        <w:rPr>
          <w:rFonts w:asciiTheme="minorHAnsi" w:hAnsiTheme="minorHAnsi" w:cstheme="minorHAnsi"/>
          <w:b/>
          <w:sz w:val="16"/>
          <w:szCs w:val="16"/>
          <w:lang w:val="es-MX"/>
        </w:rPr>
      </w:pPr>
    </w:p>
    <w:p w14:paraId="3BEDA100" w14:textId="134A199F" w:rsidR="00B831C5" w:rsidRDefault="00B831C5" w:rsidP="000609C1">
      <w:pPr>
        <w:widowControl/>
        <w:jc w:val="center"/>
        <w:rPr>
          <w:rFonts w:asciiTheme="minorHAnsi" w:hAnsiTheme="minorHAnsi" w:cstheme="minorHAnsi"/>
          <w:b/>
          <w:sz w:val="16"/>
          <w:szCs w:val="16"/>
          <w:lang w:val="es-MX"/>
        </w:rPr>
      </w:pPr>
    </w:p>
    <w:p w14:paraId="1CC5B75D" w14:textId="21E9C4F7" w:rsidR="00B831C5" w:rsidRDefault="00B831C5" w:rsidP="000609C1">
      <w:pPr>
        <w:widowControl/>
        <w:jc w:val="center"/>
        <w:rPr>
          <w:rFonts w:asciiTheme="minorHAnsi" w:hAnsiTheme="minorHAnsi" w:cstheme="minorHAnsi"/>
          <w:b/>
          <w:sz w:val="16"/>
          <w:szCs w:val="16"/>
          <w:lang w:val="es-MX"/>
        </w:rPr>
      </w:pPr>
    </w:p>
    <w:p w14:paraId="2035F52D" w14:textId="19CEA5BA" w:rsidR="00B831C5" w:rsidRDefault="00B831C5" w:rsidP="000609C1">
      <w:pPr>
        <w:widowControl/>
        <w:jc w:val="center"/>
        <w:rPr>
          <w:rFonts w:asciiTheme="minorHAnsi" w:hAnsiTheme="minorHAnsi" w:cstheme="minorHAnsi"/>
          <w:b/>
          <w:sz w:val="16"/>
          <w:szCs w:val="16"/>
          <w:lang w:val="es-MX"/>
        </w:rPr>
      </w:pPr>
    </w:p>
    <w:p w14:paraId="27B87EF4" w14:textId="4B5392D3" w:rsidR="00B831C5" w:rsidRDefault="00B831C5" w:rsidP="000609C1">
      <w:pPr>
        <w:widowControl/>
        <w:jc w:val="center"/>
        <w:rPr>
          <w:rFonts w:asciiTheme="minorHAnsi" w:hAnsiTheme="minorHAnsi" w:cstheme="minorHAnsi"/>
          <w:b/>
          <w:sz w:val="16"/>
          <w:szCs w:val="16"/>
          <w:lang w:val="es-MX"/>
        </w:rPr>
      </w:pPr>
    </w:p>
    <w:p w14:paraId="60347E25" w14:textId="17238224" w:rsidR="00B831C5" w:rsidRDefault="00B831C5" w:rsidP="000609C1">
      <w:pPr>
        <w:widowControl/>
        <w:jc w:val="center"/>
        <w:rPr>
          <w:rFonts w:asciiTheme="minorHAnsi" w:hAnsiTheme="minorHAnsi" w:cstheme="minorHAnsi"/>
          <w:b/>
          <w:sz w:val="16"/>
          <w:szCs w:val="16"/>
          <w:lang w:val="es-MX"/>
        </w:rPr>
      </w:pPr>
    </w:p>
    <w:p w14:paraId="48445EC4" w14:textId="6CB2405D" w:rsidR="00B831C5" w:rsidRDefault="00B831C5" w:rsidP="000609C1">
      <w:pPr>
        <w:widowControl/>
        <w:jc w:val="center"/>
        <w:rPr>
          <w:rFonts w:asciiTheme="minorHAnsi" w:hAnsiTheme="minorHAnsi" w:cstheme="minorHAnsi"/>
          <w:b/>
          <w:sz w:val="16"/>
          <w:szCs w:val="16"/>
          <w:lang w:val="es-MX"/>
        </w:rPr>
      </w:pPr>
    </w:p>
    <w:p w14:paraId="0D5C12FE" w14:textId="25BCB378" w:rsidR="00B831C5" w:rsidRDefault="00B831C5" w:rsidP="000609C1">
      <w:pPr>
        <w:widowControl/>
        <w:jc w:val="center"/>
        <w:rPr>
          <w:rFonts w:asciiTheme="minorHAnsi" w:hAnsiTheme="minorHAnsi" w:cstheme="minorHAnsi"/>
          <w:b/>
          <w:sz w:val="16"/>
          <w:szCs w:val="16"/>
          <w:lang w:val="es-MX"/>
        </w:rPr>
      </w:pPr>
    </w:p>
    <w:p w14:paraId="533DB6BE" w14:textId="5E9E247D" w:rsidR="00B831C5" w:rsidRDefault="00B831C5" w:rsidP="000609C1">
      <w:pPr>
        <w:widowControl/>
        <w:jc w:val="center"/>
        <w:rPr>
          <w:rFonts w:asciiTheme="minorHAnsi" w:hAnsiTheme="minorHAnsi" w:cstheme="minorHAnsi"/>
          <w:b/>
          <w:sz w:val="16"/>
          <w:szCs w:val="16"/>
          <w:lang w:val="es-MX"/>
        </w:rPr>
      </w:pPr>
    </w:p>
    <w:p w14:paraId="73EAB070" w14:textId="25256F82" w:rsidR="00B831C5" w:rsidRDefault="00B831C5" w:rsidP="000609C1">
      <w:pPr>
        <w:widowControl/>
        <w:jc w:val="center"/>
        <w:rPr>
          <w:rFonts w:asciiTheme="minorHAnsi" w:hAnsiTheme="minorHAnsi" w:cstheme="minorHAnsi"/>
          <w:b/>
          <w:sz w:val="16"/>
          <w:szCs w:val="16"/>
          <w:lang w:val="es-MX"/>
        </w:rPr>
      </w:pPr>
    </w:p>
    <w:p w14:paraId="2833818E" w14:textId="042342DC" w:rsidR="00B831C5" w:rsidRDefault="00B831C5" w:rsidP="000609C1">
      <w:pPr>
        <w:widowControl/>
        <w:jc w:val="center"/>
        <w:rPr>
          <w:rFonts w:asciiTheme="minorHAnsi" w:hAnsiTheme="minorHAnsi" w:cstheme="minorHAnsi"/>
          <w:b/>
          <w:sz w:val="16"/>
          <w:szCs w:val="16"/>
          <w:lang w:val="es-MX"/>
        </w:rPr>
      </w:pPr>
    </w:p>
    <w:p w14:paraId="57C8B2F5" w14:textId="77777777" w:rsidR="00B831C5" w:rsidRDefault="00B831C5" w:rsidP="000609C1">
      <w:pPr>
        <w:widowControl/>
        <w:jc w:val="center"/>
        <w:rPr>
          <w:rFonts w:asciiTheme="minorHAnsi" w:hAnsiTheme="minorHAnsi" w:cstheme="minorHAnsi"/>
          <w:b/>
          <w:sz w:val="16"/>
          <w:szCs w:val="16"/>
          <w:lang w:val="es-MX"/>
        </w:rPr>
      </w:pPr>
    </w:p>
    <w:p w14:paraId="65F5D8E5" w14:textId="565A6323" w:rsidR="00B831C5" w:rsidRDefault="00B831C5" w:rsidP="000609C1">
      <w:pPr>
        <w:widowControl/>
        <w:jc w:val="center"/>
        <w:rPr>
          <w:rFonts w:asciiTheme="minorHAnsi" w:hAnsiTheme="minorHAnsi" w:cstheme="minorHAnsi"/>
          <w:b/>
          <w:sz w:val="16"/>
          <w:szCs w:val="16"/>
          <w:lang w:val="es-MX"/>
        </w:rPr>
      </w:pPr>
    </w:p>
    <w:p w14:paraId="649A17CB" w14:textId="62F4EF18" w:rsidR="00B831C5" w:rsidRDefault="00B831C5" w:rsidP="000609C1">
      <w:pPr>
        <w:widowControl/>
        <w:jc w:val="center"/>
        <w:rPr>
          <w:rFonts w:asciiTheme="minorHAnsi" w:hAnsiTheme="minorHAnsi" w:cstheme="minorHAnsi"/>
          <w:b/>
          <w:sz w:val="16"/>
          <w:szCs w:val="16"/>
          <w:lang w:val="es-MX"/>
        </w:rPr>
      </w:pPr>
    </w:p>
    <w:p w14:paraId="69856553" w14:textId="77777777" w:rsidR="00B831C5" w:rsidRPr="000609C1" w:rsidRDefault="00B831C5" w:rsidP="000609C1">
      <w:pPr>
        <w:widowControl/>
        <w:jc w:val="center"/>
        <w:rPr>
          <w:rFonts w:asciiTheme="minorHAnsi" w:hAnsiTheme="minorHAnsi" w:cstheme="minorHAnsi"/>
          <w:b/>
          <w:sz w:val="16"/>
          <w:szCs w:val="16"/>
          <w:lang w:val="es-MX"/>
        </w:rPr>
      </w:pPr>
    </w:p>
    <w:p w14:paraId="4192F3F1" w14:textId="406A9DD1"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194C35" w:rsidRPr="002703DF" w14:paraId="0F45F2AC" w14:textId="77777777" w:rsidTr="00194C35">
        <w:trPr>
          <w:trHeight w:val="918"/>
          <w:jc w:val="center"/>
        </w:trPr>
        <w:tc>
          <w:tcPr>
            <w:tcW w:w="704" w:type="dxa"/>
            <w:vMerge w:val="restart"/>
            <w:shd w:val="clear" w:color="auto" w:fill="auto"/>
            <w:vAlign w:val="center"/>
          </w:tcPr>
          <w:p w14:paraId="26220824" w14:textId="327741B2" w:rsidR="00194C35" w:rsidRPr="00275668" w:rsidRDefault="00194C35" w:rsidP="00C060FC">
            <w:pPr>
              <w:jc w:val="center"/>
              <w:rPr>
                <w:rFonts w:asciiTheme="minorHAnsi" w:hAnsiTheme="minorHAnsi" w:cstheme="minorHAnsi"/>
                <w:b/>
                <w:sz w:val="16"/>
                <w:szCs w:val="16"/>
                <w:lang w:val="es-MX"/>
              </w:rPr>
            </w:pPr>
            <w:r w:rsidRPr="00AB121F">
              <w:rPr>
                <w:rFonts w:asciiTheme="minorHAnsi" w:hAnsiTheme="minorHAnsi" w:cstheme="minorHAnsi"/>
                <w:b/>
                <w:sz w:val="16"/>
                <w:szCs w:val="16"/>
                <w:lang w:val="es-MX"/>
              </w:rPr>
              <w:t>2</w:t>
            </w:r>
            <w:r w:rsidRPr="00194C35">
              <w:rPr>
                <w:rFonts w:asciiTheme="minorHAnsi" w:hAnsiTheme="minorHAnsi" w:cstheme="minorHAnsi"/>
                <w:b/>
                <w:sz w:val="16"/>
                <w:szCs w:val="16"/>
                <w:lang w:val="es-MX"/>
              </w:rPr>
              <w:t xml:space="preserve"> </w:t>
            </w:r>
          </w:p>
        </w:tc>
        <w:tc>
          <w:tcPr>
            <w:tcW w:w="1276" w:type="dxa"/>
            <w:vMerge w:val="restart"/>
            <w:vAlign w:val="center"/>
          </w:tcPr>
          <w:p w14:paraId="029F20ED" w14:textId="7C9A1B4A" w:rsidR="00194C35" w:rsidRPr="00194C35" w:rsidRDefault="00194C35" w:rsidP="00C060FC">
            <w:pPr>
              <w:jc w:val="center"/>
              <w:rPr>
                <w:rFonts w:asciiTheme="minorHAnsi" w:eastAsia="Calibri" w:hAnsiTheme="minorHAnsi" w:cstheme="minorHAnsi"/>
                <w:color w:val="000000"/>
                <w:sz w:val="14"/>
                <w:szCs w:val="16"/>
              </w:rPr>
            </w:pPr>
            <w:r w:rsidRPr="00194C35">
              <w:rPr>
                <w:rFonts w:asciiTheme="minorHAnsi" w:hAnsiTheme="minorHAnsi" w:cstheme="minorHAnsi"/>
                <w:b/>
                <w:bCs/>
                <w:color w:val="000000"/>
                <w:sz w:val="14"/>
                <w:szCs w:val="16"/>
              </w:rPr>
              <w:t>12 meses</w:t>
            </w:r>
          </w:p>
          <w:p w14:paraId="2DBEE164" w14:textId="77777777" w:rsidR="00194C35" w:rsidRPr="002703DF" w:rsidRDefault="00194C35" w:rsidP="00C060FC">
            <w:pPr>
              <w:jc w:val="center"/>
              <w:rPr>
                <w:rFonts w:asciiTheme="minorHAnsi" w:eastAsia="Calibri" w:hAnsiTheme="minorHAnsi" w:cstheme="minorHAnsi"/>
                <w:b/>
                <w:color w:val="000000"/>
                <w:sz w:val="14"/>
                <w:szCs w:val="16"/>
                <w:highlight w:val="yellow"/>
              </w:rPr>
            </w:pPr>
          </w:p>
        </w:tc>
        <w:tc>
          <w:tcPr>
            <w:tcW w:w="2126" w:type="dxa"/>
            <w:vMerge w:val="restart"/>
            <w:shd w:val="clear" w:color="auto" w:fill="auto"/>
            <w:vAlign w:val="center"/>
          </w:tcPr>
          <w:p w14:paraId="0ED98323" w14:textId="7A1F2994" w:rsidR="00194C35" w:rsidRPr="002703DF" w:rsidRDefault="00194C35" w:rsidP="002703DF">
            <w:pPr>
              <w:jc w:val="center"/>
              <w:rPr>
                <w:rFonts w:asciiTheme="minorHAnsi" w:eastAsia="Calibri" w:hAnsiTheme="minorHAnsi" w:cstheme="minorHAnsi"/>
                <w:b/>
                <w:color w:val="000000"/>
                <w:sz w:val="16"/>
                <w:szCs w:val="16"/>
              </w:rPr>
            </w:pPr>
            <w:r w:rsidRPr="007E62E0">
              <w:rPr>
                <w:rFonts w:asciiTheme="minorHAnsi" w:hAnsiTheme="minorHAnsi" w:cstheme="minorHAnsi"/>
                <w:b/>
                <w:sz w:val="14"/>
                <w:szCs w:val="14"/>
                <w:lang w:val="es-MX"/>
              </w:rPr>
              <w:t>Departamento de control de bienes muebles e inmuebles.</w:t>
            </w:r>
          </w:p>
        </w:tc>
        <w:tc>
          <w:tcPr>
            <w:tcW w:w="2126" w:type="dxa"/>
            <w:shd w:val="clear" w:color="auto" w:fill="auto"/>
            <w:vAlign w:val="center"/>
          </w:tcPr>
          <w:p w14:paraId="5430210C" w14:textId="77777777" w:rsidR="00194C35" w:rsidRPr="00194C35" w:rsidRDefault="00194C35" w:rsidP="00194C35">
            <w:pPr>
              <w:jc w:val="center"/>
              <w:rPr>
                <w:rFonts w:asciiTheme="minorHAnsi" w:hAnsiTheme="minorHAnsi" w:cstheme="minorHAnsi"/>
                <w:b/>
                <w:sz w:val="14"/>
                <w:szCs w:val="16"/>
                <w:lang w:val="es-MX"/>
              </w:rPr>
            </w:pPr>
            <w:r w:rsidRPr="00194C35">
              <w:rPr>
                <w:rFonts w:asciiTheme="minorHAnsi" w:eastAsia="Calibri" w:hAnsiTheme="minorHAnsi" w:cstheme="minorHAnsi"/>
                <w:b/>
                <w:color w:val="000000"/>
                <w:sz w:val="14"/>
                <w:szCs w:val="14"/>
                <w:lang w:val="es-MX"/>
              </w:rPr>
              <w:t>Director General Sustituto de Finanzas</w:t>
            </w:r>
            <w:r w:rsidRPr="00194C35">
              <w:rPr>
                <w:rFonts w:asciiTheme="minorHAnsi" w:hAnsiTheme="minorHAnsi" w:cstheme="minorHAnsi"/>
                <w:b/>
                <w:sz w:val="14"/>
                <w:szCs w:val="16"/>
                <w:lang w:val="es-MX"/>
              </w:rPr>
              <w:t xml:space="preserve"> </w:t>
            </w:r>
          </w:p>
          <w:p w14:paraId="18FACC55" w14:textId="200C84F0" w:rsidR="00194C35" w:rsidRPr="00194C35" w:rsidRDefault="00194C35" w:rsidP="00194C35">
            <w:pPr>
              <w:jc w:val="center"/>
              <w:rPr>
                <w:rFonts w:asciiTheme="minorHAnsi" w:eastAsia="Calibri" w:hAnsiTheme="minorHAnsi" w:cstheme="minorHAnsi"/>
                <w:color w:val="000000"/>
                <w:sz w:val="14"/>
                <w:szCs w:val="14"/>
                <w:lang w:val="es-MX"/>
              </w:rPr>
            </w:pPr>
            <w:r w:rsidRPr="00194C35">
              <w:rPr>
                <w:rFonts w:asciiTheme="minorHAnsi" w:eastAsia="Calibri" w:hAnsiTheme="minorHAnsi" w:cstheme="minorHAnsi"/>
                <w:color w:val="000000"/>
                <w:sz w:val="14"/>
                <w:szCs w:val="14"/>
                <w:lang w:val="es-MX"/>
              </w:rPr>
              <w:t xml:space="preserve">M. en F. y N. Jorge Silva Robles </w:t>
            </w:r>
          </w:p>
        </w:tc>
        <w:tc>
          <w:tcPr>
            <w:tcW w:w="2410" w:type="dxa"/>
            <w:vAlign w:val="center"/>
          </w:tcPr>
          <w:p w14:paraId="75943CAE" w14:textId="77777777" w:rsidR="00194C35" w:rsidRPr="00194C35" w:rsidRDefault="00194C35" w:rsidP="00194C35">
            <w:pPr>
              <w:rPr>
                <w:rFonts w:ascii="Calibri" w:hAnsi="Calibri" w:cs="Calibri"/>
                <w:sz w:val="16"/>
                <w:szCs w:val="16"/>
              </w:rPr>
            </w:pPr>
          </w:p>
          <w:p w14:paraId="08CF066B" w14:textId="12004F83" w:rsidR="00194C35" w:rsidRDefault="00194C35" w:rsidP="00194C35">
            <w:pPr>
              <w:rPr>
                <w:rFonts w:ascii="Calibri" w:hAnsi="Calibri" w:cs="Calibri"/>
                <w:sz w:val="16"/>
                <w:szCs w:val="16"/>
              </w:rPr>
            </w:pPr>
          </w:p>
          <w:p w14:paraId="30F706CC" w14:textId="38A8AF52" w:rsidR="00194C35" w:rsidRDefault="00194C35" w:rsidP="00194C35">
            <w:pPr>
              <w:rPr>
                <w:rFonts w:ascii="Calibri" w:hAnsi="Calibri" w:cs="Calibri"/>
                <w:sz w:val="16"/>
                <w:szCs w:val="16"/>
              </w:rPr>
            </w:pPr>
          </w:p>
          <w:p w14:paraId="3A5AA219" w14:textId="3E2D7200" w:rsidR="00194C35" w:rsidRDefault="00194C35" w:rsidP="00194C35">
            <w:pPr>
              <w:jc w:val="center"/>
              <w:rPr>
                <w:rFonts w:ascii="Calibri" w:hAnsi="Calibri" w:cs="Calibri"/>
                <w:sz w:val="16"/>
                <w:szCs w:val="16"/>
              </w:rPr>
            </w:pPr>
            <w:r w:rsidRPr="007E62E0">
              <w:rPr>
                <w:rStyle w:val="Hipervnculo"/>
                <w:rFonts w:asciiTheme="minorHAnsi" w:hAnsiTheme="minorHAnsi" w:cstheme="minorHAnsi"/>
                <w:sz w:val="12"/>
                <w:szCs w:val="12"/>
                <w:lang w:val="es-MX"/>
              </w:rPr>
              <w:t>jorge.</w:t>
            </w:r>
            <w:r>
              <w:rPr>
                <w:rStyle w:val="Hipervnculo"/>
                <w:rFonts w:asciiTheme="minorHAnsi" w:hAnsiTheme="minorHAnsi" w:cstheme="minorHAnsi"/>
                <w:sz w:val="12"/>
                <w:szCs w:val="12"/>
                <w:lang w:val="es-MX"/>
              </w:rPr>
              <w:t>silva</w:t>
            </w:r>
            <w:r w:rsidRPr="007E62E0">
              <w:rPr>
                <w:rStyle w:val="Hipervnculo"/>
                <w:rFonts w:asciiTheme="minorHAnsi" w:hAnsiTheme="minorHAnsi" w:cstheme="minorHAnsi"/>
                <w:sz w:val="12"/>
                <w:szCs w:val="12"/>
                <w:lang w:val="es-MX"/>
              </w:rPr>
              <w:t>@edu.uaa.mx</w:t>
            </w:r>
          </w:p>
          <w:p w14:paraId="7BCD9E8F" w14:textId="79497735" w:rsidR="00194C35" w:rsidRDefault="00194C35" w:rsidP="00194C35">
            <w:pPr>
              <w:rPr>
                <w:rFonts w:ascii="Calibri" w:hAnsi="Calibri" w:cs="Calibri"/>
                <w:sz w:val="16"/>
                <w:szCs w:val="16"/>
              </w:rPr>
            </w:pPr>
          </w:p>
          <w:p w14:paraId="126F1921" w14:textId="77777777" w:rsidR="00194C35" w:rsidRPr="00194C35" w:rsidRDefault="00194C35" w:rsidP="00194C35">
            <w:pPr>
              <w:rPr>
                <w:rFonts w:ascii="Calibri" w:hAnsi="Calibri" w:cs="Calibri"/>
                <w:sz w:val="16"/>
                <w:szCs w:val="16"/>
              </w:rPr>
            </w:pPr>
          </w:p>
        </w:tc>
        <w:tc>
          <w:tcPr>
            <w:tcW w:w="1269" w:type="dxa"/>
            <w:vMerge w:val="restart"/>
            <w:vAlign w:val="center"/>
          </w:tcPr>
          <w:p w14:paraId="447D201E" w14:textId="26CE95E0" w:rsidR="00194C35" w:rsidRPr="002703DF" w:rsidRDefault="00194C35" w:rsidP="002703DF">
            <w:pPr>
              <w:jc w:val="center"/>
              <w:rPr>
                <w:rFonts w:asciiTheme="minorHAnsi" w:hAnsiTheme="minorHAnsi" w:cstheme="minorHAnsi"/>
                <w:b/>
                <w:sz w:val="16"/>
                <w:szCs w:val="16"/>
                <w:highlight w:val="yellow"/>
                <w:lang w:val="es-MX"/>
              </w:rPr>
            </w:pPr>
            <w:r w:rsidRPr="007E62E0">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194C35" w:rsidRPr="002703DF" w14:paraId="31BB7D16" w14:textId="77777777" w:rsidTr="00894BAA">
        <w:trPr>
          <w:trHeight w:val="275"/>
          <w:jc w:val="center"/>
        </w:trPr>
        <w:tc>
          <w:tcPr>
            <w:tcW w:w="704" w:type="dxa"/>
            <w:vMerge/>
            <w:shd w:val="clear" w:color="auto" w:fill="auto"/>
            <w:vAlign w:val="center"/>
          </w:tcPr>
          <w:p w14:paraId="277F5934" w14:textId="77777777" w:rsidR="00194C35" w:rsidRPr="00194C35" w:rsidRDefault="00194C35" w:rsidP="00C060FC">
            <w:pPr>
              <w:jc w:val="center"/>
              <w:rPr>
                <w:rFonts w:asciiTheme="minorHAnsi" w:hAnsiTheme="minorHAnsi" w:cstheme="minorHAnsi"/>
                <w:b/>
                <w:sz w:val="16"/>
                <w:szCs w:val="16"/>
                <w:lang w:val="es-MX"/>
              </w:rPr>
            </w:pPr>
          </w:p>
        </w:tc>
        <w:tc>
          <w:tcPr>
            <w:tcW w:w="1276" w:type="dxa"/>
            <w:vMerge/>
            <w:vAlign w:val="center"/>
          </w:tcPr>
          <w:p w14:paraId="5B8DE340" w14:textId="77777777" w:rsidR="00194C35" w:rsidRPr="00194C35" w:rsidRDefault="00194C35" w:rsidP="00C060FC">
            <w:pPr>
              <w:jc w:val="center"/>
              <w:rPr>
                <w:rFonts w:asciiTheme="minorHAnsi" w:hAnsiTheme="minorHAnsi" w:cstheme="minorHAnsi"/>
                <w:b/>
                <w:bCs/>
                <w:color w:val="000000"/>
                <w:sz w:val="14"/>
                <w:szCs w:val="16"/>
              </w:rPr>
            </w:pPr>
          </w:p>
        </w:tc>
        <w:tc>
          <w:tcPr>
            <w:tcW w:w="2126" w:type="dxa"/>
            <w:vMerge/>
            <w:shd w:val="clear" w:color="auto" w:fill="auto"/>
            <w:vAlign w:val="center"/>
          </w:tcPr>
          <w:p w14:paraId="6D53F367" w14:textId="77777777" w:rsidR="00194C35" w:rsidRPr="007E62E0" w:rsidRDefault="00194C35" w:rsidP="002703DF">
            <w:pPr>
              <w:jc w:val="center"/>
              <w:rPr>
                <w:rFonts w:asciiTheme="minorHAnsi" w:hAnsiTheme="minorHAnsi" w:cstheme="minorHAnsi"/>
                <w:b/>
                <w:sz w:val="14"/>
                <w:szCs w:val="14"/>
                <w:lang w:val="es-MX"/>
              </w:rPr>
            </w:pPr>
          </w:p>
        </w:tc>
        <w:tc>
          <w:tcPr>
            <w:tcW w:w="2126" w:type="dxa"/>
            <w:shd w:val="clear" w:color="auto" w:fill="auto"/>
            <w:vAlign w:val="center"/>
          </w:tcPr>
          <w:p w14:paraId="37E8F261" w14:textId="77777777" w:rsidR="00194C35" w:rsidRDefault="00194C35" w:rsidP="00194C35">
            <w:pPr>
              <w:jc w:val="center"/>
              <w:rPr>
                <w:rFonts w:asciiTheme="minorHAnsi" w:hAnsiTheme="minorHAnsi" w:cstheme="minorHAnsi"/>
                <w:b/>
                <w:sz w:val="14"/>
                <w:szCs w:val="16"/>
                <w:lang w:val="es-MX"/>
              </w:rPr>
            </w:pPr>
          </w:p>
          <w:p w14:paraId="54E9E1D1" w14:textId="416ECF9D" w:rsidR="00194C35" w:rsidRPr="00194C35" w:rsidRDefault="00194C35" w:rsidP="00194C35">
            <w:pPr>
              <w:jc w:val="center"/>
              <w:rPr>
                <w:rFonts w:asciiTheme="minorHAnsi" w:hAnsiTheme="minorHAnsi" w:cstheme="minorHAnsi"/>
                <w:b/>
                <w:sz w:val="14"/>
                <w:szCs w:val="16"/>
                <w:lang w:val="es-MX"/>
              </w:rPr>
            </w:pPr>
            <w:r>
              <w:rPr>
                <w:rFonts w:asciiTheme="minorHAnsi" w:hAnsiTheme="minorHAnsi" w:cstheme="minorHAnsi"/>
                <w:b/>
                <w:sz w:val="14"/>
                <w:szCs w:val="16"/>
                <w:lang w:val="es-MX"/>
              </w:rPr>
              <w:t>Jefa</w:t>
            </w:r>
            <w:r w:rsidRPr="00194C35">
              <w:rPr>
                <w:rFonts w:asciiTheme="minorHAnsi" w:hAnsiTheme="minorHAnsi" w:cstheme="minorHAnsi"/>
                <w:b/>
                <w:sz w:val="14"/>
                <w:szCs w:val="16"/>
                <w:lang w:val="es-MX"/>
              </w:rPr>
              <w:t xml:space="preserve"> del Departamento de Control de Bienes Muebles e Inmuebles</w:t>
            </w:r>
          </w:p>
          <w:p w14:paraId="1827CA93" w14:textId="77777777" w:rsidR="00194C35" w:rsidRDefault="00194C35" w:rsidP="00194C35">
            <w:pPr>
              <w:jc w:val="center"/>
              <w:rPr>
                <w:rFonts w:asciiTheme="minorHAnsi" w:hAnsiTheme="minorHAnsi" w:cstheme="minorHAnsi"/>
                <w:sz w:val="14"/>
                <w:szCs w:val="16"/>
                <w:lang w:val="es-MX"/>
              </w:rPr>
            </w:pPr>
            <w:r w:rsidRPr="00194C35">
              <w:rPr>
                <w:rFonts w:asciiTheme="minorHAnsi" w:hAnsiTheme="minorHAnsi" w:cstheme="minorHAnsi"/>
                <w:sz w:val="14"/>
                <w:szCs w:val="16"/>
                <w:lang w:val="es-MX"/>
              </w:rPr>
              <w:t xml:space="preserve">M.A. </w:t>
            </w:r>
            <w:proofErr w:type="spellStart"/>
            <w:r w:rsidRPr="00194C35">
              <w:rPr>
                <w:rFonts w:asciiTheme="minorHAnsi" w:hAnsiTheme="minorHAnsi" w:cstheme="minorHAnsi"/>
                <w:sz w:val="14"/>
                <w:szCs w:val="16"/>
                <w:lang w:val="es-MX"/>
              </w:rPr>
              <w:t>Anargelia</w:t>
            </w:r>
            <w:proofErr w:type="spellEnd"/>
            <w:r w:rsidRPr="00194C35">
              <w:rPr>
                <w:rFonts w:asciiTheme="minorHAnsi" w:hAnsiTheme="minorHAnsi" w:cstheme="minorHAnsi"/>
                <w:sz w:val="14"/>
                <w:szCs w:val="16"/>
                <w:lang w:val="es-MX"/>
              </w:rPr>
              <w:t xml:space="preserve"> García Silva</w:t>
            </w:r>
          </w:p>
          <w:p w14:paraId="48AD9880" w14:textId="281A6880" w:rsidR="00194C35" w:rsidRPr="002703DF" w:rsidRDefault="00194C35" w:rsidP="00194C35">
            <w:pPr>
              <w:jc w:val="center"/>
              <w:rPr>
                <w:rFonts w:asciiTheme="minorHAnsi" w:hAnsiTheme="minorHAnsi" w:cstheme="minorHAnsi"/>
                <w:b/>
                <w:bCs/>
                <w:sz w:val="16"/>
                <w:szCs w:val="16"/>
              </w:rPr>
            </w:pPr>
          </w:p>
        </w:tc>
        <w:tc>
          <w:tcPr>
            <w:tcW w:w="2410" w:type="dxa"/>
            <w:vAlign w:val="center"/>
          </w:tcPr>
          <w:p w14:paraId="46C0377F" w14:textId="17183267" w:rsidR="00194C35" w:rsidRDefault="00E76B65" w:rsidP="00194C35">
            <w:pPr>
              <w:tabs>
                <w:tab w:val="left" w:pos="567"/>
              </w:tabs>
              <w:ind w:left="720" w:right="49" w:hanging="545"/>
              <w:jc w:val="center"/>
            </w:pPr>
            <w:hyperlink r:id="rId23" w:history="1">
              <w:r w:rsidR="00194C35" w:rsidRPr="007E62E0">
                <w:rPr>
                  <w:rStyle w:val="Hipervnculo"/>
                  <w:rFonts w:asciiTheme="minorHAnsi" w:hAnsiTheme="minorHAnsi" w:cstheme="minorHAnsi"/>
                  <w:sz w:val="12"/>
                  <w:szCs w:val="12"/>
                  <w:lang w:val="es-MX"/>
                </w:rPr>
                <w:t>agarcia@correo.uaa.mx</w:t>
              </w:r>
            </w:hyperlink>
          </w:p>
        </w:tc>
        <w:tc>
          <w:tcPr>
            <w:tcW w:w="1269" w:type="dxa"/>
            <w:vMerge/>
            <w:vAlign w:val="center"/>
          </w:tcPr>
          <w:p w14:paraId="571DEA89" w14:textId="77777777" w:rsidR="00194C35" w:rsidRPr="002703DF" w:rsidRDefault="00194C35" w:rsidP="002703DF">
            <w:pPr>
              <w:widowControl/>
              <w:jc w:val="center"/>
              <w:rPr>
                <w:rFonts w:asciiTheme="minorHAnsi" w:hAnsiTheme="minorHAnsi" w:cs="Arial"/>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458950B8" w14:textId="12F4FD6C" w:rsidR="00194C35" w:rsidRPr="00E161A1" w:rsidRDefault="00B831C5" w:rsidP="00FC0E04">
      <w:pPr>
        <w:autoSpaceDE w:val="0"/>
        <w:autoSpaceDN w:val="0"/>
        <w:adjustRightInd w:val="0"/>
        <w:ind w:left="-426" w:right="-426"/>
        <w:jc w:val="both"/>
        <w:rPr>
          <w:rFonts w:asciiTheme="minorHAnsi" w:hAnsiTheme="minorHAnsi" w:cstheme="minorHAnsi"/>
          <w:sz w:val="18"/>
          <w:szCs w:val="18"/>
          <w:lang w:val="es-MX"/>
        </w:rPr>
      </w:pPr>
      <w:r>
        <w:rPr>
          <w:rFonts w:asciiTheme="minorHAnsi" w:hAnsiTheme="minorHAnsi" w:cstheme="minorHAnsi"/>
          <w:sz w:val="18"/>
          <w:szCs w:val="18"/>
          <w:lang w:val="es-MX"/>
        </w:rPr>
        <w:t>La vigencia de la</w:t>
      </w:r>
      <w:r w:rsidR="00194C35" w:rsidRPr="00194C35">
        <w:rPr>
          <w:rFonts w:asciiTheme="minorHAnsi" w:hAnsiTheme="minorHAnsi" w:cstheme="minorHAnsi"/>
          <w:sz w:val="18"/>
          <w:szCs w:val="18"/>
          <w:lang w:val="es-MX"/>
        </w:rPr>
        <w:t xml:space="preserve"> póliza objeto de esta licitación deberá ser de un año</w:t>
      </w:r>
      <w:r w:rsidR="004E4DB4">
        <w:rPr>
          <w:rFonts w:asciiTheme="minorHAnsi" w:hAnsiTheme="minorHAnsi" w:cstheme="minorHAnsi"/>
          <w:sz w:val="18"/>
          <w:szCs w:val="18"/>
          <w:lang w:val="es-MX"/>
        </w:rPr>
        <w:t>,</w:t>
      </w:r>
      <w:r w:rsidR="00194C35" w:rsidRPr="00194C35">
        <w:rPr>
          <w:rFonts w:asciiTheme="minorHAnsi" w:hAnsiTheme="minorHAnsi" w:cstheme="minorHAnsi"/>
          <w:sz w:val="18"/>
          <w:szCs w:val="18"/>
          <w:lang w:val="es-MX"/>
        </w:rPr>
        <w:t xml:space="preserve"> </w:t>
      </w:r>
      <w:r w:rsidR="00FC0E04" w:rsidRPr="004E4DB4">
        <w:rPr>
          <w:rFonts w:asciiTheme="minorHAnsi" w:hAnsiTheme="minorHAnsi" w:cstheme="minorHAnsi"/>
          <w:sz w:val="18"/>
          <w:szCs w:val="18"/>
          <w:u w:val="single"/>
          <w:lang w:val="es-MX"/>
        </w:rPr>
        <w:t>Partida 2</w:t>
      </w:r>
      <w:r w:rsidR="00FC0E04" w:rsidRPr="004E4DB4">
        <w:rPr>
          <w:rFonts w:asciiTheme="minorHAnsi" w:hAnsiTheme="minorHAnsi" w:cstheme="minorHAnsi"/>
          <w:sz w:val="18"/>
          <w:szCs w:val="18"/>
          <w:lang w:val="es-MX"/>
        </w:rPr>
        <w:t xml:space="preserve">, contado a partir de las </w:t>
      </w:r>
      <w:r w:rsidR="00FC0E04" w:rsidRPr="004E4DB4">
        <w:rPr>
          <w:rFonts w:asciiTheme="minorHAnsi" w:hAnsiTheme="minorHAnsi" w:cstheme="minorHAnsi"/>
          <w:b/>
          <w:sz w:val="18"/>
          <w:szCs w:val="18"/>
          <w:lang w:val="es-MX"/>
        </w:rPr>
        <w:t xml:space="preserve">00:00 horas del día 01 de </w:t>
      </w:r>
      <w:r w:rsidR="00FC0E04" w:rsidRPr="00E161A1">
        <w:rPr>
          <w:rFonts w:asciiTheme="minorHAnsi" w:hAnsiTheme="minorHAnsi" w:cstheme="minorHAnsi"/>
          <w:b/>
          <w:sz w:val="18"/>
          <w:szCs w:val="18"/>
          <w:lang w:val="es-MX"/>
        </w:rPr>
        <w:t>septiembre de 2024 y vencerá hasta las 00:00 horas del 01 de septiembre del año 2025</w:t>
      </w:r>
      <w:r w:rsidR="00194C35" w:rsidRPr="00E161A1">
        <w:rPr>
          <w:rFonts w:asciiTheme="minorHAnsi" w:hAnsiTheme="minorHAnsi" w:cstheme="minorHAnsi"/>
          <w:sz w:val="18"/>
          <w:szCs w:val="18"/>
          <w:lang w:val="es-MX"/>
        </w:rPr>
        <w:t xml:space="preserve">.  Por lo cual manifiesto bajo protesta de decir verdad, la vigencia </w:t>
      </w:r>
      <w:r w:rsidRPr="00E161A1">
        <w:rPr>
          <w:rFonts w:asciiTheme="minorHAnsi" w:hAnsiTheme="minorHAnsi" w:cstheme="minorHAnsi"/>
          <w:sz w:val="18"/>
          <w:szCs w:val="18"/>
          <w:lang w:val="es-MX"/>
        </w:rPr>
        <w:t>del seguro contratado</w:t>
      </w:r>
      <w:r w:rsidR="00194C35" w:rsidRPr="00E161A1">
        <w:rPr>
          <w:rFonts w:asciiTheme="minorHAnsi" w:hAnsiTheme="minorHAnsi" w:cstheme="minorHAnsi"/>
          <w:sz w:val="18"/>
          <w:szCs w:val="18"/>
          <w:lang w:val="es-MX"/>
        </w:rPr>
        <w:t xml:space="preserve"> conforme lo solicitado por la convocante en este punto de bases. </w:t>
      </w:r>
    </w:p>
    <w:p w14:paraId="368707AD" w14:textId="77777777" w:rsidR="00251E78" w:rsidRPr="00E161A1" w:rsidRDefault="00251E78" w:rsidP="00FC0E04">
      <w:pPr>
        <w:autoSpaceDE w:val="0"/>
        <w:autoSpaceDN w:val="0"/>
        <w:adjustRightInd w:val="0"/>
        <w:ind w:left="-426" w:right="-426"/>
        <w:jc w:val="both"/>
        <w:rPr>
          <w:rFonts w:asciiTheme="minorHAnsi" w:hAnsiTheme="minorHAnsi" w:cstheme="minorHAnsi"/>
          <w:sz w:val="18"/>
          <w:szCs w:val="18"/>
          <w:lang w:val="es-MX"/>
        </w:rPr>
      </w:pPr>
    </w:p>
    <w:p w14:paraId="3FEA7304" w14:textId="33E3617E" w:rsidR="00194C35" w:rsidRPr="00E161A1" w:rsidRDefault="00B831C5" w:rsidP="00FC0E04">
      <w:pPr>
        <w:autoSpaceDE w:val="0"/>
        <w:autoSpaceDN w:val="0"/>
        <w:adjustRightInd w:val="0"/>
        <w:ind w:left="-426" w:right="-426"/>
        <w:jc w:val="both"/>
        <w:rPr>
          <w:rFonts w:asciiTheme="minorHAnsi" w:hAnsiTheme="minorHAnsi" w:cstheme="minorHAnsi"/>
          <w:b/>
          <w:sz w:val="18"/>
          <w:szCs w:val="18"/>
          <w:lang w:val="es-MX"/>
        </w:rPr>
      </w:pPr>
      <w:r w:rsidRPr="00E161A1">
        <w:rPr>
          <w:rFonts w:asciiTheme="minorHAnsi" w:hAnsiTheme="minorHAnsi" w:cstheme="minorHAnsi"/>
          <w:sz w:val="17"/>
          <w:szCs w:val="17"/>
          <w:lang w:val="es-MX"/>
        </w:rPr>
        <w:t>La póliza</w:t>
      </w:r>
      <w:r w:rsidR="00194C35" w:rsidRPr="00E161A1">
        <w:rPr>
          <w:rFonts w:asciiTheme="minorHAnsi" w:hAnsiTheme="minorHAnsi" w:cstheme="minorHAnsi"/>
          <w:sz w:val="17"/>
          <w:szCs w:val="17"/>
          <w:lang w:val="es-MX"/>
        </w:rPr>
        <w:t xml:space="preserve"> objeto de esta licitación y los recibos de primas correspondientes deberán entregarse en un plazo que no excederá los </w:t>
      </w:r>
      <w:r w:rsidR="00E161A1">
        <w:rPr>
          <w:rFonts w:asciiTheme="minorHAnsi" w:hAnsiTheme="minorHAnsi" w:cstheme="minorHAnsi"/>
          <w:b/>
          <w:sz w:val="17"/>
          <w:szCs w:val="17"/>
          <w:lang w:val="es-MX"/>
        </w:rPr>
        <w:t>8 (ocho</w:t>
      </w:r>
      <w:r w:rsidR="00194C35" w:rsidRPr="00E161A1">
        <w:rPr>
          <w:rFonts w:asciiTheme="minorHAnsi" w:hAnsiTheme="minorHAnsi" w:cstheme="minorHAnsi"/>
          <w:b/>
          <w:sz w:val="17"/>
          <w:szCs w:val="17"/>
          <w:lang w:val="es-MX"/>
        </w:rPr>
        <w:t>)</w:t>
      </w:r>
      <w:r w:rsidR="00194C35" w:rsidRPr="00E161A1">
        <w:rPr>
          <w:rFonts w:asciiTheme="minorHAnsi" w:hAnsiTheme="minorHAnsi" w:cstheme="minorHAnsi"/>
          <w:sz w:val="17"/>
          <w:szCs w:val="17"/>
          <w:lang w:val="es-MX"/>
        </w:rPr>
        <w:t xml:space="preserve"> días naturales a partir de la fecha de fallo, con el Jefe del Departamento de Adquisiciones, ubicada en la Dirección General de Finanzas, edificio 1 del campus universitario, sita en av. Universidad 940, de esta ciudad.</w:t>
      </w:r>
    </w:p>
    <w:p w14:paraId="204B47EE" w14:textId="77777777" w:rsidR="00194C35" w:rsidRPr="00E161A1" w:rsidRDefault="00194C35" w:rsidP="00FC0E04">
      <w:pPr>
        <w:widowControl/>
        <w:ind w:left="-426" w:right="-426"/>
        <w:rPr>
          <w:rFonts w:asciiTheme="minorHAnsi" w:hAnsiTheme="minorHAnsi" w:cstheme="minorHAnsi"/>
          <w:sz w:val="18"/>
          <w:szCs w:val="18"/>
          <w:lang w:val="es-MX"/>
        </w:rPr>
      </w:pPr>
    </w:p>
    <w:p w14:paraId="2541FBF9" w14:textId="77777777" w:rsidR="00194C35" w:rsidRPr="00E161A1" w:rsidRDefault="00194C35" w:rsidP="00194C35">
      <w:p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Las correspondientes pólizas de seguro mismas que deberán contener:</w:t>
      </w:r>
    </w:p>
    <w:p w14:paraId="6F6C4716" w14:textId="77777777" w:rsidR="00194C35" w:rsidRPr="00E161A1" w:rsidRDefault="00194C35" w:rsidP="00194C35">
      <w:pPr>
        <w:widowControl/>
        <w:numPr>
          <w:ilvl w:val="0"/>
          <w:numId w:val="39"/>
        </w:num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Carátula de póliza.</w:t>
      </w:r>
    </w:p>
    <w:p w14:paraId="27F009B6" w14:textId="77777777" w:rsidR="00194C35" w:rsidRPr="00E161A1" w:rsidRDefault="00194C35" w:rsidP="00194C35">
      <w:pPr>
        <w:widowControl/>
        <w:numPr>
          <w:ilvl w:val="0"/>
          <w:numId w:val="39"/>
        </w:num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Condiciones Generales.</w:t>
      </w:r>
    </w:p>
    <w:p w14:paraId="3EB14231" w14:textId="77777777" w:rsidR="00194C35" w:rsidRPr="00194C35" w:rsidRDefault="00194C35" w:rsidP="00194C35">
      <w:pPr>
        <w:widowControl/>
        <w:numPr>
          <w:ilvl w:val="0"/>
          <w:numId w:val="39"/>
        </w:num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Recibos</w:t>
      </w:r>
      <w:r w:rsidRPr="00194C35">
        <w:rPr>
          <w:rFonts w:asciiTheme="minorHAnsi" w:hAnsiTheme="minorHAnsi" w:cstheme="minorHAnsi"/>
          <w:sz w:val="18"/>
          <w:szCs w:val="18"/>
          <w:lang w:val="es-MX"/>
        </w:rPr>
        <w:t xml:space="preserve"> de pago originales.</w:t>
      </w:r>
    </w:p>
    <w:p w14:paraId="314518AF" w14:textId="77777777" w:rsidR="00194C35" w:rsidRPr="00194C35" w:rsidRDefault="00194C35" w:rsidP="00194C35">
      <w:pPr>
        <w:widowControl/>
        <w:numPr>
          <w:ilvl w:val="0"/>
          <w:numId w:val="39"/>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El teléfono de emergencia, mismo que deberá estar a disposición las 24 horas del día, los 365 días del año.</w:t>
      </w:r>
    </w:p>
    <w:p w14:paraId="42D0C4F8" w14:textId="1FB39FCC" w:rsidR="00194C35" w:rsidRDefault="00194C35" w:rsidP="00194C35">
      <w:pPr>
        <w:autoSpaceDE w:val="0"/>
        <w:autoSpaceDN w:val="0"/>
        <w:adjustRightInd w:val="0"/>
        <w:rPr>
          <w:rFonts w:asciiTheme="minorHAnsi" w:hAnsiTheme="minorHAnsi" w:cstheme="minorHAnsi"/>
          <w:b/>
          <w:sz w:val="14"/>
          <w:szCs w:val="14"/>
          <w:lang w:val="es-MX"/>
        </w:rPr>
      </w:pPr>
    </w:p>
    <w:p w14:paraId="49060E0E" w14:textId="77777777" w:rsidR="00B831C5" w:rsidRPr="00194C35" w:rsidRDefault="00B831C5" w:rsidP="00194C35">
      <w:pPr>
        <w:autoSpaceDE w:val="0"/>
        <w:autoSpaceDN w:val="0"/>
        <w:adjustRightInd w:val="0"/>
        <w:rPr>
          <w:rFonts w:asciiTheme="minorHAnsi" w:hAnsiTheme="minorHAnsi" w:cstheme="minorHAnsi"/>
          <w:b/>
          <w:sz w:val="14"/>
          <w:szCs w:val="14"/>
          <w:lang w:val="es-MX"/>
        </w:rPr>
      </w:pPr>
    </w:p>
    <w:p w14:paraId="4FD74122" w14:textId="5E213E4D" w:rsidR="00C060FC" w:rsidRPr="006E01AF" w:rsidRDefault="00194C35" w:rsidP="00194C35">
      <w:pPr>
        <w:ind w:left="-567" w:right="-567"/>
        <w:jc w:val="center"/>
        <w:rPr>
          <w:rFonts w:asciiTheme="minorHAnsi" w:hAnsiTheme="minorHAnsi" w:cstheme="minorHAnsi"/>
          <w:b/>
          <w:sz w:val="16"/>
          <w:szCs w:val="16"/>
        </w:rPr>
      </w:pPr>
      <w:r w:rsidRPr="00194C35">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261AF23E" w:rsidR="00BB0891" w:rsidRDefault="00BB0891" w:rsidP="000324CE">
      <w:pPr>
        <w:ind w:right="617"/>
        <w:jc w:val="center"/>
        <w:rPr>
          <w:rFonts w:asciiTheme="minorHAnsi" w:hAnsiTheme="minorHAnsi" w:cstheme="minorHAnsi"/>
          <w:b/>
          <w:iCs/>
          <w:sz w:val="16"/>
          <w:szCs w:val="18"/>
        </w:rPr>
      </w:pPr>
    </w:p>
    <w:p w14:paraId="72CBED17" w14:textId="1C3D7935" w:rsidR="00251E78" w:rsidRDefault="00251E78" w:rsidP="000324CE">
      <w:pPr>
        <w:ind w:right="617"/>
        <w:jc w:val="center"/>
        <w:rPr>
          <w:rFonts w:asciiTheme="minorHAnsi" w:hAnsiTheme="minorHAnsi" w:cstheme="minorHAnsi"/>
          <w:b/>
          <w:iCs/>
          <w:sz w:val="16"/>
          <w:szCs w:val="18"/>
        </w:rPr>
      </w:pPr>
    </w:p>
    <w:p w14:paraId="7D5FA723" w14:textId="3E7FF65D" w:rsidR="00251E78" w:rsidRDefault="00251E78" w:rsidP="000324CE">
      <w:pPr>
        <w:ind w:right="617"/>
        <w:jc w:val="center"/>
        <w:rPr>
          <w:rFonts w:asciiTheme="minorHAnsi" w:hAnsiTheme="minorHAnsi" w:cstheme="minorHAnsi"/>
          <w:b/>
          <w:iCs/>
          <w:sz w:val="16"/>
          <w:szCs w:val="18"/>
        </w:rPr>
      </w:pPr>
    </w:p>
    <w:p w14:paraId="4E1B21C7" w14:textId="54399C7D" w:rsidR="00251E78" w:rsidRDefault="00251E78" w:rsidP="000324CE">
      <w:pPr>
        <w:ind w:right="617"/>
        <w:jc w:val="center"/>
        <w:rPr>
          <w:rFonts w:asciiTheme="minorHAnsi" w:hAnsiTheme="minorHAnsi" w:cstheme="minorHAnsi"/>
          <w:b/>
          <w:iCs/>
          <w:sz w:val="16"/>
          <w:szCs w:val="18"/>
        </w:rPr>
      </w:pPr>
    </w:p>
    <w:p w14:paraId="4135575A" w14:textId="77777777" w:rsidR="00251E78" w:rsidRDefault="00251E78" w:rsidP="000324CE">
      <w:pPr>
        <w:ind w:right="617"/>
        <w:jc w:val="center"/>
        <w:rPr>
          <w:rFonts w:asciiTheme="minorHAnsi" w:hAnsiTheme="minorHAnsi" w:cstheme="minorHAnsi"/>
          <w:b/>
          <w:iCs/>
          <w:sz w:val="16"/>
          <w:szCs w:val="18"/>
        </w:rPr>
      </w:pPr>
    </w:p>
    <w:p w14:paraId="420AEFF8" w14:textId="304D3406" w:rsidR="00BB0891" w:rsidRDefault="00BB0891" w:rsidP="000324CE">
      <w:pPr>
        <w:ind w:right="617"/>
        <w:jc w:val="center"/>
        <w:rPr>
          <w:rFonts w:asciiTheme="minorHAnsi" w:hAnsiTheme="minorHAnsi" w:cstheme="minorHAnsi"/>
          <w:b/>
          <w:iCs/>
          <w:sz w:val="16"/>
          <w:szCs w:val="18"/>
        </w:rPr>
      </w:pPr>
    </w:p>
    <w:p w14:paraId="1CD19556" w14:textId="7305FD75" w:rsidR="005152EA" w:rsidRDefault="005152EA" w:rsidP="000324CE">
      <w:pPr>
        <w:ind w:right="617"/>
        <w:jc w:val="center"/>
        <w:rPr>
          <w:rFonts w:asciiTheme="minorHAnsi" w:hAnsiTheme="minorHAnsi" w:cstheme="minorHAnsi"/>
          <w:b/>
          <w:iCs/>
          <w:sz w:val="16"/>
          <w:szCs w:val="18"/>
        </w:rPr>
      </w:pPr>
    </w:p>
    <w:p w14:paraId="47D95EC0" w14:textId="7F4DE7D9" w:rsidR="005152EA" w:rsidRDefault="005152EA" w:rsidP="000324CE">
      <w:pPr>
        <w:ind w:right="617"/>
        <w:jc w:val="center"/>
        <w:rPr>
          <w:rFonts w:asciiTheme="minorHAnsi" w:hAnsiTheme="minorHAnsi" w:cstheme="minorHAnsi"/>
          <w:b/>
          <w:iCs/>
          <w:sz w:val="16"/>
          <w:szCs w:val="18"/>
        </w:rPr>
      </w:pPr>
    </w:p>
    <w:p w14:paraId="6AC47367" w14:textId="272FFEE1" w:rsidR="005152EA" w:rsidRDefault="005152EA" w:rsidP="000324CE">
      <w:pPr>
        <w:ind w:right="617"/>
        <w:jc w:val="center"/>
        <w:rPr>
          <w:rFonts w:asciiTheme="minorHAnsi" w:hAnsiTheme="minorHAnsi" w:cstheme="minorHAnsi"/>
          <w:b/>
          <w:iCs/>
          <w:sz w:val="16"/>
          <w:szCs w:val="18"/>
        </w:rPr>
      </w:pPr>
    </w:p>
    <w:p w14:paraId="7751CC69" w14:textId="77777777" w:rsidR="005152EA" w:rsidRDefault="005152EA" w:rsidP="000324CE">
      <w:pPr>
        <w:ind w:right="617"/>
        <w:jc w:val="center"/>
        <w:rPr>
          <w:rFonts w:asciiTheme="minorHAnsi" w:hAnsiTheme="minorHAnsi" w:cstheme="minorHAnsi"/>
          <w:b/>
          <w:iCs/>
          <w:sz w:val="16"/>
          <w:szCs w:val="18"/>
        </w:rPr>
      </w:pPr>
    </w:p>
    <w:p w14:paraId="342B3DA8" w14:textId="084F22B9" w:rsidR="00BB0891" w:rsidRDefault="00BB0891" w:rsidP="000324CE">
      <w:pPr>
        <w:ind w:right="617"/>
        <w:jc w:val="center"/>
        <w:rPr>
          <w:rFonts w:asciiTheme="minorHAnsi" w:hAnsiTheme="minorHAnsi" w:cstheme="minorHAnsi"/>
          <w:b/>
          <w:iCs/>
          <w:sz w:val="16"/>
          <w:szCs w:val="18"/>
        </w:rPr>
      </w:pPr>
    </w:p>
    <w:p w14:paraId="5EF3B6F2" w14:textId="77777777" w:rsidR="004E4DB4" w:rsidRDefault="004E4DB4"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lastRenderedPageBreak/>
        <w:t>Anexo “3”</w:t>
      </w:r>
    </w:p>
    <w:p w14:paraId="1CA320BE" w14:textId="77777777" w:rsidR="00BB0891" w:rsidRPr="009B6FE8" w:rsidRDefault="00BB0891" w:rsidP="000E4282">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3B803C7D" w14:textId="445043A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CF1139" w:rsidRDefault="00D000F9" w:rsidP="00D000F9">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lastRenderedPageBreak/>
        <w:t xml:space="preserve">Anexo “4” </w:t>
      </w:r>
    </w:p>
    <w:p w14:paraId="2ED73845" w14:textId="77777777" w:rsidR="00D000F9" w:rsidRPr="00CF1139" w:rsidRDefault="00D000F9" w:rsidP="00D000F9">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119672BB" w14:textId="77777777" w:rsidR="00D000F9" w:rsidRPr="00CF1139" w:rsidRDefault="00D000F9" w:rsidP="00D000F9">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CF1139" w:rsidRDefault="00D000F9" w:rsidP="00D000F9">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300E6C1D" w14:textId="77777777" w:rsidR="00D000F9" w:rsidRPr="00CF1139" w:rsidRDefault="00D000F9" w:rsidP="00D000F9">
      <w:pPr>
        <w:ind w:left="1134" w:right="617" w:hanging="1134"/>
        <w:jc w:val="both"/>
        <w:rPr>
          <w:rFonts w:asciiTheme="minorHAnsi" w:hAnsiTheme="minorHAnsi" w:cstheme="minorHAnsi"/>
          <w:sz w:val="16"/>
          <w:szCs w:val="16"/>
        </w:rPr>
      </w:pPr>
    </w:p>
    <w:p w14:paraId="345666E2" w14:textId="39C686BA" w:rsidR="00D000F9" w:rsidRPr="00CF1139" w:rsidRDefault="00031736" w:rsidP="00031736">
      <w:pPr>
        <w:ind w:left="1134" w:right="617" w:hanging="1134"/>
        <w:rPr>
          <w:rFonts w:asciiTheme="minorHAnsi" w:hAnsiTheme="minorHAnsi" w:cstheme="minorHAnsi"/>
          <w:sz w:val="16"/>
          <w:szCs w:val="16"/>
        </w:rPr>
      </w:pPr>
      <w:r w:rsidRPr="00CF1139">
        <w:rPr>
          <w:rFonts w:asciiTheme="minorHAnsi" w:hAnsiTheme="minorHAnsi" w:cstheme="minorHAnsi"/>
          <w:sz w:val="16"/>
          <w:szCs w:val="16"/>
        </w:rPr>
        <w:t xml:space="preserve">1.1 Nombre o razón social: </w:t>
      </w:r>
      <w:r w:rsidR="00D000F9" w:rsidRPr="00CF1139">
        <w:rPr>
          <w:rFonts w:asciiTheme="minorHAnsi" w:hAnsiTheme="minorHAnsi" w:cstheme="minorHAnsi"/>
          <w:sz w:val="16"/>
          <w:szCs w:val="16"/>
        </w:rPr>
        <w:t>_________________________________________</w:t>
      </w:r>
      <w:r w:rsidRPr="00CF1139">
        <w:rPr>
          <w:rFonts w:asciiTheme="minorHAnsi" w:hAnsiTheme="minorHAnsi" w:cstheme="minorHAnsi"/>
          <w:sz w:val="16"/>
          <w:szCs w:val="16"/>
        </w:rPr>
        <w:t>____________________________</w:t>
      </w:r>
    </w:p>
    <w:p w14:paraId="71B5B77A" w14:textId="618EEBB7" w:rsidR="00D000F9" w:rsidRPr="00CF1139" w:rsidRDefault="00D000F9" w:rsidP="00031736">
      <w:pPr>
        <w:ind w:left="1134" w:right="617" w:hanging="1134"/>
        <w:rPr>
          <w:rFonts w:asciiTheme="minorHAnsi" w:hAnsiTheme="minorHAnsi" w:cstheme="minorHAnsi"/>
          <w:color w:val="000000"/>
          <w:sz w:val="16"/>
          <w:szCs w:val="16"/>
        </w:rPr>
      </w:pPr>
      <w:r w:rsidRPr="00CF1139">
        <w:rPr>
          <w:rFonts w:asciiTheme="minorHAnsi" w:hAnsiTheme="minorHAnsi" w:cstheme="minorHAnsi"/>
          <w:sz w:val="16"/>
          <w:szCs w:val="16"/>
        </w:rPr>
        <w:t xml:space="preserve">1.2 Nombre y cargo del representante </w:t>
      </w:r>
      <w:r w:rsidRPr="00CF1139">
        <w:rPr>
          <w:rFonts w:asciiTheme="minorHAnsi" w:hAnsiTheme="minorHAnsi" w:cstheme="minorHAnsi"/>
          <w:color w:val="000000"/>
          <w:sz w:val="16"/>
          <w:szCs w:val="16"/>
        </w:rPr>
        <w:t xml:space="preserve">legal o </w:t>
      </w:r>
      <w:proofErr w:type="gramStart"/>
      <w:r w:rsidRPr="00CF1139">
        <w:rPr>
          <w:rFonts w:asciiTheme="minorHAnsi" w:hAnsiTheme="minorHAnsi" w:cstheme="minorHAnsi"/>
          <w:color w:val="000000"/>
          <w:sz w:val="16"/>
          <w:szCs w:val="16"/>
        </w:rPr>
        <w:t>común:_</w:t>
      </w:r>
      <w:proofErr w:type="gramEnd"/>
      <w:r w:rsidRPr="00CF1139">
        <w:rPr>
          <w:rFonts w:asciiTheme="minorHAnsi" w:hAnsiTheme="minorHAnsi" w:cstheme="minorHAnsi"/>
          <w:color w:val="000000"/>
          <w:sz w:val="16"/>
          <w:szCs w:val="16"/>
        </w:rPr>
        <w:t>___________________</w:t>
      </w:r>
      <w:r w:rsidR="00031736" w:rsidRPr="00CF1139">
        <w:rPr>
          <w:rFonts w:asciiTheme="minorHAnsi" w:hAnsiTheme="minorHAnsi" w:cstheme="minorHAnsi"/>
          <w:color w:val="000000"/>
          <w:sz w:val="16"/>
          <w:szCs w:val="16"/>
        </w:rPr>
        <w:t>____________________________</w:t>
      </w:r>
    </w:p>
    <w:p w14:paraId="634CB92E" w14:textId="7E30246E" w:rsidR="00D000F9" w:rsidRPr="00CF1139" w:rsidRDefault="00D000F9" w:rsidP="00031736">
      <w:pPr>
        <w:ind w:left="1134" w:right="708" w:hanging="1134"/>
        <w:rPr>
          <w:rFonts w:asciiTheme="minorHAnsi" w:hAnsiTheme="minorHAnsi" w:cstheme="minorHAnsi"/>
          <w:color w:val="000000"/>
          <w:sz w:val="16"/>
          <w:szCs w:val="16"/>
        </w:rPr>
      </w:pPr>
      <w:r w:rsidRPr="00CF1139">
        <w:rPr>
          <w:rFonts w:asciiTheme="minorHAnsi" w:hAnsiTheme="minorHAnsi" w:cstheme="minorHAnsi"/>
          <w:color w:val="000000"/>
          <w:sz w:val="16"/>
          <w:szCs w:val="16"/>
        </w:rPr>
        <w:t>1.</w:t>
      </w:r>
      <w:r w:rsidR="00031736" w:rsidRPr="00CF1139">
        <w:rPr>
          <w:rFonts w:asciiTheme="minorHAnsi" w:hAnsiTheme="minorHAnsi" w:cstheme="minorHAnsi"/>
          <w:color w:val="000000"/>
          <w:sz w:val="16"/>
          <w:szCs w:val="16"/>
        </w:rPr>
        <w:t xml:space="preserve">3 Clave del Registro Federal de </w:t>
      </w:r>
      <w:proofErr w:type="gramStart"/>
      <w:r w:rsidRPr="00CF1139">
        <w:rPr>
          <w:rFonts w:asciiTheme="minorHAnsi" w:hAnsiTheme="minorHAnsi" w:cstheme="minorHAnsi"/>
          <w:color w:val="000000"/>
          <w:sz w:val="16"/>
          <w:szCs w:val="16"/>
        </w:rPr>
        <w:t>Contribuyentes:</w:t>
      </w:r>
      <w:r w:rsidR="00031736" w:rsidRPr="00CF1139">
        <w:rPr>
          <w:rFonts w:asciiTheme="minorHAnsi" w:hAnsiTheme="minorHAnsi" w:cstheme="minorHAnsi"/>
          <w:color w:val="000000"/>
          <w:sz w:val="16"/>
          <w:szCs w:val="16"/>
        </w:rPr>
        <w:t>_</w:t>
      </w:r>
      <w:proofErr w:type="gramEnd"/>
      <w:r w:rsidRPr="00CF1139">
        <w:rPr>
          <w:rFonts w:asciiTheme="minorHAnsi" w:hAnsiTheme="minorHAnsi" w:cstheme="minorHAnsi"/>
          <w:color w:val="000000"/>
          <w:sz w:val="16"/>
          <w:szCs w:val="16"/>
        </w:rPr>
        <w:t>_________________________________________________</w:t>
      </w:r>
    </w:p>
    <w:p w14:paraId="11690F47" w14:textId="5E214659" w:rsidR="00D000F9" w:rsidRPr="00CF1139" w:rsidRDefault="00D000F9" w:rsidP="00031736">
      <w:pPr>
        <w:ind w:right="708"/>
        <w:rPr>
          <w:rFonts w:asciiTheme="minorHAnsi" w:hAnsiTheme="minorHAnsi" w:cstheme="minorHAnsi"/>
          <w:sz w:val="16"/>
          <w:szCs w:val="16"/>
        </w:rPr>
      </w:pPr>
      <w:r w:rsidRPr="00CF1139">
        <w:rPr>
          <w:rFonts w:asciiTheme="minorHAnsi" w:hAnsiTheme="minorHAnsi" w:cstheme="minorHAnsi"/>
          <w:color w:val="000000"/>
          <w:sz w:val="16"/>
          <w:szCs w:val="16"/>
        </w:rPr>
        <w:t>1.4</w:t>
      </w:r>
      <w:r w:rsidR="00FF0036" w:rsidRPr="00CF1139">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Teléfono(s):_____________1.5</w:t>
      </w:r>
      <w:r w:rsidR="00F73A40" w:rsidRPr="00CF1139">
        <w:rPr>
          <w:rFonts w:asciiTheme="minorHAnsi" w:hAnsiTheme="minorHAnsi" w:cstheme="minorHAnsi"/>
          <w:color w:val="000000"/>
          <w:sz w:val="16"/>
          <w:szCs w:val="16"/>
        </w:rPr>
        <w:t xml:space="preserve"> </w:t>
      </w:r>
      <w:proofErr w:type="spellStart"/>
      <w:r w:rsidRPr="00CF1139">
        <w:rPr>
          <w:rFonts w:asciiTheme="minorHAnsi" w:hAnsiTheme="minorHAnsi" w:cstheme="minorHAnsi"/>
          <w:color w:val="000000"/>
          <w:sz w:val="16"/>
          <w:szCs w:val="16"/>
        </w:rPr>
        <w:t>Domicilio___________Calle_________________Número</w:t>
      </w:r>
      <w:proofErr w:type="spellEnd"/>
      <w:r w:rsidRPr="00CF1139">
        <w:rPr>
          <w:rFonts w:asciiTheme="minorHAnsi" w:hAnsiTheme="minorHAnsi" w:cstheme="minorHAnsi"/>
          <w:color w:val="000000"/>
          <w:sz w:val="16"/>
          <w:szCs w:val="16"/>
        </w:rPr>
        <w:t xml:space="preserve"> exterior __________Número interior____________Colonia___________________________</w:t>
      </w:r>
      <w:r w:rsidR="00FF0036" w:rsidRPr="00CF1139">
        <w:rPr>
          <w:rFonts w:asciiTheme="minorHAnsi" w:hAnsiTheme="minorHAnsi" w:cstheme="minorHAnsi"/>
          <w:color w:val="000000"/>
          <w:sz w:val="16"/>
          <w:szCs w:val="16"/>
        </w:rPr>
        <w:t>C</w:t>
      </w:r>
      <w:r w:rsidRPr="00CF1139">
        <w:rPr>
          <w:rFonts w:asciiTheme="minorHAnsi" w:hAnsiTheme="minorHAnsi" w:cstheme="minorHAnsi"/>
          <w:color w:val="000000"/>
          <w:sz w:val="16"/>
          <w:szCs w:val="16"/>
        </w:rPr>
        <w:t>.</w:t>
      </w:r>
      <w:r w:rsidR="00FF0036" w:rsidRPr="00CF1139">
        <w:rPr>
          <w:rFonts w:asciiTheme="minorHAnsi" w:hAnsiTheme="minorHAnsi" w:cstheme="minorHAnsi"/>
          <w:color w:val="000000"/>
          <w:sz w:val="16"/>
          <w:szCs w:val="16"/>
        </w:rPr>
        <w:t>P</w:t>
      </w:r>
      <w:r w:rsidRPr="00CF1139">
        <w:rPr>
          <w:rFonts w:asciiTheme="minorHAnsi" w:hAnsiTheme="minorHAnsi" w:cstheme="minorHAnsi"/>
          <w:color w:val="000000"/>
          <w:sz w:val="16"/>
          <w:szCs w:val="16"/>
        </w:rPr>
        <w:t>._________________</w:t>
      </w:r>
      <w:r w:rsidRPr="00CF1139">
        <w:rPr>
          <w:rFonts w:asciiTheme="minorHAnsi" w:hAnsiTheme="minorHAnsi" w:cstheme="minorHAnsi"/>
          <w:sz w:val="16"/>
          <w:szCs w:val="16"/>
        </w:rPr>
        <w:t>Ciudad:______________________ Entidad:__________.</w:t>
      </w:r>
    </w:p>
    <w:p w14:paraId="067BCA0C" w14:textId="77777777" w:rsidR="00D000F9" w:rsidRPr="00CF1139" w:rsidRDefault="00D000F9" w:rsidP="00D000F9">
      <w:pPr>
        <w:ind w:left="1134" w:right="617" w:hanging="1134"/>
        <w:jc w:val="both"/>
        <w:rPr>
          <w:rFonts w:asciiTheme="minorHAnsi" w:hAnsiTheme="minorHAnsi" w:cstheme="minorHAnsi"/>
          <w:sz w:val="16"/>
          <w:szCs w:val="16"/>
        </w:rPr>
      </w:pPr>
    </w:p>
    <w:p w14:paraId="5602EB20" w14:textId="28EE4CBE" w:rsidR="00D000F9" w:rsidRDefault="00D000F9" w:rsidP="00D000F9">
      <w:pPr>
        <w:ind w:left="1134" w:right="617" w:hanging="1134"/>
        <w:jc w:val="both"/>
        <w:rPr>
          <w:rFonts w:asciiTheme="minorHAnsi" w:hAnsiTheme="minorHAnsi" w:cstheme="minorHAnsi"/>
          <w:b/>
          <w:sz w:val="16"/>
          <w:szCs w:val="16"/>
        </w:rPr>
      </w:pPr>
      <w:r w:rsidRPr="00E9786F">
        <w:rPr>
          <w:rFonts w:asciiTheme="minorHAnsi" w:hAnsiTheme="minorHAnsi" w:cstheme="minorHAnsi"/>
          <w:b/>
          <w:sz w:val="16"/>
          <w:szCs w:val="16"/>
        </w:rPr>
        <w:t>2</w:t>
      </w:r>
      <w:r w:rsidRPr="00CF1139">
        <w:rPr>
          <w:rFonts w:asciiTheme="minorHAnsi" w:hAnsiTheme="minorHAnsi" w:cstheme="minorHAnsi"/>
          <w:sz w:val="16"/>
          <w:szCs w:val="16"/>
        </w:rPr>
        <w:t xml:space="preserve">. </w:t>
      </w:r>
      <w:r w:rsidRPr="00CF1139">
        <w:rPr>
          <w:rFonts w:asciiTheme="minorHAnsi" w:hAnsiTheme="minorHAnsi" w:cstheme="minorHAnsi"/>
          <w:b/>
          <w:sz w:val="16"/>
          <w:szCs w:val="16"/>
        </w:rPr>
        <w:t>Oferta económica:</w:t>
      </w:r>
    </w:p>
    <w:p w14:paraId="15D33C70" w14:textId="301FDF37" w:rsidR="00251E78" w:rsidRPr="00251E78" w:rsidRDefault="00251E78" w:rsidP="00251E78">
      <w:pPr>
        <w:tabs>
          <w:tab w:val="left" w:pos="6804"/>
        </w:tabs>
        <w:jc w:val="both"/>
        <w:rPr>
          <w:rFonts w:asciiTheme="minorHAnsi" w:hAnsiTheme="minorHAnsi" w:cstheme="minorHAnsi"/>
          <w:b/>
          <w:color w:val="000000"/>
          <w:sz w:val="16"/>
          <w:szCs w:val="16"/>
          <w:lang w:val="es-MX"/>
        </w:rPr>
      </w:pPr>
    </w:p>
    <w:p w14:paraId="0A3975CB" w14:textId="77777777" w:rsidR="00251E78" w:rsidRPr="00251E78" w:rsidRDefault="00251E78" w:rsidP="00251E78">
      <w:pPr>
        <w:autoSpaceDE w:val="0"/>
        <w:autoSpaceDN w:val="0"/>
        <w:adjustRightInd w:val="0"/>
        <w:rPr>
          <w:rFonts w:asciiTheme="minorHAnsi" w:hAnsiTheme="minorHAnsi" w:cstheme="minorHAnsi"/>
          <w:b/>
          <w:sz w:val="16"/>
          <w:szCs w:val="16"/>
          <w:lang w:val="es-MX"/>
        </w:rPr>
      </w:pPr>
      <w:r w:rsidRPr="004E4DB4">
        <w:rPr>
          <w:rFonts w:asciiTheme="minorHAnsi" w:hAnsiTheme="minorHAnsi" w:cstheme="minorHAnsi"/>
          <w:b/>
          <w:sz w:val="16"/>
          <w:szCs w:val="16"/>
          <w:lang w:val="es-MX"/>
        </w:rPr>
        <w:t>Partida 2</w:t>
      </w:r>
    </w:p>
    <w:p w14:paraId="5968A4B7" w14:textId="77777777" w:rsidR="00251E78" w:rsidRPr="00251E78" w:rsidRDefault="00251E78" w:rsidP="00251E78">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251E78" w:rsidRPr="00251E78" w14:paraId="6983F995" w14:textId="77777777" w:rsidTr="00251E78">
        <w:tc>
          <w:tcPr>
            <w:tcW w:w="527" w:type="pct"/>
            <w:shd w:val="clear" w:color="auto" w:fill="D0CECE" w:themeFill="background2" w:themeFillShade="E6"/>
            <w:vAlign w:val="center"/>
          </w:tcPr>
          <w:p w14:paraId="1E83F49F"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Tipo de seguro</w:t>
            </w:r>
          </w:p>
        </w:tc>
        <w:tc>
          <w:tcPr>
            <w:tcW w:w="651" w:type="pct"/>
            <w:shd w:val="clear" w:color="auto" w:fill="D0CECE" w:themeFill="background2" w:themeFillShade="E6"/>
            <w:vAlign w:val="center"/>
          </w:tcPr>
          <w:p w14:paraId="474C4011"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Bien por asegurar</w:t>
            </w:r>
          </w:p>
        </w:tc>
        <w:tc>
          <w:tcPr>
            <w:tcW w:w="716" w:type="pct"/>
            <w:shd w:val="clear" w:color="auto" w:fill="D0CECE" w:themeFill="background2" w:themeFillShade="E6"/>
            <w:vAlign w:val="center"/>
          </w:tcPr>
          <w:p w14:paraId="5342B0E1"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Suma asegurada</w:t>
            </w:r>
          </w:p>
        </w:tc>
        <w:tc>
          <w:tcPr>
            <w:tcW w:w="413" w:type="pct"/>
            <w:shd w:val="clear" w:color="auto" w:fill="D0CECE" w:themeFill="background2" w:themeFillShade="E6"/>
            <w:vAlign w:val="center"/>
          </w:tcPr>
          <w:p w14:paraId="4088865F"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neta</w:t>
            </w:r>
          </w:p>
        </w:tc>
        <w:tc>
          <w:tcPr>
            <w:tcW w:w="592" w:type="pct"/>
            <w:shd w:val="clear" w:color="auto" w:fill="D0CECE" w:themeFill="background2" w:themeFillShade="E6"/>
            <w:vAlign w:val="center"/>
          </w:tcPr>
          <w:p w14:paraId="5097D429"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Derecho de póliza</w:t>
            </w:r>
          </w:p>
        </w:tc>
        <w:tc>
          <w:tcPr>
            <w:tcW w:w="618" w:type="pct"/>
            <w:shd w:val="clear" w:color="auto" w:fill="D0CECE" w:themeFill="background2" w:themeFillShade="E6"/>
            <w:vAlign w:val="center"/>
          </w:tcPr>
          <w:p w14:paraId="6BB3071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Subtotal</w:t>
            </w:r>
          </w:p>
        </w:tc>
        <w:tc>
          <w:tcPr>
            <w:tcW w:w="262" w:type="pct"/>
            <w:shd w:val="clear" w:color="auto" w:fill="D0CECE" w:themeFill="background2" w:themeFillShade="E6"/>
            <w:vAlign w:val="center"/>
          </w:tcPr>
          <w:p w14:paraId="4E237078"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IVA</w:t>
            </w:r>
          </w:p>
        </w:tc>
        <w:tc>
          <w:tcPr>
            <w:tcW w:w="419" w:type="pct"/>
            <w:shd w:val="clear" w:color="auto" w:fill="D0CECE" w:themeFill="background2" w:themeFillShade="E6"/>
            <w:vAlign w:val="center"/>
          </w:tcPr>
          <w:p w14:paraId="409E7C24"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total</w:t>
            </w:r>
          </w:p>
        </w:tc>
        <w:tc>
          <w:tcPr>
            <w:tcW w:w="802" w:type="pct"/>
            <w:shd w:val="clear" w:color="auto" w:fill="D0CECE" w:themeFill="background2" w:themeFillShade="E6"/>
            <w:vAlign w:val="center"/>
          </w:tcPr>
          <w:p w14:paraId="1B0D5509" w14:textId="77777777" w:rsidR="00251E78" w:rsidRPr="00251E78" w:rsidRDefault="00251E78" w:rsidP="00251E78">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Deducibles     y/o coaseguros</w:t>
            </w:r>
          </w:p>
        </w:tc>
      </w:tr>
      <w:tr w:rsidR="00251E78" w:rsidRPr="00251E78" w14:paraId="4285213A" w14:textId="77777777" w:rsidTr="00ED2CA0">
        <w:tc>
          <w:tcPr>
            <w:tcW w:w="527" w:type="pct"/>
          </w:tcPr>
          <w:p w14:paraId="070AB5A1" w14:textId="77777777" w:rsidR="00251E78" w:rsidRPr="00251E78" w:rsidRDefault="00251E78" w:rsidP="00251E78">
            <w:pPr>
              <w:jc w:val="center"/>
              <w:rPr>
                <w:rFonts w:asciiTheme="minorHAnsi" w:hAnsiTheme="minorHAnsi" w:cstheme="minorHAnsi"/>
                <w:sz w:val="16"/>
                <w:szCs w:val="16"/>
                <w:lang w:val="es-MX"/>
              </w:rPr>
            </w:pPr>
          </w:p>
        </w:tc>
        <w:tc>
          <w:tcPr>
            <w:tcW w:w="651" w:type="pct"/>
          </w:tcPr>
          <w:p w14:paraId="40E69590" w14:textId="77777777" w:rsidR="00251E78" w:rsidRPr="00251E78" w:rsidRDefault="00251E78" w:rsidP="00251E78">
            <w:pPr>
              <w:jc w:val="center"/>
              <w:rPr>
                <w:rFonts w:asciiTheme="minorHAnsi" w:hAnsiTheme="minorHAnsi" w:cstheme="minorHAnsi"/>
                <w:sz w:val="16"/>
                <w:szCs w:val="16"/>
                <w:lang w:val="es-MX"/>
              </w:rPr>
            </w:pPr>
          </w:p>
        </w:tc>
        <w:tc>
          <w:tcPr>
            <w:tcW w:w="716" w:type="pct"/>
          </w:tcPr>
          <w:p w14:paraId="6904985E" w14:textId="77777777" w:rsidR="00251E78" w:rsidRPr="00251E78" w:rsidRDefault="00251E78" w:rsidP="00251E78">
            <w:pPr>
              <w:jc w:val="center"/>
              <w:rPr>
                <w:rFonts w:asciiTheme="minorHAnsi" w:hAnsiTheme="minorHAnsi" w:cstheme="minorHAnsi"/>
                <w:sz w:val="16"/>
                <w:szCs w:val="16"/>
                <w:lang w:val="es-MX"/>
              </w:rPr>
            </w:pPr>
          </w:p>
        </w:tc>
        <w:tc>
          <w:tcPr>
            <w:tcW w:w="413" w:type="pct"/>
          </w:tcPr>
          <w:p w14:paraId="70562CEE" w14:textId="77777777" w:rsidR="00251E78" w:rsidRPr="00251E78" w:rsidRDefault="00251E78" w:rsidP="00251E78">
            <w:pPr>
              <w:jc w:val="center"/>
              <w:rPr>
                <w:rFonts w:asciiTheme="minorHAnsi" w:hAnsiTheme="minorHAnsi" w:cstheme="minorHAnsi"/>
                <w:sz w:val="16"/>
                <w:szCs w:val="16"/>
                <w:lang w:val="es-MX"/>
              </w:rPr>
            </w:pPr>
          </w:p>
        </w:tc>
        <w:tc>
          <w:tcPr>
            <w:tcW w:w="592" w:type="pct"/>
          </w:tcPr>
          <w:p w14:paraId="35069E0C" w14:textId="77777777" w:rsidR="00251E78" w:rsidRPr="00251E78" w:rsidRDefault="00251E78" w:rsidP="00251E78">
            <w:pPr>
              <w:jc w:val="center"/>
              <w:rPr>
                <w:rFonts w:asciiTheme="minorHAnsi" w:hAnsiTheme="minorHAnsi" w:cstheme="minorHAnsi"/>
                <w:sz w:val="16"/>
                <w:szCs w:val="16"/>
                <w:lang w:val="es-MX"/>
              </w:rPr>
            </w:pPr>
          </w:p>
        </w:tc>
        <w:tc>
          <w:tcPr>
            <w:tcW w:w="618" w:type="pct"/>
          </w:tcPr>
          <w:p w14:paraId="59EA084D" w14:textId="77777777" w:rsidR="00251E78" w:rsidRPr="00251E78" w:rsidRDefault="00251E78" w:rsidP="00251E78">
            <w:pPr>
              <w:jc w:val="center"/>
              <w:rPr>
                <w:rFonts w:asciiTheme="minorHAnsi" w:hAnsiTheme="minorHAnsi" w:cstheme="minorHAnsi"/>
                <w:sz w:val="16"/>
                <w:szCs w:val="16"/>
                <w:lang w:val="es-MX"/>
              </w:rPr>
            </w:pPr>
          </w:p>
        </w:tc>
        <w:tc>
          <w:tcPr>
            <w:tcW w:w="262" w:type="pct"/>
          </w:tcPr>
          <w:p w14:paraId="024D58EE" w14:textId="77777777" w:rsidR="00251E78" w:rsidRPr="00251E78" w:rsidRDefault="00251E78" w:rsidP="00251E78">
            <w:pPr>
              <w:jc w:val="center"/>
              <w:rPr>
                <w:rFonts w:asciiTheme="minorHAnsi" w:hAnsiTheme="minorHAnsi" w:cstheme="minorHAnsi"/>
                <w:sz w:val="16"/>
                <w:szCs w:val="16"/>
                <w:lang w:val="es-MX"/>
              </w:rPr>
            </w:pPr>
          </w:p>
        </w:tc>
        <w:tc>
          <w:tcPr>
            <w:tcW w:w="419" w:type="pct"/>
          </w:tcPr>
          <w:p w14:paraId="6C59459A" w14:textId="77777777" w:rsidR="00251E78" w:rsidRPr="00251E78" w:rsidRDefault="00251E78" w:rsidP="00251E78">
            <w:pPr>
              <w:jc w:val="center"/>
              <w:rPr>
                <w:rFonts w:asciiTheme="minorHAnsi" w:hAnsiTheme="minorHAnsi" w:cstheme="minorHAnsi"/>
                <w:sz w:val="16"/>
                <w:szCs w:val="16"/>
                <w:lang w:val="es-MX"/>
              </w:rPr>
            </w:pPr>
          </w:p>
        </w:tc>
        <w:tc>
          <w:tcPr>
            <w:tcW w:w="802" w:type="pct"/>
          </w:tcPr>
          <w:p w14:paraId="37D0060E" w14:textId="77777777" w:rsidR="00251E78" w:rsidRPr="00251E78" w:rsidRDefault="00251E78" w:rsidP="00251E78">
            <w:pPr>
              <w:jc w:val="center"/>
              <w:rPr>
                <w:rFonts w:asciiTheme="minorHAnsi" w:hAnsiTheme="minorHAnsi" w:cstheme="minorHAnsi"/>
                <w:sz w:val="16"/>
                <w:szCs w:val="16"/>
                <w:lang w:val="es-MX"/>
              </w:rPr>
            </w:pPr>
          </w:p>
        </w:tc>
      </w:tr>
      <w:tr w:rsidR="00251E78" w:rsidRPr="00251E78" w14:paraId="606A69F9" w14:textId="77777777" w:rsidTr="00ED2CA0">
        <w:tc>
          <w:tcPr>
            <w:tcW w:w="527" w:type="pct"/>
          </w:tcPr>
          <w:p w14:paraId="08587542" w14:textId="77777777" w:rsidR="00251E78" w:rsidRPr="00251E78" w:rsidRDefault="00251E78" w:rsidP="00251E78">
            <w:pPr>
              <w:jc w:val="center"/>
              <w:rPr>
                <w:rFonts w:asciiTheme="minorHAnsi" w:hAnsiTheme="minorHAnsi" w:cstheme="minorHAnsi"/>
                <w:sz w:val="16"/>
                <w:szCs w:val="16"/>
                <w:lang w:val="es-MX"/>
              </w:rPr>
            </w:pPr>
          </w:p>
        </w:tc>
        <w:tc>
          <w:tcPr>
            <w:tcW w:w="651" w:type="pct"/>
          </w:tcPr>
          <w:p w14:paraId="44970785" w14:textId="77777777" w:rsidR="00251E78" w:rsidRPr="00251E78" w:rsidRDefault="00251E78" w:rsidP="00251E78">
            <w:pPr>
              <w:jc w:val="center"/>
              <w:rPr>
                <w:rFonts w:asciiTheme="minorHAnsi" w:hAnsiTheme="minorHAnsi" w:cstheme="minorHAnsi"/>
                <w:sz w:val="16"/>
                <w:szCs w:val="16"/>
                <w:lang w:val="es-MX"/>
              </w:rPr>
            </w:pPr>
          </w:p>
        </w:tc>
        <w:tc>
          <w:tcPr>
            <w:tcW w:w="716" w:type="pct"/>
          </w:tcPr>
          <w:p w14:paraId="7108490A" w14:textId="77777777" w:rsidR="00251E78" w:rsidRPr="00251E78" w:rsidRDefault="00251E78" w:rsidP="00251E78">
            <w:pPr>
              <w:jc w:val="center"/>
              <w:rPr>
                <w:rFonts w:asciiTheme="minorHAnsi" w:hAnsiTheme="minorHAnsi" w:cstheme="minorHAnsi"/>
                <w:sz w:val="16"/>
                <w:szCs w:val="16"/>
                <w:lang w:val="es-MX"/>
              </w:rPr>
            </w:pPr>
          </w:p>
        </w:tc>
        <w:tc>
          <w:tcPr>
            <w:tcW w:w="413" w:type="pct"/>
          </w:tcPr>
          <w:p w14:paraId="65E6E8A9" w14:textId="77777777" w:rsidR="00251E78" w:rsidRPr="00251E78" w:rsidRDefault="00251E78" w:rsidP="00251E78">
            <w:pPr>
              <w:jc w:val="center"/>
              <w:rPr>
                <w:rFonts w:asciiTheme="minorHAnsi" w:hAnsiTheme="minorHAnsi" w:cstheme="minorHAnsi"/>
                <w:sz w:val="16"/>
                <w:szCs w:val="16"/>
                <w:lang w:val="es-MX"/>
              </w:rPr>
            </w:pPr>
          </w:p>
        </w:tc>
        <w:tc>
          <w:tcPr>
            <w:tcW w:w="592" w:type="pct"/>
          </w:tcPr>
          <w:p w14:paraId="6678881D" w14:textId="77777777" w:rsidR="00251E78" w:rsidRPr="00251E78" w:rsidRDefault="00251E78" w:rsidP="00251E78">
            <w:pPr>
              <w:jc w:val="center"/>
              <w:rPr>
                <w:rFonts w:asciiTheme="minorHAnsi" w:hAnsiTheme="minorHAnsi" w:cstheme="minorHAnsi"/>
                <w:sz w:val="16"/>
                <w:szCs w:val="16"/>
                <w:lang w:val="es-MX"/>
              </w:rPr>
            </w:pPr>
          </w:p>
        </w:tc>
        <w:tc>
          <w:tcPr>
            <w:tcW w:w="618" w:type="pct"/>
          </w:tcPr>
          <w:p w14:paraId="390AAFE1" w14:textId="77777777" w:rsidR="00251E78" w:rsidRPr="00251E78" w:rsidRDefault="00251E78" w:rsidP="00251E78">
            <w:pPr>
              <w:jc w:val="center"/>
              <w:rPr>
                <w:rFonts w:asciiTheme="minorHAnsi" w:hAnsiTheme="minorHAnsi" w:cstheme="minorHAnsi"/>
                <w:sz w:val="16"/>
                <w:szCs w:val="16"/>
                <w:lang w:val="es-MX"/>
              </w:rPr>
            </w:pPr>
          </w:p>
        </w:tc>
        <w:tc>
          <w:tcPr>
            <w:tcW w:w="262" w:type="pct"/>
          </w:tcPr>
          <w:p w14:paraId="6A0A216E" w14:textId="77777777" w:rsidR="00251E78" w:rsidRPr="00251E78" w:rsidRDefault="00251E78" w:rsidP="00251E78">
            <w:pPr>
              <w:jc w:val="center"/>
              <w:rPr>
                <w:rFonts w:asciiTheme="minorHAnsi" w:hAnsiTheme="minorHAnsi" w:cstheme="minorHAnsi"/>
                <w:sz w:val="16"/>
                <w:szCs w:val="16"/>
                <w:lang w:val="es-MX"/>
              </w:rPr>
            </w:pPr>
          </w:p>
        </w:tc>
        <w:tc>
          <w:tcPr>
            <w:tcW w:w="419" w:type="pct"/>
          </w:tcPr>
          <w:p w14:paraId="21B158DF" w14:textId="77777777" w:rsidR="00251E78" w:rsidRPr="00251E78" w:rsidRDefault="00251E78" w:rsidP="00251E78">
            <w:pPr>
              <w:jc w:val="center"/>
              <w:rPr>
                <w:rFonts w:asciiTheme="minorHAnsi" w:hAnsiTheme="minorHAnsi" w:cstheme="minorHAnsi"/>
                <w:sz w:val="16"/>
                <w:szCs w:val="16"/>
                <w:lang w:val="es-MX"/>
              </w:rPr>
            </w:pPr>
          </w:p>
        </w:tc>
        <w:tc>
          <w:tcPr>
            <w:tcW w:w="802" w:type="pct"/>
          </w:tcPr>
          <w:p w14:paraId="2BAB29AC" w14:textId="77777777" w:rsidR="00251E78" w:rsidRPr="00251E78" w:rsidRDefault="00251E78" w:rsidP="00251E78">
            <w:pPr>
              <w:jc w:val="center"/>
              <w:rPr>
                <w:rFonts w:asciiTheme="minorHAnsi" w:hAnsiTheme="minorHAnsi" w:cstheme="minorHAnsi"/>
                <w:sz w:val="16"/>
                <w:szCs w:val="16"/>
                <w:lang w:val="es-MX"/>
              </w:rPr>
            </w:pPr>
          </w:p>
        </w:tc>
      </w:tr>
    </w:tbl>
    <w:p w14:paraId="6D706207" w14:textId="77777777" w:rsidR="00251E78" w:rsidRPr="00251E78" w:rsidRDefault="00251E78" w:rsidP="00251E78">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251E78" w:rsidRPr="00251E78" w14:paraId="517EF1FE" w14:textId="77777777" w:rsidTr="00ED2CA0">
        <w:trPr>
          <w:trHeight w:val="300"/>
          <w:jc w:val="center"/>
        </w:trPr>
        <w:tc>
          <w:tcPr>
            <w:tcW w:w="362" w:type="pct"/>
            <w:shd w:val="clear" w:color="auto" w:fill="D9D9D9"/>
            <w:hideMark/>
          </w:tcPr>
          <w:p w14:paraId="0B6D87F4" w14:textId="77777777" w:rsidR="00251E78" w:rsidRPr="00251E78" w:rsidRDefault="00251E78" w:rsidP="00251E78">
            <w:pPr>
              <w:jc w:val="both"/>
              <w:rPr>
                <w:rFonts w:asciiTheme="minorHAnsi" w:hAnsiTheme="minorHAnsi" w:cstheme="minorHAnsi"/>
                <w:b/>
                <w:sz w:val="16"/>
                <w:szCs w:val="16"/>
                <w:lang w:val="es-MX"/>
              </w:rPr>
            </w:pPr>
          </w:p>
        </w:tc>
        <w:tc>
          <w:tcPr>
            <w:tcW w:w="2319" w:type="pct"/>
            <w:shd w:val="clear" w:color="auto" w:fill="D9D9D9"/>
            <w:vAlign w:val="center"/>
            <w:hideMark/>
          </w:tcPr>
          <w:p w14:paraId="04055437" w14:textId="77777777" w:rsidR="00251E78" w:rsidRPr="00251E78" w:rsidRDefault="00251E78" w:rsidP="00251E78">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Partida</w:t>
            </w:r>
          </w:p>
        </w:tc>
        <w:tc>
          <w:tcPr>
            <w:tcW w:w="2319" w:type="pct"/>
            <w:shd w:val="clear" w:color="auto" w:fill="D9D9D9"/>
          </w:tcPr>
          <w:p w14:paraId="5B7C7AC6" w14:textId="77777777" w:rsidR="00251E78" w:rsidRPr="00251E78" w:rsidRDefault="00251E78" w:rsidP="00251E78">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 xml:space="preserve">Total de la partida antes de IVA </w:t>
            </w:r>
          </w:p>
        </w:tc>
      </w:tr>
      <w:tr w:rsidR="00251E78" w:rsidRPr="00251E78" w14:paraId="1EF3DBA4" w14:textId="77777777" w:rsidTr="00ED2CA0">
        <w:trPr>
          <w:trHeight w:val="300"/>
          <w:jc w:val="center"/>
        </w:trPr>
        <w:tc>
          <w:tcPr>
            <w:tcW w:w="362" w:type="pct"/>
            <w:shd w:val="clear" w:color="auto" w:fill="auto"/>
            <w:hideMark/>
          </w:tcPr>
          <w:p w14:paraId="10F82D49" w14:textId="77777777" w:rsidR="00251E78" w:rsidRPr="004E4DB4" w:rsidRDefault="00251E78" w:rsidP="00251E78">
            <w:pPr>
              <w:jc w:val="both"/>
              <w:rPr>
                <w:rFonts w:asciiTheme="minorHAnsi" w:hAnsiTheme="minorHAnsi" w:cstheme="minorHAnsi"/>
                <w:b/>
                <w:sz w:val="16"/>
                <w:szCs w:val="16"/>
                <w:lang w:val="es-MX"/>
              </w:rPr>
            </w:pPr>
            <w:r w:rsidRPr="004E4DB4">
              <w:rPr>
                <w:rFonts w:asciiTheme="minorHAnsi" w:hAnsiTheme="minorHAnsi" w:cstheme="minorHAnsi"/>
                <w:b/>
                <w:sz w:val="16"/>
                <w:szCs w:val="16"/>
                <w:lang w:val="es-MX"/>
              </w:rPr>
              <w:t>2</w:t>
            </w:r>
          </w:p>
        </w:tc>
        <w:tc>
          <w:tcPr>
            <w:tcW w:w="2319" w:type="pct"/>
            <w:shd w:val="clear" w:color="auto" w:fill="auto"/>
          </w:tcPr>
          <w:p w14:paraId="1BEE016B" w14:textId="2746F17C" w:rsidR="00251E78" w:rsidRPr="004E4DB4" w:rsidRDefault="00251E78" w:rsidP="00251E78">
            <w:pPr>
              <w:jc w:val="both"/>
              <w:rPr>
                <w:rFonts w:asciiTheme="minorHAnsi" w:hAnsiTheme="minorHAnsi" w:cstheme="minorHAnsi"/>
                <w:sz w:val="16"/>
                <w:szCs w:val="16"/>
                <w:lang w:val="es-MX"/>
              </w:rPr>
            </w:pPr>
            <w:r w:rsidRPr="004E4DB4">
              <w:rPr>
                <w:rFonts w:asciiTheme="minorHAnsi" w:hAnsiTheme="minorHAnsi" w:cstheme="minorHAnsi"/>
                <w:sz w:val="16"/>
                <w:szCs w:val="16"/>
                <w:lang w:val="es-MX"/>
              </w:rPr>
              <w:t xml:space="preserve">Servicio de aseguramiento de  bienes inmuebles incendio y contenidos propiedad de la universidad autónoma de </w:t>
            </w:r>
            <w:proofErr w:type="spellStart"/>
            <w:r w:rsidRPr="004E4DB4">
              <w:rPr>
                <w:rFonts w:asciiTheme="minorHAnsi" w:hAnsiTheme="minorHAnsi" w:cstheme="minorHAnsi"/>
                <w:sz w:val="16"/>
                <w:szCs w:val="16"/>
                <w:lang w:val="es-MX"/>
              </w:rPr>
              <w:t>aguascalientes</w:t>
            </w:r>
            <w:proofErr w:type="spellEnd"/>
          </w:p>
        </w:tc>
        <w:tc>
          <w:tcPr>
            <w:tcW w:w="2319" w:type="pct"/>
          </w:tcPr>
          <w:p w14:paraId="14B92CAE" w14:textId="77777777" w:rsidR="00251E78" w:rsidRPr="00251E78" w:rsidRDefault="00251E78" w:rsidP="00251E78">
            <w:pPr>
              <w:jc w:val="both"/>
              <w:rPr>
                <w:rFonts w:asciiTheme="minorHAnsi" w:hAnsiTheme="minorHAnsi" w:cstheme="minorHAnsi"/>
                <w:sz w:val="16"/>
                <w:szCs w:val="16"/>
                <w:lang w:val="es-MX"/>
              </w:rPr>
            </w:pPr>
            <w:r w:rsidRPr="00251E78">
              <w:rPr>
                <w:rFonts w:asciiTheme="minorHAnsi" w:hAnsiTheme="minorHAnsi" w:cstheme="minorHAnsi"/>
                <w:sz w:val="16"/>
                <w:szCs w:val="16"/>
                <w:lang w:val="es-MX"/>
              </w:rPr>
              <w:t>$</w:t>
            </w:r>
          </w:p>
        </w:tc>
      </w:tr>
    </w:tbl>
    <w:p w14:paraId="3A095DCE" w14:textId="77777777" w:rsidR="00BB1977" w:rsidRPr="00CF1139" w:rsidRDefault="00BB1977" w:rsidP="00D000F9">
      <w:pPr>
        <w:tabs>
          <w:tab w:val="left" w:pos="6804"/>
        </w:tabs>
        <w:ind w:left="1134" w:right="617" w:hanging="1134"/>
        <w:jc w:val="both"/>
        <w:rPr>
          <w:rFonts w:asciiTheme="minorHAnsi" w:hAnsiTheme="minorHAnsi" w:cstheme="minorHAnsi"/>
          <w:b/>
          <w:sz w:val="16"/>
          <w:szCs w:val="16"/>
        </w:rPr>
      </w:pPr>
    </w:p>
    <w:p w14:paraId="146073E4" w14:textId="4FF081C4" w:rsidR="003C2BDB" w:rsidRPr="00CF1139" w:rsidRDefault="003C2BDB" w:rsidP="00BB1977">
      <w:pPr>
        <w:tabs>
          <w:tab w:val="left" w:pos="6804"/>
        </w:tabs>
        <w:ind w:left="1134" w:right="617" w:hanging="1134"/>
        <w:jc w:val="right"/>
        <w:rPr>
          <w:rFonts w:asciiTheme="minorHAnsi" w:hAnsiTheme="minorHAnsi" w:cstheme="minorHAnsi"/>
          <w:b/>
          <w:sz w:val="16"/>
          <w:szCs w:val="16"/>
        </w:rPr>
      </w:pPr>
    </w:p>
    <w:p w14:paraId="30221D1E" w14:textId="0ED76801" w:rsidR="000C11EE" w:rsidRDefault="000C11EE" w:rsidP="00D000F9">
      <w:pPr>
        <w:ind w:right="617"/>
        <w:jc w:val="center"/>
        <w:rPr>
          <w:rFonts w:asciiTheme="minorHAnsi" w:hAnsiTheme="minorHAnsi" w:cstheme="minorHAnsi"/>
          <w:b/>
          <w:sz w:val="16"/>
          <w:szCs w:val="16"/>
        </w:rPr>
      </w:pPr>
    </w:p>
    <w:p w14:paraId="0125FE34" w14:textId="06CBE649" w:rsidR="00251E78" w:rsidRDefault="00251E78" w:rsidP="00D000F9">
      <w:pPr>
        <w:ind w:right="617"/>
        <w:jc w:val="center"/>
        <w:rPr>
          <w:rFonts w:asciiTheme="minorHAnsi" w:hAnsiTheme="minorHAnsi" w:cstheme="minorHAnsi"/>
          <w:b/>
          <w:sz w:val="16"/>
          <w:szCs w:val="16"/>
        </w:rPr>
      </w:pPr>
    </w:p>
    <w:p w14:paraId="574E42B4" w14:textId="77777777" w:rsidR="00251E78" w:rsidRDefault="00251E78" w:rsidP="00D000F9">
      <w:pPr>
        <w:ind w:right="617"/>
        <w:jc w:val="center"/>
        <w:rPr>
          <w:rFonts w:asciiTheme="minorHAnsi" w:hAnsiTheme="minorHAnsi" w:cstheme="minorHAnsi"/>
          <w:b/>
          <w:sz w:val="16"/>
          <w:szCs w:val="16"/>
        </w:rPr>
      </w:pPr>
    </w:p>
    <w:p w14:paraId="32AC0679" w14:textId="7F8DCA4C" w:rsidR="00B41F48" w:rsidRPr="000C11EE" w:rsidRDefault="00D000F9" w:rsidP="000C11EE">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6DB6C90D" w14:textId="77777777" w:rsidR="00251E78" w:rsidRDefault="00251E78" w:rsidP="00D000F9">
      <w:pPr>
        <w:pStyle w:val="Textoindependiente"/>
        <w:ind w:right="708"/>
        <w:jc w:val="center"/>
        <w:rPr>
          <w:rFonts w:asciiTheme="minorHAnsi" w:hAnsiTheme="minorHAnsi" w:cstheme="minorHAnsi"/>
          <w:sz w:val="18"/>
          <w:szCs w:val="18"/>
        </w:rPr>
      </w:pPr>
    </w:p>
    <w:p w14:paraId="606EB586" w14:textId="667EBF3E" w:rsidR="00251E78" w:rsidRDefault="00251E78" w:rsidP="00D000F9">
      <w:pPr>
        <w:pStyle w:val="Textoindependiente"/>
        <w:ind w:right="708"/>
        <w:jc w:val="center"/>
        <w:rPr>
          <w:rFonts w:asciiTheme="minorHAnsi" w:hAnsiTheme="minorHAnsi" w:cstheme="minorHAnsi"/>
          <w:sz w:val="18"/>
          <w:szCs w:val="18"/>
        </w:rPr>
      </w:pPr>
    </w:p>
    <w:p w14:paraId="277B95AD" w14:textId="388172D1" w:rsidR="00AC0D9E" w:rsidRDefault="00AC0D9E" w:rsidP="00D000F9">
      <w:pPr>
        <w:pStyle w:val="Textoindependiente"/>
        <w:ind w:right="708"/>
        <w:jc w:val="center"/>
        <w:rPr>
          <w:rFonts w:asciiTheme="minorHAnsi" w:hAnsiTheme="minorHAnsi" w:cstheme="minorHAnsi"/>
          <w:sz w:val="18"/>
          <w:szCs w:val="18"/>
        </w:rPr>
      </w:pPr>
    </w:p>
    <w:p w14:paraId="591E9B75" w14:textId="15C22EFC" w:rsidR="00AC0D9E" w:rsidRDefault="00AC0D9E" w:rsidP="00D000F9">
      <w:pPr>
        <w:pStyle w:val="Textoindependiente"/>
        <w:ind w:right="708"/>
        <w:jc w:val="center"/>
        <w:rPr>
          <w:rFonts w:asciiTheme="minorHAnsi" w:hAnsiTheme="minorHAnsi" w:cstheme="minorHAnsi"/>
          <w:sz w:val="18"/>
          <w:szCs w:val="18"/>
        </w:rPr>
      </w:pPr>
    </w:p>
    <w:p w14:paraId="559146CC" w14:textId="293E8CB0" w:rsidR="00AC0D9E" w:rsidRDefault="00AC0D9E" w:rsidP="00D000F9">
      <w:pPr>
        <w:pStyle w:val="Textoindependiente"/>
        <w:ind w:right="708"/>
        <w:jc w:val="center"/>
        <w:rPr>
          <w:rFonts w:asciiTheme="minorHAnsi" w:hAnsiTheme="minorHAnsi" w:cstheme="minorHAnsi"/>
          <w:sz w:val="18"/>
          <w:szCs w:val="18"/>
        </w:rPr>
      </w:pPr>
    </w:p>
    <w:p w14:paraId="5FA7F674" w14:textId="36E91B20" w:rsidR="00AC0D9E" w:rsidRDefault="00AC0D9E" w:rsidP="00D000F9">
      <w:pPr>
        <w:pStyle w:val="Textoindependiente"/>
        <w:ind w:right="708"/>
        <w:jc w:val="center"/>
        <w:rPr>
          <w:rFonts w:asciiTheme="minorHAnsi" w:hAnsiTheme="minorHAnsi" w:cstheme="minorHAnsi"/>
          <w:sz w:val="18"/>
          <w:szCs w:val="18"/>
        </w:rPr>
      </w:pPr>
    </w:p>
    <w:p w14:paraId="27C26794" w14:textId="32FD07A2" w:rsidR="00AC0D9E" w:rsidRDefault="00AC0D9E" w:rsidP="00D000F9">
      <w:pPr>
        <w:pStyle w:val="Textoindependiente"/>
        <w:ind w:right="708"/>
        <w:jc w:val="center"/>
        <w:rPr>
          <w:rFonts w:asciiTheme="minorHAnsi" w:hAnsiTheme="minorHAnsi" w:cstheme="minorHAnsi"/>
          <w:sz w:val="18"/>
          <w:szCs w:val="18"/>
        </w:rPr>
      </w:pPr>
    </w:p>
    <w:p w14:paraId="301AA672" w14:textId="3F27CFCB" w:rsidR="00AC0D9E" w:rsidRDefault="00AC0D9E" w:rsidP="00D000F9">
      <w:pPr>
        <w:pStyle w:val="Textoindependiente"/>
        <w:ind w:right="708"/>
        <w:jc w:val="center"/>
        <w:rPr>
          <w:rFonts w:asciiTheme="minorHAnsi" w:hAnsiTheme="minorHAnsi" w:cstheme="minorHAnsi"/>
          <w:sz w:val="18"/>
          <w:szCs w:val="18"/>
        </w:rPr>
      </w:pPr>
    </w:p>
    <w:p w14:paraId="755B719D" w14:textId="5F0BE931" w:rsidR="00AC0D9E" w:rsidRDefault="00AC0D9E" w:rsidP="00D000F9">
      <w:pPr>
        <w:pStyle w:val="Textoindependiente"/>
        <w:ind w:right="708"/>
        <w:jc w:val="center"/>
        <w:rPr>
          <w:rFonts w:asciiTheme="minorHAnsi" w:hAnsiTheme="minorHAnsi" w:cstheme="minorHAnsi"/>
          <w:sz w:val="18"/>
          <w:szCs w:val="18"/>
        </w:rPr>
      </w:pPr>
    </w:p>
    <w:p w14:paraId="66FDEB05" w14:textId="2851B334" w:rsidR="00AC0D9E" w:rsidRDefault="00AC0D9E" w:rsidP="00D000F9">
      <w:pPr>
        <w:pStyle w:val="Textoindependiente"/>
        <w:ind w:right="708"/>
        <w:jc w:val="center"/>
        <w:rPr>
          <w:rFonts w:asciiTheme="minorHAnsi" w:hAnsiTheme="minorHAnsi" w:cstheme="minorHAnsi"/>
          <w:sz w:val="18"/>
          <w:szCs w:val="18"/>
        </w:rPr>
      </w:pPr>
    </w:p>
    <w:p w14:paraId="61548C55" w14:textId="62995B01" w:rsidR="00AC0D9E" w:rsidRDefault="00AC0D9E" w:rsidP="00D000F9">
      <w:pPr>
        <w:pStyle w:val="Textoindependiente"/>
        <w:ind w:right="708"/>
        <w:jc w:val="center"/>
        <w:rPr>
          <w:rFonts w:asciiTheme="minorHAnsi" w:hAnsiTheme="minorHAnsi" w:cstheme="minorHAnsi"/>
          <w:sz w:val="18"/>
          <w:szCs w:val="18"/>
        </w:rPr>
      </w:pPr>
    </w:p>
    <w:p w14:paraId="304527DB" w14:textId="5289F25F" w:rsidR="00E9786F" w:rsidRDefault="00E9786F" w:rsidP="00D000F9">
      <w:pPr>
        <w:pStyle w:val="Textoindependiente"/>
        <w:ind w:right="708"/>
        <w:jc w:val="center"/>
        <w:rPr>
          <w:rFonts w:asciiTheme="minorHAnsi" w:hAnsiTheme="minorHAnsi" w:cstheme="minorHAnsi"/>
          <w:sz w:val="18"/>
          <w:szCs w:val="18"/>
        </w:rPr>
      </w:pPr>
    </w:p>
    <w:p w14:paraId="112418A1" w14:textId="27BC2B6E" w:rsidR="00E9786F" w:rsidRDefault="00E9786F" w:rsidP="00D000F9">
      <w:pPr>
        <w:pStyle w:val="Textoindependiente"/>
        <w:ind w:right="708"/>
        <w:jc w:val="center"/>
        <w:rPr>
          <w:rFonts w:asciiTheme="minorHAnsi" w:hAnsiTheme="minorHAnsi" w:cstheme="minorHAnsi"/>
          <w:sz w:val="18"/>
          <w:szCs w:val="18"/>
        </w:rPr>
      </w:pPr>
    </w:p>
    <w:p w14:paraId="78DAD4BA" w14:textId="02505DF7" w:rsidR="00E9786F" w:rsidRDefault="00E9786F" w:rsidP="00D000F9">
      <w:pPr>
        <w:pStyle w:val="Textoindependiente"/>
        <w:ind w:right="708"/>
        <w:jc w:val="center"/>
        <w:rPr>
          <w:rFonts w:asciiTheme="minorHAnsi" w:hAnsiTheme="minorHAnsi" w:cstheme="minorHAnsi"/>
          <w:sz w:val="18"/>
          <w:szCs w:val="18"/>
        </w:rPr>
      </w:pPr>
    </w:p>
    <w:p w14:paraId="60318287" w14:textId="1D4EFA62" w:rsidR="00E9786F" w:rsidRDefault="00E9786F" w:rsidP="00D000F9">
      <w:pPr>
        <w:pStyle w:val="Textoindependiente"/>
        <w:ind w:right="708"/>
        <w:jc w:val="center"/>
        <w:rPr>
          <w:rFonts w:asciiTheme="minorHAnsi" w:hAnsiTheme="minorHAnsi" w:cstheme="minorHAnsi"/>
          <w:sz w:val="18"/>
          <w:szCs w:val="18"/>
        </w:rPr>
      </w:pPr>
    </w:p>
    <w:p w14:paraId="79E833F4" w14:textId="2711479A" w:rsidR="00E9786F" w:rsidRDefault="00E9786F" w:rsidP="00D000F9">
      <w:pPr>
        <w:pStyle w:val="Textoindependiente"/>
        <w:ind w:right="708"/>
        <w:jc w:val="center"/>
        <w:rPr>
          <w:rFonts w:asciiTheme="minorHAnsi" w:hAnsiTheme="minorHAnsi" w:cstheme="minorHAnsi"/>
          <w:sz w:val="18"/>
          <w:szCs w:val="18"/>
        </w:rPr>
      </w:pPr>
    </w:p>
    <w:p w14:paraId="5CF4A1EE" w14:textId="05828DA4" w:rsidR="00E9786F" w:rsidRDefault="00E9786F" w:rsidP="00D000F9">
      <w:pPr>
        <w:pStyle w:val="Textoindependiente"/>
        <w:ind w:right="708"/>
        <w:jc w:val="center"/>
        <w:rPr>
          <w:rFonts w:asciiTheme="minorHAnsi" w:hAnsiTheme="minorHAnsi" w:cstheme="minorHAnsi"/>
          <w:sz w:val="18"/>
          <w:szCs w:val="18"/>
        </w:rPr>
      </w:pPr>
    </w:p>
    <w:p w14:paraId="7C8080CD" w14:textId="6AF250A1" w:rsidR="00E9786F" w:rsidRDefault="00E9786F" w:rsidP="00D000F9">
      <w:pPr>
        <w:pStyle w:val="Textoindependiente"/>
        <w:ind w:right="708"/>
        <w:jc w:val="center"/>
        <w:rPr>
          <w:rFonts w:asciiTheme="minorHAnsi" w:hAnsiTheme="minorHAnsi" w:cstheme="minorHAnsi"/>
          <w:sz w:val="18"/>
          <w:szCs w:val="18"/>
        </w:rPr>
      </w:pPr>
    </w:p>
    <w:p w14:paraId="6D0C30B0" w14:textId="31C9F9E9" w:rsidR="00E9786F" w:rsidRDefault="00E9786F" w:rsidP="00D000F9">
      <w:pPr>
        <w:pStyle w:val="Textoindependiente"/>
        <w:ind w:right="708"/>
        <w:jc w:val="center"/>
        <w:rPr>
          <w:rFonts w:asciiTheme="minorHAnsi" w:hAnsiTheme="minorHAnsi" w:cstheme="minorHAnsi"/>
          <w:sz w:val="18"/>
          <w:szCs w:val="18"/>
        </w:rPr>
      </w:pPr>
    </w:p>
    <w:p w14:paraId="2C852E9F" w14:textId="15650FE1" w:rsidR="00E9786F" w:rsidRDefault="00E9786F" w:rsidP="00D000F9">
      <w:pPr>
        <w:pStyle w:val="Textoindependiente"/>
        <w:ind w:right="708"/>
        <w:jc w:val="center"/>
        <w:rPr>
          <w:rFonts w:asciiTheme="minorHAnsi" w:hAnsiTheme="minorHAnsi" w:cstheme="minorHAnsi"/>
          <w:sz w:val="18"/>
          <w:szCs w:val="18"/>
        </w:rPr>
      </w:pPr>
    </w:p>
    <w:p w14:paraId="611EE51B" w14:textId="37DF93AF" w:rsidR="00E9786F" w:rsidRDefault="00E9786F" w:rsidP="00D000F9">
      <w:pPr>
        <w:pStyle w:val="Textoindependiente"/>
        <w:ind w:right="708"/>
        <w:jc w:val="center"/>
        <w:rPr>
          <w:rFonts w:asciiTheme="minorHAnsi" w:hAnsiTheme="minorHAnsi" w:cstheme="minorHAnsi"/>
          <w:sz w:val="18"/>
          <w:szCs w:val="18"/>
        </w:rPr>
      </w:pPr>
    </w:p>
    <w:p w14:paraId="17318295" w14:textId="77777777" w:rsidR="00E9786F" w:rsidRDefault="00E9786F" w:rsidP="00D000F9">
      <w:pPr>
        <w:pStyle w:val="Textoindependiente"/>
        <w:ind w:right="708"/>
        <w:jc w:val="center"/>
        <w:rPr>
          <w:rFonts w:asciiTheme="minorHAnsi" w:hAnsiTheme="minorHAnsi" w:cstheme="minorHAnsi"/>
          <w:sz w:val="18"/>
          <w:szCs w:val="18"/>
        </w:rPr>
      </w:pPr>
    </w:p>
    <w:p w14:paraId="63335409" w14:textId="77777777" w:rsidR="00251E78" w:rsidRDefault="00251E78" w:rsidP="00D000F9">
      <w:pPr>
        <w:pStyle w:val="Textoindependiente"/>
        <w:ind w:right="708"/>
        <w:jc w:val="center"/>
        <w:rPr>
          <w:rFonts w:asciiTheme="minorHAnsi" w:hAnsiTheme="minorHAnsi" w:cstheme="minorHAnsi"/>
          <w:sz w:val="18"/>
          <w:szCs w:val="18"/>
        </w:rPr>
      </w:pPr>
    </w:p>
    <w:p w14:paraId="1636A94C" w14:textId="77777777" w:rsidR="00251E78" w:rsidRPr="00251E78" w:rsidRDefault="00251E78" w:rsidP="006D5C8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lastRenderedPageBreak/>
        <w:t>Anexo “5”</w:t>
      </w:r>
    </w:p>
    <w:p w14:paraId="4A098261" w14:textId="77777777" w:rsidR="00251E78" w:rsidRPr="00251E78" w:rsidRDefault="00251E78" w:rsidP="006D5C8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t>“Manifiesto bajo protesta de decir verdad”</w:t>
      </w:r>
    </w:p>
    <w:p w14:paraId="2967F6F7" w14:textId="124D18B9" w:rsidR="00251E78" w:rsidRPr="00251E78" w:rsidRDefault="00251E78" w:rsidP="006D5C87">
      <w:pPr>
        <w:widowControl/>
        <w:jc w:val="center"/>
        <w:rPr>
          <w:rFonts w:asciiTheme="minorHAnsi" w:hAnsiTheme="minorHAnsi" w:cstheme="minorHAnsi"/>
          <w:b/>
          <w:sz w:val="18"/>
          <w:szCs w:val="18"/>
          <w:lang w:val="es-MX"/>
        </w:rPr>
      </w:pPr>
    </w:p>
    <w:p w14:paraId="147A2911" w14:textId="77777777" w:rsidR="00251E78" w:rsidRPr="00251E78" w:rsidRDefault="00251E78" w:rsidP="006D5C87">
      <w:pPr>
        <w:tabs>
          <w:tab w:val="left" w:pos="284"/>
        </w:tabs>
        <w:jc w:val="both"/>
        <w:rPr>
          <w:rFonts w:asciiTheme="minorHAnsi" w:hAnsiTheme="minorHAnsi" w:cstheme="minorHAnsi"/>
          <w:b/>
          <w:color w:val="000000"/>
          <w:sz w:val="18"/>
          <w:szCs w:val="18"/>
          <w:lang w:val="es-MX"/>
        </w:rPr>
      </w:pPr>
    </w:p>
    <w:p w14:paraId="2D8621A8" w14:textId="77777777" w:rsidR="00251E78" w:rsidRPr="00251E78" w:rsidRDefault="00251E78" w:rsidP="006D5C8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UNIVERSIDAD AUTÓNOMA DE AGUASCALIENTES.</w:t>
      </w:r>
    </w:p>
    <w:p w14:paraId="0DC5F184" w14:textId="77777777" w:rsidR="00251E78" w:rsidRPr="00251E78" w:rsidRDefault="00251E78" w:rsidP="006D5C8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P R E S E N T E.</w:t>
      </w:r>
    </w:p>
    <w:p w14:paraId="7DCF135D" w14:textId="77777777" w:rsidR="00251E78" w:rsidRPr="00251E78" w:rsidRDefault="00251E78" w:rsidP="006D5C87">
      <w:pPr>
        <w:widowControl/>
        <w:autoSpaceDE w:val="0"/>
        <w:autoSpaceDN w:val="0"/>
        <w:adjustRightInd w:val="0"/>
        <w:rPr>
          <w:rFonts w:asciiTheme="minorHAnsi" w:hAnsiTheme="minorHAnsi" w:cstheme="minorHAnsi"/>
          <w:color w:val="000000"/>
          <w:sz w:val="18"/>
          <w:szCs w:val="18"/>
          <w:lang w:val="es-MX" w:eastAsia="es-MX"/>
        </w:rPr>
      </w:pPr>
    </w:p>
    <w:p w14:paraId="0C26E2C1"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
          <w:bCs/>
          <w:color w:val="000000"/>
          <w:sz w:val="18"/>
          <w:szCs w:val="18"/>
          <w:lang w:val="es-MX" w:eastAsia="es-MX"/>
        </w:rPr>
        <w:t xml:space="preserve">Declaro bajo protesta de decir verdad </w:t>
      </w:r>
      <w:r w:rsidRPr="00251E78">
        <w:rPr>
          <w:rFonts w:asciiTheme="minorHAnsi" w:hAnsiTheme="minorHAnsi" w:cstheme="minorHAnsi"/>
          <w:color w:val="000000"/>
          <w:sz w:val="18"/>
          <w:szCs w:val="18"/>
          <w:lang w:val="es-MX" w:eastAsia="es-MX"/>
        </w:rPr>
        <w:t>que todos los datos aquí proporcionados son verdaderos. Hemos leído, revisado, analizado y aceptamos el contenido de las bases y sus anexos, de la presente Licitación</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así como de las especificaciones, cantidades y características de los bienes y/o servicios requeridos, estando de acuerdo en cada uno de sus numerales. </w:t>
      </w:r>
    </w:p>
    <w:p w14:paraId="4AD5C547"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p>
    <w:p w14:paraId="05FE135B"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b/>
          <w:color w:val="000000"/>
          <w:sz w:val="18"/>
          <w:szCs w:val="18"/>
          <w:lang w:val="es-MX" w:eastAsia="es-MX"/>
        </w:rPr>
      </w:pPr>
      <w:r w:rsidRPr="00251E78">
        <w:rPr>
          <w:rFonts w:asciiTheme="minorHAnsi" w:hAnsiTheme="minorHAnsi" w:cstheme="minorHAnsi"/>
          <w:sz w:val="18"/>
          <w:szCs w:val="18"/>
          <w:lang w:val="es-MX" w:eastAsia="es-MX"/>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251E78">
        <w:rPr>
          <w:rFonts w:asciiTheme="minorHAnsi" w:hAnsiTheme="minorHAnsi" w:cstheme="minorHAnsi"/>
          <w:bCs/>
          <w:color w:val="000000"/>
          <w:sz w:val="18"/>
          <w:szCs w:val="18"/>
          <w:lang w:val="es-MX" w:eastAsia="es-MX"/>
        </w:rPr>
        <w:t>Que</w:t>
      </w:r>
      <w:r w:rsidRPr="00251E78">
        <w:rPr>
          <w:rFonts w:asciiTheme="minorHAnsi" w:hAnsiTheme="minorHAnsi" w:cstheme="minorHAnsi"/>
          <w:b/>
          <w:i/>
          <w:color w:val="000000"/>
          <w:sz w:val="18"/>
          <w:szCs w:val="18"/>
          <w:lang w:val="es-MX" w:eastAsia="es-MX"/>
        </w:rPr>
        <w:t xml:space="preserve"> </w:t>
      </w:r>
      <w:r w:rsidRPr="00251E78">
        <w:rPr>
          <w:rFonts w:asciiTheme="minorHAnsi" w:hAnsiTheme="minorHAnsi" w:cstheme="minorHAnsi"/>
          <w:color w:val="000000"/>
          <w:sz w:val="18"/>
          <w:szCs w:val="18"/>
          <w:lang w:val="es-MX" w:eastAsia="es-MX"/>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7F39465F" w14:textId="77777777" w:rsidR="00251E78" w:rsidRPr="00251E78" w:rsidRDefault="00251E78" w:rsidP="006D5C87">
      <w:pPr>
        <w:widowControl/>
        <w:rPr>
          <w:rFonts w:asciiTheme="minorHAnsi" w:hAnsiTheme="minorHAnsi" w:cstheme="minorHAnsi"/>
          <w:b/>
          <w:bCs/>
          <w:iCs/>
          <w:sz w:val="18"/>
          <w:szCs w:val="18"/>
          <w:lang w:val="es-MX"/>
        </w:rPr>
      </w:pPr>
    </w:p>
    <w:p w14:paraId="534DB32E" w14:textId="77777777" w:rsidR="00251E78" w:rsidRPr="00251E78" w:rsidRDefault="00251E78" w:rsidP="006D5C8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Cs/>
          <w:color w:val="000000"/>
          <w:sz w:val="18"/>
          <w:szCs w:val="18"/>
          <w:lang w:val="es-MX" w:eastAsia="es-MX"/>
        </w:rPr>
        <w:t>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todo esto contará a partir de la recepción a entera satisfacción por el área </w:t>
      </w:r>
      <w:proofErr w:type="spellStart"/>
      <w:r w:rsidRPr="00251E78">
        <w:rPr>
          <w:rFonts w:asciiTheme="minorHAnsi" w:hAnsiTheme="minorHAnsi" w:cstheme="minorHAnsi"/>
          <w:color w:val="000000"/>
          <w:sz w:val="18"/>
          <w:szCs w:val="18"/>
          <w:lang w:val="es-MX" w:eastAsia="es-MX"/>
        </w:rPr>
        <w:t>requisitante</w:t>
      </w:r>
      <w:proofErr w:type="spellEnd"/>
      <w:r w:rsidRPr="00251E78">
        <w:rPr>
          <w:rFonts w:asciiTheme="minorHAnsi" w:hAnsiTheme="minorHAnsi" w:cstheme="minorHAnsi"/>
          <w:color w:val="000000"/>
          <w:sz w:val="18"/>
          <w:szCs w:val="18"/>
          <w:lang w:val="es-MX" w:eastAsia="es-MX"/>
        </w:rPr>
        <w:t xml:space="preserve">. Manifiesto que no me encuentro en alguno de los supuestos del artículo 71 de la Ley de Adquisiciones, Arrendamientos y Servicios del Estado de Aguascalientes y sus Municipios. </w:t>
      </w:r>
      <w:r w:rsidRPr="00251E78">
        <w:rPr>
          <w:rFonts w:asciiTheme="minorHAnsi" w:hAnsiTheme="minorHAnsi" w:cstheme="minorHAnsi"/>
          <w:color w:val="000000"/>
          <w:sz w:val="18"/>
          <w:szCs w:val="18"/>
          <w:u w:val="single"/>
          <w:lang w:val="es-MX" w:eastAsia="es-MX"/>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251E78">
        <w:rPr>
          <w:rFonts w:asciiTheme="minorHAnsi" w:hAnsiTheme="minorHAnsi" w:cstheme="minorHAnsi"/>
          <w:color w:val="000000"/>
          <w:sz w:val="18"/>
          <w:szCs w:val="18"/>
          <w:lang w:val="es-MX" w:eastAsia="es-MX"/>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6DFD189" w14:textId="77777777" w:rsidR="00251E78" w:rsidRPr="00251E78" w:rsidRDefault="00251E78" w:rsidP="006D5C87">
      <w:pPr>
        <w:tabs>
          <w:tab w:val="left" w:pos="284"/>
          <w:tab w:val="left" w:pos="9356"/>
        </w:tabs>
        <w:jc w:val="both"/>
        <w:rPr>
          <w:rFonts w:asciiTheme="minorHAnsi" w:hAnsiTheme="minorHAnsi" w:cstheme="minorHAnsi"/>
          <w:b/>
          <w:color w:val="000000"/>
          <w:sz w:val="18"/>
          <w:szCs w:val="18"/>
          <w:lang w:val="es-MX"/>
        </w:rPr>
      </w:pPr>
    </w:p>
    <w:p w14:paraId="33766F34" w14:textId="77777777" w:rsidR="00251E78" w:rsidRPr="00251E78" w:rsidRDefault="00251E78" w:rsidP="006D5C87">
      <w:pPr>
        <w:tabs>
          <w:tab w:val="left" w:pos="9356"/>
          <w:tab w:val="left" w:pos="10260"/>
        </w:tabs>
        <w:jc w:val="both"/>
        <w:rPr>
          <w:rFonts w:asciiTheme="minorHAnsi" w:hAnsiTheme="minorHAnsi" w:cstheme="minorHAnsi"/>
          <w:sz w:val="18"/>
          <w:szCs w:val="18"/>
          <w:lang w:val="es-MX"/>
        </w:rPr>
      </w:pPr>
      <w:r w:rsidRPr="00251E78">
        <w:rPr>
          <w:rFonts w:asciiTheme="minorHAnsi" w:hAnsiTheme="minorHAnsi" w:cstheme="minorHAnsi"/>
          <w:sz w:val="18"/>
          <w:szCs w:val="18"/>
          <w:lang w:val="es-MX"/>
        </w:rPr>
        <w:t xml:space="preserve">Por </w:t>
      </w:r>
      <w:proofErr w:type="gramStart"/>
      <w:r w:rsidRPr="00251E78">
        <w:rPr>
          <w:rFonts w:asciiTheme="minorHAnsi" w:hAnsiTheme="minorHAnsi" w:cstheme="minorHAnsi"/>
          <w:sz w:val="18"/>
          <w:szCs w:val="18"/>
          <w:lang w:val="es-MX"/>
        </w:rPr>
        <w:t>último</w:t>
      </w:r>
      <w:proofErr w:type="gramEnd"/>
      <w:r w:rsidRPr="00251E78">
        <w:rPr>
          <w:rFonts w:asciiTheme="minorHAnsi" w:hAnsiTheme="minorHAnsi" w:cstheme="minorHAnsi"/>
          <w:sz w:val="18"/>
          <w:szCs w:val="18"/>
          <w:lang w:val="es-MX"/>
        </w:rPr>
        <w:t xml:space="preserve"> manifiesto bajo protesta de decir verdad, que la empresa a quien represento, se encuentra al corriente en el pago de sus obligaciones fiscales y en caso de resultar adjudicado presentaré la opinión del SAT correspondiente.</w:t>
      </w:r>
    </w:p>
    <w:p w14:paraId="6194F016" w14:textId="7DE85EDB" w:rsidR="00251E78" w:rsidRDefault="00251E78" w:rsidP="00251E78">
      <w:pPr>
        <w:ind w:right="617"/>
        <w:jc w:val="center"/>
        <w:rPr>
          <w:rFonts w:asciiTheme="minorHAnsi" w:hAnsiTheme="minorHAnsi" w:cstheme="minorHAnsi"/>
          <w:b/>
          <w:sz w:val="18"/>
          <w:szCs w:val="18"/>
          <w:lang w:val="es-MX"/>
        </w:rPr>
      </w:pPr>
    </w:p>
    <w:p w14:paraId="568BEB3F" w14:textId="77777777" w:rsidR="006D5C87" w:rsidRPr="00251E78" w:rsidRDefault="006D5C87" w:rsidP="00251E78">
      <w:pPr>
        <w:ind w:right="617"/>
        <w:jc w:val="center"/>
        <w:rPr>
          <w:rFonts w:asciiTheme="minorHAnsi" w:hAnsiTheme="minorHAnsi" w:cstheme="minorHAnsi"/>
          <w:b/>
          <w:sz w:val="18"/>
          <w:szCs w:val="18"/>
          <w:lang w:val="es-MX"/>
        </w:rPr>
      </w:pPr>
    </w:p>
    <w:p w14:paraId="33701DC9" w14:textId="29CB5FCC" w:rsidR="00366A4F" w:rsidRPr="00E9786F" w:rsidRDefault="00251E78" w:rsidP="00E9786F">
      <w:pPr>
        <w:pStyle w:val="Sangra3detindependiente"/>
        <w:tabs>
          <w:tab w:val="clear" w:pos="709"/>
        </w:tabs>
        <w:autoSpaceDE w:val="0"/>
        <w:autoSpaceDN w:val="0"/>
        <w:ind w:left="-426"/>
        <w:jc w:val="center"/>
        <w:rPr>
          <w:rFonts w:asciiTheme="minorHAnsi" w:hAnsiTheme="minorHAnsi" w:cstheme="minorHAnsi"/>
          <w:b/>
          <w:szCs w:val="18"/>
        </w:rPr>
      </w:pPr>
      <w:r w:rsidRPr="00E9786F">
        <w:rPr>
          <w:rFonts w:asciiTheme="minorHAnsi" w:hAnsiTheme="minorHAnsi" w:cstheme="minorHAnsi"/>
          <w:b/>
          <w:sz w:val="16"/>
          <w:szCs w:val="14"/>
          <w:lang w:val="es-MX"/>
        </w:rPr>
        <w:t>(Nombre y firma de la persona física o representante legal de la persona física o moral o representante común de la agrupación de persona).</w:t>
      </w:r>
    </w:p>
    <w:p w14:paraId="67FAD597"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6AEF82F"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A0C9363"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9F1A3C1"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7AF74EC"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E66C424"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E43B54B"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0667CE1"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F1F4537" w14:textId="77777777"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9C91D52" w14:textId="7B5DE705"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C749F7A" w14:textId="77777777" w:rsidR="00226537" w:rsidRDefault="0022653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2BB4792" w14:textId="0E0BEEF6"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ADB08CA" w14:textId="5A67D742"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1A72454" w14:textId="4612B1F0" w:rsidR="006D5C87" w:rsidRDefault="006D5C8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E8E0400" w14:textId="77777777" w:rsidR="006D5C87" w:rsidRPr="006D5C87" w:rsidRDefault="006D5C87" w:rsidP="006D5C87">
      <w:pPr>
        <w:widowControl/>
        <w:autoSpaceDE w:val="0"/>
        <w:autoSpaceDN w:val="0"/>
        <w:ind w:left="720" w:hanging="1146"/>
        <w:jc w:val="center"/>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lastRenderedPageBreak/>
        <w:t>Anexo “6”</w:t>
      </w:r>
    </w:p>
    <w:p w14:paraId="193C3604" w14:textId="77777777" w:rsidR="006D5C87" w:rsidRPr="006D5C87" w:rsidRDefault="006D5C87" w:rsidP="006D5C87">
      <w:pPr>
        <w:autoSpaceDE w:val="0"/>
        <w:autoSpaceDN w:val="0"/>
        <w:adjustRightInd w:val="0"/>
        <w:ind w:hanging="1146"/>
        <w:jc w:val="center"/>
        <w:rPr>
          <w:rFonts w:asciiTheme="minorHAnsi" w:hAnsiTheme="minorHAnsi" w:cstheme="minorHAnsi"/>
          <w:b/>
          <w:sz w:val="18"/>
          <w:szCs w:val="18"/>
          <w:lang w:val="es-MX"/>
        </w:rPr>
      </w:pPr>
      <w:r w:rsidRPr="006D5C87">
        <w:rPr>
          <w:rFonts w:asciiTheme="minorHAnsi" w:hAnsiTheme="minorHAnsi" w:cstheme="minorHAnsi"/>
          <w:b/>
          <w:sz w:val="18"/>
          <w:szCs w:val="18"/>
          <w:lang w:val="es-MX"/>
        </w:rPr>
        <w:t xml:space="preserve">“Indicación de Oficina y agente asignado” </w:t>
      </w:r>
      <w:r w:rsidRPr="006D5C87">
        <w:rPr>
          <w:rFonts w:asciiTheme="minorHAnsi" w:hAnsiTheme="minorHAnsi" w:cstheme="minorHAnsi"/>
          <w:b/>
          <w:sz w:val="18"/>
          <w:szCs w:val="18"/>
          <w:lang w:val="es-MX"/>
        </w:rPr>
        <w:tab/>
      </w:r>
    </w:p>
    <w:p w14:paraId="14941853" w14:textId="20F35E12" w:rsidR="006D5C87" w:rsidRDefault="006D5C87" w:rsidP="006D5C87">
      <w:pPr>
        <w:autoSpaceDE w:val="0"/>
        <w:autoSpaceDN w:val="0"/>
        <w:adjustRightInd w:val="0"/>
        <w:rPr>
          <w:rFonts w:asciiTheme="minorHAnsi" w:hAnsiTheme="minorHAnsi" w:cstheme="minorHAnsi"/>
          <w:b/>
          <w:color w:val="000000"/>
          <w:sz w:val="18"/>
          <w:szCs w:val="18"/>
          <w:lang w:val="es-MX"/>
        </w:rPr>
      </w:pPr>
    </w:p>
    <w:p w14:paraId="336C9E39"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p>
    <w:p w14:paraId="1075D50A"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UNIVERSIDAD AUTÓNOMA DE AGUASCALIENTES.</w:t>
      </w:r>
    </w:p>
    <w:p w14:paraId="137A8C8B"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P R E S E N T E.</w:t>
      </w:r>
    </w:p>
    <w:p w14:paraId="5F6E74E7"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p>
    <w:p w14:paraId="2B87BBE7" w14:textId="5FCB7D82" w:rsidR="006D5C87" w:rsidRPr="006D5C87" w:rsidRDefault="006D5C87" w:rsidP="006D5C87">
      <w:pPr>
        <w:autoSpaceDE w:val="0"/>
        <w:autoSpaceDN w:val="0"/>
        <w:adjustRightInd w:val="0"/>
        <w:jc w:val="both"/>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w:t>
      </w:r>
      <w:proofErr w:type="gramStart"/>
      <w:r w:rsidR="00AC0D9E">
        <w:rPr>
          <w:rFonts w:asciiTheme="minorHAnsi" w:hAnsiTheme="minorHAnsi" w:cstheme="minorHAnsi"/>
          <w:color w:val="000000"/>
          <w:sz w:val="18"/>
          <w:szCs w:val="18"/>
          <w:lang w:val="es-MX"/>
        </w:rPr>
        <w:t>licitación</w:t>
      </w:r>
      <w:r w:rsidRPr="006D5C87">
        <w:rPr>
          <w:rFonts w:asciiTheme="minorHAnsi" w:hAnsiTheme="minorHAnsi" w:cstheme="minorHAnsi"/>
          <w:color w:val="000000"/>
          <w:sz w:val="18"/>
          <w:szCs w:val="18"/>
          <w:lang w:val="es-MX"/>
        </w:rPr>
        <w:t xml:space="preserve">,   </w:t>
      </w:r>
      <w:proofErr w:type="gramEnd"/>
      <w:r w:rsidRPr="006D5C87">
        <w:rPr>
          <w:rFonts w:asciiTheme="minorHAnsi" w:hAnsiTheme="minorHAnsi" w:cstheme="minorHAnsi"/>
          <w:color w:val="000000"/>
          <w:sz w:val="18"/>
          <w:szCs w:val="18"/>
          <w:lang w:val="es-MX"/>
        </w:rPr>
        <w:t>Número___________________ para la Contratación de Seguros de Bienes Muebles e Inmuebles requerido por la Universidad Autónoma de Aguascalientes, indico que en caso de resultar adjudicado se asignara a las siguientes personas para su atención personalizada:</w:t>
      </w:r>
    </w:p>
    <w:p w14:paraId="11405BAC" w14:textId="77777777" w:rsidR="006D5C87" w:rsidRPr="006D5C87" w:rsidRDefault="006D5C87" w:rsidP="006D5C87">
      <w:pPr>
        <w:ind w:firstLine="708"/>
        <w:jc w:val="both"/>
        <w:rPr>
          <w:rFonts w:asciiTheme="minorHAnsi" w:hAnsiTheme="minorHAnsi" w:cstheme="minorHAnsi"/>
          <w:color w:val="000000"/>
          <w:sz w:val="18"/>
          <w:szCs w:val="18"/>
          <w:lang w:val="es-MX"/>
        </w:rPr>
      </w:pPr>
    </w:p>
    <w:tbl>
      <w:tblPr>
        <w:tblStyle w:val="Tablaconcuadrcula5"/>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891"/>
      </w:tblGrid>
      <w:tr w:rsidR="006D5C87" w:rsidRPr="006D5C87" w14:paraId="04B1EA8A" w14:textId="77777777" w:rsidTr="006D5C87">
        <w:tc>
          <w:tcPr>
            <w:tcW w:w="1642" w:type="dxa"/>
            <w:shd w:val="clear" w:color="auto" w:fill="D9D9D9" w:themeFill="background1" w:themeFillShade="D9"/>
          </w:tcPr>
          <w:p w14:paraId="6D098549" w14:textId="49A1C5F5" w:rsidR="006D5C87" w:rsidRPr="006D5C87" w:rsidRDefault="00AC0D9E"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Cargo</w:t>
            </w:r>
          </w:p>
        </w:tc>
        <w:tc>
          <w:tcPr>
            <w:tcW w:w="1764" w:type="dxa"/>
            <w:shd w:val="clear" w:color="auto" w:fill="D9D9D9" w:themeFill="background1" w:themeFillShade="D9"/>
          </w:tcPr>
          <w:p w14:paraId="214B3D61" w14:textId="63CF7FF8" w:rsidR="006D5C87" w:rsidRPr="006D5C87" w:rsidRDefault="00AC0D9E"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Nombre</w:t>
            </w:r>
          </w:p>
        </w:tc>
        <w:tc>
          <w:tcPr>
            <w:tcW w:w="1889" w:type="dxa"/>
            <w:shd w:val="clear" w:color="auto" w:fill="D9D9D9" w:themeFill="background1" w:themeFillShade="D9"/>
          </w:tcPr>
          <w:p w14:paraId="5E7E6F74" w14:textId="77777777" w:rsidR="006D5C87" w:rsidRPr="006D5C87" w:rsidRDefault="006D5C87"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33869E57" w14:textId="77777777" w:rsidR="006D5C87" w:rsidRPr="006D5C87" w:rsidRDefault="006D5C87"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fijo</w:t>
            </w:r>
          </w:p>
        </w:tc>
        <w:tc>
          <w:tcPr>
            <w:tcW w:w="1891" w:type="dxa"/>
            <w:shd w:val="clear" w:color="auto" w:fill="D9D9D9" w:themeFill="background1" w:themeFillShade="D9"/>
          </w:tcPr>
          <w:p w14:paraId="4E754A58" w14:textId="77777777" w:rsidR="006D5C87" w:rsidRPr="006D5C87" w:rsidRDefault="006D5C87" w:rsidP="006D5C87">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móvil</w:t>
            </w:r>
          </w:p>
        </w:tc>
      </w:tr>
      <w:tr w:rsidR="00AC0D9E" w:rsidRPr="006D5C87" w14:paraId="36C2EAB2" w14:textId="77777777" w:rsidTr="006D5C87">
        <w:tc>
          <w:tcPr>
            <w:tcW w:w="1642" w:type="dxa"/>
          </w:tcPr>
          <w:p w14:paraId="08627D43" w14:textId="71AF652C" w:rsidR="00AC0D9E" w:rsidRPr="006D5C87" w:rsidRDefault="00AC0D9E" w:rsidP="00AC0D9E">
            <w:pPr>
              <w:jc w:val="both"/>
              <w:rPr>
                <w:rFonts w:asciiTheme="minorHAnsi" w:hAnsiTheme="minorHAnsi" w:cstheme="minorHAnsi"/>
                <w:b/>
                <w:color w:val="000000"/>
                <w:sz w:val="14"/>
                <w:szCs w:val="14"/>
                <w:lang w:val="es-MX"/>
              </w:rPr>
            </w:pPr>
            <w:r w:rsidRPr="006D5C87">
              <w:rPr>
                <w:rFonts w:asciiTheme="minorHAnsi" w:hAnsiTheme="minorHAnsi" w:cstheme="minorHAnsi"/>
                <w:color w:val="000000"/>
                <w:sz w:val="14"/>
                <w:szCs w:val="14"/>
                <w:lang w:val="es-MX"/>
              </w:rPr>
              <w:t>Representante legal en la región*</w:t>
            </w:r>
          </w:p>
        </w:tc>
        <w:tc>
          <w:tcPr>
            <w:tcW w:w="1764" w:type="dxa"/>
          </w:tcPr>
          <w:p w14:paraId="456C3B32" w14:textId="7DD15E19"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6427CE6B"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6626D63B"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7AF57CD5" w14:textId="77777777" w:rsidR="00AC0D9E" w:rsidRPr="006D5C87" w:rsidRDefault="00AC0D9E" w:rsidP="00AC0D9E">
            <w:pPr>
              <w:jc w:val="both"/>
              <w:rPr>
                <w:rFonts w:asciiTheme="minorHAnsi" w:hAnsiTheme="minorHAnsi" w:cstheme="minorHAnsi"/>
                <w:b/>
                <w:color w:val="000000"/>
                <w:sz w:val="14"/>
                <w:szCs w:val="14"/>
                <w:lang w:val="es-MX"/>
              </w:rPr>
            </w:pPr>
          </w:p>
        </w:tc>
      </w:tr>
      <w:tr w:rsidR="00AC0D9E" w:rsidRPr="006D5C87" w14:paraId="6782CE48" w14:textId="77777777" w:rsidTr="006D5C87">
        <w:tc>
          <w:tcPr>
            <w:tcW w:w="1642" w:type="dxa"/>
          </w:tcPr>
          <w:p w14:paraId="6EB2771E" w14:textId="70C9346E" w:rsidR="00AC0D9E" w:rsidRPr="006D5C87" w:rsidRDefault="00AC0D9E" w:rsidP="00AC0D9E">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1. </w:t>
            </w:r>
            <w:r w:rsidRPr="006D5C87">
              <w:rPr>
                <w:rFonts w:asciiTheme="minorHAnsi" w:hAnsiTheme="minorHAnsi" w:cstheme="minorHAnsi"/>
                <w:color w:val="000000"/>
                <w:sz w:val="14"/>
                <w:szCs w:val="14"/>
                <w:lang w:val="es-MX"/>
              </w:rPr>
              <w:t>Agente de seguros asignado **</w:t>
            </w:r>
          </w:p>
        </w:tc>
        <w:tc>
          <w:tcPr>
            <w:tcW w:w="1764" w:type="dxa"/>
          </w:tcPr>
          <w:p w14:paraId="4F90AC8A" w14:textId="6413ED86"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7C3800AC"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0B7EBED3"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186B4D57" w14:textId="77777777" w:rsidR="00AC0D9E" w:rsidRPr="006D5C87" w:rsidRDefault="00AC0D9E" w:rsidP="00AC0D9E">
            <w:pPr>
              <w:jc w:val="both"/>
              <w:rPr>
                <w:rFonts w:asciiTheme="minorHAnsi" w:hAnsiTheme="minorHAnsi" w:cstheme="minorHAnsi"/>
                <w:b/>
                <w:color w:val="000000"/>
                <w:sz w:val="14"/>
                <w:szCs w:val="14"/>
                <w:lang w:val="es-MX"/>
              </w:rPr>
            </w:pPr>
          </w:p>
        </w:tc>
      </w:tr>
      <w:tr w:rsidR="00AC0D9E" w:rsidRPr="006D5C87" w14:paraId="10580F4F" w14:textId="77777777" w:rsidTr="006D5C87">
        <w:tc>
          <w:tcPr>
            <w:tcW w:w="1642" w:type="dxa"/>
          </w:tcPr>
          <w:p w14:paraId="739941EE" w14:textId="71ED5778" w:rsidR="00AC0D9E" w:rsidRPr="006D5C87" w:rsidRDefault="00AC0D9E" w:rsidP="00AC0D9E">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2. </w:t>
            </w:r>
            <w:r w:rsidRPr="006D5C87">
              <w:rPr>
                <w:rFonts w:asciiTheme="minorHAnsi" w:hAnsiTheme="minorHAnsi" w:cstheme="minorHAnsi"/>
                <w:color w:val="000000"/>
                <w:sz w:val="14"/>
                <w:szCs w:val="14"/>
                <w:lang w:val="es-MX"/>
              </w:rPr>
              <w:t>Agente de seguros asignado **</w:t>
            </w:r>
          </w:p>
        </w:tc>
        <w:tc>
          <w:tcPr>
            <w:tcW w:w="1764" w:type="dxa"/>
          </w:tcPr>
          <w:p w14:paraId="59832A24" w14:textId="6B8C250A"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17F48976"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1B4A3A4D"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09AB6BED" w14:textId="77777777" w:rsidR="00AC0D9E" w:rsidRPr="006D5C87" w:rsidRDefault="00AC0D9E" w:rsidP="00AC0D9E">
            <w:pPr>
              <w:jc w:val="both"/>
              <w:rPr>
                <w:rFonts w:asciiTheme="minorHAnsi" w:hAnsiTheme="minorHAnsi" w:cstheme="minorHAnsi"/>
                <w:b/>
                <w:color w:val="000000"/>
                <w:sz w:val="14"/>
                <w:szCs w:val="14"/>
                <w:lang w:val="es-MX"/>
              </w:rPr>
            </w:pPr>
          </w:p>
        </w:tc>
      </w:tr>
      <w:tr w:rsidR="00AC0D9E" w:rsidRPr="006D5C87" w14:paraId="6425A7BF" w14:textId="77777777" w:rsidTr="006D5C87">
        <w:tc>
          <w:tcPr>
            <w:tcW w:w="1642" w:type="dxa"/>
          </w:tcPr>
          <w:p w14:paraId="04D2D11E" w14:textId="39418C02" w:rsidR="00AC0D9E" w:rsidRPr="006D5C87" w:rsidRDefault="00AC0D9E" w:rsidP="00AC0D9E">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3. </w:t>
            </w:r>
            <w:r w:rsidRPr="006D5C87">
              <w:rPr>
                <w:rFonts w:asciiTheme="minorHAnsi" w:hAnsiTheme="minorHAnsi" w:cstheme="minorHAnsi"/>
                <w:color w:val="000000"/>
                <w:sz w:val="14"/>
                <w:szCs w:val="14"/>
                <w:lang w:val="es-MX"/>
              </w:rPr>
              <w:t>Agente de seguros asignado **</w:t>
            </w:r>
          </w:p>
        </w:tc>
        <w:tc>
          <w:tcPr>
            <w:tcW w:w="1764" w:type="dxa"/>
          </w:tcPr>
          <w:p w14:paraId="26AD10B1" w14:textId="7A75D808" w:rsidR="00AC0D9E" w:rsidRPr="006D5C87" w:rsidRDefault="00AC0D9E" w:rsidP="00AC0D9E">
            <w:pPr>
              <w:jc w:val="both"/>
              <w:rPr>
                <w:rFonts w:asciiTheme="minorHAnsi" w:hAnsiTheme="minorHAnsi" w:cstheme="minorHAnsi"/>
                <w:color w:val="000000"/>
                <w:sz w:val="14"/>
                <w:szCs w:val="14"/>
                <w:lang w:val="es-MX"/>
              </w:rPr>
            </w:pPr>
          </w:p>
        </w:tc>
        <w:tc>
          <w:tcPr>
            <w:tcW w:w="1889" w:type="dxa"/>
          </w:tcPr>
          <w:p w14:paraId="586610E5" w14:textId="77777777" w:rsidR="00AC0D9E" w:rsidRPr="006D5C87" w:rsidRDefault="00AC0D9E" w:rsidP="00AC0D9E">
            <w:pPr>
              <w:jc w:val="both"/>
              <w:rPr>
                <w:rFonts w:asciiTheme="minorHAnsi" w:hAnsiTheme="minorHAnsi" w:cstheme="minorHAnsi"/>
                <w:b/>
                <w:color w:val="000000"/>
                <w:sz w:val="14"/>
                <w:szCs w:val="14"/>
                <w:lang w:val="es-MX"/>
              </w:rPr>
            </w:pPr>
          </w:p>
        </w:tc>
        <w:tc>
          <w:tcPr>
            <w:tcW w:w="1886" w:type="dxa"/>
          </w:tcPr>
          <w:p w14:paraId="5EA2FCAD" w14:textId="77777777" w:rsidR="00AC0D9E" w:rsidRPr="006D5C87" w:rsidRDefault="00AC0D9E" w:rsidP="00AC0D9E">
            <w:pPr>
              <w:jc w:val="both"/>
              <w:rPr>
                <w:rFonts w:asciiTheme="minorHAnsi" w:hAnsiTheme="minorHAnsi" w:cstheme="minorHAnsi"/>
                <w:b/>
                <w:color w:val="000000"/>
                <w:sz w:val="14"/>
                <w:szCs w:val="14"/>
                <w:lang w:val="es-MX"/>
              </w:rPr>
            </w:pPr>
          </w:p>
        </w:tc>
        <w:tc>
          <w:tcPr>
            <w:tcW w:w="1891" w:type="dxa"/>
          </w:tcPr>
          <w:p w14:paraId="2DC470BC" w14:textId="77777777" w:rsidR="00AC0D9E" w:rsidRPr="006D5C87" w:rsidRDefault="00AC0D9E" w:rsidP="00AC0D9E">
            <w:pPr>
              <w:jc w:val="both"/>
              <w:rPr>
                <w:rFonts w:asciiTheme="minorHAnsi" w:hAnsiTheme="minorHAnsi" w:cstheme="minorHAnsi"/>
                <w:b/>
                <w:color w:val="000000"/>
                <w:sz w:val="14"/>
                <w:szCs w:val="14"/>
                <w:lang w:val="es-MX"/>
              </w:rPr>
            </w:pPr>
          </w:p>
        </w:tc>
      </w:tr>
    </w:tbl>
    <w:p w14:paraId="20308B88" w14:textId="77777777"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p>
    <w:p w14:paraId="01659F0D" w14:textId="77777777" w:rsidR="006D5C87" w:rsidRPr="006D5C87" w:rsidRDefault="006D5C87" w:rsidP="006D5C87">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*Deberá estar ubicado en Aguascalientes.</w:t>
      </w:r>
    </w:p>
    <w:p w14:paraId="32936381" w14:textId="77777777" w:rsidR="006D5C87" w:rsidRPr="006D5C87" w:rsidRDefault="006D5C87" w:rsidP="006D5C87">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 Deberá estar ubicado en la Ciudad de Aguascalientes.</w:t>
      </w:r>
    </w:p>
    <w:p w14:paraId="5B5D2507" w14:textId="77777777" w:rsidR="006D5C87" w:rsidRPr="006D5C87" w:rsidRDefault="006D5C87" w:rsidP="006D5C87">
      <w:pPr>
        <w:autoSpaceDE w:val="0"/>
        <w:autoSpaceDN w:val="0"/>
        <w:adjustRightInd w:val="0"/>
        <w:rPr>
          <w:rFonts w:asciiTheme="minorHAnsi" w:hAnsiTheme="minorHAnsi" w:cstheme="minorHAnsi"/>
          <w:color w:val="000000"/>
          <w:sz w:val="18"/>
          <w:szCs w:val="18"/>
          <w:lang w:val="es-MX"/>
        </w:rPr>
      </w:pPr>
    </w:p>
    <w:p w14:paraId="1F6268BB" w14:textId="5CA51BC1" w:rsidR="006D5C87" w:rsidRPr="006D5C87" w:rsidRDefault="006D5C87" w:rsidP="006D5C8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w:t>
      </w:r>
      <w:r w:rsidR="00A57BBC">
        <w:rPr>
          <w:rFonts w:asciiTheme="minorHAnsi" w:hAnsiTheme="minorHAnsi" w:cstheme="minorHAnsi"/>
          <w:color w:val="000000"/>
          <w:sz w:val="18"/>
          <w:szCs w:val="18"/>
          <w:lang w:val="es-MX"/>
        </w:rPr>
        <w:t xml:space="preserve">Licitación Pública. </w:t>
      </w:r>
      <w:r w:rsidRPr="006D5C87">
        <w:rPr>
          <w:rFonts w:asciiTheme="minorHAnsi" w:hAnsiTheme="minorHAnsi" w:cstheme="minorHAnsi"/>
          <w:color w:val="000000"/>
          <w:sz w:val="18"/>
          <w:szCs w:val="18"/>
          <w:lang w:val="es-MX"/>
        </w:rPr>
        <w:t xml:space="preserve"> </w:t>
      </w:r>
    </w:p>
    <w:p w14:paraId="1D588E60" w14:textId="77777777" w:rsidR="006D5C87" w:rsidRPr="006D5C87" w:rsidRDefault="006D5C87" w:rsidP="006D5C87">
      <w:pPr>
        <w:rPr>
          <w:rFonts w:asciiTheme="minorHAnsi" w:hAnsiTheme="minorHAnsi" w:cstheme="minorHAnsi"/>
          <w:color w:val="FF0000"/>
          <w:sz w:val="18"/>
          <w:szCs w:val="18"/>
          <w:lang w:val="es-MX"/>
        </w:rPr>
      </w:pPr>
    </w:p>
    <w:p w14:paraId="695AB471" w14:textId="77777777" w:rsidR="006D5C87" w:rsidRPr="006D5C87" w:rsidRDefault="006D5C87" w:rsidP="006D5C87">
      <w:pPr>
        <w:jc w:val="center"/>
        <w:rPr>
          <w:rFonts w:asciiTheme="minorHAnsi" w:hAnsiTheme="minorHAnsi" w:cstheme="minorHAnsi"/>
          <w:sz w:val="18"/>
          <w:szCs w:val="18"/>
          <w:lang w:val="es-MX"/>
        </w:rPr>
      </w:pPr>
    </w:p>
    <w:p w14:paraId="57C93C66" w14:textId="77777777" w:rsidR="006D5C87" w:rsidRPr="006D5C87" w:rsidRDefault="006D5C87" w:rsidP="006D5C87">
      <w:pPr>
        <w:jc w:val="center"/>
        <w:rPr>
          <w:rFonts w:asciiTheme="minorHAnsi" w:hAnsiTheme="minorHAnsi" w:cstheme="minorHAnsi"/>
          <w:sz w:val="18"/>
          <w:szCs w:val="18"/>
          <w:lang w:val="es-MX"/>
        </w:rPr>
      </w:pPr>
    </w:p>
    <w:p w14:paraId="5E1EFDBA" w14:textId="77777777" w:rsidR="006D5C87" w:rsidRPr="00E9786F" w:rsidRDefault="006D5C87" w:rsidP="00E9786F">
      <w:pPr>
        <w:autoSpaceDE w:val="0"/>
        <w:autoSpaceDN w:val="0"/>
        <w:adjustRightInd w:val="0"/>
        <w:ind w:hanging="284"/>
        <w:jc w:val="center"/>
        <w:rPr>
          <w:rFonts w:asciiTheme="minorHAnsi" w:hAnsiTheme="minorHAnsi" w:cstheme="minorHAnsi"/>
          <w:b/>
          <w:iCs/>
          <w:color w:val="000000"/>
          <w:sz w:val="16"/>
          <w:szCs w:val="14"/>
          <w:lang w:val="es-MX"/>
        </w:rPr>
      </w:pPr>
      <w:r w:rsidRPr="00E9786F">
        <w:rPr>
          <w:rFonts w:asciiTheme="minorHAnsi" w:hAnsiTheme="minorHAnsi" w:cstheme="minorHAnsi"/>
          <w:b/>
          <w:color w:val="000000"/>
          <w:sz w:val="16"/>
          <w:szCs w:val="14"/>
          <w:lang w:val="es-MX"/>
        </w:rPr>
        <w:t>(Nombre y firma de la persona física o representante legal de la persona física o moral o representante común de la agrupación de persona).</w:t>
      </w:r>
    </w:p>
    <w:p w14:paraId="58C31C3D" w14:textId="77777777" w:rsidR="00D000F9" w:rsidRPr="006E01AF" w:rsidRDefault="00D000F9" w:rsidP="006D5C87">
      <w:pPr>
        <w:tabs>
          <w:tab w:val="left" w:pos="284"/>
          <w:tab w:val="left" w:pos="9356"/>
        </w:tabs>
        <w:jc w:val="both"/>
        <w:rPr>
          <w:rFonts w:asciiTheme="minorHAnsi" w:hAnsiTheme="minorHAnsi" w:cstheme="minorHAnsi"/>
          <w:b/>
          <w:color w:val="000000"/>
          <w:sz w:val="18"/>
          <w:szCs w:val="18"/>
        </w:rPr>
      </w:pPr>
    </w:p>
    <w:p w14:paraId="501F3DEE" w14:textId="77777777" w:rsidR="00D000F9" w:rsidRPr="006E01AF" w:rsidRDefault="00D000F9" w:rsidP="006D5C87">
      <w:pPr>
        <w:tabs>
          <w:tab w:val="left" w:pos="284"/>
          <w:tab w:val="left" w:pos="9356"/>
        </w:tabs>
        <w:jc w:val="both"/>
        <w:rPr>
          <w:rFonts w:asciiTheme="minorHAnsi" w:hAnsiTheme="minorHAnsi" w:cstheme="minorHAnsi"/>
          <w:b/>
          <w:i/>
          <w:color w:val="FF0000"/>
          <w:sz w:val="18"/>
          <w:szCs w:val="18"/>
        </w:rPr>
      </w:pPr>
    </w:p>
    <w:p w14:paraId="5997B145" w14:textId="77777777" w:rsidR="00D000F9" w:rsidRPr="006E01AF" w:rsidRDefault="00D000F9" w:rsidP="006D5C87">
      <w:pPr>
        <w:tabs>
          <w:tab w:val="left" w:pos="284"/>
          <w:tab w:val="left" w:pos="9356"/>
        </w:tabs>
        <w:jc w:val="both"/>
        <w:rPr>
          <w:rFonts w:asciiTheme="minorHAnsi" w:hAnsiTheme="minorHAnsi" w:cstheme="minorHAnsi"/>
          <w:b/>
          <w:i/>
          <w:color w:val="632423"/>
          <w:sz w:val="18"/>
          <w:szCs w:val="18"/>
        </w:rPr>
      </w:pPr>
    </w:p>
    <w:p w14:paraId="399F2D37" w14:textId="77777777" w:rsidR="003C5AA7" w:rsidRPr="003C5AA7" w:rsidRDefault="003C5AA7" w:rsidP="006D5C87">
      <w:pPr>
        <w:rPr>
          <w:rFonts w:asciiTheme="minorHAnsi" w:hAnsiTheme="minorHAnsi" w:cstheme="minorHAnsi"/>
          <w:sz w:val="18"/>
          <w:szCs w:val="18"/>
        </w:rPr>
      </w:pPr>
    </w:p>
    <w:p w14:paraId="67C3A1D9" w14:textId="77777777" w:rsidR="003C5AA7" w:rsidRPr="003C5AA7" w:rsidRDefault="003C5AA7" w:rsidP="006D5C8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B766CB">
          <w:headerReference w:type="default" r:id="rId24"/>
          <w:footerReference w:type="even" r:id="rId25"/>
          <w:footerReference w:type="default" r:id="rId26"/>
          <w:pgSz w:w="12240" w:h="15840"/>
          <w:pgMar w:top="1417" w:right="1467"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3" w:name="_Toc288049727"/>
    </w:p>
    <w:bookmarkEnd w:id="3"/>
    <w:p w14:paraId="1430D4E3" w14:textId="047099B4"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005178D9">
        <w:rPr>
          <w:rFonts w:asciiTheme="minorHAnsi" w:hAnsiTheme="minorHAnsi" w:cstheme="minorHAnsi"/>
          <w:b/>
          <w:color w:val="000000"/>
          <w:sz w:val="16"/>
          <w:szCs w:val="16"/>
        </w:rPr>
        <w:t xml:space="preserve">GENERAL,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95A7735"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SEXTA.-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6E01AF">
        <w:rPr>
          <w:rFonts w:asciiTheme="minorHAnsi" w:hAnsiTheme="minorHAnsi" w:cstheme="minorHAnsi"/>
          <w:sz w:val="16"/>
          <w:szCs w:val="16"/>
        </w:rPr>
        <w:lastRenderedPageBreak/>
        <w:t xml:space="preserve">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4701BAB4"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r w:rsidR="00E9786F">
        <w:rPr>
          <w:rFonts w:asciiTheme="minorHAnsi" w:hAnsiTheme="minorHAnsi" w:cstheme="minorHAnsi"/>
          <w:b/>
          <w:sz w:val="16"/>
          <w:szCs w:val="16"/>
        </w:rPr>
        <w:t>CUARTA</w:t>
      </w:r>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55B70F3C"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r w:rsidR="00E9786F">
        <w:rPr>
          <w:rFonts w:asciiTheme="minorHAnsi" w:hAnsiTheme="minorHAnsi" w:cstheme="minorHAnsi"/>
          <w:b/>
          <w:color w:val="000000"/>
          <w:sz w:val="16"/>
          <w:szCs w:val="16"/>
        </w:rPr>
        <w:t>QUINTA</w:t>
      </w:r>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2D16AAC6" w:rsidR="00D000F9" w:rsidRPr="006E01AF" w:rsidRDefault="00E9786F" w:rsidP="00D000F9">
      <w:pPr>
        <w:ind w:right="-93" w:firstLine="708"/>
        <w:jc w:val="both"/>
        <w:rPr>
          <w:rFonts w:asciiTheme="minorHAnsi" w:hAnsiTheme="minorHAnsi" w:cstheme="minorHAnsi"/>
          <w:sz w:val="16"/>
          <w:szCs w:val="16"/>
        </w:rPr>
      </w:pPr>
      <w:r w:rsidRPr="00E9786F">
        <w:rPr>
          <w:rFonts w:asciiTheme="minorHAnsi" w:hAnsiTheme="minorHAnsi" w:cstheme="minorHAnsi"/>
          <w:b/>
          <w:bCs/>
          <w:color w:val="000000"/>
          <w:sz w:val="16"/>
          <w:szCs w:val="16"/>
        </w:rPr>
        <w:t>DÉCIM</w:t>
      </w:r>
      <w:r>
        <w:rPr>
          <w:rFonts w:asciiTheme="minorHAnsi" w:hAnsiTheme="minorHAnsi" w:cstheme="minorHAnsi"/>
          <w:b/>
          <w:bCs/>
          <w:color w:val="000000"/>
          <w:sz w:val="16"/>
          <w:szCs w:val="16"/>
        </w:rPr>
        <w:t>A SEXTA</w:t>
      </w:r>
      <w:r w:rsidR="00D000F9" w:rsidRPr="006E01AF">
        <w:rPr>
          <w:rFonts w:asciiTheme="minorHAnsi" w:hAnsiTheme="minorHAnsi" w:cstheme="minorHAnsi"/>
          <w:b/>
          <w:bCs/>
          <w:color w:val="000000"/>
          <w:sz w:val="16"/>
          <w:szCs w:val="16"/>
        </w:rPr>
        <w:t xml:space="preserve">.- Legislación y Jurisdicción: </w:t>
      </w:r>
      <w:r w:rsidR="00D000F9"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D000F9" w:rsidRPr="006E01AF">
        <w:rPr>
          <w:rFonts w:asciiTheme="minorHAnsi" w:hAnsiTheme="minorHAnsi" w:cstheme="minorHAnsi"/>
          <w:sz w:val="16"/>
          <w:szCs w:val="16"/>
        </w:rPr>
        <w:t xml:space="preserve">Ley de Adquisiciones, Arrendamientos y Servicios del Sector Público, su Reglamento </w:t>
      </w:r>
      <w:r w:rsidR="00D000F9"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D000F9"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00D000F9"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407D7DF9"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29C1FEB0"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5472F8" w14:textId="77777777" w:rsidR="006D5C87" w:rsidRPr="006E01AF" w:rsidRDefault="006D5C87" w:rsidP="00D000F9">
      <w:pPr>
        <w:autoSpaceDE w:val="0"/>
        <w:autoSpaceDN w:val="0"/>
        <w:adjustRightInd w:val="0"/>
        <w:ind w:right="708"/>
        <w:jc w:val="center"/>
        <w:rPr>
          <w:rFonts w:asciiTheme="minorHAnsi" w:hAnsiTheme="minorHAnsi" w:cstheme="minorHAnsi"/>
          <w:b/>
          <w:color w:val="000000"/>
          <w:sz w:val="18"/>
          <w:szCs w:val="18"/>
        </w:rPr>
      </w:pPr>
    </w:p>
    <w:p w14:paraId="5FB8DB55" w14:textId="58D414DD"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219B556"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5F4E9C0D" w14:textId="77777777" w:rsidR="003611B6" w:rsidRPr="006E01AF" w:rsidRDefault="003611B6"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16EB6CD" w14:textId="5FE18678" w:rsidR="00767DC5" w:rsidRPr="00767DC5" w:rsidRDefault="00767DC5" w:rsidP="00767DC5">
      <w:pPr>
        <w:widowControl/>
        <w:ind w:right="708"/>
        <w:jc w:val="center"/>
        <w:rPr>
          <w:rFonts w:asciiTheme="minorHAnsi" w:hAnsiTheme="minorHAnsi" w:cstheme="minorHAnsi"/>
          <w:sz w:val="18"/>
          <w:szCs w:val="18"/>
          <w:lang w:val="x-none"/>
        </w:rPr>
      </w:pPr>
      <w:bookmarkStart w:id="13" w:name="_Toc373927143"/>
      <w:bookmarkStart w:id="14"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3"/>
      <w:bookmarkEnd w:id="14"/>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75C8FDCB" w:rsidR="004A309C" w:rsidRPr="003611B6" w:rsidRDefault="004A309C" w:rsidP="004A309C">
            <w:pPr>
              <w:widowControl/>
              <w:spacing w:after="160" w:line="259" w:lineRule="auto"/>
              <w:contextualSpacing/>
              <w:jc w:val="both"/>
              <w:rPr>
                <w:rFonts w:asciiTheme="minorHAnsi" w:eastAsia="Calibri" w:hAnsiTheme="minorHAnsi" w:cstheme="minorHAnsi"/>
                <w:b/>
                <w:color w:val="000000"/>
                <w:sz w:val="14"/>
                <w:szCs w:val="14"/>
              </w:rPr>
            </w:pPr>
            <w:r w:rsidRPr="003611B6">
              <w:rPr>
                <w:rFonts w:asciiTheme="minorHAnsi" w:eastAsia="Calibri" w:hAnsiTheme="minorHAnsi" w:cstheme="minorHAnsi"/>
                <w:color w:val="000000"/>
                <w:sz w:val="12"/>
                <w:szCs w:val="10"/>
              </w:rPr>
              <w:t xml:space="preserve">(A excepción de la </w:t>
            </w:r>
            <w:proofErr w:type="spellStart"/>
            <w:r w:rsidRPr="003611B6">
              <w:rPr>
                <w:rFonts w:asciiTheme="minorHAnsi" w:eastAsia="Calibri" w:hAnsiTheme="minorHAnsi" w:cstheme="minorHAnsi"/>
                <w:color w:val="000000"/>
                <w:sz w:val="12"/>
                <w:szCs w:val="10"/>
              </w:rPr>
              <w:t>constancisa</w:t>
            </w:r>
            <w:proofErr w:type="spellEnd"/>
            <w:r w:rsidRPr="003611B6">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3611B6" w:rsidRPr="003611B6">
              <w:rPr>
                <w:rFonts w:asciiTheme="minorHAnsi" w:eastAsia="Calibri" w:hAnsiTheme="minorHAnsi" w:cstheme="minorHAnsi"/>
                <w:b/>
                <w:color w:val="000000"/>
                <w:sz w:val="12"/>
                <w:szCs w:val="10"/>
              </w:rPr>
              <w:t>03</w:t>
            </w:r>
            <w:r w:rsidR="00E9786F" w:rsidRPr="003611B6">
              <w:rPr>
                <w:rFonts w:asciiTheme="minorHAnsi" w:eastAsia="Calibri" w:hAnsiTheme="minorHAnsi" w:cstheme="minorHAnsi"/>
                <w:b/>
                <w:color w:val="000000"/>
                <w:sz w:val="12"/>
                <w:szCs w:val="10"/>
              </w:rPr>
              <w:t xml:space="preserve"> de junio de 2024 al</w:t>
            </w:r>
            <w:r w:rsidR="003611B6" w:rsidRPr="003611B6">
              <w:rPr>
                <w:rFonts w:asciiTheme="minorHAnsi" w:eastAsia="Calibri" w:hAnsiTheme="minorHAnsi" w:cstheme="minorHAnsi"/>
                <w:b/>
                <w:color w:val="000000"/>
                <w:sz w:val="12"/>
                <w:szCs w:val="10"/>
              </w:rPr>
              <w:t xml:space="preserve"> 03</w:t>
            </w:r>
            <w:r w:rsidR="00E9786F" w:rsidRPr="003611B6">
              <w:rPr>
                <w:rFonts w:asciiTheme="minorHAnsi" w:eastAsia="Calibri" w:hAnsiTheme="minorHAnsi" w:cstheme="minorHAnsi"/>
                <w:b/>
                <w:color w:val="000000"/>
                <w:sz w:val="12"/>
                <w:szCs w:val="10"/>
              </w:rPr>
              <w:t xml:space="preserve"> de jul</w:t>
            </w:r>
            <w:r w:rsidR="004D067B" w:rsidRPr="003611B6">
              <w:rPr>
                <w:rFonts w:asciiTheme="minorHAnsi" w:eastAsia="Calibri" w:hAnsiTheme="minorHAnsi" w:cstheme="minorHAnsi"/>
                <w:b/>
                <w:color w:val="000000"/>
                <w:sz w:val="12"/>
                <w:szCs w:val="10"/>
              </w:rPr>
              <w:t>io</w:t>
            </w:r>
            <w:r w:rsidRPr="003611B6">
              <w:rPr>
                <w:rFonts w:asciiTheme="minorHAnsi" w:eastAsia="Calibri" w:hAnsiTheme="minorHAnsi" w:cstheme="minorHAnsi"/>
                <w:b/>
                <w:color w:val="000000"/>
                <w:sz w:val="12"/>
                <w:szCs w:val="10"/>
              </w:rPr>
              <w:t xml:space="preserve"> de 2024</w:t>
            </w:r>
            <w:r w:rsidRPr="003611B6">
              <w:rPr>
                <w:rFonts w:asciiTheme="minorHAnsi" w:eastAsia="Calibri" w:hAnsiTheme="minorHAnsi" w:cstheme="minorHAnsi"/>
                <w:color w:val="000000"/>
                <w:sz w:val="12"/>
                <w:szCs w:val="10"/>
              </w:rPr>
              <w:t xml:space="preserve">). </w:t>
            </w:r>
            <w:r w:rsidRPr="003611B6">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611B6">
              <w:rPr>
                <w:rFonts w:asciiTheme="minorHAnsi" w:eastAsia="Calibri" w:hAnsiTheme="minorHAnsi" w:cstheme="minorHAnsi"/>
                <w:color w:val="000000"/>
                <w:sz w:val="11"/>
                <w:szCs w:val="11"/>
              </w:rPr>
              <w:t xml:space="preserve"> </w:t>
            </w:r>
            <w:r w:rsidR="003611B6" w:rsidRPr="003611B6">
              <w:rPr>
                <w:rFonts w:asciiTheme="minorHAnsi" w:eastAsia="Calibri" w:hAnsiTheme="minorHAnsi" w:cstheme="minorHAnsi"/>
                <w:b/>
                <w:color w:val="000000"/>
                <w:sz w:val="11"/>
                <w:szCs w:val="11"/>
                <w:u w:val="single"/>
              </w:rPr>
              <w:t>03</w:t>
            </w:r>
            <w:r w:rsidR="00E9786F" w:rsidRPr="003611B6">
              <w:rPr>
                <w:rFonts w:asciiTheme="minorHAnsi" w:eastAsia="Calibri" w:hAnsiTheme="minorHAnsi" w:cstheme="minorHAnsi"/>
                <w:b/>
                <w:color w:val="000000"/>
                <w:sz w:val="11"/>
                <w:szCs w:val="11"/>
                <w:u w:val="single"/>
              </w:rPr>
              <w:t xml:space="preserve"> de jul</w:t>
            </w:r>
            <w:r w:rsidR="004D067B" w:rsidRPr="003611B6">
              <w:rPr>
                <w:rFonts w:asciiTheme="minorHAnsi" w:eastAsia="Calibri" w:hAnsiTheme="minorHAnsi" w:cstheme="minorHAnsi"/>
                <w:b/>
                <w:color w:val="000000"/>
                <w:sz w:val="11"/>
                <w:szCs w:val="11"/>
                <w:u w:val="single"/>
              </w:rPr>
              <w:t>io</w:t>
            </w:r>
            <w:r w:rsidRPr="003611B6">
              <w:rPr>
                <w:rFonts w:asciiTheme="minorHAnsi" w:eastAsia="Calibri" w:hAnsiTheme="minorHAnsi" w:cstheme="minorHAnsi"/>
                <w:b/>
                <w:color w:val="000000"/>
                <w:sz w:val="11"/>
                <w:szCs w:val="11"/>
                <w:u w:val="single"/>
              </w:rPr>
              <w:t xml:space="preserve"> 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3611B6"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3611B6">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F941410" w14:textId="77777777" w:rsidTr="002C51A0">
        <w:trPr>
          <w:jc w:val="center"/>
        </w:trPr>
        <w:tc>
          <w:tcPr>
            <w:tcW w:w="474" w:type="pct"/>
            <w:shd w:val="clear" w:color="auto" w:fill="auto"/>
          </w:tcPr>
          <w:p w14:paraId="6D3B01C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BC11B39" w14:textId="240DCDD1"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Presentar copia de la transferencia de pago de </w:t>
            </w:r>
            <w:r w:rsidRPr="004E4DB4">
              <w:rPr>
                <w:rFonts w:asciiTheme="minorHAnsi" w:eastAsia="Calibri" w:hAnsiTheme="minorHAnsi" w:cstheme="minorHAnsi"/>
                <w:b/>
                <w:color w:val="000000"/>
                <w:sz w:val="14"/>
                <w:szCs w:val="14"/>
              </w:rPr>
              <w:t xml:space="preserve">bases </w:t>
            </w:r>
            <w:r w:rsidR="00DD7243" w:rsidRPr="003611B6">
              <w:rPr>
                <w:rFonts w:asciiTheme="minorHAnsi" w:eastAsia="Calibri" w:hAnsiTheme="minorHAnsi" w:cstheme="minorHAnsi"/>
                <w:color w:val="000000"/>
                <w:sz w:val="12"/>
                <w:szCs w:val="14"/>
              </w:rPr>
              <w:t>(</w:t>
            </w:r>
            <w:r w:rsidR="00E9786F" w:rsidRPr="003611B6">
              <w:rPr>
                <w:rFonts w:asciiTheme="minorHAnsi" w:eastAsia="Calibri" w:hAnsiTheme="minorHAnsi" w:cstheme="minorHAnsi"/>
                <w:color w:val="000000"/>
                <w:sz w:val="12"/>
                <w:szCs w:val="14"/>
              </w:rPr>
              <w:t>20,</w:t>
            </w:r>
            <w:r w:rsidR="004D067B" w:rsidRPr="003611B6">
              <w:rPr>
                <w:rFonts w:asciiTheme="minorHAnsi" w:eastAsia="Calibri" w:hAnsiTheme="minorHAnsi" w:cstheme="minorHAnsi"/>
                <w:color w:val="000000"/>
                <w:sz w:val="12"/>
                <w:szCs w:val="14"/>
              </w:rPr>
              <w:t xml:space="preserve"> </w:t>
            </w:r>
            <w:r w:rsidR="00E9786F" w:rsidRPr="003611B6">
              <w:rPr>
                <w:rFonts w:asciiTheme="minorHAnsi" w:eastAsia="Calibri" w:hAnsiTheme="minorHAnsi" w:cstheme="minorHAnsi"/>
                <w:color w:val="000000"/>
                <w:sz w:val="12"/>
                <w:szCs w:val="14"/>
              </w:rPr>
              <w:t>21, 22</w:t>
            </w:r>
            <w:r w:rsidR="003611B6" w:rsidRPr="003611B6">
              <w:rPr>
                <w:rFonts w:asciiTheme="minorHAnsi" w:eastAsia="Calibri" w:hAnsiTheme="minorHAnsi" w:cstheme="minorHAnsi"/>
                <w:color w:val="000000"/>
                <w:sz w:val="12"/>
                <w:szCs w:val="14"/>
              </w:rPr>
              <w:t>,</w:t>
            </w:r>
            <w:r w:rsidR="00E9786F" w:rsidRPr="003611B6">
              <w:rPr>
                <w:rFonts w:asciiTheme="minorHAnsi" w:eastAsia="Calibri" w:hAnsiTheme="minorHAnsi" w:cstheme="minorHAnsi"/>
                <w:color w:val="000000"/>
                <w:sz w:val="12"/>
                <w:szCs w:val="14"/>
              </w:rPr>
              <w:t xml:space="preserve"> 24</w:t>
            </w:r>
            <w:r w:rsidR="003611B6" w:rsidRPr="003611B6">
              <w:rPr>
                <w:rFonts w:asciiTheme="minorHAnsi" w:eastAsia="Calibri" w:hAnsiTheme="minorHAnsi" w:cstheme="minorHAnsi"/>
                <w:color w:val="000000"/>
                <w:sz w:val="12"/>
                <w:szCs w:val="14"/>
              </w:rPr>
              <w:t xml:space="preserve"> y 25</w:t>
            </w:r>
            <w:r w:rsidR="004D067B" w:rsidRPr="003611B6">
              <w:rPr>
                <w:rFonts w:asciiTheme="minorHAnsi" w:eastAsia="Calibri" w:hAnsiTheme="minorHAnsi" w:cstheme="minorHAnsi"/>
                <w:color w:val="000000"/>
                <w:sz w:val="12"/>
                <w:szCs w:val="14"/>
              </w:rPr>
              <w:t xml:space="preserve"> de junio</w:t>
            </w:r>
            <w:r w:rsidRPr="003611B6">
              <w:rPr>
                <w:rFonts w:asciiTheme="minorHAnsi" w:eastAsia="Calibri" w:hAnsiTheme="minorHAnsi" w:cstheme="minorHAnsi"/>
                <w:color w:val="000000"/>
                <w:sz w:val="12"/>
                <w:szCs w:val="14"/>
              </w:rPr>
              <w:t>)</w:t>
            </w:r>
          </w:p>
          <w:p w14:paraId="0A3E1607"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banco (en caso de aplicar).</w:t>
            </w:r>
          </w:p>
          <w:p w14:paraId="0ADFC67D"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 la UAA.</w:t>
            </w:r>
          </w:p>
          <w:p w14:paraId="45CE68E0" w14:textId="77777777" w:rsidR="003D67A5" w:rsidRPr="000A4101" w:rsidRDefault="003D67A5" w:rsidP="003D67A5">
            <w:pPr>
              <w:widowControl/>
              <w:ind w:right="567"/>
              <w:jc w:val="both"/>
              <w:rPr>
                <w:rFonts w:asciiTheme="minorHAnsi" w:eastAsia="Calibri" w:hAnsiTheme="minorHAnsi" w:cstheme="minorHAnsi"/>
                <w:color w:val="000000"/>
                <w:sz w:val="11"/>
                <w:szCs w:val="11"/>
              </w:rPr>
            </w:pP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3BA5F75" w14:textId="77777777" w:rsidTr="002C51A0">
        <w:trPr>
          <w:jc w:val="center"/>
        </w:trPr>
        <w:tc>
          <w:tcPr>
            <w:tcW w:w="474" w:type="pct"/>
            <w:shd w:val="clear" w:color="auto" w:fill="D9D9D9"/>
            <w:vAlign w:val="center"/>
          </w:tcPr>
          <w:p w14:paraId="01FF05B0"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2F89E3F7"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506" w:type="pct"/>
            <w:shd w:val="clear" w:color="auto" w:fill="D9D9D9"/>
          </w:tcPr>
          <w:p w14:paraId="295818C1" w14:textId="77777777" w:rsidR="003D67A5" w:rsidRPr="000A4101" w:rsidRDefault="003D67A5" w:rsidP="003D67A5">
            <w:pPr>
              <w:widowControl/>
              <w:ind w:right="-91"/>
              <w:rPr>
                <w:rFonts w:asciiTheme="minorHAnsi" w:eastAsia="Calibri" w:hAnsiTheme="minorHAnsi" w:cstheme="minorHAnsi"/>
                <w:b/>
                <w:color w:val="000000"/>
                <w:sz w:val="14"/>
                <w:szCs w:val="14"/>
              </w:rPr>
            </w:pPr>
          </w:p>
        </w:tc>
      </w:tr>
      <w:tr w:rsidR="006D5C87" w:rsidRPr="000A4101" w14:paraId="71261648" w14:textId="77777777" w:rsidTr="002C51A0">
        <w:trPr>
          <w:jc w:val="center"/>
        </w:trPr>
        <w:tc>
          <w:tcPr>
            <w:tcW w:w="474" w:type="pct"/>
            <w:shd w:val="clear" w:color="auto" w:fill="auto"/>
          </w:tcPr>
          <w:p w14:paraId="0FECDFF4" w14:textId="4660646B"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5</w:t>
            </w:r>
          </w:p>
        </w:tc>
        <w:tc>
          <w:tcPr>
            <w:tcW w:w="3146" w:type="pct"/>
            <w:shd w:val="clear" w:color="auto" w:fill="auto"/>
          </w:tcPr>
          <w:p w14:paraId="44CBE044" w14:textId="77777777" w:rsidR="006D5C87" w:rsidRPr="004E4DB4" w:rsidRDefault="006D5C87" w:rsidP="006D5C87">
            <w:pPr>
              <w:autoSpaceDE w:val="0"/>
              <w:autoSpaceDN w:val="0"/>
              <w:adjustRightInd w:val="0"/>
              <w:jc w:val="both"/>
              <w:rPr>
                <w:rFonts w:asciiTheme="minorHAnsi" w:eastAsia="Calibri" w:hAnsiTheme="minorHAnsi" w:cstheme="minorHAnsi"/>
                <w:b/>
                <w:sz w:val="14"/>
                <w:szCs w:val="14"/>
                <w:lang w:val="es-MX"/>
              </w:rPr>
            </w:pPr>
            <w:r w:rsidRPr="004E4DB4">
              <w:rPr>
                <w:rFonts w:asciiTheme="minorHAnsi" w:eastAsia="Calibri" w:hAnsiTheme="minorHAnsi" w:cstheme="minorHAnsi"/>
                <w:b/>
                <w:sz w:val="14"/>
                <w:szCs w:val="14"/>
                <w:lang w:val="es-MX"/>
              </w:rPr>
              <w:t>Especificaciones técnicas:</w:t>
            </w:r>
          </w:p>
          <w:p w14:paraId="5C675EB4" w14:textId="77777777" w:rsidR="006D5C87" w:rsidRPr="004E4DB4" w:rsidRDefault="006D5C87" w:rsidP="006D5C87">
            <w:pPr>
              <w:pStyle w:val="Prrafodelista"/>
              <w:numPr>
                <w:ilvl w:val="0"/>
                <w:numId w:val="40"/>
              </w:numPr>
              <w:autoSpaceDE w:val="0"/>
              <w:autoSpaceDN w:val="0"/>
              <w:adjustRightInd w:val="0"/>
              <w:ind w:left="537" w:hanging="142"/>
              <w:jc w:val="both"/>
              <w:rPr>
                <w:rFonts w:asciiTheme="minorHAnsi" w:eastAsia="Calibri" w:hAnsiTheme="minorHAnsi" w:cstheme="minorHAnsi"/>
                <w:sz w:val="14"/>
                <w:szCs w:val="14"/>
                <w:lang w:val="es-MX"/>
              </w:rPr>
            </w:pPr>
            <w:r w:rsidRPr="004E4DB4">
              <w:rPr>
                <w:rFonts w:asciiTheme="minorHAnsi" w:eastAsia="Calibri" w:hAnsiTheme="minorHAnsi" w:cstheme="minorHAnsi"/>
                <w:sz w:val="14"/>
                <w:szCs w:val="14"/>
                <w:lang w:val="es-MX"/>
              </w:rPr>
              <w:t>Anexo “1”</w:t>
            </w:r>
          </w:p>
          <w:p w14:paraId="0D583BF5" w14:textId="42905BE1" w:rsidR="006D5C87" w:rsidRPr="006D5C87" w:rsidRDefault="006D5C87" w:rsidP="004E4DB4">
            <w:pPr>
              <w:widowControl/>
              <w:autoSpaceDE w:val="0"/>
              <w:autoSpaceDN w:val="0"/>
              <w:adjustRightInd w:val="0"/>
              <w:jc w:val="both"/>
              <w:rPr>
                <w:rFonts w:asciiTheme="minorHAnsi" w:eastAsia="Calibri" w:hAnsiTheme="minorHAnsi" w:cstheme="minorHAnsi"/>
                <w:b/>
                <w:sz w:val="14"/>
                <w:szCs w:val="14"/>
              </w:rPr>
            </w:pPr>
            <w:r w:rsidRPr="004E4DB4">
              <w:rPr>
                <w:rFonts w:asciiTheme="minorHAnsi" w:eastAsia="Calibri" w:hAnsiTheme="minorHAnsi" w:cstheme="minorHAnsi"/>
                <w:color w:val="000000"/>
                <w:sz w:val="14"/>
                <w:szCs w:val="14"/>
                <w:lang w:val="es-MX"/>
              </w:rPr>
              <w:t xml:space="preserve">Partida 2, deberá incluir el Anexo </w:t>
            </w:r>
            <w:r w:rsidR="004E4DB4" w:rsidRPr="004E4DB4">
              <w:rPr>
                <w:rFonts w:asciiTheme="minorHAnsi" w:eastAsia="Calibri" w:hAnsiTheme="minorHAnsi" w:cstheme="minorHAnsi"/>
                <w:color w:val="000000"/>
                <w:sz w:val="14"/>
                <w:szCs w:val="14"/>
                <w:lang w:val="es-MX"/>
              </w:rPr>
              <w:t>A</w:t>
            </w:r>
            <w:r w:rsidRPr="004E4DB4">
              <w:rPr>
                <w:rFonts w:asciiTheme="minorHAnsi" w:eastAsia="Calibri" w:hAnsiTheme="minorHAnsi" w:cstheme="minorHAnsi"/>
                <w:color w:val="000000"/>
                <w:sz w:val="14"/>
                <w:szCs w:val="14"/>
                <w:lang w:val="es-MX"/>
              </w:rPr>
              <w:t>.</w:t>
            </w:r>
          </w:p>
        </w:tc>
        <w:tc>
          <w:tcPr>
            <w:tcW w:w="501" w:type="pct"/>
            <w:shd w:val="clear" w:color="auto" w:fill="auto"/>
          </w:tcPr>
          <w:p w14:paraId="0D00CED8" w14:textId="343B4AE1"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730BE7B8"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2AC560FA"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2A10CEA2" w14:textId="77777777" w:rsidTr="00ED2CA0">
        <w:trPr>
          <w:jc w:val="center"/>
        </w:trPr>
        <w:tc>
          <w:tcPr>
            <w:tcW w:w="474" w:type="pct"/>
            <w:shd w:val="clear" w:color="auto" w:fill="auto"/>
          </w:tcPr>
          <w:p w14:paraId="239E1EC5" w14:textId="79AF3A44"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w:t>
            </w:r>
          </w:p>
        </w:tc>
        <w:tc>
          <w:tcPr>
            <w:tcW w:w="3146" w:type="pct"/>
            <w:shd w:val="clear" w:color="auto" w:fill="auto"/>
            <w:vAlign w:val="center"/>
          </w:tcPr>
          <w:p w14:paraId="040F1FA5" w14:textId="11B27500"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Listado de la Cobertura Geográfica Nacional</w:t>
            </w:r>
          </w:p>
        </w:tc>
        <w:tc>
          <w:tcPr>
            <w:tcW w:w="501" w:type="pct"/>
            <w:shd w:val="clear" w:color="auto" w:fill="auto"/>
          </w:tcPr>
          <w:p w14:paraId="533DB9A2" w14:textId="42D29239"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02075AA4"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6F2CF06F"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3F60E192" w14:textId="77777777" w:rsidTr="00ED2CA0">
        <w:trPr>
          <w:jc w:val="center"/>
        </w:trPr>
        <w:tc>
          <w:tcPr>
            <w:tcW w:w="474" w:type="pct"/>
            <w:shd w:val="clear" w:color="auto" w:fill="auto"/>
          </w:tcPr>
          <w:p w14:paraId="65C6DB0E" w14:textId="7B17146E"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6.1</w:t>
            </w:r>
          </w:p>
        </w:tc>
        <w:tc>
          <w:tcPr>
            <w:tcW w:w="3146" w:type="pct"/>
            <w:shd w:val="clear" w:color="auto" w:fill="auto"/>
            <w:vAlign w:val="center"/>
          </w:tcPr>
          <w:p w14:paraId="18CE9170" w14:textId="71AEEA95"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hAnsiTheme="minorHAnsi" w:cstheme="minorHAnsi"/>
                <w:b/>
                <w:sz w:val="14"/>
                <w:szCs w:val="14"/>
                <w:lang w:val="es-MX"/>
              </w:rPr>
              <w:t>Indicación de Oficina y agente asignado , Anexo “6”</w:t>
            </w:r>
          </w:p>
        </w:tc>
        <w:tc>
          <w:tcPr>
            <w:tcW w:w="501" w:type="pct"/>
            <w:shd w:val="clear" w:color="auto" w:fill="auto"/>
          </w:tcPr>
          <w:p w14:paraId="47AE3800" w14:textId="30706D59"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01A72854"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04C2C735"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0EC2542C" w14:textId="77777777" w:rsidTr="00ED2CA0">
        <w:trPr>
          <w:jc w:val="center"/>
        </w:trPr>
        <w:tc>
          <w:tcPr>
            <w:tcW w:w="474" w:type="pct"/>
            <w:shd w:val="clear" w:color="auto" w:fill="auto"/>
          </w:tcPr>
          <w:p w14:paraId="261FED2A" w14:textId="31D19607"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6.2</w:t>
            </w:r>
          </w:p>
        </w:tc>
        <w:tc>
          <w:tcPr>
            <w:tcW w:w="3146" w:type="pct"/>
            <w:shd w:val="clear" w:color="auto" w:fill="auto"/>
            <w:vAlign w:val="center"/>
          </w:tcPr>
          <w:p w14:paraId="31DA2A9E" w14:textId="433CADE7"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 xml:space="preserve">Autorización para operar </w:t>
            </w:r>
          </w:p>
        </w:tc>
        <w:tc>
          <w:tcPr>
            <w:tcW w:w="501" w:type="pct"/>
            <w:shd w:val="clear" w:color="auto" w:fill="auto"/>
          </w:tcPr>
          <w:p w14:paraId="19A1B862" w14:textId="2FA89D13"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6C2B37E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510D855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19C33618" w14:textId="77777777" w:rsidTr="00ED2CA0">
        <w:trPr>
          <w:jc w:val="center"/>
        </w:trPr>
        <w:tc>
          <w:tcPr>
            <w:tcW w:w="474" w:type="pct"/>
            <w:shd w:val="clear" w:color="auto" w:fill="auto"/>
          </w:tcPr>
          <w:p w14:paraId="17C0034C" w14:textId="4B22C166"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6.3</w:t>
            </w:r>
          </w:p>
        </w:tc>
        <w:tc>
          <w:tcPr>
            <w:tcW w:w="3146" w:type="pct"/>
            <w:shd w:val="clear" w:color="auto" w:fill="auto"/>
            <w:vAlign w:val="center"/>
          </w:tcPr>
          <w:p w14:paraId="3C4B28B1" w14:textId="470C07EF"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 xml:space="preserve">Capacitación </w:t>
            </w:r>
          </w:p>
        </w:tc>
        <w:tc>
          <w:tcPr>
            <w:tcW w:w="501" w:type="pct"/>
            <w:shd w:val="clear" w:color="auto" w:fill="auto"/>
          </w:tcPr>
          <w:p w14:paraId="2A64DCFA" w14:textId="15FD5FD5"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7A7E3204"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5651C36E"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136E87A9" w14:textId="77777777" w:rsidTr="00ED2CA0">
        <w:trPr>
          <w:jc w:val="center"/>
        </w:trPr>
        <w:tc>
          <w:tcPr>
            <w:tcW w:w="474" w:type="pct"/>
            <w:shd w:val="clear" w:color="auto" w:fill="auto"/>
          </w:tcPr>
          <w:p w14:paraId="490B1BA5" w14:textId="4E7F1981"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7</w:t>
            </w:r>
          </w:p>
        </w:tc>
        <w:tc>
          <w:tcPr>
            <w:tcW w:w="3146" w:type="pct"/>
            <w:shd w:val="clear" w:color="auto" w:fill="auto"/>
            <w:vAlign w:val="center"/>
          </w:tcPr>
          <w:p w14:paraId="4A305418" w14:textId="5D3C476B"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Tiempo y lugar de entrega de los servicios, Anexo “2”</w:t>
            </w:r>
            <w:r w:rsidRPr="006D5C87">
              <w:rPr>
                <w:rFonts w:asciiTheme="minorHAnsi" w:eastAsia="Calibri" w:hAnsiTheme="minorHAnsi" w:cstheme="minorHAnsi"/>
                <w:color w:val="000000"/>
                <w:sz w:val="14"/>
                <w:szCs w:val="14"/>
                <w:lang w:val="es-MX"/>
              </w:rPr>
              <w:t>.</w:t>
            </w:r>
          </w:p>
        </w:tc>
        <w:tc>
          <w:tcPr>
            <w:tcW w:w="501" w:type="pct"/>
            <w:shd w:val="clear" w:color="auto" w:fill="auto"/>
          </w:tcPr>
          <w:p w14:paraId="3B16FDAD" w14:textId="70E1B7E2"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7C0EB155"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5AB601C3"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049D911F" w14:textId="77777777" w:rsidTr="002C51A0">
        <w:trPr>
          <w:jc w:val="center"/>
        </w:trPr>
        <w:tc>
          <w:tcPr>
            <w:tcW w:w="474" w:type="pct"/>
            <w:shd w:val="clear" w:color="auto" w:fill="auto"/>
          </w:tcPr>
          <w:p w14:paraId="5D31C296" w14:textId="3CD46930"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8</w:t>
            </w:r>
          </w:p>
        </w:tc>
        <w:tc>
          <w:tcPr>
            <w:tcW w:w="3146" w:type="pct"/>
            <w:shd w:val="clear" w:color="auto" w:fill="auto"/>
          </w:tcPr>
          <w:p w14:paraId="5902ED33" w14:textId="578077A0" w:rsidR="006D5C87" w:rsidRPr="006D5C87" w:rsidRDefault="006D5C87" w:rsidP="006D5C87">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bCs/>
                <w:sz w:val="14"/>
                <w:szCs w:val="14"/>
                <w:lang w:val="es-MX"/>
              </w:rPr>
              <w:t>Manifiesto de NO hay adhesión a las clausulas generales de la aseguradora.</w:t>
            </w:r>
          </w:p>
        </w:tc>
        <w:tc>
          <w:tcPr>
            <w:tcW w:w="501" w:type="pct"/>
            <w:shd w:val="clear" w:color="auto" w:fill="auto"/>
          </w:tcPr>
          <w:p w14:paraId="6052AF44" w14:textId="46742AAF" w:rsidR="006D5C87" w:rsidRPr="006D5C87" w:rsidRDefault="006D5C87" w:rsidP="006D5C87">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Si</w:t>
            </w:r>
          </w:p>
        </w:tc>
        <w:tc>
          <w:tcPr>
            <w:tcW w:w="373" w:type="pct"/>
          </w:tcPr>
          <w:p w14:paraId="5F1AB990"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6D5C87" w:rsidRPr="000A4101" w14:paraId="64BFD93B" w14:textId="77777777" w:rsidTr="002C51A0">
        <w:trPr>
          <w:jc w:val="center"/>
        </w:trPr>
        <w:tc>
          <w:tcPr>
            <w:tcW w:w="474" w:type="pct"/>
            <w:shd w:val="clear" w:color="auto" w:fill="auto"/>
          </w:tcPr>
          <w:p w14:paraId="2BD51327" w14:textId="2E43A199" w:rsidR="006D5C87" w:rsidRPr="00E9786F" w:rsidRDefault="006D5C87" w:rsidP="006D5C87">
            <w:pPr>
              <w:widowControl/>
              <w:ind w:right="-91"/>
              <w:jc w:val="center"/>
              <w:rPr>
                <w:rFonts w:asciiTheme="minorHAnsi" w:eastAsia="Calibri" w:hAnsiTheme="minorHAnsi" w:cstheme="minorHAnsi"/>
                <w:b/>
                <w:color w:val="000000"/>
                <w:sz w:val="12"/>
                <w:szCs w:val="14"/>
              </w:rPr>
            </w:pPr>
            <w:r w:rsidRPr="00E9786F">
              <w:rPr>
                <w:rFonts w:asciiTheme="minorHAnsi" w:eastAsia="Calibri" w:hAnsiTheme="minorHAnsi" w:cstheme="minorHAnsi"/>
                <w:b/>
                <w:color w:val="000000"/>
                <w:sz w:val="12"/>
                <w:szCs w:val="14"/>
                <w:lang w:val="es-MX"/>
              </w:rPr>
              <w:t>9</w:t>
            </w:r>
          </w:p>
        </w:tc>
        <w:tc>
          <w:tcPr>
            <w:tcW w:w="3146" w:type="pct"/>
            <w:shd w:val="clear" w:color="auto" w:fill="auto"/>
          </w:tcPr>
          <w:p w14:paraId="284C7E2F" w14:textId="229D62F3" w:rsidR="006D5C87" w:rsidRPr="006D5C87" w:rsidRDefault="006D5C87" w:rsidP="006D5C87">
            <w:pPr>
              <w:widowControl/>
              <w:autoSpaceDE w:val="0"/>
              <w:autoSpaceDN w:val="0"/>
              <w:adjustRightInd w:val="0"/>
              <w:jc w:val="both"/>
              <w:rPr>
                <w:rFonts w:asciiTheme="minorHAnsi" w:eastAsia="Calibri" w:hAnsiTheme="minorHAnsi" w:cstheme="minorHAnsi"/>
                <w:color w:val="000000"/>
                <w:sz w:val="12"/>
                <w:szCs w:val="14"/>
              </w:rPr>
            </w:pPr>
            <w:r w:rsidRPr="006D5C87">
              <w:rPr>
                <w:rFonts w:asciiTheme="minorHAnsi" w:eastAsia="Calibri" w:hAnsiTheme="minorHAnsi" w:cstheme="minorHAnsi"/>
                <w:bCs/>
                <w:sz w:val="12"/>
                <w:szCs w:val="14"/>
                <w:lang w:val="es-MX"/>
              </w:rPr>
              <w:t xml:space="preserve">Convenio de Asociación </w:t>
            </w:r>
          </w:p>
        </w:tc>
        <w:tc>
          <w:tcPr>
            <w:tcW w:w="501" w:type="pct"/>
            <w:shd w:val="clear" w:color="auto" w:fill="auto"/>
          </w:tcPr>
          <w:p w14:paraId="1991A1B3" w14:textId="7481325E" w:rsidR="006D5C87" w:rsidRPr="006D5C87" w:rsidRDefault="006D5C87" w:rsidP="006D5C87">
            <w:pPr>
              <w:widowControl/>
              <w:ind w:right="-91"/>
              <w:jc w:val="center"/>
              <w:rPr>
                <w:rFonts w:asciiTheme="minorHAnsi" w:eastAsia="Calibri" w:hAnsiTheme="minorHAnsi" w:cstheme="minorHAnsi"/>
                <w:color w:val="000000"/>
                <w:sz w:val="12"/>
                <w:szCs w:val="14"/>
              </w:rPr>
            </w:pPr>
            <w:r>
              <w:rPr>
                <w:rFonts w:asciiTheme="minorHAnsi" w:eastAsia="Calibri" w:hAnsiTheme="minorHAnsi" w:cstheme="minorHAnsi"/>
                <w:color w:val="000000"/>
                <w:sz w:val="10"/>
                <w:szCs w:val="14"/>
                <w:lang w:val="es-MX"/>
              </w:rPr>
              <w:t>Sólo cuando aplique</w:t>
            </w:r>
          </w:p>
        </w:tc>
        <w:tc>
          <w:tcPr>
            <w:tcW w:w="373" w:type="pct"/>
          </w:tcPr>
          <w:p w14:paraId="02F51497"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6D5C87" w:rsidRPr="006D5C87" w:rsidRDefault="006D5C87" w:rsidP="006D5C87">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bookmarkStart w:id="15" w:name="_GoBack"/>
            <w:bookmarkEnd w:id="15"/>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0837A841" w:rsidR="007D2214" w:rsidRPr="000A4101" w:rsidRDefault="006D5C87"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45972BF5" w:rsidR="007D2214" w:rsidRPr="000A4101" w:rsidRDefault="006D5C87"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56D666A1" w:rsidR="007D2214" w:rsidRPr="000A4101" w:rsidRDefault="006D5C87"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38B27351" w:rsidR="004A309C" w:rsidRDefault="004A309C" w:rsidP="004A309C">
      <w:pPr>
        <w:ind w:right="617"/>
        <w:rPr>
          <w:rFonts w:asciiTheme="minorHAnsi" w:hAnsiTheme="minorHAnsi" w:cstheme="minorHAnsi"/>
        </w:rPr>
      </w:pPr>
    </w:p>
    <w:p w14:paraId="30FEC3AB" w14:textId="17EECEE0" w:rsidR="00133452" w:rsidRDefault="00133452" w:rsidP="004A309C">
      <w:pPr>
        <w:ind w:right="617"/>
        <w:rPr>
          <w:rFonts w:asciiTheme="minorHAnsi" w:hAnsiTheme="minorHAnsi" w:cstheme="minorHAnsi"/>
        </w:rPr>
      </w:pPr>
    </w:p>
    <w:p w14:paraId="3F83220B" w14:textId="33DF7F0F" w:rsidR="00133452" w:rsidRDefault="00133452" w:rsidP="004A309C">
      <w:pPr>
        <w:ind w:right="617"/>
        <w:rPr>
          <w:rFonts w:asciiTheme="minorHAnsi" w:hAnsiTheme="minorHAnsi" w:cstheme="minorHAnsi"/>
        </w:rPr>
      </w:pPr>
    </w:p>
    <w:p w14:paraId="75E81D08" w14:textId="75F34900" w:rsidR="00BF5DA5" w:rsidRPr="00343B93" w:rsidRDefault="00BF5DA5" w:rsidP="00343B93">
      <w:pPr>
        <w:jc w:val="center"/>
        <w:rPr>
          <w:rFonts w:ascii="Arial" w:hAnsi="Arial" w:cs="Arial"/>
          <w:b/>
          <w:sz w:val="14"/>
          <w:szCs w:val="16"/>
          <w:lang w:val="es-MX"/>
        </w:rPr>
      </w:pPr>
    </w:p>
    <w:sectPr w:rsidR="00BF5DA5" w:rsidRPr="00343B93"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F01484" w:rsidRDefault="00F01484" w:rsidP="001C4387">
      <w:r>
        <w:separator/>
      </w:r>
    </w:p>
  </w:endnote>
  <w:endnote w:type="continuationSeparator" w:id="0">
    <w:p w14:paraId="61F23279" w14:textId="77777777" w:rsidR="00F01484" w:rsidRDefault="00F0148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F01484" w:rsidRDefault="00F0148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F01484" w:rsidRDefault="00F0148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F01484" w:rsidRDefault="00F01484"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F01484" w:rsidRDefault="00F01484"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F01484" w:rsidRPr="00A57380" w:rsidRDefault="00F01484"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54F341A3" w:rsidR="00F01484" w:rsidRPr="00A755C3" w:rsidRDefault="00F0148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E76B65">
      <w:rPr>
        <w:rFonts w:asciiTheme="minorHAnsi" w:hAnsiTheme="minorHAnsi" w:cstheme="minorHAnsi"/>
        <w:b/>
        <w:noProof/>
        <w:snapToGrid w:val="0"/>
        <w:sz w:val="14"/>
        <w:szCs w:val="14"/>
        <w:lang w:val="es-MX"/>
      </w:rPr>
      <w:t>44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E76B65">
      <w:rPr>
        <w:rFonts w:asciiTheme="minorHAnsi" w:hAnsiTheme="minorHAnsi" w:cstheme="minorHAnsi"/>
        <w:b/>
        <w:noProof/>
        <w:snapToGrid w:val="0"/>
        <w:sz w:val="14"/>
        <w:szCs w:val="14"/>
        <w:lang w:val="es-MX"/>
      </w:rPr>
      <w:t>45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F01484" w:rsidRPr="0062077D" w:rsidRDefault="00F01484" w:rsidP="00D000F9">
    <w:pPr>
      <w:pStyle w:val="Piedepgina"/>
      <w:framePr w:wrap="around" w:vAnchor="text" w:hAnchor="margin" w:xAlign="right" w:y="1"/>
      <w:rPr>
        <w:rStyle w:val="Nmerodepgina"/>
        <w:b/>
      </w:rPr>
    </w:pPr>
  </w:p>
  <w:p w14:paraId="74A951BB" w14:textId="39AAF960" w:rsidR="00F01484" w:rsidRDefault="00F01484"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F01484" w:rsidRDefault="00F01484" w:rsidP="001C4387">
      <w:r>
        <w:separator/>
      </w:r>
    </w:p>
  </w:footnote>
  <w:footnote w:type="continuationSeparator" w:id="0">
    <w:p w14:paraId="530FDCAC" w14:textId="77777777" w:rsidR="00F01484" w:rsidRDefault="00F0148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F01484" w:rsidRDefault="00F01484"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31" name="Imagen 31"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F01484" w:rsidRDefault="00F01484"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F01484" w:rsidRDefault="00F01484" w:rsidP="00284278">
    <w:pPr>
      <w:pStyle w:val="Encabezado"/>
      <w:tabs>
        <w:tab w:val="left" w:pos="3704"/>
      </w:tabs>
      <w:rPr>
        <w:rFonts w:asciiTheme="minorHAnsi" w:hAnsiTheme="minorHAnsi" w:cstheme="minorHAnsi"/>
        <w:b/>
        <w:sz w:val="14"/>
        <w:szCs w:val="14"/>
      </w:rPr>
    </w:pPr>
  </w:p>
  <w:p w14:paraId="0BCEA32D" w14:textId="77777777" w:rsidR="00F01484" w:rsidRDefault="00F01484" w:rsidP="00284278">
    <w:pPr>
      <w:pStyle w:val="Encabezado"/>
      <w:tabs>
        <w:tab w:val="left" w:pos="3704"/>
      </w:tabs>
      <w:jc w:val="right"/>
      <w:rPr>
        <w:rFonts w:asciiTheme="minorHAnsi" w:hAnsiTheme="minorHAnsi" w:cstheme="minorHAnsi"/>
        <w:b/>
        <w:sz w:val="14"/>
        <w:szCs w:val="14"/>
      </w:rPr>
    </w:pPr>
  </w:p>
  <w:p w14:paraId="1156A3F5" w14:textId="77777777" w:rsidR="00F01484" w:rsidRDefault="00F01484" w:rsidP="00284278">
    <w:pPr>
      <w:pStyle w:val="Encabezado"/>
      <w:tabs>
        <w:tab w:val="clear" w:pos="8838"/>
        <w:tab w:val="left" w:pos="3704"/>
      </w:tabs>
      <w:ind w:right="-941"/>
      <w:jc w:val="right"/>
      <w:rPr>
        <w:rFonts w:asciiTheme="minorHAnsi" w:hAnsiTheme="minorHAnsi" w:cstheme="minorHAnsi"/>
        <w:b/>
        <w:sz w:val="14"/>
        <w:szCs w:val="14"/>
      </w:rPr>
    </w:pPr>
  </w:p>
  <w:p w14:paraId="43DCA0BB" w14:textId="5A8B80FD" w:rsidR="00F01484" w:rsidRPr="00D679D6" w:rsidRDefault="00F01484"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E/901045968-024</w:t>
    </w:r>
    <w:r w:rsidRPr="00D679D6">
      <w:rPr>
        <w:rFonts w:asciiTheme="minorHAnsi" w:hAnsiTheme="minorHAnsi" w:cstheme="minorHAnsi"/>
        <w:b/>
        <w:sz w:val="14"/>
        <w:szCs w:val="16"/>
      </w:rPr>
      <w:t xml:space="preserve">-2024 </w:t>
    </w:r>
  </w:p>
  <w:p w14:paraId="4454E575" w14:textId="278989DA" w:rsidR="00F01484" w:rsidRDefault="00F01484" w:rsidP="00D679D6">
    <w:pPr>
      <w:pStyle w:val="Encabezado"/>
      <w:tabs>
        <w:tab w:val="clear" w:pos="8838"/>
        <w:tab w:val="left" w:pos="3704"/>
      </w:tabs>
      <w:ind w:right="-91"/>
      <w:jc w:val="right"/>
      <w:rPr>
        <w:rFonts w:asciiTheme="minorHAnsi" w:hAnsiTheme="minorHAnsi" w:cstheme="minorHAnsi"/>
        <w:b/>
        <w:sz w:val="14"/>
        <w:szCs w:val="14"/>
      </w:rPr>
    </w:pPr>
    <w:r w:rsidRPr="00D222F2">
      <w:rPr>
        <w:rFonts w:asciiTheme="minorHAnsi" w:hAnsiTheme="minorHAnsi" w:cstheme="minorHAnsi"/>
        <w:b/>
        <w:sz w:val="14"/>
        <w:szCs w:val="16"/>
      </w:rPr>
      <w:t>Contratación de Seguros de Bienes Muebles e Inmuebles para la Universidad Autónoma de Aguascalientes</w:t>
    </w:r>
    <w:r>
      <w:rPr>
        <w:rFonts w:asciiTheme="minorHAnsi" w:hAnsiTheme="minorHAnsi" w:cstheme="minorHAnsi"/>
        <w:b/>
        <w:sz w:val="14"/>
        <w:szCs w:val="16"/>
      </w:rPr>
      <w:t>, Segunda Convocatoria.</w:t>
    </w:r>
  </w:p>
  <w:p w14:paraId="6D7D1FC1" w14:textId="77777777" w:rsidR="00F01484" w:rsidRDefault="00F0148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15F50615" w14:textId="6B3BBAE0" w:rsidR="00F01484" w:rsidRPr="00A755C3" w:rsidRDefault="00F0148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BB5C3C04"/>
    <w:lvl w:ilvl="0" w:tplc="DAF0B89E">
      <w:start w:val="1"/>
      <w:numFmt w:val="decimal"/>
      <w:lvlText w:val="%1."/>
      <w:lvlJc w:val="left"/>
      <w:pPr>
        <w:ind w:left="833" w:hanging="360"/>
      </w:pPr>
      <w:rPr>
        <w:rFonts w:hint="default"/>
        <w:b w:val="0"/>
        <w:sz w:val="18"/>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8EE4668C"/>
    <w:lvl w:ilvl="0" w:tplc="9476DA66">
      <w:start w:val="1"/>
      <w:numFmt w:val="decimal"/>
      <w:lvlText w:val="%1."/>
      <w:lvlJc w:val="left"/>
      <w:pPr>
        <w:ind w:left="720" w:hanging="360"/>
      </w:pPr>
      <w:rPr>
        <w:rFonts w:hint="default"/>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F9D112D"/>
    <w:multiLevelType w:val="hybridMultilevel"/>
    <w:tmpl w:val="1FF8B766"/>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E11DF6"/>
    <w:multiLevelType w:val="hybridMultilevel"/>
    <w:tmpl w:val="23DC2D6A"/>
    <w:lvl w:ilvl="0" w:tplc="980691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9823AD"/>
    <w:multiLevelType w:val="hybridMultilevel"/>
    <w:tmpl w:val="55EA85F8"/>
    <w:lvl w:ilvl="0" w:tplc="189C6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578F2"/>
    <w:multiLevelType w:val="hybridMultilevel"/>
    <w:tmpl w:val="79DEDFA2"/>
    <w:lvl w:ilvl="0" w:tplc="F708A6D0">
      <w:start w:val="1"/>
      <w:numFmt w:val="decimal"/>
      <w:lvlText w:val="%1."/>
      <w:lvlJc w:val="left"/>
      <w:pPr>
        <w:ind w:left="720" w:hanging="360"/>
      </w:pPr>
      <w:rPr>
        <w:rFonts w:hint="default"/>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3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312D1A6"/>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9"/>
  </w:num>
  <w:num w:numId="7">
    <w:abstractNumId w:val="20"/>
  </w:num>
  <w:num w:numId="8">
    <w:abstractNumId w:val="27"/>
  </w:num>
  <w:num w:numId="9">
    <w:abstractNumId w:val="41"/>
  </w:num>
  <w:num w:numId="10">
    <w:abstractNumId w:val="10"/>
  </w:num>
  <w:num w:numId="11">
    <w:abstractNumId w:val="44"/>
  </w:num>
  <w:num w:numId="12">
    <w:abstractNumId w:val="36"/>
  </w:num>
  <w:num w:numId="13">
    <w:abstractNumId w:val="22"/>
  </w:num>
  <w:num w:numId="14">
    <w:abstractNumId w:val="14"/>
  </w:num>
  <w:num w:numId="15">
    <w:abstractNumId w:val="28"/>
  </w:num>
  <w:num w:numId="16">
    <w:abstractNumId w:val="37"/>
  </w:num>
  <w:num w:numId="17">
    <w:abstractNumId w:val="12"/>
  </w:num>
  <w:num w:numId="18">
    <w:abstractNumId w:val="18"/>
  </w:num>
  <w:num w:numId="19">
    <w:abstractNumId w:val="39"/>
  </w:num>
  <w:num w:numId="20">
    <w:abstractNumId w:val="38"/>
  </w:num>
  <w:num w:numId="21">
    <w:abstractNumId w:val="8"/>
  </w:num>
  <w:num w:numId="22">
    <w:abstractNumId w:val="2"/>
  </w:num>
  <w:num w:numId="23">
    <w:abstractNumId w:val="0"/>
  </w:num>
  <w:num w:numId="24">
    <w:abstractNumId w:val="1"/>
  </w:num>
  <w:num w:numId="25">
    <w:abstractNumId w:val="9"/>
  </w:num>
  <w:num w:numId="26">
    <w:abstractNumId w:val="33"/>
  </w:num>
  <w:num w:numId="27">
    <w:abstractNumId w:val="42"/>
  </w:num>
  <w:num w:numId="28">
    <w:abstractNumId w:val="4"/>
  </w:num>
  <w:num w:numId="29">
    <w:abstractNumId w:val="15"/>
  </w:num>
  <w:num w:numId="30">
    <w:abstractNumId w:val="6"/>
  </w:num>
  <w:num w:numId="31">
    <w:abstractNumId w:val="34"/>
  </w:num>
  <w:num w:numId="32">
    <w:abstractNumId w:val="23"/>
  </w:num>
  <w:num w:numId="33">
    <w:abstractNumId w:val="25"/>
  </w:num>
  <w:num w:numId="34">
    <w:abstractNumId w:val="7"/>
  </w:num>
  <w:num w:numId="35">
    <w:abstractNumId w:val="21"/>
  </w:num>
  <w:num w:numId="36">
    <w:abstractNumId w:val="5"/>
  </w:num>
  <w:num w:numId="37">
    <w:abstractNumId w:val="13"/>
  </w:num>
  <w:num w:numId="38">
    <w:abstractNumId w:val="24"/>
  </w:num>
  <w:num w:numId="39">
    <w:abstractNumId w:val="31"/>
  </w:num>
  <w:num w:numId="40">
    <w:abstractNumId w:val="29"/>
  </w:num>
  <w:num w:numId="41">
    <w:abstractNumId w:val="17"/>
  </w:num>
  <w:num w:numId="42">
    <w:abstractNumId w:val="30"/>
  </w:num>
  <w:num w:numId="43">
    <w:abstractNumId w:val="11"/>
  </w:num>
  <w:num w:numId="44">
    <w:abstractNumId w:val="32"/>
  </w:num>
  <w:num w:numId="45">
    <w:abstractNumId w:val="45"/>
  </w:num>
  <w:num w:numId="4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FC8"/>
    <w:rsid w:val="000237FD"/>
    <w:rsid w:val="00023BC3"/>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09C1"/>
    <w:rsid w:val="0006260B"/>
    <w:rsid w:val="00063128"/>
    <w:rsid w:val="00063C6C"/>
    <w:rsid w:val="000647B3"/>
    <w:rsid w:val="00064BC8"/>
    <w:rsid w:val="00064E92"/>
    <w:rsid w:val="00064EDA"/>
    <w:rsid w:val="00065B11"/>
    <w:rsid w:val="00066274"/>
    <w:rsid w:val="000671F8"/>
    <w:rsid w:val="00067EE6"/>
    <w:rsid w:val="000702EC"/>
    <w:rsid w:val="00070A64"/>
    <w:rsid w:val="0007231D"/>
    <w:rsid w:val="000726AC"/>
    <w:rsid w:val="00074521"/>
    <w:rsid w:val="00074AC9"/>
    <w:rsid w:val="00075938"/>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11EE"/>
    <w:rsid w:val="000C2ABB"/>
    <w:rsid w:val="000C2C1B"/>
    <w:rsid w:val="000C3CA4"/>
    <w:rsid w:val="000C3D55"/>
    <w:rsid w:val="000C4021"/>
    <w:rsid w:val="000C551C"/>
    <w:rsid w:val="000C5DD3"/>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4282"/>
    <w:rsid w:val="000E5119"/>
    <w:rsid w:val="000F2589"/>
    <w:rsid w:val="000F2F81"/>
    <w:rsid w:val="000F31D0"/>
    <w:rsid w:val="000F3401"/>
    <w:rsid w:val="000F5336"/>
    <w:rsid w:val="000F59EC"/>
    <w:rsid w:val="000F5DA9"/>
    <w:rsid w:val="000F65A5"/>
    <w:rsid w:val="000F708F"/>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613B"/>
    <w:rsid w:val="00127A0D"/>
    <w:rsid w:val="00132DAF"/>
    <w:rsid w:val="00133452"/>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4786"/>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38E"/>
    <w:rsid w:val="00185BA9"/>
    <w:rsid w:val="00185F3B"/>
    <w:rsid w:val="0018709C"/>
    <w:rsid w:val="00190670"/>
    <w:rsid w:val="00190723"/>
    <w:rsid w:val="00190869"/>
    <w:rsid w:val="00190B5D"/>
    <w:rsid w:val="00193C6E"/>
    <w:rsid w:val="0019416F"/>
    <w:rsid w:val="00194614"/>
    <w:rsid w:val="00194C35"/>
    <w:rsid w:val="0019684D"/>
    <w:rsid w:val="00196C87"/>
    <w:rsid w:val="001970B9"/>
    <w:rsid w:val="00197760"/>
    <w:rsid w:val="00197955"/>
    <w:rsid w:val="00197F01"/>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2FDA"/>
    <w:rsid w:val="001D31C8"/>
    <w:rsid w:val="001D447E"/>
    <w:rsid w:val="001D4E04"/>
    <w:rsid w:val="001D50C1"/>
    <w:rsid w:val="001D579C"/>
    <w:rsid w:val="001D631F"/>
    <w:rsid w:val="001D63C8"/>
    <w:rsid w:val="001D6729"/>
    <w:rsid w:val="001D6BD5"/>
    <w:rsid w:val="001D7463"/>
    <w:rsid w:val="001D774E"/>
    <w:rsid w:val="001E1778"/>
    <w:rsid w:val="001E1899"/>
    <w:rsid w:val="001E1C44"/>
    <w:rsid w:val="001E214B"/>
    <w:rsid w:val="001E22DD"/>
    <w:rsid w:val="001E38FC"/>
    <w:rsid w:val="001E48C2"/>
    <w:rsid w:val="001E4CC8"/>
    <w:rsid w:val="001E4CF7"/>
    <w:rsid w:val="001E5928"/>
    <w:rsid w:val="001E68DD"/>
    <w:rsid w:val="001E7B3A"/>
    <w:rsid w:val="001F1B46"/>
    <w:rsid w:val="001F272D"/>
    <w:rsid w:val="001F3DB8"/>
    <w:rsid w:val="001F4C96"/>
    <w:rsid w:val="001F4CBB"/>
    <w:rsid w:val="001F5071"/>
    <w:rsid w:val="001F6138"/>
    <w:rsid w:val="001F62C7"/>
    <w:rsid w:val="001F6A17"/>
    <w:rsid w:val="001F7474"/>
    <w:rsid w:val="001F7FDB"/>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6537"/>
    <w:rsid w:val="0022739D"/>
    <w:rsid w:val="002300D0"/>
    <w:rsid w:val="002302A0"/>
    <w:rsid w:val="00230CB3"/>
    <w:rsid w:val="00231291"/>
    <w:rsid w:val="002316EE"/>
    <w:rsid w:val="00231EEC"/>
    <w:rsid w:val="00233BBF"/>
    <w:rsid w:val="00233C36"/>
    <w:rsid w:val="00234FB4"/>
    <w:rsid w:val="00236CD7"/>
    <w:rsid w:val="00237D93"/>
    <w:rsid w:val="002444F9"/>
    <w:rsid w:val="00245BF1"/>
    <w:rsid w:val="002468FE"/>
    <w:rsid w:val="00247435"/>
    <w:rsid w:val="002477AB"/>
    <w:rsid w:val="00251E78"/>
    <w:rsid w:val="00252EB3"/>
    <w:rsid w:val="00252F30"/>
    <w:rsid w:val="00253333"/>
    <w:rsid w:val="00255761"/>
    <w:rsid w:val="00256980"/>
    <w:rsid w:val="0026279B"/>
    <w:rsid w:val="002627FE"/>
    <w:rsid w:val="00262C1D"/>
    <w:rsid w:val="00265D8D"/>
    <w:rsid w:val="00267419"/>
    <w:rsid w:val="002702AC"/>
    <w:rsid w:val="002703DF"/>
    <w:rsid w:val="00270AC3"/>
    <w:rsid w:val="00271869"/>
    <w:rsid w:val="00271B5B"/>
    <w:rsid w:val="00274040"/>
    <w:rsid w:val="002747F9"/>
    <w:rsid w:val="00274842"/>
    <w:rsid w:val="00274FD4"/>
    <w:rsid w:val="00275668"/>
    <w:rsid w:val="002760F6"/>
    <w:rsid w:val="00276817"/>
    <w:rsid w:val="00277068"/>
    <w:rsid w:val="002815C5"/>
    <w:rsid w:val="00281C88"/>
    <w:rsid w:val="002821E1"/>
    <w:rsid w:val="00283555"/>
    <w:rsid w:val="002837A0"/>
    <w:rsid w:val="00283B1E"/>
    <w:rsid w:val="00284278"/>
    <w:rsid w:val="00284DB0"/>
    <w:rsid w:val="00285AEE"/>
    <w:rsid w:val="002879AA"/>
    <w:rsid w:val="00287C86"/>
    <w:rsid w:val="00287E58"/>
    <w:rsid w:val="00287EE1"/>
    <w:rsid w:val="00290FA9"/>
    <w:rsid w:val="0029169E"/>
    <w:rsid w:val="00292257"/>
    <w:rsid w:val="0029233B"/>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7A2"/>
    <w:rsid w:val="002A7DF1"/>
    <w:rsid w:val="002B1EAC"/>
    <w:rsid w:val="002B1F09"/>
    <w:rsid w:val="002B211A"/>
    <w:rsid w:val="002B3B6D"/>
    <w:rsid w:val="002B3D35"/>
    <w:rsid w:val="002B44FF"/>
    <w:rsid w:val="002B49B2"/>
    <w:rsid w:val="002B55CB"/>
    <w:rsid w:val="002B6DCC"/>
    <w:rsid w:val="002C1147"/>
    <w:rsid w:val="002C1246"/>
    <w:rsid w:val="002C1387"/>
    <w:rsid w:val="002C1991"/>
    <w:rsid w:val="002C21BF"/>
    <w:rsid w:val="002C2F03"/>
    <w:rsid w:val="002C3121"/>
    <w:rsid w:val="002C3486"/>
    <w:rsid w:val="002C38C3"/>
    <w:rsid w:val="002C3F43"/>
    <w:rsid w:val="002C47AB"/>
    <w:rsid w:val="002C488E"/>
    <w:rsid w:val="002C4D75"/>
    <w:rsid w:val="002C4E22"/>
    <w:rsid w:val="002C507F"/>
    <w:rsid w:val="002C51A0"/>
    <w:rsid w:val="002C53EF"/>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2C0"/>
    <w:rsid w:val="002E09D3"/>
    <w:rsid w:val="002E126E"/>
    <w:rsid w:val="002E162A"/>
    <w:rsid w:val="002E1E1F"/>
    <w:rsid w:val="002E2556"/>
    <w:rsid w:val="002E2B76"/>
    <w:rsid w:val="002E3B58"/>
    <w:rsid w:val="002E52C9"/>
    <w:rsid w:val="002E536F"/>
    <w:rsid w:val="002E670B"/>
    <w:rsid w:val="002E6C0D"/>
    <w:rsid w:val="002E72C1"/>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10468"/>
    <w:rsid w:val="00310718"/>
    <w:rsid w:val="0031104F"/>
    <w:rsid w:val="00311BE0"/>
    <w:rsid w:val="00311E9B"/>
    <w:rsid w:val="003125CC"/>
    <w:rsid w:val="00312C6D"/>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428"/>
    <w:rsid w:val="00331848"/>
    <w:rsid w:val="003361BC"/>
    <w:rsid w:val="00336ADB"/>
    <w:rsid w:val="00336F9B"/>
    <w:rsid w:val="0033776A"/>
    <w:rsid w:val="00337FE8"/>
    <w:rsid w:val="0034370B"/>
    <w:rsid w:val="00343B93"/>
    <w:rsid w:val="003445F8"/>
    <w:rsid w:val="0034732B"/>
    <w:rsid w:val="00350C68"/>
    <w:rsid w:val="003511D2"/>
    <w:rsid w:val="003523F7"/>
    <w:rsid w:val="003530BE"/>
    <w:rsid w:val="00353101"/>
    <w:rsid w:val="003531FC"/>
    <w:rsid w:val="00353BF7"/>
    <w:rsid w:val="003543CA"/>
    <w:rsid w:val="00354B08"/>
    <w:rsid w:val="00355485"/>
    <w:rsid w:val="00355BA5"/>
    <w:rsid w:val="003560F4"/>
    <w:rsid w:val="00356B88"/>
    <w:rsid w:val="00357108"/>
    <w:rsid w:val="003611B6"/>
    <w:rsid w:val="00361934"/>
    <w:rsid w:val="00362CD6"/>
    <w:rsid w:val="0036333A"/>
    <w:rsid w:val="00364D9F"/>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5500"/>
    <w:rsid w:val="003B6A69"/>
    <w:rsid w:val="003B7314"/>
    <w:rsid w:val="003B76E3"/>
    <w:rsid w:val="003C0EBD"/>
    <w:rsid w:val="003C1271"/>
    <w:rsid w:val="003C2188"/>
    <w:rsid w:val="003C2515"/>
    <w:rsid w:val="003C2AD5"/>
    <w:rsid w:val="003C2BDB"/>
    <w:rsid w:val="003C379C"/>
    <w:rsid w:val="003C5AA7"/>
    <w:rsid w:val="003C602A"/>
    <w:rsid w:val="003C622F"/>
    <w:rsid w:val="003C694A"/>
    <w:rsid w:val="003C753E"/>
    <w:rsid w:val="003D121A"/>
    <w:rsid w:val="003D36AC"/>
    <w:rsid w:val="003D3F71"/>
    <w:rsid w:val="003D4BA0"/>
    <w:rsid w:val="003D63ED"/>
    <w:rsid w:val="003D6474"/>
    <w:rsid w:val="003D663D"/>
    <w:rsid w:val="003D6640"/>
    <w:rsid w:val="003D67A5"/>
    <w:rsid w:val="003D7B7A"/>
    <w:rsid w:val="003E0DA1"/>
    <w:rsid w:val="003E161C"/>
    <w:rsid w:val="003E1A4F"/>
    <w:rsid w:val="003E1DEF"/>
    <w:rsid w:val="003E287B"/>
    <w:rsid w:val="003E2FA2"/>
    <w:rsid w:val="003E38C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421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5151"/>
    <w:rsid w:val="00456A96"/>
    <w:rsid w:val="004573BC"/>
    <w:rsid w:val="00457D0C"/>
    <w:rsid w:val="00460FDD"/>
    <w:rsid w:val="004614A5"/>
    <w:rsid w:val="00461CBD"/>
    <w:rsid w:val="00463C4D"/>
    <w:rsid w:val="00464406"/>
    <w:rsid w:val="00464D86"/>
    <w:rsid w:val="00465328"/>
    <w:rsid w:val="00465365"/>
    <w:rsid w:val="00465583"/>
    <w:rsid w:val="00465725"/>
    <w:rsid w:val="00466553"/>
    <w:rsid w:val="00467077"/>
    <w:rsid w:val="00467478"/>
    <w:rsid w:val="00467D72"/>
    <w:rsid w:val="004704AA"/>
    <w:rsid w:val="00471C4C"/>
    <w:rsid w:val="00472DC1"/>
    <w:rsid w:val="00474036"/>
    <w:rsid w:val="00475348"/>
    <w:rsid w:val="0047590B"/>
    <w:rsid w:val="00475EDD"/>
    <w:rsid w:val="00477056"/>
    <w:rsid w:val="0047719F"/>
    <w:rsid w:val="00477386"/>
    <w:rsid w:val="004804CF"/>
    <w:rsid w:val="00480659"/>
    <w:rsid w:val="00482E37"/>
    <w:rsid w:val="00485808"/>
    <w:rsid w:val="004868DC"/>
    <w:rsid w:val="00486A0A"/>
    <w:rsid w:val="00486AC9"/>
    <w:rsid w:val="004873B0"/>
    <w:rsid w:val="00487589"/>
    <w:rsid w:val="00487F00"/>
    <w:rsid w:val="004912E5"/>
    <w:rsid w:val="00491ACD"/>
    <w:rsid w:val="00491ED9"/>
    <w:rsid w:val="0049228A"/>
    <w:rsid w:val="00492310"/>
    <w:rsid w:val="00492568"/>
    <w:rsid w:val="00492DAD"/>
    <w:rsid w:val="00494E53"/>
    <w:rsid w:val="004957B4"/>
    <w:rsid w:val="0049766E"/>
    <w:rsid w:val="004A03C1"/>
    <w:rsid w:val="004A05A6"/>
    <w:rsid w:val="004A0EE4"/>
    <w:rsid w:val="004A15D7"/>
    <w:rsid w:val="004A2792"/>
    <w:rsid w:val="004A309C"/>
    <w:rsid w:val="004A5327"/>
    <w:rsid w:val="004A55D0"/>
    <w:rsid w:val="004A6494"/>
    <w:rsid w:val="004A69BD"/>
    <w:rsid w:val="004A74F6"/>
    <w:rsid w:val="004A76C5"/>
    <w:rsid w:val="004B01D8"/>
    <w:rsid w:val="004B2965"/>
    <w:rsid w:val="004B33D7"/>
    <w:rsid w:val="004B3997"/>
    <w:rsid w:val="004B5202"/>
    <w:rsid w:val="004B530A"/>
    <w:rsid w:val="004B5834"/>
    <w:rsid w:val="004B7047"/>
    <w:rsid w:val="004C0B4C"/>
    <w:rsid w:val="004C1EA3"/>
    <w:rsid w:val="004C23B5"/>
    <w:rsid w:val="004C294D"/>
    <w:rsid w:val="004C3382"/>
    <w:rsid w:val="004C34BE"/>
    <w:rsid w:val="004C4186"/>
    <w:rsid w:val="004C4359"/>
    <w:rsid w:val="004C4C53"/>
    <w:rsid w:val="004C4ECC"/>
    <w:rsid w:val="004D0231"/>
    <w:rsid w:val="004D067B"/>
    <w:rsid w:val="004D1032"/>
    <w:rsid w:val="004D1AA0"/>
    <w:rsid w:val="004D1C4A"/>
    <w:rsid w:val="004D20C9"/>
    <w:rsid w:val="004D2AF7"/>
    <w:rsid w:val="004D45C6"/>
    <w:rsid w:val="004D5771"/>
    <w:rsid w:val="004D5A0E"/>
    <w:rsid w:val="004D5C44"/>
    <w:rsid w:val="004D6A21"/>
    <w:rsid w:val="004E232D"/>
    <w:rsid w:val="004E23F0"/>
    <w:rsid w:val="004E2735"/>
    <w:rsid w:val="004E33AF"/>
    <w:rsid w:val="004E3C48"/>
    <w:rsid w:val="004E3DE2"/>
    <w:rsid w:val="004E3FB5"/>
    <w:rsid w:val="004E4DB4"/>
    <w:rsid w:val="004E6CF1"/>
    <w:rsid w:val="004E73CC"/>
    <w:rsid w:val="004E7764"/>
    <w:rsid w:val="004E7E5A"/>
    <w:rsid w:val="004F1020"/>
    <w:rsid w:val="004F12AF"/>
    <w:rsid w:val="004F14E1"/>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3F9"/>
    <w:rsid w:val="00513429"/>
    <w:rsid w:val="005135AF"/>
    <w:rsid w:val="00513C2C"/>
    <w:rsid w:val="00513E92"/>
    <w:rsid w:val="00514331"/>
    <w:rsid w:val="005152EA"/>
    <w:rsid w:val="0051587D"/>
    <w:rsid w:val="00515BE0"/>
    <w:rsid w:val="005178D9"/>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6B53"/>
    <w:rsid w:val="005373E4"/>
    <w:rsid w:val="00540385"/>
    <w:rsid w:val="005413E2"/>
    <w:rsid w:val="00541589"/>
    <w:rsid w:val="005418BD"/>
    <w:rsid w:val="00541FEB"/>
    <w:rsid w:val="00541FF9"/>
    <w:rsid w:val="00542146"/>
    <w:rsid w:val="00542E7B"/>
    <w:rsid w:val="00542E98"/>
    <w:rsid w:val="005437D3"/>
    <w:rsid w:val="00543994"/>
    <w:rsid w:val="00544181"/>
    <w:rsid w:val="0054449C"/>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1F36"/>
    <w:rsid w:val="00562B02"/>
    <w:rsid w:val="00563AE4"/>
    <w:rsid w:val="00563B5F"/>
    <w:rsid w:val="00563B90"/>
    <w:rsid w:val="0056402B"/>
    <w:rsid w:val="0056745E"/>
    <w:rsid w:val="00567BB8"/>
    <w:rsid w:val="00567EA9"/>
    <w:rsid w:val="005702F1"/>
    <w:rsid w:val="005719D7"/>
    <w:rsid w:val="00572345"/>
    <w:rsid w:val="00573B00"/>
    <w:rsid w:val="00573CD3"/>
    <w:rsid w:val="005740D9"/>
    <w:rsid w:val="00574F0E"/>
    <w:rsid w:val="005753EF"/>
    <w:rsid w:val="00576700"/>
    <w:rsid w:val="005803CD"/>
    <w:rsid w:val="00580C0E"/>
    <w:rsid w:val="0058143E"/>
    <w:rsid w:val="00581A3B"/>
    <w:rsid w:val="00582072"/>
    <w:rsid w:val="0058241B"/>
    <w:rsid w:val="00583CEC"/>
    <w:rsid w:val="00584494"/>
    <w:rsid w:val="00586717"/>
    <w:rsid w:val="00587397"/>
    <w:rsid w:val="0058785D"/>
    <w:rsid w:val="00590D1D"/>
    <w:rsid w:val="00591118"/>
    <w:rsid w:val="00591E73"/>
    <w:rsid w:val="0059218A"/>
    <w:rsid w:val="00592899"/>
    <w:rsid w:val="0059303E"/>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4DC0"/>
    <w:rsid w:val="005C6FE9"/>
    <w:rsid w:val="005C70A7"/>
    <w:rsid w:val="005D02C4"/>
    <w:rsid w:val="005D0400"/>
    <w:rsid w:val="005D062C"/>
    <w:rsid w:val="005D08DA"/>
    <w:rsid w:val="005D0B4C"/>
    <w:rsid w:val="005D255F"/>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26AE"/>
    <w:rsid w:val="006030F6"/>
    <w:rsid w:val="006035B0"/>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1362"/>
    <w:rsid w:val="006416DA"/>
    <w:rsid w:val="00642563"/>
    <w:rsid w:val="00643CC2"/>
    <w:rsid w:val="00644996"/>
    <w:rsid w:val="00644BD1"/>
    <w:rsid w:val="00645099"/>
    <w:rsid w:val="0064605A"/>
    <w:rsid w:val="0064666F"/>
    <w:rsid w:val="00646BE7"/>
    <w:rsid w:val="00647522"/>
    <w:rsid w:val="00647ED3"/>
    <w:rsid w:val="00650137"/>
    <w:rsid w:val="0065166F"/>
    <w:rsid w:val="00651F13"/>
    <w:rsid w:val="0065537E"/>
    <w:rsid w:val="00655590"/>
    <w:rsid w:val="006556EF"/>
    <w:rsid w:val="00656FAF"/>
    <w:rsid w:val="006573E7"/>
    <w:rsid w:val="00660FB3"/>
    <w:rsid w:val="006610B8"/>
    <w:rsid w:val="0066354B"/>
    <w:rsid w:val="00663B1F"/>
    <w:rsid w:val="0066429F"/>
    <w:rsid w:val="00664314"/>
    <w:rsid w:val="00664BB9"/>
    <w:rsid w:val="0066620B"/>
    <w:rsid w:val="00667134"/>
    <w:rsid w:val="006671B0"/>
    <w:rsid w:val="006678CE"/>
    <w:rsid w:val="00670AF0"/>
    <w:rsid w:val="006712AB"/>
    <w:rsid w:val="00673761"/>
    <w:rsid w:val="00674812"/>
    <w:rsid w:val="00674D62"/>
    <w:rsid w:val="00676651"/>
    <w:rsid w:val="00676C04"/>
    <w:rsid w:val="00676D12"/>
    <w:rsid w:val="00676E3D"/>
    <w:rsid w:val="00676FAD"/>
    <w:rsid w:val="006778F0"/>
    <w:rsid w:val="00677C6A"/>
    <w:rsid w:val="00677CBB"/>
    <w:rsid w:val="00682515"/>
    <w:rsid w:val="006828BC"/>
    <w:rsid w:val="00683B34"/>
    <w:rsid w:val="006846F9"/>
    <w:rsid w:val="006847C2"/>
    <w:rsid w:val="00684B8A"/>
    <w:rsid w:val="0068595C"/>
    <w:rsid w:val="00686565"/>
    <w:rsid w:val="00687303"/>
    <w:rsid w:val="00691509"/>
    <w:rsid w:val="00691663"/>
    <w:rsid w:val="00692A01"/>
    <w:rsid w:val="006940AB"/>
    <w:rsid w:val="006949F5"/>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0E5"/>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87"/>
    <w:rsid w:val="006D5CEC"/>
    <w:rsid w:val="006D69FF"/>
    <w:rsid w:val="006D72D7"/>
    <w:rsid w:val="006D7420"/>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6F792E"/>
    <w:rsid w:val="00700BED"/>
    <w:rsid w:val="00701739"/>
    <w:rsid w:val="00701A2B"/>
    <w:rsid w:val="00701D49"/>
    <w:rsid w:val="00701FF3"/>
    <w:rsid w:val="007026AF"/>
    <w:rsid w:val="00703D88"/>
    <w:rsid w:val="00704151"/>
    <w:rsid w:val="00704BEC"/>
    <w:rsid w:val="00704F4E"/>
    <w:rsid w:val="00704F6E"/>
    <w:rsid w:val="007055B7"/>
    <w:rsid w:val="00712697"/>
    <w:rsid w:val="0071445C"/>
    <w:rsid w:val="007144FC"/>
    <w:rsid w:val="007150E4"/>
    <w:rsid w:val="007157CE"/>
    <w:rsid w:val="00716499"/>
    <w:rsid w:val="0072192D"/>
    <w:rsid w:val="00721CED"/>
    <w:rsid w:val="007227E7"/>
    <w:rsid w:val="00723194"/>
    <w:rsid w:val="00724137"/>
    <w:rsid w:val="00725B45"/>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06B"/>
    <w:rsid w:val="00743519"/>
    <w:rsid w:val="00743FB6"/>
    <w:rsid w:val="00745649"/>
    <w:rsid w:val="007459F5"/>
    <w:rsid w:val="0074698E"/>
    <w:rsid w:val="00753659"/>
    <w:rsid w:val="0075387A"/>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296"/>
    <w:rsid w:val="00782699"/>
    <w:rsid w:val="00782B0A"/>
    <w:rsid w:val="00782E3A"/>
    <w:rsid w:val="00783AA1"/>
    <w:rsid w:val="00783C79"/>
    <w:rsid w:val="00784F98"/>
    <w:rsid w:val="00785761"/>
    <w:rsid w:val="00785E2E"/>
    <w:rsid w:val="0078641A"/>
    <w:rsid w:val="00786EA6"/>
    <w:rsid w:val="0078774B"/>
    <w:rsid w:val="00790162"/>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AE4"/>
    <w:rsid w:val="007A77F8"/>
    <w:rsid w:val="007A7AB2"/>
    <w:rsid w:val="007A7C75"/>
    <w:rsid w:val="007B09FF"/>
    <w:rsid w:val="007B1015"/>
    <w:rsid w:val="007B3384"/>
    <w:rsid w:val="007B3DE4"/>
    <w:rsid w:val="007B4AAF"/>
    <w:rsid w:val="007B4B23"/>
    <w:rsid w:val="007B4FA8"/>
    <w:rsid w:val="007B698B"/>
    <w:rsid w:val="007B7B85"/>
    <w:rsid w:val="007C110D"/>
    <w:rsid w:val="007C1547"/>
    <w:rsid w:val="007C2BD0"/>
    <w:rsid w:val="007C39FB"/>
    <w:rsid w:val="007C3A32"/>
    <w:rsid w:val="007C3B37"/>
    <w:rsid w:val="007C3C95"/>
    <w:rsid w:val="007C44CF"/>
    <w:rsid w:val="007C450B"/>
    <w:rsid w:val="007C46C8"/>
    <w:rsid w:val="007C5D52"/>
    <w:rsid w:val="007D11E3"/>
    <w:rsid w:val="007D2005"/>
    <w:rsid w:val="007D2214"/>
    <w:rsid w:val="007D3D68"/>
    <w:rsid w:val="007D4124"/>
    <w:rsid w:val="007D602F"/>
    <w:rsid w:val="007D62D3"/>
    <w:rsid w:val="007D6789"/>
    <w:rsid w:val="007E0EA3"/>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662B"/>
    <w:rsid w:val="007F7C42"/>
    <w:rsid w:val="00802BE9"/>
    <w:rsid w:val="00802F5C"/>
    <w:rsid w:val="00805EE9"/>
    <w:rsid w:val="00806D3D"/>
    <w:rsid w:val="00807250"/>
    <w:rsid w:val="0080747F"/>
    <w:rsid w:val="00807810"/>
    <w:rsid w:val="0081072B"/>
    <w:rsid w:val="00810A9F"/>
    <w:rsid w:val="00811219"/>
    <w:rsid w:val="00811AAE"/>
    <w:rsid w:val="00812D52"/>
    <w:rsid w:val="008136AD"/>
    <w:rsid w:val="008136DF"/>
    <w:rsid w:val="00813DAE"/>
    <w:rsid w:val="00816DD8"/>
    <w:rsid w:val="00817080"/>
    <w:rsid w:val="008176AD"/>
    <w:rsid w:val="008176BE"/>
    <w:rsid w:val="00817A88"/>
    <w:rsid w:val="00822696"/>
    <w:rsid w:val="008229A7"/>
    <w:rsid w:val="00823CE6"/>
    <w:rsid w:val="00825379"/>
    <w:rsid w:val="008257FF"/>
    <w:rsid w:val="008259D7"/>
    <w:rsid w:val="008276C5"/>
    <w:rsid w:val="00827AB8"/>
    <w:rsid w:val="00830045"/>
    <w:rsid w:val="00831781"/>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ECB"/>
    <w:rsid w:val="00867FF0"/>
    <w:rsid w:val="008732DC"/>
    <w:rsid w:val="00873759"/>
    <w:rsid w:val="00873AE9"/>
    <w:rsid w:val="008745B2"/>
    <w:rsid w:val="00875136"/>
    <w:rsid w:val="0087551B"/>
    <w:rsid w:val="00876DE3"/>
    <w:rsid w:val="00877157"/>
    <w:rsid w:val="008771BB"/>
    <w:rsid w:val="00877A71"/>
    <w:rsid w:val="00882FAA"/>
    <w:rsid w:val="00883B6E"/>
    <w:rsid w:val="00884A0D"/>
    <w:rsid w:val="00886583"/>
    <w:rsid w:val="008872F3"/>
    <w:rsid w:val="0089002D"/>
    <w:rsid w:val="008902EE"/>
    <w:rsid w:val="00891EEC"/>
    <w:rsid w:val="00893BBB"/>
    <w:rsid w:val="008947BB"/>
    <w:rsid w:val="00894BAA"/>
    <w:rsid w:val="00895A4E"/>
    <w:rsid w:val="00895B78"/>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D"/>
    <w:rsid w:val="008B6BBC"/>
    <w:rsid w:val="008B7283"/>
    <w:rsid w:val="008B7363"/>
    <w:rsid w:val="008C03A8"/>
    <w:rsid w:val="008C0FE1"/>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00"/>
    <w:rsid w:val="00925CAC"/>
    <w:rsid w:val="00925F2E"/>
    <w:rsid w:val="0092617D"/>
    <w:rsid w:val="00926850"/>
    <w:rsid w:val="0092705F"/>
    <w:rsid w:val="00927D3C"/>
    <w:rsid w:val="0093158B"/>
    <w:rsid w:val="0093248E"/>
    <w:rsid w:val="00932855"/>
    <w:rsid w:val="00932E9D"/>
    <w:rsid w:val="00933279"/>
    <w:rsid w:val="00933CB1"/>
    <w:rsid w:val="00933F54"/>
    <w:rsid w:val="009340BC"/>
    <w:rsid w:val="00935268"/>
    <w:rsid w:val="0093607D"/>
    <w:rsid w:val="00936873"/>
    <w:rsid w:val="009375F6"/>
    <w:rsid w:val="00940729"/>
    <w:rsid w:val="00940B43"/>
    <w:rsid w:val="00940BB0"/>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66744"/>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644C"/>
    <w:rsid w:val="00986ABF"/>
    <w:rsid w:val="0098714C"/>
    <w:rsid w:val="00987363"/>
    <w:rsid w:val="00987CB0"/>
    <w:rsid w:val="00987FB6"/>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D9F"/>
    <w:rsid w:val="009A6793"/>
    <w:rsid w:val="009A6CC1"/>
    <w:rsid w:val="009A785C"/>
    <w:rsid w:val="009B07DD"/>
    <w:rsid w:val="009B0E8A"/>
    <w:rsid w:val="009B1670"/>
    <w:rsid w:val="009B1B99"/>
    <w:rsid w:val="009B1D34"/>
    <w:rsid w:val="009B397E"/>
    <w:rsid w:val="009B398E"/>
    <w:rsid w:val="009B4320"/>
    <w:rsid w:val="009B4D68"/>
    <w:rsid w:val="009B67EB"/>
    <w:rsid w:val="009B6DD0"/>
    <w:rsid w:val="009B6FE8"/>
    <w:rsid w:val="009C05A3"/>
    <w:rsid w:val="009C19ED"/>
    <w:rsid w:val="009C1C69"/>
    <w:rsid w:val="009C263D"/>
    <w:rsid w:val="009C26A3"/>
    <w:rsid w:val="009C28B1"/>
    <w:rsid w:val="009C2D97"/>
    <w:rsid w:val="009C3604"/>
    <w:rsid w:val="009C4D9F"/>
    <w:rsid w:val="009C5680"/>
    <w:rsid w:val="009C5B8E"/>
    <w:rsid w:val="009C607A"/>
    <w:rsid w:val="009C64FC"/>
    <w:rsid w:val="009C6F3C"/>
    <w:rsid w:val="009C78D5"/>
    <w:rsid w:val="009C7AE5"/>
    <w:rsid w:val="009C7BA6"/>
    <w:rsid w:val="009D0333"/>
    <w:rsid w:val="009D07A7"/>
    <w:rsid w:val="009D1139"/>
    <w:rsid w:val="009D1ADD"/>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513E"/>
    <w:rsid w:val="00A251B2"/>
    <w:rsid w:val="00A25432"/>
    <w:rsid w:val="00A25EC8"/>
    <w:rsid w:val="00A26016"/>
    <w:rsid w:val="00A27EAF"/>
    <w:rsid w:val="00A31731"/>
    <w:rsid w:val="00A324BF"/>
    <w:rsid w:val="00A33DE3"/>
    <w:rsid w:val="00A33F56"/>
    <w:rsid w:val="00A34AD1"/>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53C"/>
    <w:rsid w:val="00A526DE"/>
    <w:rsid w:val="00A52992"/>
    <w:rsid w:val="00A54508"/>
    <w:rsid w:val="00A5454D"/>
    <w:rsid w:val="00A559C6"/>
    <w:rsid w:val="00A55D18"/>
    <w:rsid w:val="00A56BE8"/>
    <w:rsid w:val="00A5719C"/>
    <w:rsid w:val="00A57380"/>
    <w:rsid w:val="00A577A9"/>
    <w:rsid w:val="00A57837"/>
    <w:rsid w:val="00A579D1"/>
    <w:rsid w:val="00A57BBC"/>
    <w:rsid w:val="00A57C95"/>
    <w:rsid w:val="00A60D45"/>
    <w:rsid w:val="00A60FD4"/>
    <w:rsid w:val="00A615D2"/>
    <w:rsid w:val="00A62E0A"/>
    <w:rsid w:val="00A64AFA"/>
    <w:rsid w:val="00A652B2"/>
    <w:rsid w:val="00A65C31"/>
    <w:rsid w:val="00A70199"/>
    <w:rsid w:val="00A70201"/>
    <w:rsid w:val="00A704CA"/>
    <w:rsid w:val="00A71136"/>
    <w:rsid w:val="00A71844"/>
    <w:rsid w:val="00A71E61"/>
    <w:rsid w:val="00A72C93"/>
    <w:rsid w:val="00A73E19"/>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0B95"/>
    <w:rsid w:val="00AB121F"/>
    <w:rsid w:val="00AB1B0C"/>
    <w:rsid w:val="00AB2617"/>
    <w:rsid w:val="00AB2B7F"/>
    <w:rsid w:val="00AB2F2B"/>
    <w:rsid w:val="00AB3226"/>
    <w:rsid w:val="00AB385C"/>
    <w:rsid w:val="00AB3D6E"/>
    <w:rsid w:val="00AB443A"/>
    <w:rsid w:val="00AB4444"/>
    <w:rsid w:val="00AB4FA0"/>
    <w:rsid w:val="00AB6445"/>
    <w:rsid w:val="00AC091A"/>
    <w:rsid w:val="00AC0D9E"/>
    <w:rsid w:val="00AC28D9"/>
    <w:rsid w:val="00AC3951"/>
    <w:rsid w:val="00AC3C40"/>
    <w:rsid w:val="00AC3C69"/>
    <w:rsid w:val="00AC3CF9"/>
    <w:rsid w:val="00AC554A"/>
    <w:rsid w:val="00AC5E6C"/>
    <w:rsid w:val="00AD14E6"/>
    <w:rsid w:val="00AD172A"/>
    <w:rsid w:val="00AD4B2F"/>
    <w:rsid w:val="00AD4C30"/>
    <w:rsid w:val="00AD587E"/>
    <w:rsid w:val="00AD6D29"/>
    <w:rsid w:val="00AD792C"/>
    <w:rsid w:val="00AE0016"/>
    <w:rsid w:val="00AE1BF5"/>
    <w:rsid w:val="00AE2B71"/>
    <w:rsid w:val="00AE2FC2"/>
    <w:rsid w:val="00AE3093"/>
    <w:rsid w:val="00AE53E6"/>
    <w:rsid w:val="00AE5B5F"/>
    <w:rsid w:val="00AF0893"/>
    <w:rsid w:val="00AF0D4E"/>
    <w:rsid w:val="00AF0FB7"/>
    <w:rsid w:val="00AF2029"/>
    <w:rsid w:val="00AF21D1"/>
    <w:rsid w:val="00AF386E"/>
    <w:rsid w:val="00AF38AE"/>
    <w:rsid w:val="00AF38E8"/>
    <w:rsid w:val="00AF46C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2955"/>
    <w:rsid w:val="00B247A9"/>
    <w:rsid w:val="00B252A5"/>
    <w:rsid w:val="00B25E18"/>
    <w:rsid w:val="00B27141"/>
    <w:rsid w:val="00B272E4"/>
    <w:rsid w:val="00B306FC"/>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1CB0"/>
    <w:rsid w:val="00B51CE8"/>
    <w:rsid w:val="00B5281F"/>
    <w:rsid w:val="00B535C9"/>
    <w:rsid w:val="00B53743"/>
    <w:rsid w:val="00B53D7F"/>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70346"/>
    <w:rsid w:val="00B70C99"/>
    <w:rsid w:val="00B716FA"/>
    <w:rsid w:val="00B7268E"/>
    <w:rsid w:val="00B73F44"/>
    <w:rsid w:val="00B74811"/>
    <w:rsid w:val="00B7539A"/>
    <w:rsid w:val="00B757C1"/>
    <w:rsid w:val="00B76556"/>
    <w:rsid w:val="00B766CB"/>
    <w:rsid w:val="00B76772"/>
    <w:rsid w:val="00B77EDB"/>
    <w:rsid w:val="00B8132D"/>
    <w:rsid w:val="00B818DD"/>
    <w:rsid w:val="00B81E49"/>
    <w:rsid w:val="00B81E7A"/>
    <w:rsid w:val="00B831C5"/>
    <w:rsid w:val="00B85D00"/>
    <w:rsid w:val="00B86516"/>
    <w:rsid w:val="00B907BB"/>
    <w:rsid w:val="00B90F7C"/>
    <w:rsid w:val="00B91233"/>
    <w:rsid w:val="00B9130E"/>
    <w:rsid w:val="00B91712"/>
    <w:rsid w:val="00B91F89"/>
    <w:rsid w:val="00B92CE6"/>
    <w:rsid w:val="00B932F9"/>
    <w:rsid w:val="00B94973"/>
    <w:rsid w:val="00B956EA"/>
    <w:rsid w:val="00B96365"/>
    <w:rsid w:val="00BA0584"/>
    <w:rsid w:val="00BA19A0"/>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176"/>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5DA5"/>
    <w:rsid w:val="00BF6E3F"/>
    <w:rsid w:val="00BF70FE"/>
    <w:rsid w:val="00BF7C24"/>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80A"/>
    <w:rsid w:val="00C10FCE"/>
    <w:rsid w:val="00C11843"/>
    <w:rsid w:val="00C12D22"/>
    <w:rsid w:val="00C137B1"/>
    <w:rsid w:val="00C14504"/>
    <w:rsid w:val="00C15274"/>
    <w:rsid w:val="00C1560E"/>
    <w:rsid w:val="00C165C0"/>
    <w:rsid w:val="00C16D5C"/>
    <w:rsid w:val="00C179E1"/>
    <w:rsid w:val="00C2010C"/>
    <w:rsid w:val="00C20841"/>
    <w:rsid w:val="00C20A8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2AC9"/>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318"/>
    <w:rsid w:val="00C61953"/>
    <w:rsid w:val="00C61999"/>
    <w:rsid w:val="00C62A71"/>
    <w:rsid w:val="00C6430A"/>
    <w:rsid w:val="00C6431B"/>
    <w:rsid w:val="00C6575D"/>
    <w:rsid w:val="00C6653D"/>
    <w:rsid w:val="00C668D5"/>
    <w:rsid w:val="00C67A6E"/>
    <w:rsid w:val="00C67FD1"/>
    <w:rsid w:val="00C710E2"/>
    <w:rsid w:val="00C718EF"/>
    <w:rsid w:val="00C724DA"/>
    <w:rsid w:val="00C72A00"/>
    <w:rsid w:val="00C73267"/>
    <w:rsid w:val="00C73C2B"/>
    <w:rsid w:val="00C74EB3"/>
    <w:rsid w:val="00C74FA7"/>
    <w:rsid w:val="00C76A80"/>
    <w:rsid w:val="00C8000B"/>
    <w:rsid w:val="00C81272"/>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0223"/>
    <w:rsid w:val="00CA2AC8"/>
    <w:rsid w:val="00CA2AD5"/>
    <w:rsid w:val="00CA3651"/>
    <w:rsid w:val="00CA415C"/>
    <w:rsid w:val="00CA5AC5"/>
    <w:rsid w:val="00CA7124"/>
    <w:rsid w:val="00CA77B8"/>
    <w:rsid w:val="00CB06E8"/>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139"/>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069BF"/>
    <w:rsid w:val="00D10C7C"/>
    <w:rsid w:val="00D13A82"/>
    <w:rsid w:val="00D13AA5"/>
    <w:rsid w:val="00D146A4"/>
    <w:rsid w:val="00D14F84"/>
    <w:rsid w:val="00D15410"/>
    <w:rsid w:val="00D16FE3"/>
    <w:rsid w:val="00D17565"/>
    <w:rsid w:val="00D17C00"/>
    <w:rsid w:val="00D17DAB"/>
    <w:rsid w:val="00D20E47"/>
    <w:rsid w:val="00D220B6"/>
    <w:rsid w:val="00D222F2"/>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4578E"/>
    <w:rsid w:val="00D5178E"/>
    <w:rsid w:val="00D51ED0"/>
    <w:rsid w:val="00D52642"/>
    <w:rsid w:val="00D53522"/>
    <w:rsid w:val="00D53A52"/>
    <w:rsid w:val="00D54513"/>
    <w:rsid w:val="00D552CD"/>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0697"/>
    <w:rsid w:val="00D71740"/>
    <w:rsid w:val="00D751A6"/>
    <w:rsid w:val="00D758A4"/>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3948"/>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AA"/>
    <w:rsid w:val="00DB0DEA"/>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7243"/>
    <w:rsid w:val="00DD744B"/>
    <w:rsid w:val="00DE042E"/>
    <w:rsid w:val="00DE1693"/>
    <w:rsid w:val="00DE181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50E"/>
    <w:rsid w:val="00DF760E"/>
    <w:rsid w:val="00DF7EBF"/>
    <w:rsid w:val="00E0075A"/>
    <w:rsid w:val="00E00A34"/>
    <w:rsid w:val="00E024FB"/>
    <w:rsid w:val="00E025E5"/>
    <w:rsid w:val="00E02B46"/>
    <w:rsid w:val="00E031DA"/>
    <w:rsid w:val="00E0457C"/>
    <w:rsid w:val="00E07C53"/>
    <w:rsid w:val="00E104DF"/>
    <w:rsid w:val="00E10E02"/>
    <w:rsid w:val="00E13D8E"/>
    <w:rsid w:val="00E148CE"/>
    <w:rsid w:val="00E14CE1"/>
    <w:rsid w:val="00E14D62"/>
    <w:rsid w:val="00E14DEF"/>
    <w:rsid w:val="00E15B61"/>
    <w:rsid w:val="00E161A1"/>
    <w:rsid w:val="00E1696C"/>
    <w:rsid w:val="00E172FE"/>
    <w:rsid w:val="00E207AE"/>
    <w:rsid w:val="00E208C1"/>
    <w:rsid w:val="00E215C2"/>
    <w:rsid w:val="00E22444"/>
    <w:rsid w:val="00E23A57"/>
    <w:rsid w:val="00E26401"/>
    <w:rsid w:val="00E265F0"/>
    <w:rsid w:val="00E2782A"/>
    <w:rsid w:val="00E2789E"/>
    <w:rsid w:val="00E27AD0"/>
    <w:rsid w:val="00E30760"/>
    <w:rsid w:val="00E30D69"/>
    <w:rsid w:val="00E32982"/>
    <w:rsid w:val="00E32FF6"/>
    <w:rsid w:val="00E33004"/>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47FE8"/>
    <w:rsid w:val="00E50205"/>
    <w:rsid w:val="00E50607"/>
    <w:rsid w:val="00E50E46"/>
    <w:rsid w:val="00E51E14"/>
    <w:rsid w:val="00E522F1"/>
    <w:rsid w:val="00E553FB"/>
    <w:rsid w:val="00E55491"/>
    <w:rsid w:val="00E573C3"/>
    <w:rsid w:val="00E6067F"/>
    <w:rsid w:val="00E61F70"/>
    <w:rsid w:val="00E63047"/>
    <w:rsid w:val="00E638C9"/>
    <w:rsid w:val="00E64DC7"/>
    <w:rsid w:val="00E6652C"/>
    <w:rsid w:val="00E66652"/>
    <w:rsid w:val="00E66B41"/>
    <w:rsid w:val="00E66BFE"/>
    <w:rsid w:val="00E702CD"/>
    <w:rsid w:val="00E71519"/>
    <w:rsid w:val="00E72A46"/>
    <w:rsid w:val="00E73E50"/>
    <w:rsid w:val="00E74925"/>
    <w:rsid w:val="00E74D69"/>
    <w:rsid w:val="00E767B6"/>
    <w:rsid w:val="00E76B65"/>
    <w:rsid w:val="00E77890"/>
    <w:rsid w:val="00E80D4C"/>
    <w:rsid w:val="00E81CFE"/>
    <w:rsid w:val="00E84830"/>
    <w:rsid w:val="00E85E41"/>
    <w:rsid w:val="00E876B0"/>
    <w:rsid w:val="00E903DB"/>
    <w:rsid w:val="00E92587"/>
    <w:rsid w:val="00E940D1"/>
    <w:rsid w:val="00E94BBF"/>
    <w:rsid w:val="00E95ED4"/>
    <w:rsid w:val="00E97138"/>
    <w:rsid w:val="00E9786F"/>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558F"/>
    <w:rsid w:val="00EB606E"/>
    <w:rsid w:val="00EB61E2"/>
    <w:rsid w:val="00EB6352"/>
    <w:rsid w:val="00EB65CF"/>
    <w:rsid w:val="00EB66B0"/>
    <w:rsid w:val="00EB6ADA"/>
    <w:rsid w:val="00EB6C1F"/>
    <w:rsid w:val="00EB7DE2"/>
    <w:rsid w:val="00EC0DEF"/>
    <w:rsid w:val="00EC13BC"/>
    <w:rsid w:val="00EC2E75"/>
    <w:rsid w:val="00EC3897"/>
    <w:rsid w:val="00EC5348"/>
    <w:rsid w:val="00EC7977"/>
    <w:rsid w:val="00ED0BA0"/>
    <w:rsid w:val="00ED2CA0"/>
    <w:rsid w:val="00ED3205"/>
    <w:rsid w:val="00ED3DDB"/>
    <w:rsid w:val="00ED4E3E"/>
    <w:rsid w:val="00ED64B1"/>
    <w:rsid w:val="00ED65C7"/>
    <w:rsid w:val="00ED6D98"/>
    <w:rsid w:val="00ED7356"/>
    <w:rsid w:val="00EE094F"/>
    <w:rsid w:val="00EE13A0"/>
    <w:rsid w:val="00EE1C58"/>
    <w:rsid w:val="00EE1C60"/>
    <w:rsid w:val="00EE1F6D"/>
    <w:rsid w:val="00EE207B"/>
    <w:rsid w:val="00EE3245"/>
    <w:rsid w:val="00EE32B3"/>
    <w:rsid w:val="00EE47ED"/>
    <w:rsid w:val="00EE4B14"/>
    <w:rsid w:val="00EE5F21"/>
    <w:rsid w:val="00EE6510"/>
    <w:rsid w:val="00EE691D"/>
    <w:rsid w:val="00EE71F6"/>
    <w:rsid w:val="00EF09AB"/>
    <w:rsid w:val="00EF0AD2"/>
    <w:rsid w:val="00EF1459"/>
    <w:rsid w:val="00EF1896"/>
    <w:rsid w:val="00EF275D"/>
    <w:rsid w:val="00EF2856"/>
    <w:rsid w:val="00EF3EFB"/>
    <w:rsid w:val="00EF44CD"/>
    <w:rsid w:val="00EF4FB3"/>
    <w:rsid w:val="00EF5088"/>
    <w:rsid w:val="00EF7DA1"/>
    <w:rsid w:val="00F00781"/>
    <w:rsid w:val="00F00D50"/>
    <w:rsid w:val="00F010BA"/>
    <w:rsid w:val="00F01484"/>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372"/>
    <w:rsid w:val="00F12A62"/>
    <w:rsid w:val="00F12B8B"/>
    <w:rsid w:val="00F12C27"/>
    <w:rsid w:val="00F1337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9F8"/>
    <w:rsid w:val="00F35D4D"/>
    <w:rsid w:val="00F35DA1"/>
    <w:rsid w:val="00F36065"/>
    <w:rsid w:val="00F364D2"/>
    <w:rsid w:val="00F402E2"/>
    <w:rsid w:val="00F40620"/>
    <w:rsid w:val="00F41CAB"/>
    <w:rsid w:val="00F42E3E"/>
    <w:rsid w:val="00F43598"/>
    <w:rsid w:val="00F441EB"/>
    <w:rsid w:val="00F44C7B"/>
    <w:rsid w:val="00F457D6"/>
    <w:rsid w:val="00F46753"/>
    <w:rsid w:val="00F467F8"/>
    <w:rsid w:val="00F47138"/>
    <w:rsid w:val="00F5059C"/>
    <w:rsid w:val="00F50B52"/>
    <w:rsid w:val="00F51089"/>
    <w:rsid w:val="00F53E33"/>
    <w:rsid w:val="00F5466E"/>
    <w:rsid w:val="00F54E14"/>
    <w:rsid w:val="00F55D56"/>
    <w:rsid w:val="00F56D1C"/>
    <w:rsid w:val="00F62FBF"/>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35C9"/>
    <w:rsid w:val="00F84008"/>
    <w:rsid w:val="00F84DAB"/>
    <w:rsid w:val="00F84FA7"/>
    <w:rsid w:val="00F85F6D"/>
    <w:rsid w:val="00F9002F"/>
    <w:rsid w:val="00F90BF4"/>
    <w:rsid w:val="00F90C42"/>
    <w:rsid w:val="00F918D6"/>
    <w:rsid w:val="00F921BE"/>
    <w:rsid w:val="00F93300"/>
    <w:rsid w:val="00F94D5E"/>
    <w:rsid w:val="00F956E5"/>
    <w:rsid w:val="00F96AEA"/>
    <w:rsid w:val="00F96D18"/>
    <w:rsid w:val="00F9791A"/>
    <w:rsid w:val="00F97EE4"/>
    <w:rsid w:val="00FA0347"/>
    <w:rsid w:val="00FA2030"/>
    <w:rsid w:val="00FA38C4"/>
    <w:rsid w:val="00FA4664"/>
    <w:rsid w:val="00FA4C66"/>
    <w:rsid w:val="00FA5EA4"/>
    <w:rsid w:val="00FA5F7C"/>
    <w:rsid w:val="00FA6712"/>
    <w:rsid w:val="00FA7350"/>
    <w:rsid w:val="00FB018F"/>
    <w:rsid w:val="00FB10F3"/>
    <w:rsid w:val="00FB11CF"/>
    <w:rsid w:val="00FB3885"/>
    <w:rsid w:val="00FB3F5F"/>
    <w:rsid w:val="00FB4679"/>
    <w:rsid w:val="00FB49FF"/>
    <w:rsid w:val="00FB644F"/>
    <w:rsid w:val="00FB73E1"/>
    <w:rsid w:val="00FC0C74"/>
    <w:rsid w:val="00FC0E04"/>
    <w:rsid w:val="00FC0E64"/>
    <w:rsid w:val="00FC18E9"/>
    <w:rsid w:val="00FC1E59"/>
    <w:rsid w:val="00FC1E67"/>
    <w:rsid w:val="00FC2CBE"/>
    <w:rsid w:val="00FC2ED1"/>
    <w:rsid w:val="00FC3B50"/>
    <w:rsid w:val="00FC440F"/>
    <w:rsid w:val="00FC5CD2"/>
    <w:rsid w:val="00FD09BA"/>
    <w:rsid w:val="00FD17CF"/>
    <w:rsid w:val="00FD18EF"/>
    <w:rsid w:val="00FD1BED"/>
    <w:rsid w:val="00FD1F57"/>
    <w:rsid w:val="00FD2B74"/>
    <w:rsid w:val="00FD2F59"/>
    <w:rsid w:val="00FD30EF"/>
    <w:rsid w:val="00FD3752"/>
    <w:rsid w:val="00FD5638"/>
    <w:rsid w:val="00FD5AB0"/>
    <w:rsid w:val="00FD5F1B"/>
    <w:rsid w:val="00FD7A1A"/>
    <w:rsid w:val="00FD7BE2"/>
    <w:rsid w:val="00FE13AE"/>
    <w:rsid w:val="00FE38BD"/>
    <w:rsid w:val="00FE4034"/>
    <w:rsid w:val="00FE411C"/>
    <w:rsid w:val="00FE4273"/>
    <w:rsid w:val="00FE5378"/>
    <w:rsid w:val="00FE5D97"/>
    <w:rsid w:val="00FE641F"/>
    <w:rsid w:val="00FE6E84"/>
    <w:rsid w:val="00FE6FBA"/>
    <w:rsid w:val="00FF0036"/>
    <w:rsid w:val="00FF02F9"/>
    <w:rsid w:val="00FF110F"/>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C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B6445"/>
    <w:rPr>
      <w:color w:val="605E5C"/>
      <w:shd w:val="clear" w:color="auto" w:fill="E1DFDD"/>
    </w:rPr>
  </w:style>
  <w:style w:type="table" w:customStyle="1" w:styleId="Tablaconcuadrcula3">
    <w:name w:val="Tabla con cuadrícula3"/>
    <w:basedOn w:val="Tablanormal"/>
    <w:next w:val="Tablaconcuadrcula"/>
    <w:uiPriority w:val="39"/>
    <w:rsid w:val="005133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E232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unhideWhenUsed/>
    <w:rsid w:val="00F47138"/>
    <w:rPr>
      <w:vertAlign w:val="superscript"/>
    </w:rPr>
  </w:style>
  <w:style w:type="table" w:customStyle="1" w:styleId="Tablaconcuadrcula5">
    <w:name w:val="Tabla con cuadrícula5"/>
    <w:basedOn w:val="Tablanormal"/>
    <w:next w:val="Tablaconcuadrcula"/>
    <w:uiPriority w:val="39"/>
    <w:rsid w:val="006D5C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D2CA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hyperlink" Target="mailto:agarcia@correo.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8F6E-15AA-4359-85A9-242E5AE9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45</Pages>
  <Words>19257</Words>
  <Characters>109771</Characters>
  <Application>Microsoft Office Word</Application>
  <DocSecurity>0</DocSecurity>
  <Lines>914</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850</cp:revision>
  <cp:lastPrinted>2024-06-20T17:19:00Z</cp:lastPrinted>
  <dcterms:created xsi:type="dcterms:W3CDTF">2022-08-19T19:21:00Z</dcterms:created>
  <dcterms:modified xsi:type="dcterms:W3CDTF">2024-06-20T17:20:00Z</dcterms:modified>
</cp:coreProperties>
</file>