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1F576C">
        <w:rPr>
          <w:rFonts w:ascii="Arial" w:hAnsi="Arial" w:cs="Arial"/>
          <w:b/>
          <w:sz w:val="17"/>
          <w:szCs w:val="17"/>
          <w:lang w:val="es-MX"/>
        </w:rPr>
        <w:t>1</w:t>
      </w:r>
      <w:r w:rsidR="0060252E">
        <w:rPr>
          <w:rFonts w:ascii="Arial" w:hAnsi="Arial" w:cs="Arial"/>
          <w:b/>
          <w:sz w:val="17"/>
          <w:szCs w:val="17"/>
          <w:lang w:val="es-MX"/>
        </w:rPr>
        <w:t>2</w:t>
      </w:r>
      <w:r w:rsidR="005602EE" w:rsidRPr="0024307D">
        <w:rPr>
          <w:rFonts w:ascii="Arial" w:hAnsi="Arial" w:cs="Arial"/>
          <w:b/>
          <w:sz w:val="17"/>
          <w:szCs w:val="17"/>
          <w:lang w:val="es-MX"/>
        </w:rPr>
        <w:t xml:space="preserve"> de </w:t>
      </w:r>
      <w:r w:rsidR="0060252E">
        <w:rPr>
          <w:rFonts w:ascii="Arial" w:hAnsi="Arial" w:cs="Arial"/>
          <w:b/>
          <w:sz w:val="17"/>
          <w:szCs w:val="17"/>
          <w:lang w:val="es-MX"/>
        </w:rPr>
        <w:t>noviembre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CC2382">
        <w:rPr>
          <w:rFonts w:ascii="Arial" w:hAnsi="Arial" w:cs="Arial"/>
          <w:b/>
          <w:sz w:val="17"/>
          <w:szCs w:val="17"/>
          <w:lang w:val="es-MX"/>
        </w:rPr>
        <w:t>4</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1F576C">
        <w:rPr>
          <w:rFonts w:ascii="Arial" w:hAnsi="Arial" w:cs="Arial"/>
          <w:b/>
          <w:sz w:val="17"/>
          <w:szCs w:val="17"/>
          <w:lang w:val="es-MX"/>
        </w:rPr>
        <w:t>4</w:t>
      </w:r>
      <w:r w:rsidR="0060252E">
        <w:rPr>
          <w:rFonts w:ascii="Arial" w:hAnsi="Arial" w:cs="Arial"/>
          <w:b/>
          <w:sz w:val="17"/>
          <w:szCs w:val="17"/>
          <w:lang w:val="es-MX"/>
        </w:rPr>
        <w:t>8</w:t>
      </w:r>
      <w:r w:rsidR="00F071C8" w:rsidRPr="00DA0831">
        <w:rPr>
          <w:rFonts w:ascii="Arial" w:hAnsi="Arial" w:cs="Arial"/>
          <w:b/>
          <w:sz w:val="17"/>
          <w:szCs w:val="17"/>
          <w:lang w:val="es-MX"/>
        </w:rPr>
        <w:t>-</w:t>
      </w:r>
      <w:r w:rsidR="00166EB3">
        <w:rPr>
          <w:rFonts w:ascii="Arial" w:hAnsi="Arial" w:cs="Arial"/>
          <w:b/>
          <w:sz w:val="17"/>
          <w:szCs w:val="17"/>
          <w:lang w:val="es-MX"/>
        </w:rPr>
        <w:t>202</w:t>
      </w:r>
      <w:r w:rsidR="00CC2382">
        <w:rPr>
          <w:rFonts w:ascii="Arial" w:hAnsi="Arial" w:cs="Arial"/>
          <w:b/>
          <w:sz w:val="17"/>
          <w:szCs w:val="17"/>
          <w:lang w:val="es-MX"/>
        </w:rPr>
        <w:t xml:space="preserve">4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C12136">
        <w:rPr>
          <w:rFonts w:ascii="Arial" w:hAnsi="Arial" w:cs="Arial"/>
          <w:b/>
          <w:sz w:val="17"/>
          <w:szCs w:val="17"/>
          <w:lang w:val="es-MX"/>
        </w:rPr>
        <w:t xml:space="preserve">el </w:t>
      </w:r>
      <w:r w:rsidR="00D97227" w:rsidRPr="00C12136">
        <w:rPr>
          <w:rFonts w:ascii="Arial" w:hAnsi="Arial" w:cs="Arial"/>
          <w:b/>
          <w:sz w:val="17"/>
          <w:szCs w:val="17"/>
          <w:lang w:val="es-MX"/>
        </w:rPr>
        <w:t>15</w:t>
      </w:r>
      <w:r w:rsidR="00CA59E8" w:rsidRPr="00C12136">
        <w:rPr>
          <w:rFonts w:ascii="Arial" w:hAnsi="Arial" w:cs="Arial"/>
          <w:b/>
          <w:sz w:val="17"/>
          <w:szCs w:val="17"/>
          <w:lang w:val="es-MX"/>
        </w:rPr>
        <w:t xml:space="preserve"> </w:t>
      </w:r>
      <w:r w:rsidR="005602EE" w:rsidRPr="00C12136">
        <w:rPr>
          <w:rFonts w:ascii="Arial" w:hAnsi="Arial" w:cs="Arial"/>
          <w:b/>
          <w:sz w:val="17"/>
          <w:szCs w:val="17"/>
          <w:lang w:val="es-MX"/>
        </w:rPr>
        <w:t xml:space="preserve">de </w:t>
      </w:r>
      <w:r w:rsidR="00D97227" w:rsidRPr="00C12136">
        <w:rPr>
          <w:rFonts w:ascii="Arial" w:hAnsi="Arial" w:cs="Arial"/>
          <w:b/>
          <w:sz w:val="17"/>
          <w:szCs w:val="17"/>
          <w:lang w:val="es-MX"/>
        </w:rPr>
        <w:t>noviembre</w:t>
      </w:r>
      <w:r w:rsidR="00F661C7" w:rsidRPr="00C12136">
        <w:rPr>
          <w:rFonts w:ascii="Arial" w:hAnsi="Arial" w:cs="Arial"/>
          <w:b/>
          <w:sz w:val="17"/>
          <w:szCs w:val="17"/>
          <w:lang w:val="es-MX"/>
        </w:rPr>
        <w:t xml:space="preserve"> </w:t>
      </w:r>
      <w:r w:rsidR="007447B8" w:rsidRPr="00C12136">
        <w:rPr>
          <w:rFonts w:ascii="Arial" w:hAnsi="Arial" w:cs="Arial"/>
          <w:b/>
          <w:sz w:val="17"/>
          <w:szCs w:val="17"/>
          <w:lang w:val="es-MX"/>
        </w:rPr>
        <w:t>de 20</w:t>
      </w:r>
      <w:r w:rsidR="00166EB3" w:rsidRPr="00C12136">
        <w:rPr>
          <w:rFonts w:ascii="Arial" w:hAnsi="Arial" w:cs="Arial"/>
          <w:b/>
          <w:sz w:val="17"/>
          <w:szCs w:val="17"/>
          <w:lang w:val="es-MX"/>
        </w:rPr>
        <w:t>2</w:t>
      </w:r>
      <w:r w:rsidR="00F95BBB" w:rsidRPr="00C12136">
        <w:rPr>
          <w:rFonts w:ascii="Arial" w:hAnsi="Arial" w:cs="Arial"/>
          <w:b/>
          <w:sz w:val="17"/>
          <w:szCs w:val="17"/>
          <w:lang w:val="es-MX"/>
        </w:rPr>
        <w:t>4</w:t>
      </w:r>
      <w:r w:rsidR="007447B8" w:rsidRPr="00C12136">
        <w:rPr>
          <w:rFonts w:ascii="Arial" w:hAnsi="Arial" w:cs="Arial"/>
          <w:sz w:val="17"/>
          <w:szCs w:val="17"/>
          <w:lang w:val="es-MX"/>
        </w:rPr>
        <w:t xml:space="preserve"> a las </w:t>
      </w:r>
      <w:r w:rsidR="001C7F91" w:rsidRPr="00C12136">
        <w:rPr>
          <w:rFonts w:ascii="Arial" w:hAnsi="Arial" w:cs="Arial"/>
          <w:b/>
          <w:sz w:val="17"/>
          <w:szCs w:val="17"/>
          <w:lang w:val="es-MX"/>
        </w:rPr>
        <w:t>1</w:t>
      </w:r>
      <w:r w:rsidR="00D97227" w:rsidRPr="00C12136">
        <w:rPr>
          <w:rFonts w:ascii="Arial" w:hAnsi="Arial" w:cs="Arial"/>
          <w:b/>
          <w:sz w:val="17"/>
          <w:szCs w:val="17"/>
          <w:lang w:val="es-MX"/>
        </w:rPr>
        <w:t>3</w:t>
      </w:r>
      <w:r w:rsidR="007447B8" w:rsidRPr="00C12136">
        <w:rPr>
          <w:rFonts w:ascii="Arial" w:hAnsi="Arial" w:cs="Arial"/>
          <w:b/>
          <w:sz w:val="17"/>
          <w:szCs w:val="17"/>
          <w:lang w:val="es-MX"/>
        </w:rPr>
        <w:t>:</w:t>
      </w:r>
      <w:r w:rsidR="0064169B" w:rsidRPr="00C12136">
        <w:rPr>
          <w:rFonts w:ascii="Arial" w:hAnsi="Arial" w:cs="Arial"/>
          <w:b/>
          <w:sz w:val="17"/>
          <w:szCs w:val="17"/>
          <w:lang w:val="es-MX"/>
        </w:rPr>
        <w:t>00</w:t>
      </w:r>
      <w:r w:rsidR="001C7F91" w:rsidRPr="00C12136">
        <w:rPr>
          <w:rFonts w:ascii="Arial" w:hAnsi="Arial" w:cs="Arial"/>
          <w:b/>
          <w:sz w:val="17"/>
          <w:szCs w:val="17"/>
          <w:lang w:val="es-MX"/>
        </w:rPr>
        <w:t xml:space="preserve"> (</w:t>
      </w:r>
      <w:r w:rsidR="00D97227" w:rsidRPr="00C12136">
        <w:rPr>
          <w:rFonts w:ascii="Arial" w:hAnsi="Arial" w:cs="Arial"/>
          <w:b/>
          <w:sz w:val="17"/>
          <w:szCs w:val="17"/>
          <w:lang w:val="es-MX"/>
        </w:rPr>
        <w:t>trece</w:t>
      </w:r>
      <w:r w:rsidR="001C7F91" w:rsidRPr="00C12136">
        <w:rPr>
          <w:rFonts w:ascii="Arial" w:hAnsi="Arial" w:cs="Arial"/>
          <w:b/>
          <w:sz w:val="17"/>
          <w:szCs w:val="17"/>
          <w:lang w:val="es-MX"/>
        </w:rPr>
        <w:t>)</w:t>
      </w:r>
      <w:r w:rsidR="007447B8" w:rsidRPr="00C12136">
        <w:rPr>
          <w:rFonts w:ascii="Arial" w:hAnsi="Arial" w:cs="Arial"/>
          <w:sz w:val="17"/>
          <w:szCs w:val="17"/>
          <w:lang w:val="es-MX"/>
        </w:rPr>
        <w:t xml:space="preserve"> </w:t>
      </w:r>
      <w:r w:rsidR="00FD22CF" w:rsidRPr="00C12136">
        <w:rPr>
          <w:rFonts w:ascii="Arial" w:hAnsi="Arial" w:cs="Arial"/>
          <w:sz w:val="17"/>
          <w:szCs w:val="17"/>
          <w:lang w:val="es-MX"/>
        </w:rPr>
        <w:t>horas</w:t>
      </w:r>
      <w:r w:rsidR="00FD22CF">
        <w:rPr>
          <w:rFonts w:ascii="Arial" w:hAnsi="Arial" w:cs="Arial"/>
          <w:sz w:val="17"/>
          <w:szCs w:val="17"/>
          <w:lang w:val="es-MX"/>
        </w:rPr>
        <w:t xml:space="preserve">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D97227">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 xml:space="preserve">C. </w:t>
            </w:r>
            <w:r>
              <w:rPr>
                <w:rFonts w:ascii="Arial" w:hAnsi="Arial" w:cs="Arial"/>
                <w:sz w:val="18"/>
                <w:szCs w:val="18"/>
              </w:rPr>
              <w:t xml:space="preserve">Esmeralda </w:t>
            </w:r>
            <w:proofErr w:type="spellStart"/>
            <w:r>
              <w:rPr>
                <w:rFonts w:ascii="Arial" w:hAnsi="Arial" w:cs="Arial"/>
                <w:sz w:val="18"/>
                <w:szCs w:val="18"/>
              </w:rPr>
              <w:t>Yazmín</w:t>
            </w:r>
            <w:proofErr w:type="spellEnd"/>
            <w:r>
              <w:rPr>
                <w:rFonts w:ascii="Arial" w:hAnsi="Arial" w:cs="Arial"/>
                <w:sz w:val="18"/>
                <w:szCs w:val="18"/>
              </w:rPr>
              <w:t xml:space="preserve"> Rodríguez Durón </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Representante de la Contraloría Universitaria</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Roberto Bernal Castañón</w:t>
            </w:r>
          </w:p>
          <w:p w:rsidR="002455C8" w:rsidRDefault="002455C8" w:rsidP="002455C8">
            <w:pPr>
              <w:jc w:val="both"/>
              <w:rPr>
                <w:rFonts w:ascii="Arial" w:hAnsi="Arial" w:cs="Arial"/>
                <w:b/>
                <w:sz w:val="18"/>
                <w:szCs w:val="18"/>
              </w:rPr>
            </w:pPr>
            <w:r>
              <w:rPr>
                <w:rFonts w:ascii="Arial" w:hAnsi="Arial" w:cs="Arial"/>
                <w:b/>
                <w:sz w:val="18"/>
                <w:szCs w:val="18"/>
              </w:rPr>
              <w:t>Representante de la Dirección General de Planeación y Desarrollo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Luis Enrique Cortés Calvillo</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Representante del Departamento de Redes y Telecomunicaciones de la DGPyD (Área requirente).</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Calibri" w:hAnsi="Calibri" w:cs="Calibri"/>
                <w:sz w:val="18"/>
                <w:szCs w:val="18"/>
                <w:lang w:val="x-none"/>
              </w:rPr>
            </w:pPr>
          </w:p>
          <w:p w:rsidR="002455C8" w:rsidRPr="002455C8" w:rsidRDefault="002455C8" w:rsidP="002455C8">
            <w:pPr>
              <w:pStyle w:val="Sangradetextonormal"/>
              <w:ind w:left="0"/>
              <w:jc w:val="center"/>
              <w:rPr>
                <w:rFonts w:ascii="Calibri" w:hAnsi="Calibri" w:cs="Calibri"/>
                <w:sz w:val="18"/>
                <w:szCs w:val="18"/>
              </w:rPr>
            </w:pPr>
          </w:p>
          <w:p w:rsidR="002455C8" w:rsidRPr="002455C8" w:rsidRDefault="002455C8" w:rsidP="002455C8">
            <w:pPr>
              <w:pStyle w:val="Sangradetextonormal"/>
              <w:ind w:left="0"/>
              <w:jc w:val="center"/>
              <w:rPr>
                <w:rFonts w:ascii="Calibri" w:hAnsi="Calibri" w:cs="Calibri"/>
                <w:sz w:val="18"/>
                <w:szCs w:val="18"/>
              </w:rPr>
            </w:pPr>
            <w:r w:rsidRPr="002455C8">
              <w:rPr>
                <w:rFonts w:ascii="Calibri" w:hAnsi="Calibri" w:cs="Calibri"/>
                <w:sz w:val="18"/>
                <w:szCs w:val="18"/>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Cesar Javier Guerrero González</w:t>
            </w:r>
          </w:p>
          <w:p w:rsidR="002455C8" w:rsidRPr="00D71374"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 xml:space="preserve">Representante del Departamento de Redes y Telecomunicaciones de la </w:t>
            </w:r>
            <w:proofErr w:type="spellStart"/>
            <w:r>
              <w:rPr>
                <w:rFonts w:ascii="Arial" w:hAnsi="Arial" w:cs="Arial"/>
                <w:b/>
                <w:sz w:val="18"/>
                <w:szCs w:val="18"/>
                <w:lang w:val="es-ES"/>
              </w:rPr>
              <w:t>DGPyD</w:t>
            </w:r>
            <w:proofErr w:type="spellEnd"/>
            <w:r>
              <w:rPr>
                <w:rFonts w:ascii="Arial" w:hAnsi="Arial" w:cs="Arial"/>
                <w:b/>
                <w:sz w:val="18"/>
                <w:szCs w:val="18"/>
                <w:lang w:val="es-ES"/>
              </w:rPr>
              <w:t xml:space="preserve"> (Área requirente).</w:t>
            </w:r>
            <w:bookmarkStart w:id="0" w:name="_GoBack"/>
            <w:bookmarkEnd w:id="0"/>
          </w:p>
        </w:tc>
        <w:tc>
          <w:tcPr>
            <w:tcW w:w="4532" w:type="dxa"/>
          </w:tcPr>
          <w:p w:rsidR="002455C8" w:rsidRPr="002455C8" w:rsidRDefault="002455C8" w:rsidP="002455C8">
            <w:pPr>
              <w:pStyle w:val="Sangradetextonormal"/>
              <w:ind w:left="0"/>
              <w:jc w:val="center"/>
              <w:rPr>
                <w:rFonts w:ascii="Calibri" w:hAnsi="Calibri" w:cs="Calibri"/>
                <w:sz w:val="18"/>
                <w:szCs w:val="18"/>
                <w:lang w:val="x-none"/>
              </w:rPr>
            </w:pPr>
          </w:p>
          <w:p w:rsidR="002455C8" w:rsidRDefault="002455C8" w:rsidP="002455C8">
            <w:pPr>
              <w:pStyle w:val="Sangradetextonormal"/>
              <w:ind w:left="0"/>
              <w:jc w:val="center"/>
              <w:rPr>
                <w:rFonts w:ascii="Calibri" w:hAnsi="Calibri" w:cs="Calibri"/>
                <w:sz w:val="18"/>
                <w:szCs w:val="18"/>
              </w:rPr>
            </w:pPr>
          </w:p>
          <w:p w:rsidR="002455C8" w:rsidRPr="002455C8" w:rsidRDefault="002455C8" w:rsidP="002455C8">
            <w:pPr>
              <w:pStyle w:val="Sangradetextonormal"/>
              <w:ind w:left="0"/>
              <w:jc w:val="center"/>
              <w:rPr>
                <w:rFonts w:ascii="Calibri" w:hAnsi="Calibri" w:cs="Calibri"/>
                <w:sz w:val="18"/>
                <w:szCs w:val="18"/>
              </w:rPr>
            </w:pPr>
          </w:p>
          <w:p w:rsidR="002455C8" w:rsidRPr="002455C8" w:rsidRDefault="002455C8" w:rsidP="002455C8">
            <w:pPr>
              <w:pStyle w:val="Sangradetextonormal"/>
              <w:ind w:left="0"/>
              <w:jc w:val="center"/>
              <w:rPr>
                <w:rFonts w:ascii="Calibri" w:hAnsi="Calibri" w:cs="Calibri"/>
                <w:sz w:val="18"/>
                <w:szCs w:val="18"/>
              </w:rPr>
            </w:pPr>
            <w:r w:rsidRPr="002455C8">
              <w:rPr>
                <w:rFonts w:ascii="Calibri" w:hAnsi="Calibri" w:cs="Calibri"/>
                <w:sz w:val="18"/>
                <w:szCs w:val="18"/>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Héctor Manuel Bonilla Lomelí</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Representante del Centro de Ciencias del Diseño y de la Construcción (Área requirente).</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Calibri" w:hAnsi="Calibri" w:cs="Calibri"/>
                <w:sz w:val="18"/>
                <w:szCs w:val="18"/>
                <w:lang w:val="x-none"/>
              </w:rPr>
            </w:pPr>
          </w:p>
          <w:p w:rsidR="002455C8" w:rsidRPr="002455C8" w:rsidRDefault="002455C8" w:rsidP="002455C8">
            <w:pPr>
              <w:pStyle w:val="Sangradetextonormal"/>
              <w:ind w:left="0"/>
              <w:jc w:val="center"/>
              <w:rPr>
                <w:rFonts w:ascii="Calibri" w:hAnsi="Calibri" w:cs="Calibri"/>
                <w:sz w:val="18"/>
                <w:szCs w:val="18"/>
              </w:rPr>
            </w:pPr>
          </w:p>
          <w:p w:rsidR="002455C8" w:rsidRPr="002455C8" w:rsidRDefault="002455C8" w:rsidP="002455C8">
            <w:pPr>
              <w:pStyle w:val="Sangradetextonormal"/>
              <w:ind w:left="0"/>
              <w:jc w:val="center"/>
              <w:rPr>
                <w:rFonts w:ascii="Calibri" w:hAnsi="Calibri" w:cs="Calibri"/>
                <w:sz w:val="18"/>
                <w:szCs w:val="18"/>
              </w:rPr>
            </w:pPr>
          </w:p>
          <w:p w:rsidR="002455C8" w:rsidRPr="002455C8" w:rsidRDefault="002455C8" w:rsidP="002455C8">
            <w:pPr>
              <w:pStyle w:val="Sangradetextonormal"/>
              <w:ind w:left="0"/>
              <w:jc w:val="center"/>
              <w:rPr>
                <w:rFonts w:ascii="Calibri" w:hAnsi="Calibri" w:cs="Calibri"/>
                <w:sz w:val="18"/>
                <w:szCs w:val="18"/>
              </w:rPr>
            </w:pPr>
            <w:r w:rsidRPr="002455C8">
              <w:rPr>
                <w:rFonts w:ascii="Calibri" w:hAnsi="Calibri" w:cs="Calibri"/>
                <w:sz w:val="18"/>
                <w:szCs w:val="18"/>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José Samuel García Esparza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Jefe del Departamento de Servicios Generales (Área requirente).</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Calibri" w:hAnsi="Calibri" w:cs="Calibri"/>
                <w:sz w:val="18"/>
                <w:szCs w:val="18"/>
                <w:lang w:val="x-none"/>
              </w:rPr>
            </w:pPr>
          </w:p>
          <w:p w:rsidR="002455C8" w:rsidRPr="002455C8" w:rsidRDefault="002455C8" w:rsidP="002455C8">
            <w:pPr>
              <w:pStyle w:val="Sangradetextonormal"/>
              <w:ind w:left="0"/>
              <w:jc w:val="center"/>
              <w:rPr>
                <w:rFonts w:ascii="Calibri" w:hAnsi="Calibri" w:cs="Calibri"/>
                <w:sz w:val="18"/>
                <w:szCs w:val="18"/>
              </w:rPr>
            </w:pPr>
          </w:p>
          <w:p w:rsidR="002455C8" w:rsidRPr="002455C8" w:rsidRDefault="002455C8" w:rsidP="002455C8">
            <w:pPr>
              <w:pStyle w:val="Sangradetextonormal"/>
              <w:ind w:left="0"/>
              <w:jc w:val="center"/>
              <w:rPr>
                <w:rFonts w:ascii="Calibri" w:hAnsi="Calibri" w:cs="Calibri"/>
                <w:sz w:val="18"/>
                <w:szCs w:val="18"/>
              </w:rPr>
            </w:pPr>
          </w:p>
          <w:p w:rsidR="002455C8" w:rsidRPr="002455C8" w:rsidRDefault="002455C8" w:rsidP="002455C8">
            <w:pPr>
              <w:pStyle w:val="Sangradetextonormal"/>
              <w:ind w:left="0"/>
              <w:jc w:val="center"/>
              <w:rPr>
                <w:rFonts w:ascii="Calibri" w:hAnsi="Calibri" w:cs="Calibri"/>
                <w:sz w:val="18"/>
                <w:szCs w:val="18"/>
              </w:rPr>
            </w:pPr>
            <w:r w:rsidRPr="002455C8">
              <w:rPr>
                <w:rFonts w:ascii="Calibri" w:hAnsi="Calibri" w:cs="Calibri"/>
                <w:sz w:val="18"/>
                <w:szCs w:val="18"/>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Mario Alberto Murillo Martínez</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Jefe de sección de Zonas Verdes del Departamento de Servicios Generales (Área requirente).</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Calibri" w:hAnsi="Calibri" w:cs="Calibri"/>
                <w:sz w:val="18"/>
                <w:szCs w:val="18"/>
                <w:lang w:val="x-none"/>
              </w:rPr>
            </w:pPr>
          </w:p>
          <w:p w:rsidR="002455C8" w:rsidRPr="002455C8" w:rsidRDefault="002455C8" w:rsidP="002455C8">
            <w:pPr>
              <w:pStyle w:val="Sangradetextonormal"/>
              <w:ind w:left="0"/>
              <w:rPr>
                <w:rFonts w:ascii="Calibri" w:hAnsi="Calibri" w:cs="Calibri"/>
                <w:sz w:val="18"/>
                <w:szCs w:val="18"/>
              </w:rPr>
            </w:pPr>
          </w:p>
          <w:p w:rsidR="002455C8" w:rsidRPr="002455C8" w:rsidRDefault="002455C8" w:rsidP="002455C8">
            <w:pPr>
              <w:pStyle w:val="Sangradetextonormal"/>
              <w:ind w:left="0"/>
              <w:rPr>
                <w:rFonts w:ascii="Calibri" w:hAnsi="Calibri" w:cs="Calibri"/>
                <w:sz w:val="18"/>
                <w:szCs w:val="18"/>
              </w:rPr>
            </w:pPr>
          </w:p>
          <w:p w:rsidR="002455C8" w:rsidRPr="002455C8" w:rsidRDefault="002455C8" w:rsidP="002455C8">
            <w:pPr>
              <w:pStyle w:val="Sangradetextonormal"/>
              <w:ind w:left="0"/>
              <w:jc w:val="center"/>
              <w:rPr>
                <w:rFonts w:ascii="Calibri" w:hAnsi="Calibri" w:cs="Calibri"/>
                <w:sz w:val="18"/>
                <w:szCs w:val="18"/>
              </w:rPr>
            </w:pPr>
            <w:r w:rsidRPr="002455C8">
              <w:rPr>
                <w:rFonts w:ascii="Calibri" w:hAnsi="Calibri" w:cs="Calibri"/>
                <w:sz w:val="18"/>
                <w:szCs w:val="18"/>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 xml:space="preserve">C. </w:t>
            </w:r>
            <w:proofErr w:type="spellStart"/>
            <w:r>
              <w:rPr>
                <w:rFonts w:ascii="Arial" w:hAnsi="Arial" w:cs="Arial"/>
                <w:sz w:val="18"/>
                <w:szCs w:val="18"/>
                <w:lang w:val="es-ES"/>
              </w:rPr>
              <w:t>Lisly</w:t>
            </w:r>
            <w:proofErr w:type="spellEnd"/>
            <w:r>
              <w:rPr>
                <w:rFonts w:ascii="Arial" w:hAnsi="Arial" w:cs="Arial"/>
                <w:sz w:val="18"/>
                <w:szCs w:val="18"/>
                <w:lang w:val="es-ES"/>
              </w:rPr>
              <w:t xml:space="preserve"> Paola Jiménez de Alba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Arial" w:hAnsi="Arial" w:cs="Arial"/>
                <w:sz w:val="18"/>
                <w:szCs w:val="18"/>
                <w:lang w:val="x-none"/>
              </w:rPr>
            </w:pPr>
          </w:p>
          <w:p w:rsidR="002455C8" w:rsidRPr="002455C8" w:rsidRDefault="002455C8" w:rsidP="002455C8">
            <w:pPr>
              <w:pStyle w:val="Sangradetextonormal"/>
              <w:ind w:left="0"/>
              <w:jc w:val="center"/>
              <w:rPr>
                <w:rFonts w:ascii="Arial" w:hAnsi="Arial" w:cs="Arial"/>
                <w:sz w:val="18"/>
                <w:szCs w:val="18"/>
              </w:rPr>
            </w:pPr>
          </w:p>
          <w:p w:rsidR="002455C8" w:rsidRPr="002455C8" w:rsidRDefault="002455C8" w:rsidP="002455C8">
            <w:pPr>
              <w:pStyle w:val="Sangradetextonormal"/>
              <w:ind w:left="0"/>
              <w:jc w:val="center"/>
              <w:rPr>
                <w:rFonts w:ascii="Arial" w:hAnsi="Arial" w:cs="Arial"/>
                <w:sz w:val="18"/>
                <w:szCs w:val="18"/>
              </w:rPr>
            </w:pPr>
            <w:r w:rsidRPr="002455C8">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 xml:space="preserve">C. Arnoldo Rodríguez Romo </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2455C8" w:rsidRDefault="002455C8" w:rsidP="002455C8">
            <w:pPr>
              <w:jc w:val="both"/>
              <w:rPr>
                <w:rFonts w:ascii="Arial" w:hAnsi="Arial" w:cs="Arial"/>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w:t>
            </w:r>
            <w:r w:rsidRPr="002455C8">
              <w:rPr>
                <w:rFonts w:ascii="Arial" w:hAnsi="Arial" w:cs="Arial"/>
                <w:sz w:val="16"/>
                <w:szCs w:val="16"/>
              </w:rPr>
              <w:t>_______</w:t>
            </w:r>
            <w:r w:rsidRPr="002455C8">
              <w:rPr>
                <w:rFonts w:ascii="Arial" w:hAnsi="Arial" w:cs="Arial"/>
                <w:sz w:val="16"/>
                <w:szCs w:val="16"/>
                <w:lang w:val="x-none"/>
              </w:rPr>
              <w:t>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Gabriela del Socorro Muñoz Vera</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2455C8" w:rsidRDefault="002455C8" w:rsidP="002455C8">
            <w:pPr>
              <w:jc w:val="both"/>
              <w:rPr>
                <w:rFonts w:ascii="Arial" w:hAnsi="Arial" w:cs="Arial"/>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Pr>
          <w:rFonts w:ascii="Arial" w:hAnsi="Arial" w:cs="Arial"/>
          <w:sz w:val="18"/>
          <w:szCs w:val="18"/>
        </w:rPr>
        <w:t>Por parte</w:t>
      </w:r>
      <w:r w:rsidR="000A28AF" w:rsidRPr="00EE77FB">
        <w:rPr>
          <w:rFonts w:ascii="Arial" w:hAnsi="Arial" w:cs="Arial"/>
          <w:sz w:val="18"/>
          <w:szCs w:val="18"/>
        </w:rPr>
        <w:t xml:space="preserve"> de </w:t>
      </w:r>
      <w:r>
        <w:rPr>
          <w:rFonts w:ascii="Arial" w:hAnsi="Arial" w:cs="Arial"/>
          <w:sz w:val="18"/>
          <w:szCs w:val="18"/>
        </w:rPr>
        <w:t xml:space="preserve">los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50FE" w:rsidRPr="00EE77FB">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3F2B7B" w:rsidRPr="009B1E88" w:rsidTr="00541E55">
        <w:trPr>
          <w:jc w:val="center"/>
        </w:trPr>
        <w:tc>
          <w:tcPr>
            <w:tcW w:w="4296" w:type="dxa"/>
            <w:vAlign w:val="center"/>
          </w:tcPr>
          <w:p w:rsidR="003F2B7B" w:rsidRDefault="003F2B7B" w:rsidP="003F2B7B">
            <w:pPr>
              <w:tabs>
                <w:tab w:val="left" w:pos="7260"/>
              </w:tabs>
              <w:jc w:val="both"/>
              <w:rPr>
                <w:rFonts w:ascii="Arial" w:hAnsi="Arial" w:cs="Arial"/>
                <w:sz w:val="18"/>
                <w:szCs w:val="18"/>
              </w:rPr>
            </w:pPr>
          </w:p>
          <w:p w:rsidR="003F2B7B" w:rsidRDefault="003F2B7B" w:rsidP="003F2B7B">
            <w:pPr>
              <w:tabs>
                <w:tab w:val="left" w:pos="7260"/>
              </w:tabs>
              <w:jc w:val="both"/>
              <w:rPr>
                <w:rFonts w:ascii="Arial" w:hAnsi="Arial" w:cs="Arial"/>
                <w:sz w:val="18"/>
                <w:szCs w:val="18"/>
              </w:rPr>
            </w:pPr>
            <w:r>
              <w:rPr>
                <w:rFonts w:ascii="Arial" w:hAnsi="Arial" w:cs="Arial"/>
                <w:sz w:val="18"/>
                <w:szCs w:val="18"/>
              </w:rPr>
              <w:t>C.</w:t>
            </w:r>
            <w:r>
              <w:t xml:space="preserve"> </w:t>
            </w:r>
            <w:r>
              <w:rPr>
                <w:rFonts w:ascii="Arial" w:hAnsi="Arial" w:cs="Arial"/>
                <w:sz w:val="18"/>
                <w:szCs w:val="18"/>
              </w:rPr>
              <w:t>Adrián Flores González</w:t>
            </w:r>
          </w:p>
          <w:p w:rsidR="003F2B7B" w:rsidRDefault="003F2B7B" w:rsidP="003F2B7B">
            <w:pPr>
              <w:tabs>
                <w:tab w:val="left" w:pos="7260"/>
              </w:tabs>
              <w:jc w:val="both"/>
              <w:rPr>
                <w:rFonts w:ascii="Arial" w:hAnsi="Arial" w:cs="Arial"/>
                <w:b/>
                <w:sz w:val="18"/>
                <w:szCs w:val="18"/>
              </w:rPr>
            </w:pPr>
            <w:r>
              <w:rPr>
                <w:rFonts w:ascii="Arial" w:hAnsi="Arial" w:cs="Arial"/>
                <w:b/>
                <w:sz w:val="18"/>
                <w:szCs w:val="18"/>
              </w:rPr>
              <w:t>COMERCIALIZADORA ALDAY, S.A. DE C.V.</w:t>
            </w:r>
          </w:p>
          <w:p w:rsidR="003F2B7B" w:rsidRDefault="003F2B7B" w:rsidP="003F2B7B">
            <w:pPr>
              <w:tabs>
                <w:tab w:val="left" w:pos="7260"/>
              </w:tabs>
              <w:jc w:val="both"/>
              <w:rPr>
                <w:rFonts w:ascii="Arial" w:hAnsi="Arial" w:cs="Arial"/>
                <w:b/>
                <w:sz w:val="18"/>
                <w:szCs w:val="18"/>
              </w:rPr>
            </w:pPr>
          </w:p>
        </w:tc>
        <w:tc>
          <w:tcPr>
            <w:tcW w:w="4532" w:type="dxa"/>
          </w:tcPr>
          <w:p w:rsidR="003F2B7B" w:rsidRDefault="003F2B7B" w:rsidP="003F2B7B">
            <w:pPr>
              <w:pStyle w:val="Sangradetextonormal"/>
              <w:ind w:left="0"/>
              <w:jc w:val="center"/>
              <w:rPr>
                <w:rFonts w:ascii="Arial" w:hAnsi="Arial" w:cs="Arial"/>
                <w:sz w:val="18"/>
                <w:szCs w:val="18"/>
                <w:lang w:val="x-none"/>
              </w:rPr>
            </w:pPr>
          </w:p>
          <w:p w:rsidR="003F2B7B" w:rsidRDefault="003F2B7B" w:rsidP="003F2B7B">
            <w:pPr>
              <w:pStyle w:val="Sangradetextonormal"/>
              <w:ind w:left="0"/>
              <w:jc w:val="center"/>
              <w:rPr>
                <w:rFonts w:ascii="Arial" w:hAnsi="Arial" w:cs="Arial"/>
                <w:sz w:val="18"/>
                <w:szCs w:val="18"/>
              </w:rPr>
            </w:pPr>
          </w:p>
          <w:p w:rsidR="003F2B7B" w:rsidRDefault="003F2B7B" w:rsidP="003F2B7B">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3F2B7B" w:rsidRPr="009B1E88" w:rsidTr="00541E55">
        <w:trPr>
          <w:jc w:val="center"/>
        </w:trPr>
        <w:tc>
          <w:tcPr>
            <w:tcW w:w="4296" w:type="dxa"/>
            <w:vAlign w:val="center"/>
          </w:tcPr>
          <w:p w:rsidR="003F2B7B" w:rsidRDefault="003F2B7B" w:rsidP="003F2B7B">
            <w:pPr>
              <w:tabs>
                <w:tab w:val="left" w:pos="7260"/>
              </w:tabs>
              <w:jc w:val="both"/>
              <w:rPr>
                <w:rFonts w:ascii="Arial" w:hAnsi="Arial" w:cs="Arial"/>
                <w:sz w:val="18"/>
                <w:szCs w:val="18"/>
              </w:rPr>
            </w:pPr>
          </w:p>
          <w:p w:rsidR="003F2B7B" w:rsidRDefault="003F2B7B" w:rsidP="003F2B7B">
            <w:pPr>
              <w:tabs>
                <w:tab w:val="left" w:pos="7260"/>
              </w:tabs>
              <w:jc w:val="both"/>
              <w:rPr>
                <w:rFonts w:ascii="Arial" w:hAnsi="Arial" w:cs="Arial"/>
                <w:sz w:val="18"/>
                <w:szCs w:val="18"/>
              </w:rPr>
            </w:pPr>
            <w:r>
              <w:rPr>
                <w:rFonts w:ascii="Arial" w:hAnsi="Arial" w:cs="Arial"/>
                <w:sz w:val="18"/>
                <w:szCs w:val="18"/>
              </w:rPr>
              <w:t>C. Luis Eduardo Nieto Martínez</w:t>
            </w:r>
          </w:p>
          <w:p w:rsidR="003F2B7B" w:rsidRDefault="003F2B7B" w:rsidP="003F2B7B">
            <w:pPr>
              <w:tabs>
                <w:tab w:val="left" w:pos="7260"/>
              </w:tabs>
              <w:jc w:val="both"/>
              <w:rPr>
                <w:rFonts w:ascii="Arial" w:hAnsi="Arial" w:cs="Arial"/>
                <w:b/>
                <w:sz w:val="18"/>
                <w:szCs w:val="18"/>
              </w:rPr>
            </w:pPr>
            <w:r>
              <w:rPr>
                <w:rFonts w:ascii="Arial" w:hAnsi="Arial" w:cs="Arial"/>
                <w:b/>
                <w:sz w:val="18"/>
                <w:szCs w:val="18"/>
              </w:rPr>
              <w:t>CMAX TECNOLOGIA, S.A. DE C.V.</w:t>
            </w:r>
          </w:p>
          <w:p w:rsidR="003F2B7B" w:rsidRDefault="003F2B7B" w:rsidP="003F2B7B">
            <w:pPr>
              <w:tabs>
                <w:tab w:val="left" w:pos="7260"/>
              </w:tabs>
              <w:jc w:val="both"/>
              <w:rPr>
                <w:rFonts w:ascii="Arial" w:hAnsi="Arial" w:cs="Arial"/>
                <w:b/>
                <w:sz w:val="18"/>
                <w:szCs w:val="18"/>
                <w:lang w:val="es-MX"/>
              </w:rPr>
            </w:pPr>
          </w:p>
        </w:tc>
        <w:tc>
          <w:tcPr>
            <w:tcW w:w="4532" w:type="dxa"/>
          </w:tcPr>
          <w:p w:rsidR="003F2B7B" w:rsidRDefault="003F2B7B" w:rsidP="003F2B7B">
            <w:pPr>
              <w:pStyle w:val="Sangradetextonormal"/>
              <w:ind w:left="0"/>
              <w:rPr>
                <w:rFonts w:ascii="Arial" w:hAnsi="Arial" w:cs="Arial"/>
                <w:sz w:val="18"/>
                <w:szCs w:val="18"/>
              </w:rPr>
            </w:pPr>
          </w:p>
          <w:p w:rsidR="003F2B7B" w:rsidRDefault="003F2B7B" w:rsidP="003F2B7B">
            <w:pPr>
              <w:pStyle w:val="Sangradetextonormal"/>
              <w:ind w:left="0"/>
              <w:rPr>
                <w:rFonts w:ascii="Arial" w:hAnsi="Arial" w:cs="Arial"/>
                <w:sz w:val="18"/>
                <w:szCs w:val="18"/>
              </w:rPr>
            </w:pPr>
          </w:p>
          <w:p w:rsidR="003F2B7B" w:rsidRDefault="003F2B7B" w:rsidP="003F2B7B">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bl>
    <w:p w:rsidR="001E0896" w:rsidRPr="003E21B0" w:rsidRDefault="0035078B">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3F2B7B">
        <w:rPr>
          <w:rFonts w:ascii="Arial" w:hAnsi="Arial" w:cs="Arial"/>
          <w:color w:val="000000"/>
          <w:sz w:val="17"/>
          <w:szCs w:val="17"/>
        </w:rPr>
        <w:t xml:space="preserve">las </w:t>
      </w:r>
      <w:r w:rsidR="001E0896" w:rsidRPr="003F2B7B">
        <w:rPr>
          <w:rFonts w:ascii="Arial" w:hAnsi="Arial" w:cs="Arial"/>
          <w:b/>
          <w:color w:val="000000"/>
          <w:sz w:val="17"/>
          <w:szCs w:val="17"/>
        </w:rPr>
        <w:t>1</w:t>
      </w:r>
      <w:r w:rsidR="008B7AE9" w:rsidRPr="003F2B7B">
        <w:rPr>
          <w:rFonts w:ascii="Arial" w:hAnsi="Arial" w:cs="Arial"/>
          <w:b/>
          <w:color w:val="000000"/>
          <w:sz w:val="17"/>
          <w:szCs w:val="17"/>
        </w:rPr>
        <w:t>4</w:t>
      </w:r>
      <w:r w:rsidR="001E0896" w:rsidRPr="003F2B7B">
        <w:rPr>
          <w:rFonts w:ascii="Arial" w:hAnsi="Arial" w:cs="Arial"/>
          <w:b/>
          <w:color w:val="000000"/>
          <w:sz w:val="17"/>
          <w:szCs w:val="17"/>
        </w:rPr>
        <w:t>:</w:t>
      </w:r>
      <w:r w:rsidR="00527C6F" w:rsidRPr="003F2B7B">
        <w:rPr>
          <w:rFonts w:ascii="Arial" w:hAnsi="Arial" w:cs="Arial"/>
          <w:b/>
          <w:color w:val="000000"/>
          <w:sz w:val="17"/>
          <w:szCs w:val="17"/>
        </w:rPr>
        <w:t>0</w:t>
      </w:r>
      <w:r w:rsidR="00E61F66">
        <w:rPr>
          <w:rFonts w:ascii="Arial" w:hAnsi="Arial" w:cs="Arial"/>
          <w:b/>
          <w:color w:val="000000"/>
          <w:sz w:val="17"/>
          <w:szCs w:val="17"/>
        </w:rPr>
        <w:t>9</w:t>
      </w:r>
      <w:r w:rsidR="001E0896" w:rsidRPr="003F2B7B">
        <w:rPr>
          <w:rFonts w:ascii="Arial" w:hAnsi="Arial" w:cs="Arial"/>
          <w:color w:val="000000"/>
          <w:sz w:val="17"/>
          <w:szCs w:val="17"/>
        </w:rPr>
        <w:t xml:space="preserve"> horas</w:t>
      </w:r>
      <w:r w:rsidR="001E0896" w:rsidRPr="00EE77FB">
        <w:rPr>
          <w:rFonts w:ascii="Arial" w:hAnsi="Arial" w:cs="Arial"/>
          <w:color w:val="000000"/>
          <w:sz w:val="17"/>
          <w:szCs w:val="17"/>
        </w:rPr>
        <w:t xml:space="preserve"> del día de su inicio, se da por concluida la presente junta firmando el acta los que en ella intervienen para los fines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1F576C">
      <w:rPr>
        <w:rFonts w:ascii="Tahoma" w:hAnsi="Tahoma" w:cs="Tahoma"/>
        <w:snapToGrid w:val="0"/>
        <w:sz w:val="12"/>
        <w:szCs w:val="12"/>
      </w:rPr>
      <w:t>4</w:t>
    </w:r>
    <w:r w:rsidR="0060252E">
      <w:rPr>
        <w:rFonts w:ascii="Tahoma" w:hAnsi="Tahoma" w:cs="Tahoma"/>
        <w:snapToGrid w:val="0"/>
        <w:sz w:val="12"/>
        <w:szCs w:val="12"/>
      </w:rPr>
      <w:t>8</w:t>
    </w:r>
    <w:r w:rsidR="00884271">
      <w:rPr>
        <w:rFonts w:ascii="Tahoma" w:hAnsi="Tahoma" w:cs="Tahoma"/>
        <w:snapToGrid w:val="0"/>
        <w:sz w:val="12"/>
        <w:szCs w:val="12"/>
      </w:rPr>
      <w:t>-</w:t>
    </w:r>
    <w:r w:rsidR="00166EB3">
      <w:rPr>
        <w:rFonts w:ascii="Tahoma" w:hAnsi="Tahoma" w:cs="Tahoma"/>
        <w:snapToGrid w:val="0"/>
        <w:sz w:val="12"/>
        <w:szCs w:val="12"/>
      </w:rPr>
      <w:t>202</w:t>
    </w:r>
    <w:r w:rsidR="009909FA">
      <w:rPr>
        <w:rFonts w:ascii="Tahoma" w:hAnsi="Tahoma" w:cs="Tahoma"/>
        <w:snapToGrid w:val="0"/>
        <w:sz w:val="12"/>
        <w:szCs w:val="12"/>
      </w:rPr>
      <w:t>4</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DD7FBE">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DD7FBE">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F576C">
            <w:rPr>
              <w:rFonts w:ascii="Arial" w:hAnsi="Arial" w:cs="Arial"/>
              <w:b/>
              <w:sz w:val="18"/>
              <w:szCs w:val="18"/>
            </w:rPr>
            <w:t>4</w:t>
          </w:r>
          <w:r w:rsidR="0060252E">
            <w:rPr>
              <w:rFonts w:ascii="Arial" w:hAnsi="Arial" w:cs="Arial"/>
              <w:b/>
              <w:sz w:val="18"/>
              <w:szCs w:val="18"/>
            </w:rPr>
            <w:t>8</w:t>
          </w:r>
          <w:r>
            <w:rPr>
              <w:rFonts w:ascii="Arial" w:hAnsi="Arial" w:cs="Arial"/>
              <w:b/>
              <w:sz w:val="18"/>
              <w:szCs w:val="18"/>
            </w:rPr>
            <w:t>-202</w:t>
          </w:r>
          <w:r w:rsidR="00A8360C">
            <w:rPr>
              <w:rFonts w:ascii="Arial" w:hAnsi="Arial" w:cs="Arial"/>
              <w:b/>
              <w:sz w:val="18"/>
              <w:szCs w:val="18"/>
            </w:rPr>
            <w:t>4</w:t>
          </w:r>
        </w:p>
      </w:tc>
    </w:tr>
    <w:tr w:rsidR="00A36F34" w:rsidRPr="00C50790" w:rsidTr="002828FC">
      <w:trPr>
        <w:trHeight w:val="246"/>
      </w:trPr>
      <w:tc>
        <w:tcPr>
          <w:tcW w:w="5034" w:type="dxa"/>
          <w:shd w:val="clear" w:color="auto" w:fill="auto"/>
        </w:tcPr>
        <w:p w:rsidR="00A36F34" w:rsidRPr="00EB4A30" w:rsidRDefault="0060252E" w:rsidP="00FD22CF">
          <w:pPr>
            <w:jc w:val="both"/>
            <w:rPr>
              <w:rFonts w:ascii="Arial" w:hAnsi="Arial" w:cs="Arial"/>
              <w:b/>
              <w:sz w:val="16"/>
              <w:szCs w:val="16"/>
            </w:rPr>
          </w:pPr>
          <w:r>
            <w:rPr>
              <w:rFonts w:ascii="Arial" w:hAnsi="Arial" w:cs="Arial"/>
              <w:b/>
              <w:sz w:val="18"/>
              <w:szCs w:val="18"/>
            </w:rPr>
            <w:t>ADQUISICIÓN DE EQUIPOS DE TECNOLOGÍA, LABORATORIO Y MOBILIARIO PARA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08"/>
  <w:hyphenationZone w:val="425"/>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1F576C"/>
    <w:rsid w:val="00203581"/>
    <w:rsid w:val="00203EF9"/>
    <w:rsid w:val="002070CE"/>
    <w:rsid w:val="002114C9"/>
    <w:rsid w:val="002120E1"/>
    <w:rsid w:val="00214867"/>
    <w:rsid w:val="00216AB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977A8"/>
    <w:rsid w:val="002A075A"/>
    <w:rsid w:val="002A1CB1"/>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3D6E9869"/>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30"/>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5966-465A-4103-9BB8-B855A0C2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956</Words>
  <Characters>5263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6</cp:revision>
  <cp:lastPrinted>2024-11-12T20:07:00Z</cp:lastPrinted>
  <dcterms:created xsi:type="dcterms:W3CDTF">2024-11-12T20:02:00Z</dcterms:created>
  <dcterms:modified xsi:type="dcterms:W3CDTF">2024-11-12T20:07:00Z</dcterms:modified>
</cp:coreProperties>
</file>