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46FBEF76" w:rsidR="00786CC0" w:rsidRPr="001E516D"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0A08AAAA" w:rsidR="00730839" w:rsidRPr="00F227E9" w:rsidRDefault="00DB4229" w:rsidP="00D8786B">
      <w:pPr>
        <w:pStyle w:val="Prrafodelista"/>
        <w:numPr>
          <w:ilvl w:val="0"/>
          <w:numId w:val="9"/>
        </w:numPr>
        <w:jc w:val="both"/>
        <w:rPr>
          <w:rFonts w:asciiTheme="minorHAnsi" w:hAnsiTheme="minorHAnsi" w:cstheme="minorHAnsi"/>
          <w:bCs/>
          <w:noProof/>
          <w:color w:val="000000"/>
          <w:sz w:val="18"/>
          <w:szCs w:val="18"/>
        </w:rPr>
      </w:pPr>
      <w:r w:rsidRPr="00F227E9">
        <w:rPr>
          <w:rFonts w:asciiTheme="minorHAnsi" w:hAnsiTheme="minorHAnsi" w:cstheme="minorHAnsi"/>
          <w:bCs/>
          <w:noProof/>
          <w:color w:val="000000"/>
          <w:sz w:val="18"/>
          <w:szCs w:val="18"/>
          <w:lang w:val="es-MX"/>
        </w:rPr>
        <w:t xml:space="preserve">El día </w:t>
      </w:r>
      <w:r w:rsidR="006B3067">
        <w:rPr>
          <w:rFonts w:asciiTheme="minorHAnsi" w:hAnsiTheme="minorHAnsi" w:cstheme="minorHAnsi"/>
          <w:bCs/>
          <w:noProof/>
          <w:color w:val="000000"/>
          <w:sz w:val="18"/>
          <w:szCs w:val="18"/>
          <w:lang w:val="es-MX"/>
        </w:rPr>
        <w:t>30</w:t>
      </w:r>
      <w:r w:rsidR="005C5594" w:rsidRPr="00F227E9">
        <w:rPr>
          <w:rFonts w:asciiTheme="minorHAnsi" w:hAnsiTheme="minorHAnsi" w:cstheme="minorHAnsi"/>
          <w:bCs/>
          <w:noProof/>
          <w:color w:val="000000"/>
          <w:sz w:val="18"/>
          <w:szCs w:val="18"/>
          <w:lang w:val="es-MX"/>
        </w:rPr>
        <w:t xml:space="preserve"> de </w:t>
      </w:r>
      <w:r w:rsidR="00F227E9" w:rsidRPr="00F227E9">
        <w:rPr>
          <w:rFonts w:asciiTheme="minorHAnsi" w:hAnsiTheme="minorHAnsi" w:cstheme="minorHAnsi"/>
          <w:bCs/>
          <w:noProof/>
          <w:color w:val="000000"/>
          <w:sz w:val="18"/>
          <w:szCs w:val="18"/>
          <w:lang w:val="es-MX"/>
        </w:rPr>
        <w:t>octubre</w:t>
      </w:r>
      <w:r w:rsidR="005C5594" w:rsidRPr="00F227E9">
        <w:rPr>
          <w:rFonts w:asciiTheme="minorHAnsi" w:hAnsiTheme="minorHAnsi" w:cstheme="minorHAnsi"/>
          <w:bCs/>
          <w:noProof/>
          <w:color w:val="000000"/>
          <w:sz w:val="18"/>
          <w:szCs w:val="18"/>
          <w:lang w:val="es-MX"/>
        </w:rPr>
        <w:t xml:space="preserve"> del año</w:t>
      </w:r>
      <w:r w:rsidRPr="00F227E9">
        <w:rPr>
          <w:rFonts w:asciiTheme="minorHAnsi" w:hAnsiTheme="minorHAnsi" w:cstheme="minorHAnsi"/>
          <w:bCs/>
          <w:noProof/>
          <w:color w:val="000000"/>
          <w:sz w:val="18"/>
          <w:szCs w:val="18"/>
          <w:lang w:val="es-MX"/>
        </w:rPr>
        <w:t xml:space="preserve"> 2024</w:t>
      </w:r>
      <w:r w:rsidR="005C5594" w:rsidRPr="00F227E9">
        <w:rPr>
          <w:rFonts w:asciiTheme="minorHAnsi" w:hAnsiTheme="minorHAnsi" w:cstheme="minorHAnsi"/>
          <w:bCs/>
          <w:noProof/>
          <w:color w:val="000000"/>
          <w:sz w:val="18"/>
          <w:szCs w:val="18"/>
          <w:lang w:val="es-MX"/>
        </w:rPr>
        <w:t>,</w:t>
      </w:r>
      <w:r w:rsidRPr="00F227E9">
        <w:rPr>
          <w:rFonts w:asciiTheme="minorHAnsi" w:hAnsiTheme="minorHAnsi" w:cstheme="minorHAnsi"/>
          <w:bCs/>
          <w:noProof/>
          <w:color w:val="000000"/>
          <w:sz w:val="18"/>
          <w:szCs w:val="18"/>
          <w:lang w:val="es-MX"/>
        </w:rPr>
        <w:t xml:space="preserve"> a solicitud</w:t>
      </w:r>
      <w:r w:rsidR="008261CF" w:rsidRPr="00F227E9">
        <w:rPr>
          <w:rFonts w:asciiTheme="minorHAnsi" w:hAnsiTheme="minorHAnsi" w:cstheme="minorHAnsi"/>
          <w:bCs/>
          <w:noProof/>
          <w:color w:val="000000"/>
          <w:sz w:val="18"/>
          <w:szCs w:val="18"/>
          <w:lang w:val="es-MX"/>
        </w:rPr>
        <w:t xml:space="preserve"> de</w:t>
      </w:r>
      <w:r w:rsidR="005E39D0" w:rsidRPr="00F227E9">
        <w:rPr>
          <w:rFonts w:asciiTheme="minorHAnsi" w:hAnsiTheme="minorHAnsi" w:cstheme="minorHAnsi"/>
          <w:bCs/>
          <w:noProof/>
          <w:color w:val="000000"/>
          <w:sz w:val="18"/>
          <w:szCs w:val="18"/>
          <w:lang w:val="es-MX"/>
        </w:rPr>
        <w:t>l</w:t>
      </w:r>
      <w:r w:rsidR="005C5594" w:rsidRPr="00F227E9">
        <w:rPr>
          <w:rFonts w:asciiTheme="minorHAnsi" w:hAnsiTheme="minorHAnsi" w:cstheme="minorHAnsi"/>
          <w:bCs/>
          <w:noProof/>
          <w:color w:val="000000"/>
          <w:sz w:val="18"/>
          <w:szCs w:val="18"/>
          <w:lang w:val="es-MX"/>
        </w:rPr>
        <w:t xml:space="preserve"> </w:t>
      </w:r>
      <w:r w:rsidR="005E39D0" w:rsidRPr="00F227E9">
        <w:rPr>
          <w:rFonts w:asciiTheme="minorHAnsi" w:hAnsiTheme="minorHAnsi" w:cstheme="minorHAnsi"/>
          <w:bCs/>
          <w:noProof/>
          <w:color w:val="000000"/>
          <w:sz w:val="18"/>
          <w:szCs w:val="18"/>
          <w:lang w:val="es-MX"/>
        </w:rPr>
        <w:t xml:space="preserve">Departamento </w:t>
      </w:r>
      <w:r w:rsidR="00F227E9" w:rsidRPr="00F227E9">
        <w:rPr>
          <w:rFonts w:asciiTheme="minorHAnsi" w:hAnsiTheme="minorHAnsi" w:cstheme="minorHAnsi"/>
          <w:bCs/>
          <w:noProof/>
          <w:color w:val="000000"/>
          <w:sz w:val="18"/>
          <w:szCs w:val="18"/>
          <w:lang w:val="es-MX"/>
        </w:rPr>
        <w:t xml:space="preserve">de Mantenimiento de la DGIU </w:t>
      </w:r>
      <w:r w:rsidRPr="00F227E9">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F227E9">
        <w:rPr>
          <w:rFonts w:asciiTheme="minorHAnsi" w:hAnsiTheme="minorHAnsi" w:cstheme="minorHAnsi"/>
          <w:b/>
          <w:bCs/>
          <w:noProof/>
          <w:color w:val="000000"/>
          <w:sz w:val="18"/>
          <w:szCs w:val="18"/>
          <w:lang w:val="es-MX"/>
        </w:rPr>
        <w:t>L.P.N. E/901045968-0</w:t>
      </w:r>
      <w:r w:rsidR="002313A8">
        <w:rPr>
          <w:rFonts w:asciiTheme="minorHAnsi" w:hAnsiTheme="minorHAnsi" w:cstheme="minorHAnsi"/>
          <w:b/>
          <w:bCs/>
          <w:noProof/>
          <w:color w:val="000000"/>
          <w:sz w:val="18"/>
          <w:szCs w:val="18"/>
          <w:lang w:val="es-MX"/>
        </w:rPr>
        <w:t>48</w:t>
      </w:r>
      <w:r w:rsidRPr="00F227E9">
        <w:rPr>
          <w:rFonts w:asciiTheme="minorHAnsi" w:hAnsiTheme="minorHAnsi" w:cstheme="minorHAnsi"/>
          <w:b/>
          <w:bCs/>
          <w:noProof/>
          <w:color w:val="000000"/>
          <w:sz w:val="18"/>
          <w:szCs w:val="18"/>
          <w:lang w:val="es-MX"/>
        </w:rPr>
        <w:t>-2024</w:t>
      </w:r>
      <w:r w:rsidRPr="00F227E9">
        <w:rPr>
          <w:rFonts w:asciiTheme="minorHAnsi" w:hAnsiTheme="minorHAnsi" w:cstheme="minorHAnsi"/>
          <w:bCs/>
          <w:noProof/>
          <w:color w:val="000000"/>
          <w:sz w:val="18"/>
          <w:szCs w:val="18"/>
          <w:lang w:val="es-MX"/>
        </w:rPr>
        <w:t xml:space="preserve"> para la</w:t>
      </w:r>
      <w:r w:rsidR="005C5594" w:rsidRPr="00F227E9">
        <w:rPr>
          <w:rFonts w:asciiTheme="minorHAnsi" w:hAnsiTheme="minorHAnsi" w:cstheme="minorHAnsi"/>
          <w:b/>
          <w:bCs/>
          <w:noProof/>
          <w:color w:val="000000"/>
          <w:sz w:val="18"/>
          <w:szCs w:val="18"/>
          <w:lang w:val="es-MX"/>
        </w:rPr>
        <w:t xml:space="preserve"> </w:t>
      </w:r>
      <w:r w:rsidR="002313A8" w:rsidRPr="002313A8">
        <w:rPr>
          <w:rFonts w:asciiTheme="minorHAnsi" w:hAnsiTheme="minorHAnsi" w:cstheme="minorHAnsi"/>
          <w:b/>
          <w:bCs/>
          <w:noProof/>
          <w:color w:val="000000"/>
          <w:sz w:val="18"/>
          <w:szCs w:val="18"/>
        </w:rPr>
        <w:t>Adquisición de Equipos de Tecnología, Laboratorio y Mobiliario para la Universidad Autónoma de Aguascalientes</w:t>
      </w:r>
      <w:r w:rsidRPr="00F227E9">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F227E9">
        <w:rPr>
          <w:rFonts w:asciiTheme="minorHAnsi" w:hAnsiTheme="minorHAnsi" w:cstheme="minorHAnsi"/>
          <w:bCs/>
          <w:noProof/>
          <w:color w:val="000000"/>
          <w:sz w:val="18"/>
          <w:szCs w:val="18"/>
          <w:lang w:val="es-MX"/>
        </w:rPr>
        <w:t xml:space="preserve"> </w:t>
      </w:r>
      <w:r w:rsidR="00383E20" w:rsidRPr="00F227E9">
        <w:rPr>
          <w:rFonts w:asciiTheme="minorHAnsi" w:hAnsiTheme="minorHAnsi" w:cstheme="minorHAnsi"/>
          <w:bCs/>
          <w:noProof/>
          <w:color w:val="000000"/>
          <w:sz w:val="18"/>
          <w:szCs w:val="18"/>
          <w:lang w:val="es-MX"/>
        </w:rPr>
        <w:t xml:space="preserve">Para el procedimiento en mención, se cuenta con recursos del </w:t>
      </w:r>
      <w:r w:rsidR="00F227E9">
        <w:rPr>
          <w:rFonts w:asciiTheme="minorHAnsi" w:hAnsiTheme="minorHAnsi" w:cstheme="minorHAnsi"/>
          <w:bCs/>
          <w:noProof/>
          <w:color w:val="000000"/>
          <w:sz w:val="18"/>
          <w:szCs w:val="18"/>
          <w:lang w:val="es-MX"/>
        </w:rPr>
        <w:t>“</w:t>
      </w:r>
      <w:r w:rsidR="006B3067" w:rsidRPr="006B3067">
        <w:rPr>
          <w:rFonts w:asciiTheme="minorHAnsi" w:hAnsiTheme="minorHAnsi" w:cstheme="minorHAnsi"/>
          <w:bCs/>
          <w:noProof/>
          <w:color w:val="000000"/>
          <w:sz w:val="18"/>
          <w:szCs w:val="18"/>
          <w:lang w:val="es-MX"/>
        </w:rPr>
        <w:t>Fondo Ordinario Estatal y Fondo de Inversión Pública Productiva 2024; Fondo Ordinario Propios, conforme a los oficios DGF/DPAF-512/2024, DGF/DPAF-516/2024, DGF/DPAF-517/2024 y DGF/DPAF-520/2024</w:t>
      </w:r>
      <w:r w:rsidR="00F227E9" w:rsidRPr="006B3067">
        <w:rPr>
          <w:rFonts w:asciiTheme="minorHAnsi" w:hAnsiTheme="minorHAnsi" w:cstheme="minorHAnsi"/>
          <w:bCs/>
          <w:noProof/>
          <w:color w:val="000000"/>
          <w:sz w:val="18"/>
          <w:szCs w:val="18"/>
          <w:lang w:val="es-MX"/>
        </w:rPr>
        <w:t>”</w:t>
      </w:r>
      <w:r w:rsidR="00F227E9">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4B75B8DA"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03122C">
        <w:rPr>
          <w:rFonts w:asciiTheme="minorHAnsi" w:hAnsiTheme="minorHAnsi" w:cstheme="minorHAnsi"/>
          <w:bCs/>
          <w:noProof/>
          <w:color w:val="000000"/>
          <w:sz w:val="18"/>
          <w:szCs w:val="18"/>
          <w:lang w:val="es-MX"/>
        </w:rPr>
        <w:t>15</w:t>
      </w:r>
      <w:r w:rsidRPr="00286F6E">
        <w:rPr>
          <w:rFonts w:asciiTheme="minorHAnsi" w:hAnsiTheme="minorHAnsi" w:cstheme="minorHAnsi"/>
          <w:bCs/>
          <w:noProof/>
          <w:color w:val="000000"/>
          <w:sz w:val="18"/>
          <w:szCs w:val="18"/>
          <w:lang w:val="es-MX"/>
        </w:rPr>
        <w:t xml:space="preserve"> de </w:t>
      </w:r>
      <w:r w:rsidR="0003122C">
        <w:rPr>
          <w:rFonts w:asciiTheme="minorHAnsi" w:hAnsiTheme="minorHAnsi" w:cstheme="minorHAnsi"/>
          <w:bCs/>
          <w:noProof/>
          <w:color w:val="000000"/>
          <w:sz w:val="18"/>
          <w:szCs w:val="18"/>
          <w:lang w:val="es-MX"/>
        </w:rPr>
        <w:t>noviembre del año 2024, a las 13</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00F1E265" w14:textId="35E406AB" w:rsidR="00ED4415" w:rsidRDefault="00ED4415" w:rsidP="00DB4229">
      <w:pPr>
        <w:jc w:val="both"/>
        <w:rPr>
          <w:rFonts w:asciiTheme="minorHAnsi" w:hAnsiTheme="minorHAnsi" w:cstheme="minorHAnsi"/>
          <w:bCs/>
          <w:noProof/>
          <w:color w:val="000000"/>
          <w:sz w:val="18"/>
          <w:szCs w:val="18"/>
          <w:lang w:val="es-MX"/>
        </w:rPr>
      </w:pP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B855CE" w:rsidRPr="006B0D8F" w14:paraId="40493139" w14:textId="77777777" w:rsidTr="001F6D75">
        <w:trPr>
          <w:trHeight w:val="278"/>
        </w:trPr>
        <w:tc>
          <w:tcPr>
            <w:tcW w:w="2381" w:type="pct"/>
            <w:shd w:val="clear" w:color="auto" w:fill="D9D9D9"/>
            <w:noWrap/>
            <w:vAlign w:val="center"/>
            <w:hideMark/>
          </w:tcPr>
          <w:p w14:paraId="324A47FA" w14:textId="77777777" w:rsidR="00B855CE" w:rsidRPr="00A765F4" w:rsidRDefault="00B855CE" w:rsidP="001F6D7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66B81D4E" w14:textId="77777777" w:rsidR="00B855CE" w:rsidRPr="00A765F4" w:rsidRDefault="00B855CE" w:rsidP="001F6D7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B855CE" w:rsidRPr="006B0D8F" w14:paraId="433664CA" w14:textId="77777777" w:rsidTr="001F6D75">
        <w:trPr>
          <w:trHeight w:val="470"/>
        </w:trPr>
        <w:tc>
          <w:tcPr>
            <w:tcW w:w="2381" w:type="pct"/>
            <w:shd w:val="clear" w:color="auto" w:fill="auto"/>
            <w:noWrap/>
            <w:vAlign w:val="center"/>
          </w:tcPr>
          <w:p w14:paraId="52F22329" w14:textId="77777777" w:rsidR="00B855CE" w:rsidRPr="006B0D8F" w:rsidRDefault="00B855CE" w:rsidP="001F6D75">
            <w:pPr>
              <w:jc w:val="center"/>
              <w:rPr>
                <w:rFonts w:ascii="Arial" w:hAnsi="Arial" w:cs="Arial"/>
                <w:b/>
                <w:sz w:val="14"/>
                <w:szCs w:val="14"/>
                <w:highlight w:val="yellow"/>
              </w:rPr>
            </w:pPr>
            <w:r w:rsidRPr="00227AC4">
              <w:rPr>
                <w:rFonts w:ascii="Arial" w:hAnsi="Arial" w:cs="Arial"/>
                <w:b/>
                <w:sz w:val="14"/>
                <w:szCs w:val="14"/>
              </w:rPr>
              <w:t>23, 24, 30, 31, 34, 37, 39 y 40</w:t>
            </w:r>
          </w:p>
        </w:tc>
        <w:tc>
          <w:tcPr>
            <w:tcW w:w="2619" w:type="pct"/>
            <w:shd w:val="clear" w:color="auto" w:fill="auto"/>
            <w:noWrap/>
            <w:vAlign w:val="center"/>
          </w:tcPr>
          <w:p w14:paraId="2E3BB25D" w14:textId="77777777" w:rsidR="00B855CE" w:rsidRPr="006B0D8F" w:rsidRDefault="00B855CE" w:rsidP="001F6D75">
            <w:pPr>
              <w:jc w:val="both"/>
              <w:rPr>
                <w:rFonts w:ascii="Arial" w:hAnsi="Arial" w:cs="Arial"/>
                <w:b/>
                <w:sz w:val="14"/>
                <w:szCs w:val="14"/>
                <w:highlight w:val="yellow"/>
              </w:rPr>
            </w:pPr>
            <w:r w:rsidRPr="00A765F4">
              <w:rPr>
                <w:rFonts w:ascii="Arial" w:hAnsi="Arial" w:cs="Arial"/>
                <w:b/>
                <w:sz w:val="14"/>
                <w:szCs w:val="14"/>
              </w:rPr>
              <w:t>Se declara</w:t>
            </w:r>
            <w:r>
              <w:rPr>
                <w:rFonts w:ascii="Arial" w:hAnsi="Arial" w:cs="Arial"/>
                <w:b/>
                <w:sz w:val="14"/>
                <w:szCs w:val="14"/>
              </w:rPr>
              <w:t>n</w:t>
            </w:r>
            <w:r w:rsidRPr="00A765F4">
              <w:rPr>
                <w:rFonts w:ascii="Arial" w:hAnsi="Arial" w:cs="Arial"/>
                <w:b/>
                <w:sz w:val="14"/>
                <w:szCs w:val="14"/>
              </w:rPr>
              <w:t xml:space="preserve"> desierta</w:t>
            </w:r>
            <w:r>
              <w:rPr>
                <w:rFonts w:ascii="Arial" w:hAnsi="Arial" w:cs="Arial"/>
                <w:b/>
                <w:sz w:val="14"/>
                <w:szCs w:val="14"/>
              </w:rPr>
              <w:t>s</w:t>
            </w:r>
            <w:r w:rsidRPr="00A765F4">
              <w:rPr>
                <w:rFonts w:ascii="Arial" w:hAnsi="Arial" w:cs="Arial"/>
                <w:b/>
                <w:sz w:val="14"/>
                <w:szCs w:val="14"/>
              </w:rPr>
              <w:t xml:space="preserve"> en virtud de que no existieron propuesta</w:t>
            </w:r>
            <w:r>
              <w:rPr>
                <w:rFonts w:ascii="Arial" w:hAnsi="Arial" w:cs="Arial"/>
                <w:b/>
                <w:sz w:val="14"/>
                <w:szCs w:val="14"/>
              </w:rPr>
              <w:t xml:space="preserve">s </w:t>
            </w:r>
            <w:r w:rsidRPr="00A765F4">
              <w:rPr>
                <w:rFonts w:ascii="Arial" w:hAnsi="Arial" w:cs="Arial"/>
                <w:b/>
                <w:sz w:val="14"/>
                <w:szCs w:val="14"/>
              </w:rPr>
              <w:t>susceptibles de análisis, al no ofertarse en el acto de presentación y apertura de propuestas.</w:t>
            </w:r>
            <w:r>
              <w:rPr>
                <w:rFonts w:ascii="Arial" w:hAnsi="Arial" w:cs="Arial"/>
                <w:b/>
                <w:sz w:val="14"/>
                <w:szCs w:val="14"/>
              </w:rPr>
              <w:t xml:space="preserve"> </w:t>
            </w:r>
          </w:p>
        </w:tc>
      </w:tr>
      <w:tr w:rsidR="00B855CE" w:rsidRPr="00D5468C" w14:paraId="706C7593" w14:textId="77777777" w:rsidTr="001F6D75">
        <w:trPr>
          <w:trHeight w:val="52"/>
        </w:trPr>
        <w:tc>
          <w:tcPr>
            <w:tcW w:w="2381" w:type="pct"/>
            <w:shd w:val="clear" w:color="auto" w:fill="auto"/>
            <w:noWrap/>
            <w:vAlign w:val="center"/>
          </w:tcPr>
          <w:p w14:paraId="18C56C68" w14:textId="36655E94" w:rsidR="00B855CE" w:rsidRPr="00A50DC7" w:rsidRDefault="009D59F6" w:rsidP="001F6D75">
            <w:pPr>
              <w:jc w:val="center"/>
              <w:rPr>
                <w:rFonts w:ascii="Arial" w:hAnsi="Arial" w:cs="Arial"/>
                <w:b/>
                <w:sz w:val="14"/>
                <w:szCs w:val="14"/>
              </w:rPr>
            </w:pPr>
            <w:r>
              <w:rPr>
                <w:rFonts w:ascii="Arial" w:hAnsi="Arial" w:cs="Arial"/>
                <w:b/>
                <w:sz w:val="14"/>
                <w:szCs w:val="14"/>
              </w:rPr>
              <w:t>4</w:t>
            </w:r>
            <w:r w:rsidR="00B855CE">
              <w:rPr>
                <w:rFonts w:ascii="Arial" w:hAnsi="Arial" w:cs="Arial"/>
                <w:b/>
                <w:sz w:val="14"/>
                <w:szCs w:val="14"/>
              </w:rPr>
              <w:t>, 27</w:t>
            </w:r>
            <w:r w:rsidR="00B855CE" w:rsidRPr="00A50DC7">
              <w:rPr>
                <w:rFonts w:ascii="Arial" w:hAnsi="Arial" w:cs="Arial"/>
                <w:b/>
                <w:sz w:val="14"/>
                <w:szCs w:val="14"/>
              </w:rPr>
              <w:t xml:space="preserve"> y 32</w:t>
            </w:r>
          </w:p>
        </w:tc>
        <w:tc>
          <w:tcPr>
            <w:tcW w:w="2619" w:type="pct"/>
            <w:shd w:val="clear" w:color="auto" w:fill="auto"/>
            <w:noWrap/>
            <w:vAlign w:val="center"/>
          </w:tcPr>
          <w:p w14:paraId="68DC8F25" w14:textId="77777777" w:rsidR="00B855CE" w:rsidRPr="00A50DC7" w:rsidRDefault="00B855CE" w:rsidP="001F6D75">
            <w:pPr>
              <w:jc w:val="both"/>
              <w:rPr>
                <w:rFonts w:ascii="Arial" w:hAnsi="Arial" w:cs="Arial"/>
                <w:b/>
                <w:sz w:val="14"/>
                <w:szCs w:val="14"/>
              </w:rPr>
            </w:pPr>
            <w:r w:rsidRPr="00A50DC7">
              <w:rPr>
                <w:rFonts w:ascii="Arial" w:hAnsi="Arial" w:cs="Arial"/>
                <w:b/>
                <w:sz w:val="14"/>
                <w:szCs w:val="14"/>
              </w:rPr>
              <w:t>Se declara desierta, en virtud de que las propuestas presentadas solventes, rebasan el techo presupuestal.</w:t>
            </w:r>
          </w:p>
        </w:tc>
      </w:tr>
      <w:tr w:rsidR="00B855CE" w:rsidRPr="00D5468C" w14:paraId="5A2C9428" w14:textId="77777777" w:rsidTr="001F6D75">
        <w:trPr>
          <w:trHeight w:val="52"/>
        </w:trPr>
        <w:tc>
          <w:tcPr>
            <w:tcW w:w="2381" w:type="pct"/>
            <w:shd w:val="clear" w:color="auto" w:fill="auto"/>
            <w:noWrap/>
            <w:vAlign w:val="center"/>
          </w:tcPr>
          <w:p w14:paraId="0BE78144" w14:textId="23870A1A" w:rsidR="00B855CE" w:rsidRPr="00D439D0" w:rsidRDefault="00B855CE" w:rsidP="001F6D75">
            <w:pPr>
              <w:jc w:val="center"/>
              <w:rPr>
                <w:rFonts w:ascii="Arial" w:hAnsi="Arial" w:cs="Arial"/>
                <w:b/>
                <w:sz w:val="14"/>
                <w:szCs w:val="14"/>
              </w:rPr>
            </w:pPr>
            <w:r w:rsidRPr="00D439D0">
              <w:rPr>
                <w:rFonts w:ascii="Arial" w:hAnsi="Arial" w:cs="Arial"/>
                <w:b/>
                <w:sz w:val="14"/>
                <w:szCs w:val="14"/>
              </w:rPr>
              <w:t>25,</w:t>
            </w:r>
            <w:r>
              <w:rPr>
                <w:rFonts w:ascii="Arial" w:hAnsi="Arial" w:cs="Arial"/>
                <w:b/>
                <w:sz w:val="14"/>
                <w:szCs w:val="14"/>
              </w:rPr>
              <w:t xml:space="preserve"> </w:t>
            </w:r>
            <w:r w:rsidRPr="00D439D0">
              <w:rPr>
                <w:rFonts w:ascii="Arial" w:hAnsi="Arial" w:cs="Arial"/>
                <w:b/>
                <w:sz w:val="14"/>
                <w:szCs w:val="14"/>
              </w:rPr>
              <w:t>29, 33, 35, 36, 38, 41, 42 y 43</w:t>
            </w:r>
          </w:p>
        </w:tc>
        <w:tc>
          <w:tcPr>
            <w:tcW w:w="2619" w:type="pct"/>
            <w:shd w:val="clear" w:color="auto" w:fill="auto"/>
            <w:noWrap/>
            <w:vAlign w:val="center"/>
          </w:tcPr>
          <w:p w14:paraId="4B56C0BB" w14:textId="77777777" w:rsidR="00B855CE" w:rsidRPr="00D439D0" w:rsidRDefault="00B855CE" w:rsidP="001F6D75">
            <w:pPr>
              <w:jc w:val="both"/>
              <w:rPr>
                <w:rFonts w:ascii="Arial" w:hAnsi="Arial" w:cs="Arial"/>
                <w:b/>
                <w:sz w:val="14"/>
                <w:szCs w:val="14"/>
              </w:rPr>
            </w:pPr>
            <w:r w:rsidRPr="00D439D0">
              <w:rPr>
                <w:rFonts w:ascii="Arial" w:hAnsi="Arial" w:cs="Arial"/>
                <w:b/>
                <w:sz w:val="14"/>
                <w:szCs w:val="14"/>
              </w:rPr>
              <w:t>Se declara desierta, en virtud de que las propuestas presentadas no fueron solventes.</w:t>
            </w:r>
          </w:p>
        </w:tc>
      </w:tr>
    </w:tbl>
    <w:p w14:paraId="2502012B" w14:textId="77777777" w:rsidR="003C6C06" w:rsidRPr="0003122C" w:rsidRDefault="003C6C06" w:rsidP="003C6C06">
      <w:pPr>
        <w:pStyle w:val="Prrafodelista"/>
        <w:tabs>
          <w:tab w:val="left" w:pos="567"/>
        </w:tabs>
        <w:autoSpaceDE w:val="0"/>
        <w:autoSpaceDN w:val="0"/>
        <w:adjustRightInd w:val="0"/>
        <w:ind w:left="0"/>
        <w:jc w:val="both"/>
        <w:rPr>
          <w:rFonts w:asciiTheme="minorHAnsi" w:hAnsiTheme="minorHAnsi" w:cstheme="minorHAnsi"/>
          <w:bCs/>
          <w:noProof/>
          <w:color w:val="000000"/>
          <w:sz w:val="17"/>
          <w:szCs w:val="17"/>
        </w:rPr>
      </w:pPr>
    </w:p>
    <w:p w14:paraId="7A44949E" w14:textId="29392B9F" w:rsidR="00786CC0" w:rsidRDefault="001E516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r w:rsidR="00884BA1" w:rsidRPr="00286F6E">
        <w:rPr>
          <w:rFonts w:asciiTheme="minorHAnsi" w:hAnsiTheme="minorHAnsi" w:cstheme="minorHAnsi"/>
          <w:color w:val="000000"/>
          <w:sz w:val="17"/>
          <w:szCs w:val="17"/>
          <w:lang w:val="es-MX"/>
        </w:rPr>
        <w:t xml:space="preserve">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55789EBD" w:rsidR="00786CC0" w:rsidRPr="0032544A"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2313A8">
        <w:rPr>
          <w:rFonts w:asciiTheme="minorHAnsi" w:hAnsiTheme="minorHAnsi" w:cstheme="minorHAnsi"/>
          <w:b/>
          <w:color w:val="000000"/>
          <w:sz w:val="17"/>
          <w:szCs w:val="17"/>
          <w:lang w:val="es-MX"/>
        </w:rPr>
        <w:t xml:space="preserve"> AD E/013</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bookmarkStart w:id="0" w:name="_GoBack"/>
      <w:r w:rsidR="002313A8" w:rsidRPr="002313A8">
        <w:rPr>
          <w:rFonts w:asciiTheme="minorHAnsi" w:hAnsiTheme="minorHAnsi" w:cstheme="minorHAnsi"/>
          <w:b/>
          <w:bCs/>
          <w:noProof/>
          <w:color w:val="000000"/>
          <w:sz w:val="17"/>
          <w:szCs w:val="17"/>
          <w:lang w:val="es-MX"/>
        </w:rPr>
        <w:t>Adquisición de Equipos de Tecnología, Laboratorio y Mobiliario para la Universidad Autónoma de Aguascalientes</w:t>
      </w:r>
      <w:bookmarkEnd w:id="0"/>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2313A8" w:rsidRPr="002313A8">
        <w:rPr>
          <w:rFonts w:asciiTheme="minorHAnsi" w:hAnsiTheme="minorHAnsi" w:cstheme="minorHAnsi"/>
          <w:b/>
          <w:sz w:val="17"/>
          <w:szCs w:val="17"/>
          <w:lang w:val="es-MX"/>
        </w:rPr>
        <w:t>Fondo Ordinario Estatal y Fondo de Inversión Pública Productiva 2024; Fondo Ordinario Propios, conforme a los oficios DGF/DPAF-512/2024, DGF/DPAF-516/2024, DGF/DPAF-517/2024 y DGF/DPAF-520/2024</w:t>
      </w:r>
      <w:r w:rsidR="00CD0438" w:rsidRPr="002313A8">
        <w:rPr>
          <w:rFonts w:asciiTheme="minorHAnsi" w:hAnsiTheme="minorHAnsi" w:cstheme="minorHAnsi"/>
          <w:b/>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1E60FEA4" w14:textId="2555782C"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44370A31" w:rsidR="00DA2FA4" w:rsidRPr="008E223B" w:rsidRDefault="00B86E4F" w:rsidP="006B3067">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19</w:t>
            </w:r>
            <w:r w:rsidR="008D7E99" w:rsidRPr="008E223B">
              <w:rPr>
                <w:rFonts w:asciiTheme="minorHAnsi" w:hAnsiTheme="minorHAnsi" w:cstheme="minorHAnsi"/>
                <w:bCs/>
                <w:color w:val="000000"/>
                <w:sz w:val="16"/>
                <w:szCs w:val="16"/>
                <w:lang w:val="es-MX"/>
              </w:rPr>
              <w:t xml:space="preserve"> de </w:t>
            </w:r>
            <w:r w:rsidR="006B3067">
              <w:rPr>
                <w:rFonts w:asciiTheme="minorHAnsi" w:hAnsiTheme="minorHAnsi" w:cstheme="minorHAnsi"/>
                <w:bCs/>
                <w:color w:val="000000"/>
                <w:sz w:val="16"/>
                <w:szCs w:val="16"/>
                <w:lang w:val="es-MX"/>
              </w:rPr>
              <w:t>noviembre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3B140E4" w:rsidR="00B67F05" w:rsidRPr="008E223B" w:rsidRDefault="008D7E99" w:rsidP="00F37A73">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FC16C8">
              <w:rPr>
                <w:rFonts w:asciiTheme="minorHAnsi" w:hAnsiTheme="minorHAnsi" w:cstheme="minorHAnsi"/>
                <w:bCs/>
                <w:color w:val="000000"/>
                <w:sz w:val="16"/>
                <w:szCs w:val="16"/>
                <w:lang w:val="es-MX"/>
              </w:rPr>
              <w:t xml:space="preserve">22 </w:t>
            </w:r>
            <w:r w:rsidRPr="008E223B">
              <w:rPr>
                <w:rFonts w:asciiTheme="minorHAnsi" w:hAnsiTheme="minorHAnsi" w:cstheme="minorHAnsi"/>
                <w:bCs/>
                <w:color w:val="000000"/>
                <w:sz w:val="16"/>
                <w:szCs w:val="16"/>
                <w:lang w:val="es-MX"/>
              </w:rPr>
              <w:t xml:space="preserve">de </w:t>
            </w:r>
            <w:r w:rsidR="00F37A73">
              <w:rPr>
                <w:rFonts w:asciiTheme="minorHAnsi" w:hAnsiTheme="minorHAnsi" w:cstheme="minorHAnsi"/>
                <w:bCs/>
                <w:color w:val="000000"/>
                <w:sz w:val="16"/>
                <w:szCs w:val="16"/>
                <w:lang w:val="es-MX"/>
              </w:rPr>
              <w:t>noviembre</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59855B1" w:rsidR="00B67F05" w:rsidRPr="008E223B" w:rsidRDefault="00FC16C8" w:rsidP="004573F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25</w:t>
            </w:r>
            <w:r w:rsidR="00077F72">
              <w:rPr>
                <w:rFonts w:asciiTheme="minorHAnsi" w:hAnsiTheme="minorHAnsi" w:cstheme="minorHAnsi"/>
                <w:bCs/>
                <w:color w:val="000000"/>
                <w:sz w:val="16"/>
                <w:szCs w:val="16"/>
                <w:lang w:val="es-MX"/>
              </w:rPr>
              <w:t xml:space="preserve"> de </w:t>
            </w:r>
            <w:r w:rsidR="004573F2">
              <w:rPr>
                <w:rFonts w:asciiTheme="minorHAnsi" w:hAnsiTheme="minorHAnsi" w:cstheme="minorHAnsi"/>
                <w:bCs/>
                <w:color w:val="000000"/>
                <w:sz w:val="16"/>
                <w:szCs w:val="16"/>
                <w:lang w:val="es-MX"/>
              </w:rPr>
              <w:t>noviembre</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519C3613" w:rsidR="00B67F05" w:rsidRPr="008E223B" w:rsidRDefault="00FC16C8" w:rsidP="004573F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26</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4573F2">
              <w:rPr>
                <w:rFonts w:asciiTheme="minorHAnsi" w:hAnsiTheme="minorHAnsi" w:cstheme="minorHAnsi"/>
                <w:bCs/>
                <w:color w:val="000000"/>
                <w:sz w:val="16"/>
                <w:szCs w:val="16"/>
                <w:lang w:val="es-MX"/>
              </w:rPr>
              <w:t>noviembre</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2E09429A"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FC5418">
        <w:rPr>
          <w:rFonts w:asciiTheme="minorHAnsi" w:hAnsiTheme="minorHAnsi" w:cstheme="minorHAnsi"/>
          <w:b/>
          <w:sz w:val="18"/>
          <w:szCs w:val="18"/>
          <w:u w:val="single"/>
          <w:lang w:val="es-MX"/>
        </w:rPr>
        <w:t>22</w:t>
      </w:r>
      <w:r w:rsidR="00642906">
        <w:rPr>
          <w:rFonts w:asciiTheme="minorHAnsi" w:hAnsiTheme="minorHAnsi" w:cstheme="minorHAnsi"/>
          <w:b/>
          <w:sz w:val="18"/>
          <w:szCs w:val="18"/>
          <w:u w:val="single"/>
          <w:lang w:val="es-MX"/>
        </w:rPr>
        <w:t xml:space="preserve"> de </w:t>
      </w:r>
      <w:r w:rsidR="00F37A73">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lastRenderedPageBreak/>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69977936"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7BF68744"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r w:rsidR="00DD0E3B">
              <w:rPr>
                <w:rFonts w:ascii="Calibri" w:hAnsi="Calibri" w:cs="Calibri"/>
                <w:sz w:val="16"/>
                <w:szCs w:val="16"/>
                <w:lang w:val="es-MX" w:eastAsia="es-MX"/>
              </w:rPr>
              <w:t>+</w:t>
            </w:r>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701B88B7"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w:t>
            </w:r>
            <w:r w:rsidRPr="00B51CCE">
              <w:rPr>
                <w:rFonts w:ascii="Calibri" w:eastAsia="Calibri" w:hAnsi="Calibri" w:cs="Calibri"/>
                <w:color w:val="000000"/>
                <w:sz w:val="16"/>
                <w:szCs w:val="16"/>
              </w:rPr>
              <w:lastRenderedPageBreak/>
              <w:t>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27F5EADA"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FC5418">
              <w:rPr>
                <w:rFonts w:ascii="Calibri" w:eastAsia="Calibri" w:hAnsi="Calibri" w:cs="Calibri"/>
                <w:b/>
                <w:color w:val="000000"/>
                <w:sz w:val="14"/>
                <w:szCs w:val="12"/>
                <w:u w:val="single"/>
              </w:rPr>
              <w:t>1</w:t>
            </w:r>
            <w:r w:rsidR="00CA3693">
              <w:rPr>
                <w:rFonts w:ascii="Calibri" w:eastAsia="Calibri" w:hAnsi="Calibri" w:cs="Calibri"/>
                <w:b/>
                <w:color w:val="000000"/>
                <w:sz w:val="14"/>
                <w:szCs w:val="12"/>
                <w:u w:val="single"/>
              </w:rPr>
              <w:t>9</w:t>
            </w:r>
            <w:r w:rsidR="0019095D">
              <w:rPr>
                <w:rFonts w:ascii="Calibri" w:eastAsia="Calibri" w:hAnsi="Calibri" w:cs="Calibri"/>
                <w:b/>
                <w:color w:val="000000"/>
                <w:sz w:val="14"/>
                <w:szCs w:val="12"/>
                <w:u w:val="single"/>
              </w:rPr>
              <w:t xml:space="preserve"> de </w:t>
            </w:r>
            <w:r w:rsidR="00FC5418">
              <w:rPr>
                <w:rFonts w:ascii="Calibri" w:eastAsia="Calibri" w:hAnsi="Calibri" w:cs="Calibri"/>
                <w:b/>
                <w:color w:val="000000"/>
                <w:sz w:val="14"/>
                <w:szCs w:val="12"/>
                <w:u w:val="single"/>
              </w:rPr>
              <w:t>noviem</w:t>
            </w:r>
            <w:r w:rsidR="000A6B5D">
              <w:rPr>
                <w:rFonts w:ascii="Calibri" w:eastAsia="Calibri" w:hAnsi="Calibri" w:cs="Calibri"/>
                <w:b/>
                <w:color w:val="000000"/>
                <w:sz w:val="14"/>
                <w:szCs w:val="12"/>
                <w:u w:val="single"/>
              </w:rPr>
              <w:t>bre</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FC5418">
              <w:rPr>
                <w:rFonts w:ascii="Calibri" w:eastAsia="Calibri" w:hAnsi="Calibri" w:cs="Calibri"/>
                <w:b/>
                <w:color w:val="000000"/>
                <w:sz w:val="14"/>
                <w:szCs w:val="12"/>
                <w:u w:val="single"/>
              </w:rPr>
              <w:t>22</w:t>
            </w:r>
            <w:r w:rsidRPr="008D45CE">
              <w:rPr>
                <w:rFonts w:ascii="Calibri" w:eastAsia="Calibri" w:hAnsi="Calibri" w:cs="Calibri"/>
                <w:b/>
                <w:color w:val="000000"/>
                <w:sz w:val="14"/>
                <w:szCs w:val="12"/>
                <w:u w:val="single"/>
              </w:rPr>
              <w:t xml:space="preserve"> de </w:t>
            </w:r>
            <w:r w:rsidR="00F37A73">
              <w:rPr>
                <w:rFonts w:ascii="Calibri" w:eastAsia="Calibri" w:hAnsi="Calibri" w:cs="Calibri"/>
                <w:b/>
                <w:color w:val="000000"/>
                <w:sz w:val="14"/>
                <w:szCs w:val="12"/>
                <w:u w:val="single"/>
              </w:rPr>
              <w:t>noviembre</w:t>
            </w:r>
            <w:r w:rsidRPr="008D45CE">
              <w:rPr>
                <w:rFonts w:ascii="Calibri" w:eastAsia="Calibri" w:hAnsi="Calibri" w:cs="Calibri"/>
                <w:b/>
                <w:color w:val="000000"/>
                <w:sz w:val="14"/>
                <w:szCs w:val="12"/>
                <w:u w:val="single"/>
              </w:rPr>
              <w:t xml:space="preserve">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C519AA"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C519AA"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17FBF13C"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A11CF1">
              <w:rPr>
                <w:rFonts w:asciiTheme="minorHAnsi" w:eastAsia="Calibri" w:hAnsiTheme="minorHAnsi" w:cstheme="minorHAnsi"/>
                <w:b/>
                <w:color w:val="000000"/>
                <w:sz w:val="13"/>
                <w:szCs w:val="13"/>
              </w:rPr>
              <w:t>22</w:t>
            </w:r>
            <w:r w:rsidRPr="008D45CE">
              <w:rPr>
                <w:rFonts w:asciiTheme="minorHAnsi" w:eastAsia="Calibri" w:hAnsiTheme="minorHAnsi" w:cstheme="minorHAnsi"/>
                <w:b/>
                <w:color w:val="000000"/>
                <w:sz w:val="13"/>
                <w:szCs w:val="13"/>
              </w:rPr>
              <w:t xml:space="preserve"> de </w:t>
            </w:r>
            <w:r w:rsidR="00F37A73">
              <w:rPr>
                <w:rFonts w:asciiTheme="minorHAnsi" w:eastAsia="Calibri" w:hAnsiTheme="minorHAnsi" w:cstheme="minorHAnsi"/>
                <w:b/>
                <w:color w:val="000000"/>
                <w:sz w:val="13"/>
                <w:szCs w:val="13"/>
              </w:rPr>
              <w:t>octubre</w:t>
            </w:r>
            <w:r w:rsidR="003A078A">
              <w:rPr>
                <w:rFonts w:asciiTheme="minorHAnsi" w:eastAsia="Calibri" w:hAnsiTheme="minorHAnsi" w:cstheme="minorHAnsi"/>
                <w:b/>
                <w:color w:val="000000"/>
                <w:sz w:val="13"/>
                <w:szCs w:val="13"/>
              </w:rPr>
              <w:t xml:space="preserve"> </w:t>
            </w:r>
            <w:r w:rsidR="007122CA">
              <w:rPr>
                <w:rFonts w:asciiTheme="minorHAnsi" w:eastAsia="Calibri" w:hAnsiTheme="minorHAnsi" w:cstheme="minorHAnsi"/>
                <w:b/>
                <w:color w:val="000000"/>
                <w:sz w:val="13"/>
                <w:szCs w:val="13"/>
              </w:rPr>
              <w:t>de</w:t>
            </w:r>
            <w:r w:rsidR="00A11CF1">
              <w:rPr>
                <w:rFonts w:asciiTheme="minorHAnsi" w:eastAsia="Calibri" w:hAnsiTheme="minorHAnsi" w:cstheme="minorHAnsi"/>
                <w:b/>
                <w:color w:val="000000"/>
                <w:sz w:val="13"/>
                <w:szCs w:val="13"/>
              </w:rPr>
              <w:t xml:space="preserve"> 2024 al 22</w:t>
            </w:r>
            <w:r w:rsidR="0019095D">
              <w:rPr>
                <w:rFonts w:asciiTheme="minorHAnsi" w:eastAsia="Calibri" w:hAnsiTheme="minorHAnsi" w:cstheme="minorHAnsi"/>
                <w:b/>
                <w:color w:val="000000"/>
                <w:sz w:val="13"/>
                <w:szCs w:val="13"/>
              </w:rPr>
              <w:t xml:space="preserve"> de </w:t>
            </w:r>
            <w:r w:rsidR="00F37A73">
              <w:rPr>
                <w:rFonts w:asciiTheme="minorHAnsi" w:eastAsia="Calibri" w:hAnsiTheme="minorHAnsi" w:cstheme="minorHAnsi"/>
                <w:b/>
                <w:color w:val="000000"/>
                <w:sz w:val="13"/>
                <w:szCs w:val="13"/>
              </w:rPr>
              <w:t>noviembre</w:t>
            </w:r>
            <w:r w:rsidR="003A078A">
              <w:rPr>
                <w:rFonts w:asciiTheme="minorHAnsi" w:eastAsia="Calibri" w:hAnsiTheme="minorHAnsi" w:cstheme="minorHAnsi"/>
                <w:b/>
                <w:color w:val="000000"/>
                <w:sz w:val="13"/>
                <w:szCs w:val="13"/>
              </w:rPr>
              <w:t xml:space="preserve"> </w:t>
            </w:r>
            <w:r w:rsidRPr="008D45CE">
              <w:rPr>
                <w:rFonts w:asciiTheme="minorHAnsi" w:eastAsia="Calibri" w:hAnsiTheme="minorHAnsi" w:cstheme="minorHAnsi"/>
                <w:b/>
                <w:color w:val="000000"/>
                <w:sz w:val="13"/>
                <w:szCs w:val="13"/>
              </w:rPr>
              <w:t>de 2024</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76D60A68" w:rsidR="002D09CA"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42C497F5"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remanufacturados).</w:t>
            </w:r>
          </w:p>
          <w:p w14:paraId="0B067237" w14:textId="77777777" w:rsidR="002D09CA" w:rsidRDefault="002D09CA" w:rsidP="00B51CCE">
            <w:pPr>
              <w:autoSpaceDE w:val="0"/>
              <w:autoSpaceDN w:val="0"/>
              <w:adjustRightInd w:val="0"/>
              <w:jc w:val="both"/>
              <w:rPr>
                <w:rFonts w:ascii="Calibri" w:eastAsia="Calibri" w:hAnsi="Calibri" w:cs="Calibri"/>
                <w:color w:val="000000"/>
                <w:sz w:val="16"/>
                <w:szCs w:val="16"/>
              </w:rPr>
            </w:pPr>
          </w:p>
          <w:p w14:paraId="27CC390F" w14:textId="06B25CAC" w:rsidR="002D09CA" w:rsidRPr="002D09CA" w:rsidRDefault="00B51CCE" w:rsidP="00B51CCE">
            <w:pPr>
              <w:autoSpaceDE w:val="0"/>
              <w:autoSpaceDN w:val="0"/>
              <w:adjustRightInd w:val="0"/>
              <w:jc w:val="both"/>
              <w:rPr>
                <w:rFonts w:ascii="Calibri" w:eastAsia="Calibri" w:hAnsi="Calibri" w:cs="Calibri"/>
                <w:sz w:val="14"/>
                <w:szCs w:val="14"/>
              </w:rPr>
            </w:pPr>
            <w:r w:rsidRPr="00B51CCE">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11CF1" w:rsidRPr="00F30BFF" w14:paraId="553CBF48" w14:textId="77777777" w:rsidTr="001F6D75">
        <w:tc>
          <w:tcPr>
            <w:tcW w:w="470" w:type="pct"/>
            <w:shd w:val="clear" w:color="auto" w:fill="auto"/>
          </w:tcPr>
          <w:p w14:paraId="6CC1D769" w14:textId="12ED07E9" w:rsidR="00A11CF1"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43" w:type="pct"/>
            <w:shd w:val="clear" w:color="auto" w:fill="auto"/>
          </w:tcPr>
          <w:p w14:paraId="783B4F58" w14:textId="77777777" w:rsidR="00A11CF1" w:rsidRPr="00B3489A" w:rsidRDefault="00A11CF1" w:rsidP="00A11CF1">
            <w:pPr>
              <w:autoSpaceDE w:val="0"/>
              <w:autoSpaceDN w:val="0"/>
              <w:adjustRightInd w:val="0"/>
              <w:spacing w:line="256" w:lineRule="auto"/>
              <w:jc w:val="both"/>
              <w:rPr>
                <w:rFonts w:asciiTheme="minorHAnsi" w:eastAsia="Calibri" w:hAnsiTheme="minorHAnsi" w:cstheme="minorHAnsi"/>
                <w:b/>
                <w:color w:val="000000"/>
                <w:sz w:val="16"/>
                <w:szCs w:val="16"/>
              </w:rPr>
            </w:pPr>
            <w:r w:rsidRPr="00B3489A">
              <w:rPr>
                <w:rFonts w:asciiTheme="minorHAnsi" w:eastAsia="Calibri" w:hAnsiTheme="minorHAnsi" w:cstheme="minorHAnsi"/>
                <w:b/>
                <w:color w:val="000000"/>
                <w:sz w:val="16"/>
                <w:szCs w:val="16"/>
              </w:rPr>
              <w:t>Muestra física:</w:t>
            </w:r>
          </w:p>
          <w:p w14:paraId="165FCDF8" w14:textId="77777777" w:rsidR="00A11CF1" w:rsidRPr="00B3489A" w:rsidRDefault="00A11CF1" w:rsidP="00A11CF1">
            <w:pPr>
              <w:autoSpaceDE w:val="0"/>
              <w:autoSpaceDN w:val="0"/>
              <w:adjustRightInd w:val="0"/>
              <w:spacing w:line="256" w:lineRule="auto"/>
              <w:jc w:val="both"/>
              <w:rPr>
                <w:rFonts w:asciiTheme="minorHAnsi" w:eastAsia="Calibri" w:hAnsiTheme="minorHAnsi" w:cstheme="minorHAnsi"/>
                <w:b/>
                <w:color w:val="000000"/>
                <w:sz w:val="16"/>
                <w:szCs w:val="16"/>
              </w:rPr>
            </w:pPr>
          </w:p>
          <w:p w14:paraId="746D6541" w14:textId="7629756A" w:rsidR="00A11CF1" w:rsidRPr="00B3489A" w:rsidRDefault="00A11CF1" w:rsidP="00A11CF1">
            <w:pPr>
              <w:pStyle w:val="Default"/>
              <w:spacing w:line="256" w:lineRule="auto"/>
              <w:jc w:val="both"/>
              <w:rPr>
                <w:rFonts w:asciiTheme="minorHAnsi" w:eastAsia="Calibri" w:hAnsiTheme="minorHAnsi" w:cstheme="minorHAnsi"/>
                <w:b/>
                <w:color w:val="auto"/>
                <w:sz w:val="16"/>
                <w:szCs w:val="16"/>
                <w:lang w:eastAsia="es-ES"/>
              </w:rPr>
            </w:pPr>
            <w:r w:rsidRPr="00B3489A">
              <w:rPr>
                <w:rFonts w:asciiTheme="minorHAnsi" w:eastAsia="Calibri" w:hAnsiTheme="minorHAnsi" w:cstheme="minorHAnsi"/>
                <w:b/>
                <w:sz w:val="16"/>
                <w:szCs w:val="16"/>
              </w:rPr>
              <w:t xml:space="preserve">Para la partida: 32, </w:t>
            </w:r>
            <w:r w:rsidRPr="00B3489A">
              <w:rPr>
                <w:rFonts w:asciiTheme="minorHAnsi" w:eastAsia="Calibri" w:hAnsiTheme="minorHAnsi" w:cstheme="minorHAnsi"/>
                <w:sz w:val="16"/>
                <w:szCs w:val="16"/>
              </w:rPr>
              <w:t>se deberá presentar muestra física p</w:t>
            </w:r>
            <w:r w:rsidRPr="00B3489A">
              <w:rPr>
                <w:rFonts w:asciiTheme="minorHAnsi" w:eastAsia="Calibri" w:hAnsiTheme="minorHAnsi" w:cstheme="minorHAnsi"/>
                <w:sz w:val="16"/>
                <w:szCs w:val="16"/>
                <w:lang w:eastAsia="es-ES"/>
              </w:rPr>
              <w:t xml:space="preserve">ara corroborar las características del bien ofertado, se deberá entregar muestra física </w:t>
            </w:r>
            <w:r w:rsidRPr="00B3489A">
              <w:rPr>
                <w:rFonts w:asciiTheme="minorHAnsi" w:eastAsia="Calibri" w:hAnsiTheme="minorHAnsi" w:cstheme="minorHAnsi"/>
                <w:sz w:val="16"/>
                <w:szCs w:val="16"/>
              </w:rPr>
              <w:t xml:space="preserve">(1 pieza), </w:t>
            </w:r>
            <w:r w:rsidRPr="00B3489A">
              <w:rPr>
                <w:rFonts w:asciiTheme="minorHAnsi" w:eastAsia="Calibri" w:hAnsiTheme="minorHAnsi" w:cstheme="minorHAnsi"/>
                <w:color w:val="auto"/>
                <w:sz w:val="16"/>
                <w:szCs w:val="16"/>
                <w:lang w:eastAsia="es-ES"/>
              </w:rPr>
              <w:t xml:space="preserve">a más tardar el </w:t>
            </w:r>
            <w:r w:rsidR="000E2BA2">
              <w:rPr>
                <w:rFonts w:asciiTheme="minorHAnsi" w:eastAsia="Calibri" w:hAnsiTheme="minorHAnsi" w:cstheme="minorHAnsi"/>
                <w:b/>
                <w:color w:val="auto"/>
                <w:sz w:val="16"/>
                <w:szCs w:val="16"/>
                <w:lang w:eastAsia="es-ES"/>
              </w:rPr>
              <w:t>día 22</w:t>
            </w:r>
            <w:r w:rsidRPr="00B3489A">
              <w:rPr>
                <w:rFonts w:asciiTheme="minorHAnsi" w:eastAsia="Calibri" w:hAnsiTheme="minorHAnsi" w:cstheme="minorHAnsi"/>
                <w:b/>
                <w:color w:val="auto"/>
                <w:sz w:val="16"/>
                <w:szCs w:val="16"/>
                <w:lang w:eastAsia="es-ES"/>
              </w:rPr>
              <w:t xml:space="preserve"> de no</w:t>
            </w:r>
            <w:r w:rsidR="000E2BA2">
              <w:rPr>
                <w:rFonts w:asciiTheme="minorHAnsi" w:eastAsia="Calibri" w:hAnsiTheme="minorHAnsi" w:cstheme="minorHAnsi"/>
                <w:b/>
                <w:color w:val="auto"/>
                <w:sz w:val="16"/>
                <w:szCs w:val="16"/>
                <w:lang w:eastAsia="es-ES"/>
              </w:rPr>
              <w:t>viembre de 2024, de 8:00 am a 02</w:t>
            </w:r>
            <w:r w:rsidRPr="00B3489A">
              <w:rPr>
                <w:rFonts w:asciiTheme="minorHAnsi" w:eastAsia="Calibri" w:hAnsiTheme="minorHAnsi" w:cstheme="minorHAnsi"/>
                <w:b/>
                <w:color w:val="auto"/>
                <w:sz w:val="16"/>
                <w:szCs w:val="16"/>
                <w:lang w:eastAsia="es-ES"/>
              </w:rPr>
              <w:t>:</w:t>
            </w:r>
            <w:r w:rsidR="000E2BA2">
              <w:rPr>
                <w:rFonts w:asciiTheme="minorHAnsi" w:eastAsia="Calibri" w:hAnsiTheme="minorHAnsi" w:cstheme="minorHAnsi"/>
                <w:b/>
                <w:color w:val="auto"/>
                <w:sz w:val="16"/>
                <w:szCs w:val="16"/>
                <w:lang w:eastAsia="es-ES"/>
              </w:rPr>
              <w:t>00</w:t>
            </w:r>
            <w:r w:rsidRPr="00B3489A">
              <w:rPr>
                <w:rFonts w:asciiTheme="minorHAnsi" w:eastAsia="Calibri" w:hAnsiTheme="minorHAnsi" w:cstheme="minorHAnsi"/>
                <w:b/>
                <w:color w:val="auto"/>
                <w:sz w:val="16"/>
                <w:szCs w:val="16"/>
                <w:lang w:eastAsia="es-ES"/>
              </w:rPr>
              <w:t xml:space="preserve"> pm, en la Sala de Licitaciones, edificio 222 planta baja.</w:t>
            </w:r>
          </w:p>
          <w:p w14:paraId="23D2575D" w14:textId="77777777" w:rsidR="00A11CF1" w:rsidRPr="00B3489A" w:rsidRDefault="00A11CF1" w:rsidP="00A11CF1">
            <w:pPr>
              <w:pStyle w:val="Default"/>
              <w:spacing w:line="256" w:lineRule="auto"/>
              <w:jc w:val="both"/>
              <w:rPr>
                <w:rFonts w:asciiTheme="minorHAnsi" w:eastAsia="Calibri" w:hAnsiTheme="minorHAnsi" w:cstheme="minorHAnsi"/>
                <w:sz w:val="16"/>
                <w:szCs w:val="16"/>
                <w:lang w:eastAsia="es-ES"/>
              </w:rPr>
            </w:pPr>
          </w:p>
          <w:p w14:paraId="40BB23F0" w14:textId="09D76BCF" w:rsidR="00A11CF1" w:rsidRPr="00B3489A" w:rsidRDefault="00A11CF1" w:rsidP="00A11CF1">
            <w:pPr>
              <w:pStyle w:val="Default"/>
              <w:spacing w:line="256" w:lineRule="auto"/>
              <w:jc w:val="both"/>
              <w:rPr>
                <w:rFonts w:asciiTheme="minorHAnsi" w:eastAsia="Calibri" w:hAnsiTheme="minorHAnsi" w:cstheme="minorHAnsi"/>
                <w:sz w:val="16"/>
                <w:szCs w:val="16"/>
                <w:lang w:eastAsia="es-ES"/>
              </w:rPr>
            </w:pPr>
            <w:r w:rsidRPr="00B3489A">
              <w:rPr>
                <w:rFonts w:asciiTheme="minorHAnsi" w:eastAsia="Calibri" w:hAnsiTheme="minorHAnsi" w:cstheme="minorHAnsi"/>
                <w:sz w:val="16"/>
                <w:szCs w:val="16"/>
                <w:lang w:eastAsia="es-ES"/>
              </w:rPr>
              <w:t xml:space="preserve">Las muestras físicas que presenten los licitantes para su evaluación serán consideradas los siguientes puntos entre otros:  Las características acordes a lo solicitado en el Anexo “1”, medidas, resistencia y calidad, etc. </w:t>
            </w:r>
          </w:p>
          <w:p w14:paraId="665E71FF" w14:textId="77777777" w:rsidR="00A11CF1" w:rsidRPr="00B3489A" w:rsidRDefault="00A11CF1" w:rsidP="00A11CF1">
            <w:pPr>
              <w:pStyle w:val="Default"/>
              <w:spacing w:line="256" w:lineRule="auto"/>
              <w:jc w:val="both"/>
              <w:rPr>
                <w:rFonts w:asciiTheme="minorHAnsi" w:eastAsia="Calibri" w:hAnsiTheme="minorHAnsi" w:cstheme="minorHAnsi"/>
                <w:b/>
                <w:sz w:val="16"/>
                <w:szCs w:val="16"/>
                <w:lang w:eastAsia="es-ES"/>
              </w:rPr>
            </w:pPr>
            <w:r w:rsidRPr="00B3489A">
              <w:rPr>
                <w:rFonts w:asciiTheme="minorHAnsi" w:eastAsia="Calibri" w:hAnsiTheme="minorHAnsi" w:cstheme="minorHAnsi"/>
                <w:sz w:val="16"/>
                <w:szCs w:val="16"/>
                <w:lang w:eastAsia="es-ES"/>
              </w:rPr>
              <w:t>*</w:t>
            </w:r>
            <w:r w:rsidRPr="00B3489A">
              <w:rPr>
                <w:rFonts w:asciiTheme="minorHAnsi" w:eastAsia="Calibri" w:hAnsiTheme="minorHAnsi" w:cstheme="minorHAnsi"/>
                <w:b/>
                <w:sz w:val="16"/>
                <w:szCs w:val="16"/>
                <w:lang w:eastAsia="es-ES"/>
              </w:rPr>
              <w:t>La muestra física, deberá estar etiquetada, contiendo los datos con el nombre completo del licitante participante; el número de la licitación y el número de la partida a la cual corresponde la muestra.</w:t>
            </w:r>
          </w:p>
          <w:p w14:paraId="50482C3C" w14:textId="77777777" w:rsidR="00A11CF1" w:rsidRPr="00B3489A" w:rsidRDefault="00A11CF1" w:rsidP="00A11CF1">
            <w:pPr>
              <w:autoSpaceDE w:val="0"/>
              <w:autoSpaceDN w:val="0"/>
              <w:adjustRightInd w:val="0"/>
              <w:spacing w:line="256" w:lineRule="auto"/>
              <w:jc w:val="both"/>
              <w:rPr>
                <w:rFonts w:asciiTheme="minorHAnsi" w:eastAsia="Calibri" w:hAnsiTheme="minorHAnsi" w:cstheme="minorHAnsi"/>
                <w:color w:val="000000"/>
                <w:sz w:val="16"/>
                <w:szCs w:val="16"/>
                <w:lang w:val="es-MX"/>
              </w:rPr>
            </w:pPr>
          </w:p>
          <w:p w14:paraId="6371C4FD" w14:textId="7BD5E983" w:rsidR="00A11CF1" w:rsidRPr="002C7939" w:rsidRDefault="00A11CF1" w:rsidP="00A11CF1">
            <w:pPr>
              <w:autoSpaceDE w:val="0"/>
              <w:autoSpaceDN w:val="0"/>
              <w:adjustRightInd w:val="0"/>
              <w:jc w:val="both"/>
              <w:rPr>
                <w:rFonts w:asciiTheme="minorHAnsi" w:eastAsia="Calibri" w:hAnsiTheme="minorHAnsi" w:cstheme="minorHAnsi"/>
                <w:b/>
                <w:color w:val="000000"/>
                <w:sz w:val="16"/>
                <w:szCs w:val="16"/>
              </w:rPr>
            </w:pPr>
            <w:r w:rsidRPr="00B3489A">
              <w:rPr>
                <w:rFonts w:asciiTheme="minorHAnsi" w:eastAsia="Calibri" w:hAnsiTheme="minorHAnsi" w:cstheme="minorHAnsi"/>
                <w:color w:val="000000"/>
                <w:sz w:val="14"/>
                <w:szCs w:val="12"/>
                <w:lang w:val="es-MX"/>
              </w:rPr>
              <w:t>(Su omisión es causa de desechamiento, en caso de participar en las partidas donde se requiere muestra física)</w:t>
            </w:r>
          </w:p>
        </w:tc>
        <w:tc>
          <w:tcPr>
            <w:tcW w:w="687" w:type="pct"/>
            <w:shd w:val="clear" w:color="auto" w:fill="auto"/>
          </w:tcPr>
          <w:p w14:paraId="275EFD4E"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1E9F02D7" w14:textId="28BA0A5B"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ofertar para esta partida</w:t>
            </w:r>
          </w:p>
        </w:tc>
      </w:tr>
      <w:tr w:rsidR="00A11CF1" w:rsidRPr="00F30BFF" w14:paraId="00677267" w14:textId="77777777" w:rsidTr="001E19A8">
        <w:tc>
          <w:tcPr>
            <w:tcW w:w="470" w:type="pct"/>
            <w:shd w:val="clear" w:color="auto" w:fill="auto"/>
          </w:tcPr>
          <w:p w14:paraId="209D2A70" w14:textId="187BE4A0" w:rsidR="00A11CF1" w:rsidRPr="00626D6B"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67DD4CFF" w14:textId="77777777" w:rsidR="00A11CF1" w:rsidRPr="006E1E77" w:rsidRDefault="00A11CF1" w:rsidP="00A11CF1">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14:paraId="2FDFC2F5" w14:textId="77777777" w:rsidR="00A11CF1" w:rsidRPr="006E1E77" w:rsidRDefault="00A11CF1" w:rsidP="00A11CF1">
            <w:pPr>
              <w:autoSpaceDE w:val="0"/>
              <w:autoSpaceDN w:val="0"/>
              <w:adjustRightInd w:val="0"/>
              <w:jc w:val="both"/>
              <w:rPr>
                <w:rFonts w:ascii="Calibri" w:eastAsia="Calibri" w:hAnsi="Calibri" w:cs="Calibri"/>
                <w:sz w:val="16"/>
                <w:szCs w:val="16"/>
              </w:rPr>
            </w:pPr>
          </w:p>
          <w:p w14:paraId="3646EF32" w14:textId="77777777" w:rsidR="00A11CF1" w:rsidRPr="006E1E77" w:rsidRDefault="00A11CF1" w:rsidP="00A11CF1">
            <w:pPr>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A5321DC" w14:textId="77777777" w:rsidR="00A11CF1" w:rsidRPr="006E1E77" w:rsidRDefault="00A11CF1" w:rsidP="00A11CF1">
            <w:pPr>
              <w:autoSpaceDE w:val="0"/>
              <w:autoSpaceDN w:val="0"/>
              <w:adjustRightInd w:val="0"/>
              <w:jc w:val="both"/>
              <w:rPr>
                <w:rFonts w:ascii="Calibri" w:hAnsi="Calibri" w:cs="Calibri"/>
                <w:b/>
                <w:color w:val="000000"/>
                <w:sz w:val="16"/>
                <w:szCs w:val="16"/>
              </w:rPr>
            </w:pPr>
          </w:p>
          <w:p w14:paraId="4246E6D0" w14:textId="77777777" w:rsidR="00A11CF1" w:rsidRPr="006E1E77" w:rsidRDefault="00A11CF1" w:rsidP="00A11CF1">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w:t>
            </w:r>
            <w:r w:rsidRPr="006E1E77">
              <w:rPr>
                <w:rFonts w:ascii="Calibri" w:hAnsi="Calibri" w:cs="Calibri"/>
                <w:color w:val="000000"/>
                <w:sz w:val="16"/>
                <w:szCs w:val="16"/>
              </w:rPr>
              <w:lastRenderedPageBreak/>
              <w:t xml:space="preserve">(s) de las </w:t>
            </w:r>
            <w:r w:rsidRPr="006E1E77">
              <w:rPr>
                <w:rFonts w:ascii="Calibri" w:hAnsi="Calibri" w:cs="Calibri"/>
                <w:b/>
                <w:color w:val="000000"/>
                <w:sz w:val="16"/>
                <w:szCs w:val="16"/>
              </w:rPr>
              <w:t xml:space="preserve">Normas Oficiales Mexicanas (NOM), Certificaciones ISO/TS, </w:t>
            </w:r>
            <w:r w:rsidRPr="006E1E77">
              <w:rPr>
                <w:rFonts w:ascii="Calibri" w:hAnsi="Calibri" w:cs="Calibri"/>
                <w:b/>
                <w:color w:val="000000"/>
                <w:sz w:val="16"/>
                <w:szCs w:val="16"/>
                <w:lang w:val="es-MX"/>
              </w:rPr>
              <w:t>Norma ASTM, etc.,</w:t>
            </w:r>
            <w:r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información técnica, cumplir con</w:t>
            </w:r>
            <w:r w:rsidRPr="006E1E77">
              <w:rPr>
                <w:rFonts w:ascii="Calibri" w:eastAsia="Calibri" w:hAnsi="Calibri" w:cs="Calibri"/>
                <w:bCs/>
                <w:sz w:val="16"/>
                <w:szCs w:val="16"/>
              </w:rPr>
              <w:t xml:space="preserve"> dichas normas debiendo además en las partidas que se solicita, presentar la </w:t>
            </w:r>
            <w:r w:rsidRPr="006E1E77">
              <w:rPr>
                <w:rFonts w:ascii="Calibri" w:eastAsia="Calibri" w:hAnsi="Calibri" w:cs="Calibri"/>
                <w:b/>
                <w:bCs/>
                <w:sz w:val="16"/>
                <w:szCs w:val="16"/>
              </w:rPr>
              <w:t>hoja de seguridad</w:t>
            </w:r>
            <w:r w:rsidRPr="006E1E77">
              <w:rPr>
                <w:rFonts w:ascii="Calibri" w:eastAsia="Calibri" w:hAnsi="Calibri" w:cs="Calibri"/>
                <w:bCs/>
                <w:sz w:val="16"/>
                <w:szCs w:val="16"/>
              </w:rPr>
              <w:t xml:space="preserve"> correspondiente. </w:t>
            </w:r>
          </w:p>
          <w:p w14:paraId="35119700" w14:textId="77777777" w:rsidR="00A11CF1" w:rsidRPr="006E1E77" w:rsidRDefault="00A11CF1" w:rsidP="00A11CF1">
            <w:pPr>
              <w:autoSpaceDE w:val="0"/>
              <w:autoSpaceDN w:val="0"/>
              <w:adjustRightInd w:val="0"/>
              <w:jc w:val="both"/>
              <w:rPr>
                <w:rFonts w:ascii="Calibri" w:hAnsi="Calibri" w:cs="Calibri"/>
                <w:b/>
                <w:color w:val="000000"/>
                <w:sz w:val="16"/>
                <w:szCs w:val="16"/>
              </w:rPr>
            </w:pPr>
          </w:p>
          <w:p w14:paraId="3D95AB50" w14:textId="7EDAA1E1" w:rsidR="00A11CF1" w:rsidRPr="002C7939" w:rsidRDefault="00A11CF1" w:rsidP="00A11CF1">
            <w:pPr>
              <w:autoSpaceDE w:val="0"/>
              <w:autoSpaceDN w:val="0"/>
              <w:adjustRightInd w:val="0"/>
              <w:jc w:val="both"/>
              <w:rPr>
                <w:rFonts w:asciiTheme="minorHAnsi" w:hAnsiTheme="minorHAnsi" w:cs="Arial"/>
                <w:sz w:val="14"/>
                <w:szCs w:val="14"/>
              </w:rPr>
            </w:pPr>
            <w:r w:rsidRPr="006E1E77">
              <w:rPr>
                <w:rFonts w:ascii="Calibri" w:hAnsi="Calibri" w:cs="Calibri"/>
                <w:sz w:val="14"/>
                <w:szCs w:val="16"/>
              </w:rPr>
              <w:t>(Su omisión es causa de desechamiento)</w:t>
            </w:r>
          </w:p>
        </w:tc>
        <w:tc>
          <w:tcPr>
            <w:tcW w:w="687" w:type="pct"/>
            <w:shd w:val="clear" w:color="auto" w:fill="auto"/>
          </w:tcPr>
          <w:p w14:paraId="31D9F30E" w14:textId="57451853"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r>
              <w:rPr>
                <w:rFonts w:asciiTheme="minorHAnsi" w:eastAsia="Calibri" w:hAnsiTheme="minorHAnsi" w:cstheme="minorHAnsi"/>
                <w:b/>
                <w:color w:val="000000"/>
                <w:sz w:val="16"/>
                <w:szCs w:val="16"/>
              </w:rPr>
              <w:t xml:space="preserve"> en caso de modificar la marca y modelo solicitado</w:t>
            </w:r>
          </w:p>
          <w:p w14:paraId="114E3582"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11CF1" w:rsidRPr="00F30BFF" w14:paraId="05AB524F" w14:textId="77777777" w:rsidTr="001E19A8">
        <w:tc>
          <w:tcPr>
            <w:tcW w:w="470" w:type="pct"/>
            <w:shd w:val="clear" w:color="auto" w:fill="auto"/>
          </w:tcPr>
          <w:p w14:paraId="1B9C9969" w14:textId="0E6AAF03" w:rsidR="00A11CF1" w:rsidRPr="00626D6B"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843" w:type="pct"/>
            <w:shd w:val="clear" w:color="auto" w:fill="auto"/>
            <w:vAlign w:val="center"/>
          </w:tcPr>
          <w:p w14:paraId="1580EDBF" w14:textId="77777777" w:rsidR="00A11CF1" w:rsidRPr="00184098" w:rsidRDefault="00A11CF1" w:rsidP="00A11CF1">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Pr="00184098">
              <w:rPr>
                <w:rFonts w:ascii="Calibri" w:eastAsia="Calibri" w:hAnsi="Calibri" w:cs="Calibri"/>
                <w:color w:val="000000"/>
                <w:sz w:val="16"/>
                <w:szCs w:val="16"/>
              </w:rPr>
              <w:t xml:space="preserve">Entregar el </w:t>
            </w:r>
            <w:r w:rsidRPr="00184098">
              <w:rPr>
                <w:rFonts w:ascii="Calibri" w:eastAsia="Calibri" w:hAnsi="Calibri" w:cs="Calibri"/>
                <w:b/>
                <w:color w:val="000000"/>
                <w:sz w:val="16"/>
                <w:szCs w:val="16"/>
              </w:rPr>
              <w:t>Anexo “2”</w:t>
            </w:r>
            <w:r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A11CF1" w:rsidRPr="00184098" w:rsidRDefault="00A11CF1" w:rsidP="00A11CF1">
            <w:pPr>
              <w:widowControl/>
              <w:ind w:left="708"/>
              <w:jc w:val="both"/>
              <w:rPr>
                <w:rFonts w:ascii="Calibri" w:eastAsia="Calibri" w:hAnsi="Calibri" w:cs="Calibri"/>
                <w:color w:val="000000"/>
                <w:sz w:val="16"/>
                <w:szCs w:val="16"/>
              </w:rPr>
            </w:pPr>
          </w:p>
          <w:p w14:paraId="641A528B" w14:textId="01C8BC2A" w:rsidR="00A11CF1" w:rsidRPr="00184098" w:rsidRDefault="00A11CF1" w:rsidP="00A11CF1">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02BABB41" w14:textId="60DD8646" w:rsidR="00A11CF1" w:rsidRPr="002C7939" w:rsidRDefault="00A11CF1" w:rsidP="00A11CF1">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A11CF1" w:rsidRPr="00F30BFF" w:rsidRDefault="00A11CF1" w:rsidP="00A11CF1">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11CF1" w:rsidRPr="00F30BFF" w14:paraId="6E22E32B" w14:textId="77777777" w:rsidTr="001E19A8">
        <w:tc>
          <w:tcPr>
            <w:tcW w:w="470" w:type="pct"/>
            <w:shd w:val="clear" w:color="auto" w:fill="auto"/>
          </w:tcPr>
          <w:p w14:paraId="188152D4" w14:textId="2F14144D" w:rsidR="00A11CF1" w:rsidRPr="00626D6B"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20A605EA" w14:textId="3ADB9AF4" w:rsidR="00A11CF1" w:rsidRPr="00B3489A" w:rsidRDefault="00A11CF1" w:rsidP="00A11CF1">
            <w:pPr>
              <w:pStyle w:val="Sangra3detindependiente"/>
              <w:autoSpaceDE w:val="0"/>
              <w:autoSpaceDN w:val="0"/>
              <w:ind w:left="0"/>
              <w:rPr>
                <w:rFonts w:asciiTheme="minorHAnsi" w:eastAsia="Calibri" w:hAnsiTheme="minorHAnsi" w:cstheme="minorHAnsi"/>
                <w:b/>
                <w:bCs/>
              </w:rPr>
            </w:pPr>
            <w:r w:rsidRPr="00B3489A">
              <w:rPr>
                <w:rFonts w:asciiTheme="minorHAnsi" w:eastAsia="Calibri" w:hAnsiTheme="minorHAnsi" w:cstheme="minorHAnsi"/>
                <w:b/>
                <w:bCs/>
              </w:rPr>
              <w:t>Respaldo del Fabricante:</w:t>
            </w:r>
          </w:p>
          <w:p w14:paraId="1C3DB375" w14:textId="77777777" w:rsidR="00A11CF1" w:rsidRPr="00B3489A" w:rsidRDefault="00A11CF1" w:rsidP="00A11CF1">
            <w:pPr>
              <w:widowControl/>
              <w:autoSpaceDE w:val="0"/>
              <w:autoSpaceDN w:val="0"/>
              <w:jc w:val="both"/>
              <w:rPr>
                <w:rFonts w:asciiTheme="minorHAnsi" w:eastAsia="Calibri" w:hAnsiTheme="minorHAnsi" w:cstheme="minorHAnsi"/>
                <w:color w:val="000000"/>
                <w:sz w:val="16"/>
                <w:szCs w:val="16"/>
              </w:rPr>
            </w:pPr>
            <w:r w:rsidRPr="00B3489A">
              <w:rPr>
                <w:rFonts w:asciiTheme="minorHAnsi" w:eastAsia="Calibri" w:hAnsiTheme="minorHAnsi" w:cstheme="minorHAnsi"/>
                <w:bCs/>
                <w:color w:val="000000"/>
                <w:sz w:val="16"/>
                <w:szCs w:val="16"/>
              </w:rPr>
              <w:t>Se deberá presentar</w:t>
            </w:r>
            <w:r w:rsidRPr="00B3489A">
              <w:rPr>
                <w:rFonts w:asciiTheme="minorHAnsi" w:eastAsia="Calibri" w:hAnsiTheme="minorHAnsi" w:cstheme="minorHAnsi"/>
                <w:b/>
                <w:bCs/>
                <w:color w:val="000000"/>
                <w:sz w:val="16"/>
                <w:szCs w:val="16"/>
              </w:rPr>
              <w:t xml:space="preserve"> </w:t>
            </w:r>
            <w:r w:rsidRPr="00B3489A">
              <w:rPr>
                <w:rFonts w:asciiTheme="minorHAnsi" w:eastAsia="Calibri" w:hAnsiTheme="minorHAnsi" w:cstheme="minorHAnsi"/>
                <w:bCs/>
                <w:color w:val="000000"/>
                <w:sz w:val="16"/>
                <w:szCs w:val="16"/>
              </w:rPr>
              <w:t>documento original firmado que acredite tal circunstancia de acuerdo a lo siguiente: Podrán</w:t>
            </w:r>
            <w:r w:rsidRPr="00B3489A">
              <w:rPr>
                <w:rFonts w:asciiTheme="minorHAnsi" w:eastAsia="Calibri" w:hAnsiTheme="minorHAnsi" w:cstheme="minorHAnsi"/>
                <w:color w:val="000000"/>
                <w:sz w:val="16"/>
                <w:szCs w:val="16"/>
              </w:rPr>
              <w:t xml:space="preserve"> participar licitantes que sean:</w:t>
            </w:r>
          </w:p>
          <w:p w14:paraId="061A53FE" w14:textId="77777777" w:rsidR="00A11CF1" w:rsidRPr="00B3489A" w:rsidRDefault="00A11CF1" w:rsidP="00D8786B">
            <w:pPr>
              <w:pStyle w:val="Prrafodelista"/>
              <w:widowControl/>
              <w:numPr>
                <w:ilvl w:val="0"/>
                <w:numId w:val="14"/>
              </w:numPr>
              <w:autoSpaceDE w:val="0"/>
              <w:autoSpaceDN w:val="0"/>
              <w:jc w:val="both"/>
              <w:rPr>
                <w:rFonts w:asciiTheme="minorHAnsi" w:eastAsia="Calibri" w:hAnsiTheme="minorHAnsi" w:cstheme="minorHAnsi"/>
                <w:color w:val="000000"/>
                <w:sz w:val="16"/>
                <w:szCs w:val="16"/>
              </w:rPr>
            </w:pPr>
            <w:r w:rsidRPr="00B3489A">
              <w:rPr>
                <w:rFonts w:asciiTheme="minorHAnsi" w:eastAsia="Calibri" w:hAnsiTheme="minorHAnsi" w:cstheme="minorHAnsi"/>
                <w:color w:val="000000"/>
                <w:sz w:val="16"/>
                <w:szCs w:val="16"/>
              </w:rPr>
              <w:t>Fabricantes;</w:t>
            </w:r>
          </w:p>
          <w:p w14:paraId="3B14EB80" w14:textId="77777777" w:rsidR="00A11CF1" w:rsidRPr="00B3489A" w:rsidRDefault="00A11CF1" w:rsidP="00D8786B">
            <w:pPr>
              <w:pStyle w:val="Prrafodelista"/>
              <w:widowControl/>
              <w:numPr>
                <w:ilvl w:val="0"/>
                <w:numId w:val="14"/>
              </w:numPr>
              <w:autoSpaceDE w:val="0"/>
              <w:autoSpaceDN w:val="0"/>
              <w:jc w:val="both"/>
              <w:rPr>
                <w:rFonts w:asciiTheme="minorHAnsi" w:eastAsia="Calibri" w:hAnsiTheme="minorHAnsi" w:cstheme="minorHAnsi"/>
                <w:color w:val="000000"/>
                <w:sz w:val="16"/>
                <w:szCs w:val="16"/>
              </w:rPr>
            </w:pPr>
            <w:r w:rsidRPr="00B3489A">
              <w:rPr>
                <w:rFonts w:asciiTheme="minorHAnsi" w:eastAsia="Calibri" w:hAnsiTheme="minorHAnsi" w:cstheme="minorHAnsi"/>
                <w:color w:val="000000"/>
                <w:sz w:val="16"/>
                <w:szCs w:val="16"/>
              </w:rPr>
              <w:t>Subsidiarias del fabricante; o</w:t>
            </w:r>
          </w:p>
          <w:p w14:paraId="5E90C087" w14:textId="38EFAFE3" w:rsidR="00A11CF1" w:rsidRPr="00A11CF1" w:rsidRDefault="00A11CF1" w:rsidP="00D8786B">
            <w:pPr>
              <w:pStyle w:val="Prrafodelista"/>
              <w:widowControl/>
              <w:numPr>
                <w:ilvl w:val="0"/>
                <w:numId w:val="14"/>
              </w:numPr>
              <w:autoSpaceDE w:val="0"/>
              <w:autoSpaceDN w:val="0"/>
              <w:jc w:val="both"/>
              <w:rPr>
                <w:rFonts w:asciiTheme="minorHAnsi" w:eastAsia="Calibri" w:hAnsiTheme="minorHAnsi" w:cstheme="minorHAnsi"/>
                <w:color w:val="000000"/>
                <w:sz w:val="16"/>
                <w:szCs w:val="16"/>
              </w:rPr>
            </w:pPr>
            <w:r w:rsidRPr="00B3489A">
              <w:rPr>
                <w:rFonts w:asciiTheme="minorHAnsi" w:eastAsia="Calibri" w:hAnsiTheme="minorHAnsi" w:cstheme="minorHAnsi"/>
                <w:color w:val="000000"/>
                <w:sz w:val="16"/>
                <w:szCs w:val="16"/>
              </w:rPr>
              <w:t xml:space="preserve">Distribuidores autorizados directamente por el fabricante de los bienes ofertados en donde expresamente se manifieste que avalan y respaldan la propuesta presentada.  (Indicando claramente el bien que respalda) </w:t>
            </w:r>
          </w:p>
          <w:p w14:paraId="7236F360" w14:textId="77777777" w:rsidR="00A11CF1" w:rsidRPr="00B3489A" w:rsidRDefault="00A11CF1" w:rsidP="00A11CF1">
            <w:pPr>
              <w:widowControl/>
              <w:jc w:val="both"/>
              <w:rPr>
                <w:rFonts w:asciiTheme="minorHAnsi" w:eastAsia="Calibri" w:hAnsiTheme="minorHAnsi" w:cstheme="minorHAnsi"/>
                <w:b/>
                <w:sz w:val="16"/>
                <w:szCs w:val="16"/>
              </w:rPr>
            </w:pPr>
          </w:p>
          <w:p w14:paraId="41239F23" w14:textId="65EB44F6" w:rsidR="00A11CF1" w:rsidRPr="00B3489A" w:rsidRDefault="00A11CF1" w:rsidP="00A11CF1">
            <w:pPr>
              <w:widowControl/>
              <w:jc w:val="both"/>
              <w:rPr>
                <w:rFonts w:asciiTheme="minorHAnsi" w:eastAsia="Calibri" w:hAnsiTheme="minorHAnsi" w:cstheme="minorHAnsi"/>
                <w:b/>
                <w:sz w:val="16"/>
                <w:szCs w:val="16"/>
              </w:rPr>
            </w:pPr>
            <w:r w:rsidRPr="00B3489A">
              <w:rPr>
                <w:rFonts w:asciiTheme="minorHAnsi" w:eastAsia="Calibri" w:hAnsiTheme="minorHAnsi" w:cstheme="minorHAnsi"/>
                <w:sz w:val="16"/>
                <w:szCs w:val="16"/>
              </w:rPr>
              <w:t>Se podrá presentar carta de respaldo suscrita por Distribuidor Autorizado y/o Carta de Mayorista para el licitante que participe en la empresa, donde se acredite fehacientemente la distribución autorizada por parte del fabricante, en caso de ofertar en las partidas:</w:t>
            </w:r>
            <w:r w:rsidRPr="00B3489A">
              <w:rPr>
                <w:rFonts w:asciiTheme="minorHAnsi" w:eastAsia="Calibri" w:hAnsiTheme="minorHAnsi" w:cstheme="minorHAnsi"/>
                <w:b/>
                <w:sz w:val="16"/>
                <w:szCs w:val="16"/>
              </w:rPr>
              <w:t xml:space="preserve"> 4, 23</w:t>
            </w:r>
            <w:r>
              <w:rPr>
                <w:rFonts w:asciiTheme="minorHAnsi" w:eastAsia="Calibri" w:hAnsiTheme="minorHAnsi" w:cstheme="minorHAnsi"/>
                <w:b/>
                <w:sz w:val="16"/>
                <w:szCs w:val="16"/>
              </w:rPr>
              <w:t>, 24, 38, 39, 40, 41, 42, 43</w:t>
            </w:r>
            <w:r w:rsidRPr="00B3489A">
              <w:rPr>
                <w:rFonts w:asciiTheme="minorHAnsi" w:eastAsia="Calibri" w:hAnsiTheme="minorHAnsi" w:cstheme="minorHAnsi"/>
                <w:b/>
                <w:sz w:val="16"/>
                <w:szCs w:val="16"/>
              </w:rPr>
              <w:t xml:space="preserve">. </w:t>
            </w:r>
          </w:p>
          <w:p w14:paraId="0E9CE5E6" w14:textId="77777777" w:rsidR="00A11CF1" w:rsidRPr="00B3489A" w:rsidRDefault="00A11CF1" w:rsidP="00A11CF1">
            <w:pPr>
              <w:widowControl/>
              <w:jc w:val="both"/>
              <w:rPr>
                <w:rFonts w:asciiTheme="minorHAnsi" w:eastAsia="Calibri" w:hAnsiTheme="minorHAnsi" w:cstheme="minorHAnsi"/>
                <w:sz w:val="16"/>
                <w:szCs w:val="16"/>
              </w:rPr>
            </w:pPr>
          </w:p>
          <w:p w14:paraId="342C5669" w14:textId="77777777" w:rsidR="00A11CF1" w:rsidRPr="00B3489A" w:rsidRDefault="00A11CF1" w:rsidP="00A11CF1">
            <w:pPr>
              <w:widowControl/>
              <w:jc w:val="both"/>
              <w:rPr>
                <w:rFonts w:asciiTheme="minorHAnsi" w:eastAsia="Calibri" w:hAnsiTheme="minorHAnsi" w:cstheme="minorHAnsi"/>
                <w:b/>
                <w:sz w:val="16"/>
                <w:szCs w:val="16"/>
              </w:rPr>
            </w:pPr>
            <w:r w:rsidRPr="00B3489A">
              <w:rPr>
                <w:rFonts w:asciiTheme="minorHAnsi" w:eastAsia="Calibri" w:hAnsiTheme="minorHAnsi" w:cstheme="minorHAnsi"/>
                <w:sz w:val="16"/>
                <w:szCs w:val="16"/>
              </w:rPr>
              <w:t>Para las partidas</w:t>
            </w:r>
            <w:r w:rsidRPr="00B3489A">
              <w:rPr>
                <w:rFonts w:asciiTheme="minorHAnsi" w:eastAsia="Calibri" w:hAnsiTheme="minorHAnsi" w:cstheme="minorHAnsi"/>
                <w:b/>
                <w:sz w:val="16"/>
                <w:szCs w:val="16"/>
              </w:rPr>
              <w:t xml:space="preserve"> 25 a </w:t>
            </w:r>
            <w:r>
              <w:rPr>
                <w:rFonts w:asciiTheme="minorHAnsi" w:eastAsia="Calibri" w:hAnsiTheme="minorHAnsi" w:cstheme="minorHAnsi"/>
                <w:b/>
                <w:sz w:val="16"/>
                <w:szCs w:val="16"/>
              </w:rPr>
              <w:t>37</w:t>
            </w:r>
            <w:r w:rsidRPr="00B3489A">
              <w:rPr>
                <w:rFonts w:asciiTheme="minorHAnsi" w:eastAsia="Calibri" w:hAnsiTheme="minorHAnsi" w:cstheme="minorHAnsi"/>
                <w:b/>
                <w:sz w:val="16"/>
                <w:szCs w:val="16"/>
              </w:rPr>
              <w:t xml:space="preserve">, </w:t>
            </w:r>
            <w:r w:rsidRPr="00B3489A">
              <w:rPr>
                <w:rFonts w:asciiTheme="minorHAnsi" w:eastAsia="Calibri" w:hAnsiTheme="minorHAnsi" w:cstheme="minorHAnsi"/>
                <w:sz w:val="16"/>
                <w:szCs w:val="16"/>
              </w:rPr>
              <w:t xml:space="preserve">se podrá presentar Carta Respaldo directamente del Fabricante o; carta de respaldo suscrita por Distribuidor Autorizado y/o Carta de Mayorista o; Carta manifiesto bajo protesta de decir verdad, de ser Distribuidor Autorizado o Mayorista de la marca o nombre de la empresa de la que se oferta el bien, debiendo colocar en dicha carta manifiesto, los </w:t>
            </w:r>
            <w:r w:rsidRPr="00B3489A">
              <w:rPr>
                <w:rFonts w:asciiTheme="minorHAnsi" w:eastAsia="Calibri" w:hAnsiTheme="minorHAnsi" w:cstheme="minorHAnsi"/>
                <w:b/>
                <w:sz w:val="16"/>
                <w:szCs w:val="16"/>
              </w:rPr>
              <w:t>datos de contacto</w:t>
            </w:r>
            <w:r w:rsidRPr="00B3489A">
              <w:rPr>
                <w:rFonts w:asciiTheme="minorHAnsi" w:eastAsia="Calibri" w:hAnsiTheme="minorHAnsi" w:cstheme="minorHAnsi"/>
                <w:sz w:val="16"/>
                <w:szCs w:val="16"/>
              </w:rPr>
              <w:t xml:space="preserve"> del fabricante; Distribuidor Autorozado o Mayorista; según corresponda, para poder corroborar, estar autorizados para la venta y distribución de los bienes ofertados, además de incluir en el manifiesto bajo protesta de decir verdad, </w:t>
            </w:r>
            <w:r w:rsidRPr="00B3489A">
              <w:rPr>
                <w:rFonts w:asciiTheme="minorHAnsi" w:eastAsia="Calibri" w:hAnsiTheme="minorHAnsi" w:cstheme="minorHAnsi"/>
                <w:b/>
                <w:sz w:val="16"/>
                <w:szCs w:val="16"/>
              </w:rPr>
              <w:t>el compromiso del licitante/proveedor de responsabilizarse, en caso necesario, del correcto funcionamiento del bien adquirido.</w:t>
            </w:r>
          </w:p>
          <w:p w14:paraId="23FBDA48" w14:textId="77777777" w:rsidR="00A11CF1" w:rsidRPr="00B3489A" w:rsidRDefault="00A11CF1" w:rsidP="00A11CF1">
            <w:pPr>
              <w:widowControl/>
              <w:jc w:val="both"/>
              <w:rPr>
                <w:rFonts w:asciiTheme="minorHAnsi" w:eastAsia="Calibri" w:hAnsiTheme="minorHAnsi" w:cstheme="minorHAnsi"/>
                <w:b/>
                <w:sz w:val="16"/>
                <w:szCs w:val="16"/>
              </w:rPr>
            </w:pPr>
          </w:p>
          <w:p w14:paraId="0FF1B15C" w14:textId="77777777" w:rsidR="00A11CF1" w:rsidRPr="00B3489A" w:rsidRDefault="00A11CF1" w:rsidP="00A11CF1">
            <w:pPr>
              <w:widowControl/>
              <w:jc w:val="both"/>
              <w:rPr>
                <w:rFonts w:asciiTheme="minorHAnsi" w:eastAsia="Calibri" w:hAnsiTheme="minorHAnsi" w:cstheme="minorHAnsi"/>
                <w:b/>
                <w:sz w:val="16"/>
                <w:szCs w:val="16"/>
                <w:lang w:val="es-MX"/>
              </w:rPr>
            </w:pPr>
            <w:r w:rsidRPr="00B3489A">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B3489A">
              <w:rPr>
                <w:rFonts w:asciiTheme="minorHAnsi" w:eastAsia="Calibri" w:hAnsiTheme="minorHAnsi" w:cstheme="minorHAnsi"/>
                <w:b/>
                <w:sz w:val="16"/>
                <w:szCs w:val="16"/>
                <w:lang w:val="x-none"/>
              </w:rPr>
              <w:t>,</w:t>
            </w:r>
            <w:r w:rsidRPr="00B3489A">
              <w:rPr>
                <w:rFonts w:asciiTheme="minorHAnsi" w:eastAsia="Calibri" w:hAnsiTheme="minorHAnsi" w:cstheme="minorHAnsi"/>
                <w:b/>
                <w:sz w:val="16"/>
                <w:szCs w:val="16"/>
              </w:rPr>
              <w:t xml:space="preserve"> </w:t>
            </w:r>
            <w:r w:rsidRPr="00B3489A">
              <w:rPr>
                <w:rFonts w:asciiTheme="minorHAnsi" w:eastAsia="Calibri" w:hAnsiTheme="minorHAnsi" w:cstheme="minorHAnsi"/>
                <w:b/>
                <w:sz w:val="16"/>
                <w:szCs w:val="16"/>
                <w:lang w:val="x-none"/>
              </w:rPr>
              <w:t>los distribuidores</w:t>
            </w:r>
            <w:r w:rsidRPr="00B3489A">
              <w:rPr>
                <w:rFonts w:asciiTheme="minorHAnsi" w:eastAsia="Calibri" w:hAnsiTheme="minorHAnsi" w:cstheme="minorHAnsi"/>
                <w:b/>
                <w:sz w:val="16"/>
                <w:szCs w:val="16"/>
                <w:lang w:val="es-MX"/>
              </w:rPr>
              <w:t xml:space="preserve"> autorizados</w:t>
            </w:r>
            <w:r w:rsidRPr="00B3489A">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B3489A">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B3489A">
              <w:rPr>
                <w:rFonts w:asciiTheme="minorHAnsi" w:eastAsia="Calibri" w:hAnsiTheme="minorHAnsi" w:cstheme="minorHAnsi"/>
                <w:b/>
                <w:sz w:val="16"/>
                <w:szCs w:val="16"/>
                <w:lang w:val="x-none"/>
              </w:rPr>
              <w:t>.</w:t>
            </w:r>
            <w:r w:rsidRPr="00B3489A">
              <w:rPr>
                <w:rFonts w:asciiTheme="minorHAnsi" w:eastAsia="Calibri" w:hAnsiTheme="minorHAnsi" w:cstheme="minorHAnsi"/>
                <w:b/>
                <w:sz w:val="16"/>
                <w:szCs w:val="16"/>
                <w:lang w:val="es-MX"/>
              </w:rPr>
              <w:t xml:space="preserve"> Anexo “6”</w:t>
            </w:r>
          </w:p>
          <w:p w14:paraId="462DC88D" w14:textId="77777777" w:rsidR="00A11CF1" w:rsidRPr="00B3489A" w:rsidRDefault="00A11CF1" w:rsidP="00A11CF1">
            <w:pPr>
              <w:widowControl/>
              <w:jc w:val="both"/>
              <w:rPr>
                <w:rFonts w:asciiTheme="minorHAnsi" w:eastAsia="Calibri" w:hAnsiTheme="minorHAnsi" w:cstheme="minorHAnsi"/>
                <w:b/>
                <w:sz w:val="16"/>
                <w:szCs w:val="16"/>
                <w:lang w:val="es-MX"/>
              </w:rPr>
            </w:pPr>
          </w:p>
          <w:p w14:paraId="6573908D" w14:textId="77777777" w:rsidR="00A11CF1" w:rsidRPr="00B3489A" w:rsidRDefault="00A11CF1" w:rsidP="00A11CF1">
            <w:pPr>
              <w:widowControl/>
              <w:autoSpaceDE w:val="0"/>
              <w:autoSpaceDN w:val="0"/>
              <w:adjustRightInd w:val="0"/>
              <w:jc w:val="both"/>
              <w:rPr>
                <w:rFonts w:asciiTheme="minorHAnsi" w:eastAsia="Calibri" w:hAnsiTheme="minorHAnsi" w:cstheme="minorHAnsi"/>
                <w:sz w:val="16"/>
                <w:szCs w:val="16"/>
              </w:rPr>
            </w:pPr>
            <w:r w:rsidRPr="00B3489A">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D7D6E6E" w14:textId="77777777" w:rsidR="00A11CF1" w:rsidRPr="00B3489A" w:rsidRDefault="00A11CF1" w:rsidP="00A11CF1">
            <w:pPr>
              <w:autoSpaceDE w:val="0"/>
              <w:autoSpaceDN w:val="0"/>
              <w:adjustRightInd w:val="0"/>
              <w:jc w:val="both"/>
              <w:rPr>
                <w:rFonts w:asciiTheme="minorHAnsi" w:eastAsia="Calibri" w:hAnsiTheme="minorHAnsi" w:cstheme="minorHAnsi"/>
                <w:sz w:val="16"/>
                <w:szCs w:val="16"/>
              </w:rPr>
            </w:pPr>
          </w:p>
          <w:p w14:paraId="70023971" w14:textId="77777777" w:rsidR="00A11CF1" w:rsidRPr="00B3489A" w:rsidRDefault="00A11CF1" w:rsidP="00A11CF1">
            <w:pPr>
              <w:tabs>
                <w:tab w:val="left" w:pos="284"/>
                <w:tab w:val="left" w:pos="9356"/>
              </w:tabs>
              <w:ind w:right="1"/>
              <w:jc w:val="both"/>
              <w:rPr>
                <w:rFonts w:asciiTheme="minorHAnsi" w:hAnsiTheme="minorHAnsi" w:cstheme="minorHAnsi"/>
                <w:b/>
                <w:i/>
                <w:color w:val="632423"/>
                <w:sz w:val="14"/>
                <w:szCs w:val="14"/>
              </w:rPr>
            </w:pPr>
            <w:r w:rsidRPr="00B3489A">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w:t>
            </w:r>
            <w:r w:rsidRPr="00B3489A">
              <w:rPr>
                <w:rFonts w:ascii="Calibri" w:hAnsi="Calibri" w:cs="Calibri"/>
                <w:b/>
                <w:i/>
                <w:color w:val="632423"/>
                <w:sz w:val="14"/>
                <w:szCs w:val="14"/>
                <w:lang w:val="es-MX"/>
              </w:rPr>
              <w:t>Con una vigencia máxima de 30 días antes de la presentación y apertura de propuestas.</w:t>
            </w:r>
          </w:p>
          <w:p w14:paraId="206288D5" w14:textId="77777777" w:rsidR="00A11CF1" w:rsidRPr="00B3489A" w:rsidRDefault="00A11CF1" w:rsidP="00A11CF1">
            <w:pPr>
              <w:tabs>
                <w:tab w:val="left" w:pos="284"/>
                <w:tab w:val="left" w:pos="9356"/>
              </w:tabs>
              <w:ind w:right="1"/>
              <w:jc w:val="both"/>
              <w:rPr>
                <w:rFonts w:asciiTheme="minorHAnsi" w:hAnsiTheme="minorHAnsi" w:cstheme="minorHAnsi"/>
                <w:b/>
                <w:i/>
                <w:color w:val="632423"/>
                <w:sz w:val="14"/>
                <w:szCs w:val="14"/>
              </w:rPr>
            </w:pPr>
          </w:p>
          <w:p w14:paraId="119C3C93" w14:textId="7F2812B1" w:rsidR="00A11CF1" w:rsidRPr="00626D6B" w:rsidRDefault="00A11CF1" w:rsidP="00A11CF1">
            <w:pPr>
              <w:autoSpaceDE w:val="0"/>
              <w:autoSpaceDN w:val="0"/>
              <w:adjustRightInd w:val="0"/>
              <w:jc w:val="both"/>
              <w:rPr>
                <w:rFonts w:asciiTheme="minorHAnsi" w:eastAsia="Calibri" w:hAnsiTheme="minorHAnsi" w:cstheme="minorHAnsi"/>
                <w:b/>
                <w:color w:val="000000"/>
                <w:sz w:val="16"/>
                <w:szCs w:val="16"/>
              </w:rPr>
            </w:pPr>
            <w:r w:rsidRPr="00B3489A">
              <w:rPr>
                <w:rFonts w:asciiTheme="minorHAnsi" w:eastAsia="Calibri" w:hAnsiTheme="minorHAnsi" w:cstheme="minorHAnsi"/>
                <w:sz w:val="14"/>
                <w:szCs w:val="14"/>
              </w:rPr>
              <w:t>(Su omisión es causa de desechamiento)</w:t>
            </w:r>
          </w:p>
        </w:tc>
        <w:tc>
          <w:tcPr>
            <w:tcW w:w="687" w:type="pct"/>
            <w:shd w:val="clear" w:color="auto" w:fill="auto"/>
          </w:tcPr>
          <w:p w14:paraId="31CC80F6"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11CF1" w:rsidRPr="00F30BFF" w14:paraId="0707D770" w14:textId="77777777" w:rsidTr="001E19A8">
        <w:tc>
          <w:tcPr>
            <w:tcW w:w="470" w:type="pct"/>
            <w:shd w:val="clear" w:color="auto" w:fill="auto"/>
          </w:tcPr>
          <w:p w14:paraId="4B71E5FA" w14:textId="35676193" w:rsidR="00A11CF1" w:rsidRPr="0066046B"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5ACE48B0" w14:textId="720F327E" w:rsidR="00A11CF1" w:rsidRPr="00184098" w:rsidRDefault="00A11CF1" w:rsidP="00A11CF1">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Pr="00184098">
              <w:rPr>
                <w:rFonts w:ascii="Calibri" w:eastAsia="Calibri" w:hAnsi="Calibri" w:cs="Calibri"/>
                <w:bCs/>
                <w:color w:val="000000"/>
              </w:rPr>
              <w:t>Presentar el licitante</w:t>
            </w:r>
            <w:r w:rsidRPr="00295519">
              <w:rPr>
                <w:rFonts w:ascii="Calibri" w:eastAsia="Calibri" w:hAnsi="Calibri" w:cs="Calibri"/>
                <w:bCs/>
                <w:color w:val="000000"/>
              </w:rPr>
              <w:t>/Participante</w:t>
            </w:r>
            <w:r>
              <w:rPr>
                <w:rFonts w:ascii="Calibri" w:eastAsia="Calibri" w:hAnsi="Calibri" w:cs="Calibri"/>
                <w:bCs/>
                <w:color w:val="000000"/>
              </w:rPr>
              <w:t>,</w:t>
            </w:r>
            <w:r w:rsidRPr="00184098">
              <w:rPr>
                <w:rFonts w:ascii="Calibri" w:eastAsia="Calibri" w:hAnsi="Calibri" w:cs="Calibri"/>
                <w:bCs/>
                <w:color w:val="000000"/>
              </w:rPr>
              <w:t xml:space="preserve"> una relación de los centros de servicio, mantenimiento y reparación autorizados por el fabricante </w:t>
            </w:r>
            <w:r>
              <w:rPr>
                <w:rFonts w:ascii="Calibri" w:eastAsia="Calibri" w:hAnsi="Calibri" w:cs="Calibri"/>
                <w:bCs/>
                <w:color w:val="000000"/>
              </w:rPr>
              <w:t>dentro del territorio mexicano.</w:t>
            </w:r>
          </w:p>
          <w:p w14:paraId="36C76500" w14:textId="77777777" w:rsidR="00A11CF1" w:rsidRPr="00184098" w:rsidRDefault="00A11CF1" w:rsidP="00A11CF1">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A11CF1" w:rsidRPr="00184098" w:rsidRDefault="00A11CF1" w:rsidP="00A11CF1">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Pr="00295519">
              <w:rPr>
                <w:rFonts w:ascii="Calibri" w:eastAsia="Calibri" w:hAnsi="Calibri" w:cs="Calibri"/>
                <w:bCs/>
                <w:color w:val="000000"/>
                <w:sz w:val="16"/>
                <w:szCs w:val="16"/>
              </w:rPr>
              <w:t>/Participante</w:t>
            </w:r>
            <w:r>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A11CF1" w:rsidRPr="00184098" w:rsidRDefault="00A11CF1" w:rsidP="00A11CF1">
            <w:pPr>
              <w:widowControl/>
              <w:autoSpaceDE w:val="0"/>
              <w:autoSpaceDN w:val="0"/>
              <w:jc w:val="both"/>
              <w:rPr>
                <w:rFonts w:ascii="Calibri" w:eastAsia="Calibri" w:hAnsi="Calibri" w:cs="Calibri"/>
                <w:color w:val="000000"/>
                <w:sz w:val="14"/>
                <w:szCs w:val="14"/>
              </w:rPr>
            </w:pPr>
          </w:p>
          <w:p w14:paraId="257CEBC3" w14:textId="77777777" w:rsidR="00A11CF1" w:rsidRDefault="00A11CF1" w:rsidP="00A11CF1">
            <w:pPr>
              <w:autoSpaceDE w:val="0"/>
              <w:autoSpaceDN w:val="0"/>
              <w:adjustRightInd w:val="0"/>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p>
          <w:p w14:paraId="340EF1E4" w14:textId="4BB979A7" w:rsidR="00A11CF1" w:rsidRPr="0066046B" w:rsidRDefault="00A11CF1" w:rsidP="00A11CF1">
            <w:pPr>
              <w:autoSpaceDE w:val="0"/>
              <w:autoSpaceDN w:val="0"/>
              <w:adjustRightInd w:val="0"/>
              <w:jc w:val="both"/>
              <w:rPr>
                <w:rFonts w:asciiTheme="minorHAnsi" w:eastAsia="Calibri" w:hAnsiTheme="minorHAnsi" w:cstheme="minorHAnsi"/>
                <w:sz w:val="14"/>
                <w:szCs w:val="14"/>
              </w:rPr>
            </w:pPr>
          </w:p>
        </w:tc>
        <w:tc>
          <w:tcPr>
            <w:tcW w:w="687" w:type="pct"/>
            <w:shd w:val="clear" w:color="auto" w:fill="auto"/>
          </w:tcPr>
          <w:p w14:paraId="3C6278CB" w14:textId="77777777" w:rsidR="00A11CF1" w:rsidRPr="0066046B" w:rsidRDefault="00A11CF1" w:rsidP="00A11CF1">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A11CF1" w:rsidRPr="0066046B" w:rsidRDefault="00A11CF1" w:rsidP="00A11CF1">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A11CF1" w:rsidRPr="00F30BFF" w14:paraId="7ABBFEA9" w14:textId="77777777" w:rsidTr="001E19A8">
        <w:tc>
          <w:tcPr>
            <w:tcW w:w="470" w:type="pct"/>
            <w:shd w:val="clear" w:color="auto" w:fill="D9D9D9" w:themeFill="background1" w:themeFillShade="D9"/>
          </w:tcPr>
          <w:p w14:paraId="52E0A89F" w14:textId="77777777" w:rsidR="00A11CF1" w:rsidRPr="00F30BFF" w:rsidRDefault="00A11CF1" w:rsidP="00A11CF1">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A11CF1" w:rsidRPr="00F30BFF" w:rsidRDefault="00A11CF1" w:rsidP="00A11CF1">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A11CF1" w:rsidRPr="00F30BFF" w:rsidRDefault="00A11CF1" w:rsidP="00A11CF1">
            <w:pPr>
              <w:ind w:right="-91"/>
              <w:jc w:val="center"/>
              <w:rPr>
                <w:rFonts w:asciiTheme="minorHAnsi" w:eastAsia="Calibri" w:hAnsiTheme="minorHAnsi" w:cstheme="minorHAnsi"/>
                <w:b/>
                <w:color w:val="000000"/>
                <w:sz w:val="18"/>
                <w:szCs w:val="18"/>
                <w:highlight w:val="yellow"/>
              </w:rPr>
            </w:pPr>
          </w:p>
        </w:tc>
      </w:tr>
      <w:tr w:rsidR="00A11CF1" w:rsidRPr="00F30BFF" w14:paraId="1EDB8038" w14:textId="77777777" w:rsidTr="001E19A8">
        <w:tc>
          <w:tcPr>
            <w:tcW w:w="470" w:type="pct"/>
            <w:shd w:val="clear" w:color="auto" w:fill="auto"/>
          </w:tcPr>
          <w:p w14:paraId="1925A2F7" w14:textId="3D35C149" w:rsidR="00A11CF1" w:rsidRPr="008C6A97"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A11CF1" w:rsidRPr="008C6A97" w:rsidRDefault="00A11CF1" w:rsidP="00A11CF1">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A11CF1" w:rsidRPr="008C6A97" w:rsidRDefault="00A11CF1" w:rsidP="00A11CF1">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A11CF1" w:rsidRPr="008C6A97" w:rsidRDefault="00A11CF1" w:rsidP="00A11CF1">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Pr="00295519">
              <w:rPr>
                <w:rFonts w:asciiTheme="minorHAnsi" w:eastAsia="Calibri" w:hAnsiTheme="minorHAnsi" w:cstheme="minorHAnsi"/>
                <w:sz w:val="16"/>
                <w:szCs w:val="16"/>
              </w:rPr>
              <w:t>/Participante</w:t>
            </w:r>
            <w:r>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A11CF1" w:rsidRPr="008C6A97" w:rsidRDefault="00A11CF1" w:rsidP="00A11CF1">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A11CF1" w:rsidRPr="008C6A97" w:rsidRDefault="00A11CF1" w:rsidP="00A11CF1">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8936D57" w14:textId="2AA3546E" w:rsidR="00A11CF1" w:rsidRPr="00AE7D7A" w:rsidRDefault="00A11CF1" w:rsidP="00480F6F">
            <w:pPr>
              <w:widowControl/>
              <w:numPr>
                <w:ilvl w:val="0"/>
                <w:numId w:val="4"/>
              </w:numPr>
              <w:autoSpaceDE w:val="0"/>
              <w:autoSpaceDN w:val="0"/>
              <w:adjustRightInd w:val="0"/>
              <w:rPr>
                <w:rFonts w:asciiTheme="minorHAnsi" w:hAnsiTheme="minorHAnsi" w:cs="Arial"/>
                <w:sz w:val="12"/>
                <w:szCs w:val="12"/>
              </w:rPr>
            </w:pPr>
            <w:r w:rsidRPr="00AE7D7A">
              <w:rPr>
                <w:rFonts w:asciiTheme="minorHAnsi" w:eastAsia="Calibri" w:hAnsiTheme="minorHAnsi" w:cstheme="minorHAnsi"/>
                <w:color w:val="000000"/>
                <w:sz w:val="16"/>
                <w:szCs w:val="16"/>
              </w:rPr>
              <w:t>Presentar precios unitarios antes de I.V.A.</w:t>
            </w:r>
          </w:p>
          <w:p w14:paraId="4AD6AA73" w14:textId="2E29BF9A" w:rsidR="00A11CF1" w:rsidRPr="00C55CE7" w:rsidRDefault="00A11CF1" w:rsidP="00AE7D7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A11CF1" w:rsidRPr="008C6A97" w:rsidRDefault="00A11CF1" w:rsidP="00A11CF1">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A11CF1" w:rsidRPr="008C6A97" w:rsidRDefault="00A11CF1" w:rsidP="00A11CF1">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A11CF1" w:rsidRPr="00F30BFF" w14:paraId="6A0E0C21" w14:textId="77777777" w:rsidTr="001E19A8">
        <w:tc>
          <w:tcPr>
            <w:tcW w:w="470" w:type="pct"/>
            <w:shd w:val="clear" w:color="auto" w:fill="D9D9D9" w:themeFill="background1" w:themeFillShade="D9"/>
          </w:tcPr>
          <w:p w14:paraId="65D2A289" w14:textId="77777777" w:rsidR="00A11CF1" w:rsidRPr="00F30BFF" w:rsidRDefault="00A11CF1" w:rsidP="00A11CF1">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A11CF1" w:rsidRPr="00F30BFF" w:rsidRDefault="00A11CF1" w:rsidP="00A11CF1">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A11CF1" w:rsidRPr="00F30BFF" w:rsidRDefault="00A11CF1" w:rsidP="00A11CF1">
            <w:pPr>
              <w:ind w:right="-91"/>
              <w:jc w:val="center"/>
              <w:rPr>
                <w:rFonts w:asciiTheme="minorHAnsi" w:eastAsia="Calibri" w:hAnsiTheme="minorHAnsi" w:cstheme="minorHAnsi"/>
                <w:b/>
                <w:color w:val="000000"/>
                <w:sz w:val="16"/>
                <w:szCs w:val="16"/>
                <w:highlight w:val="yellow"/>
              </w:rPr>
            </w:pPr>
          </w:p>
        </w:tc>
      </w:tr>
      <w:tr w:rsidR="00A11CF1" w:rsidRPr="00F30BFF" w14:paraId="2F14D3CD" w14:textId="77777777" w:rsidTr="001E19A8">
        <w:tc>
          <w:tcPr>
            <w:tcW w:w="470" w:type="pct"/>
            <w:shd w:val="clear" w:color="auto" w:fill="auto"/>
          </w:tcPr>
          <w:p w14:paraId="37F43B29" w14:textId="29CEBDB5" w:rsidR="00A11CF1" w:rsidRPr="008C6A97"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A11CF1" w:rsidRPr="00C55CE7" w:rsidRDefault="00A11CF1" w:rsidP="00A11CF1">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A11CF1" w:rsidRDefault="00A11CF1" w:rsidP="00A11CF1">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A11CF1" w:rsidRPr="008C6A97" w:rsidRDefault="00A11CF1" w:rsidP="00A11CF1">
            <w:pPr>
              <w:jc w:val="both"/>
              <w:rPr>
                <w:rFonts w:asciiTheme="minorHAnsi" w:eastAsia="Calibri" w:hAnsiTheme="minorHAnsi" w:cstheme="minorHAnsi"/>
                <w:sz w:val="12"/>
                <w:szCs w:val="12"/>
              </w:rPr>
            </w:pPr>
          </w:p>
        </w:tc>
        <w:tc>
          <w:tcPr>
            <w:tcW w:w="687" w:type="pct"/>
            <w:shd w:val="clear" w:color="auto" w:fill="auto"/>
          </w:tcPr>
          <w:p w14:paraId="54CBF222" w14:textId="01AABA3C" w:rsidR="00A11CF1" w:rsidRPr="008C6A97" w:rsidRDefault="00A11CF1" w:rsidP="00A11CF1">
            <w:pPr>
              <w:ind w:right="-91"/>
              <w:jc w:val="center"/>
              <w:rPr>
                <w:rFonts w:asciiTheme="minorHAnsi" w:eastAsia="Calibri" w:hAnsiTheme="minorHAnsi" w:cstheme="minorHAnsi"/>
                <w:b/>
                <w:color w:val="000000"/>
                <w:sz w:val="18"/>
                <w:szCs w:val="18"/>
              </w:rPr>
            </w:pPr>
          </w:p>
        </w:tc>
      </w:tr>
      <w:tr w:rsidR="00A11CF1" w:rsidRPr="00F30BFF" w14:paraId="0B2B0B27" w14:textId="77777777" w:rsidTr="001E19A8">
        <w:tc>
          <w:tcPr>
            <w:tcW w:w="470" w:type="pct"/>
            <w:shd w:val="clear" w:color="auto" w:fill="auto"/>
          </w:tcPr>
          <w:p w14:paraId="77570DE1" w14:textId="1E9D191D" w:rsidR="00A11CF1" w:rsidRPr="00210B60" w:rsidRDefault="00A11CF1" w:rsidP="00A11CF1">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shd w:val="clear" w:color="auto" w:fill="auto"/>
          </w:tcPr>
          <w:p w14:paraId="61BC7B5B" w14:textId="77777777" w:rsidR="00A11CF1" w:rsidRPr="00210B60" w:rsidRDefault="00A11CF1" w:rsidP="00A11CF1">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A11CF1" w:rsidRPr="00210B60" w:rsidRDefault="00A11CF1" w:rsidP="00A11CF1">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A11CF1" w:rsidRPr="004055AC" w:rsidRDefault="00A11CF1" w:rsidP="00A11CF1">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A11CF1" w:rsidRPr="004055AC" w:rsidRDefault="00A11CF1" w:rsidP="00A11CF1">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A11CF1" w:rsidRPr="00F30BFF" w14:paraId="4B9428BD" w14:textId="77777777" w:rsidTr="001E19A8">
        <w:tc>
          <w:tcPr>
            <w:tcW w:w="470" w:type="pct"/>
            <w:shd w:val="clear" w:color="auto" w:fill="auto"/>
          </w:tcPr>
          <w:p w14:paraId="0D5782DB" w14:textId="77777777" w:rsidR="00A11CF1" w:rsidRPr="00F30BFF" w:rsidRDefault="00A11CF1" w:rsidP="00A11CF1">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A11CF1" w:rsidRPr="004727CA" w:rsidRDefault="00A11CF1" w:rsidP="00A11CF1">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A11CF1" w:rsidRPr="004727CA" w:rsidRDefault="00A11CF1" w:rsidP="00A11CF1">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A11CF1" w:rsidRDefault="00A11CF1" w:rsidP="00A11CF1">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A11CF1" w:rsidRPr="004727CA" w:rsidRDefault="00A11CF1" w:rsidP="00A11CF1">
            <w:pPr>
              <w:pStyle w:val="Default"/>
              <w:jc w:val="both"/>
              <w:rPr>
                <w:rFonts w:asciiTheme="minorHAnsi" w:eastAsia="Calibri" w:hAnsiTheme="minorHAnsi" w:cstheme="minorHAnsi"/>
                <w:sz w:val="12"/>
                <w:szCs w:val="12"/>
              </w:rPr>
            </w:pPr>
          </w:p>
        </w:tc>
        <w:tc>
          <w:tcPr>
            <w:tcW w:w="687" w:type="pct"/>
            <w:shd w:val="clear" w:color="auto" w:fill="auto"/>
          </w:tcPr>
          <w:p w14:paraId="65A3CAF5" w14:textId="77777777" w:rsidR="00A11CF1" w:rsidRPr="004727CA" w:rsidRDefault="00A11CF1" w:rsidP="00A11CF1">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A11CF1" w:rsidRPr="004727CA" w:rsidRDefault="00A11CF1" w:rsidP="00A11CF1">
            <w:pPr>
              <w:ind w:right="-91"/>
              <w:jc w:val="center"/>
              <w:rPr>
                <w:rFonts w:asciiTheme="minorHAnsi" w:eastAsia="Calibri" w:hAnsiTheme="minorHAnsi" w:cstheme="minorHAnsi"/>
                <w:b/>
                <w:color w:val="000000"/>
                <w:sz w:val="18"/>
                <w:szCs w:val="18"/>
              </w:rPr>
            </w:pPr>
          </w:p>
        </w:tc>
      </w:tr>
      <w:tr w:rsidR="00A11CF1" w:rsidRPr="00665CB0" w14:paraId="3E89C9C0" w14:textId="77777777" w:rsidTr="001E19A8">
        <w:trPr>
          <w:trHeight w:val="261"/>
        </w:trPr>
        <w:tc>
          <w:tcPr>
            <w:tcW w:w="470" w:type="pct"/>
            <w:shd w:val="clear" w:color="auto" w:fill="auto"/>
          </w:tcPr>
          <w:p w14:paraId="0DEBB2B4" w14:textId="77777777" w:rsidR="00A11CF1" w:rsidRPr="00665CB0" w:rsidRDefault="00A11CF1" w:rsidP="00A11CF1">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A11CF1" w:rsidRPr="00665CB0" w:rsidRDefault="00A11CF1" w:rsidP="00A11CF1">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A11CF1" w:rsidRDefault="00A11CF1" w:rsidP="00A11CF1">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A11CF1" w:rsidRPr="00665CB0" w:rsidRDefault="00A11CF1" w:rsidP="00A11CF1">
            <w:pPr>
              <w:rPr>
                <w:rFonts w:asciiTheme="minorHAnsi" w:eastAsia="Calibri" w:hAnsiTheme="minorHAnsi" w:cstheme="minorHAnsi"/>
                <w:sz w:val="12"/>
                <w:szCs w:val="12"/>
              </w:rPr>
            </w:pPr>
          </w:p>
        </w:tc>
        <w:tc>
          <w:tcPr>
            <w:tcW w:w="687" w:type="pct"/>
            <w:shd w:val="clear" w:color="auto" w:fill="auto"/>
          </w:tcPr>
          <w:p w14:paraId="37243D3C" w14:textId="77777777" w:rsidR="00A11CF1" w:rsidRPr="00665CB0" w:rsidRDefault="00A11CF1" w:rsidP="00A11CF1">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A11CF1" w:rsidRPr="00665CB0" w:rsidRDefault="00A11CF1" w:rsidP="00A11CF1">
            <w:pPr>
              <w:ind w:right="-91"/>
              <w:jc w:val="center"/>
              <w:rPr>
                <w:rFonts w:asciiTheme="minorHAnsi" w:eastAsia="Calibri" w:hAnsiTheme="minorHAnsi" w:cstheme="minorHAnsi"/>
                <w:b/>
                <w:color w:val="000000"/>
                <w:sz w:val="18"/>
                <w:szCs w:val="18"/>
              </w:rPr>
            </w:pPr>
          </w:p>
        </w:tc>
      </w:tr>
    </w:tbl>
    <w:p w14:paraId="28ADF024" w14:textId="5660EB9C"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147F7DE1" w14:textId="23F5A324"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r w:rsidR="006D7CAC" w:rsidRPr="00D140FE">
              <w:rPr>
                <w:rFonts w:asciiTheme="minorHAnsi" w:hAnsiTheme="minorHAnsi" w:cstheme="minorHAnsi"/>
                <w:b/>
                <w:color w:val="000000"/>
                <w:sz w:val="16"/>
                <w:szCs w:val="16"/>
                <w:lang w:val="es-MX"/>
              </w:rPr>
              <w:t>.-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Si se comprueba que tienen acuerdo con otros licitantes</w:t>
            </w:r>
            <w:r w:rsidR="00295519" w:rsidRPr="00546748">
              <w:rPr>
                <w:rFonts w:asciiTheme="minorHAnsi" w:hAnsiTheme="minorHAnsi" w:cstheme="minorHAnsi"/>
                <w:color w:val="000000"/>
                <w:sz w:val="12"/>
                <w:szCs w:val="12"/>
                <w:lang w:val="es-MX"/>
              </w:rPr>
              <w:t>/Participantes</w:t>
            </w:r>
            <w:r w:rsidRPr="00546748">
              <w:rPr>
                <w:rFonts w:asciiTheme="minorHAnsi" w:hAnsiTheme="minorHAnsi" w:cstheme="minorHAnsi"/>
                <w:color w:val="000000"/>
                <w:sz w:val="12"/>
                <w:szCs w:val="12"/>
                <w:lang w:val="es-MX"/>
              </w:rPr>
              <w:t xml:space="preserve"> para elevar los precios de los servicios objeto de esta</w:t>
            </w:r>
            <w:r w:rsidR="00A94F99" w:rsidRPr="00546748">
              <w:rPr>
                <w:rFonts w:asciiTheme="minorHAnsi" w:hAnsiTheme="minorHAnsi" w:cstheme="minorHAnsi"/>
                <w:color w:val="000000"/>
                <w:sz w:val="12"/>
                <w:szCs w:val="12"/>
                <w:lang w:val="es-MX"/>
              </w:rPr>
              <w:t xml:space="preserve"> AD de partidas desiertas en</w:t>
            </w:r>
            <w:r w:rsidRPr="00546748">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 xml:space="preserve">Presentar más de una opción. </w:t>
            </w:r>
          </w:p>
          <w:p w14:paraId="6302A77F" w14:textId="2C1131FA" w:rsidR="002D09CA" w:rsidRPr="00546748"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546748" w:rsidRDefault="002D09CA" w:rsidP="002D09CA">
            <w:pPr>
              <w:widowControl/>
              <w:numPr>
                <w:ilvl w:val="0"/>
                <w:numId w:val="6"/>
              </w:numPr>
              <w:ind w:right="567"/>
              <w:jc w:val="both"/>
              <w:rPr>
                <w:rFonts w:asciiTheme="minorHAnsi" w:hAnsiTheme="minorHAnsi" w:cstheme="minorHAnsi"/>
                <w:sz w:val="12"/>
                <w:szCs w:val="12"/>
                <w:lang w:val="es-MX"/>
              </w:rPr>
            </w:pPr>
            <w:r w:rsidRPr="00546748">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sz w:val="12"/>
                <w:szCs w:val="12"/>
                <w:lang w:val="es-MX"/>
              </w:rPr>
              <w:t xml:space="preserve">Mala confección en las prendas entregadas en las muestras físicas y/o que no cumplan con sus </w:t>
            </w:r>
            <w:r w:rsidRPr="00546748">
              <w:rPr>
                <w:rFonts w:asciiTheme="minorHAnsi" w:hAnsiTheme="minorHAnsi" w:cstheme="minorHAnsi"/>
                <w:color w:val="000000"/>
                <w:sz w:val="12"/>
                <w:szCs w:val="12"/>
                <w:lang w:val="es-MX"/>
              </w:rPr>
              <w:t xml:space="preserve">características de confección. </w:t>
            </w:r>
          </w:p>
          <w:p w14:paraId="0F3A0190"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No cumplir con la experiencia y requisitos solicitados.</w:t>
            </w:r>
          </w:p>
          <w:p w14:paraId="3F5AA9BC" w14:textId="40690E7E"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Cuando se advierta que el licitante</w:t>
            </w:r>
            <w:r w:rsidR="00295519" w:rsidRPr="00546748">
              <w:rPr>
                <w:rFonts w:asciiTheme="minorHAnsi" w:hAnsiTheme="minorHAnsi" w:cstheme="minorHAnsi"/>
                <w:color w:val="000000"/>
                <w:sz w:val="12"/>
                <w:szCs w:val="12"/>
                <w:lang w:val="es-MX"/>
              </w:rPr>
              <w:t>/Participante</w:t>
            </w:r>
            <w:r w:rsidRPr="00546748">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46748" w:rsidRDefault="00D140FE" w:rsidP="00D140FE">
            <w:pPr>
              <w:widowControl/>
              <w:numPr>
                <w:ilvl w:val="0"/>
                <w:numId w:val="6"/>
              </w:numPr>
              <w:ind w:right="145"/>
              <w:jc w:val="both"/>
              <w:rPr>
                <w:rFonts w:ascii="Calibri" w:hAnsi="Calibri" w:cs="Calibri"/>
                <w:sz w:val="12"/>
                <w:szCs w:val="12"/>
                <w:lang w:val="es-MX"/>
              </w:rPr>
            </w:pPr>
            <w:r w:rsidRPr="0054674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p>
          <w:p w14:paraId="7B435958" w14:textId="4650A133" w:rsidR="00D140FE" w:rsidRPr="00546748" w:rsidRDefault="00D140FE" w:rsidP="00D140FE">
            <w:pPr>
              <w:widowControl/>
              <w:numPr>
                <w:ilvl w:val="0"/>
                <w:numId w:val="6"/>
              </w:numPr>
              <w:ind w:right="3"/>
              <w:jc w:val="both"/>
              <w:rPr>
                <w:rFonts w:ascii="Calibri" w:hAnsi="Calibri" w:cs="Calibri"/>
                <w:sz w:val="12"/>
                <w:szCs w:val="12"/>
                <w:lang w:val="es-MX"/>
              </w:rPr>
            </w:pPr>
            <w:r w:rsidRPr="00546748">
              <w:rPr>
                <w:rFonts w:ascii="Calibri" w:hAnsi="Calibri" w:cs="Calibri"/>
                <w:sz w:val="12"/>
                <w:szCs w:val="12"/>
                <w:lang w:val="es-MX"/>
              </w:rPr>
              <w:t>Presentar un precio no aceptable o no conveniente.</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303FC36B" w14:textId="77777777" w:rsidR="0091288F" w:rsidRDefault="009920EC" w:rsidP="00643A4A">
            <w:pPr>
              <w:pStyle w:val="Prrafodelista"/>
              <w:ind w:right="147"/>
              <w:rPr>
                <w:rFonts w:asciiTheme="minorHAnsi" w:hAnsiTheme="minorHAnsi" w:cs="Arial"/>
                <w:color w:val="000000"/>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0495857C" w14:textId="1474E9C3" w:rsidR="00546748" w:rsidRPr="001E516D"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CE02DDA" w:rsidR="0054674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029379BF" w:rsidR="00546748"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tcPr>
          <w:p w14:paraId="53B05E6E" w14:textId="7E69830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Constancia del registro en la Plataforma de Adquisiciones y Obra Pública, vigente del 2024. (Registro como proveedor de la UAA o su refrendo, ingresando al siguiente link: </w:t>
                  </w:r>
                  <w:hyperlink r:id="rId11"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2"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los </w:t>
            </w:r>
            <w:r w:rsidRPr="00D140FE">
              <w:rPr>
                <w:rFonts w:asciiTheme="minorHAnsi" w:hAnsiTheme="minorHAnsi" w:cstheme="minorHAnsi"/>
                <w:sz w:val="12"/>
                <w:szCs w:val="12"/>
                <w:lang w:val="es-MX"/>
              </w:rPr>
              <w:lastRenderedPageBreak/>
              <w:t>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039DEC0B"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53"/>
              <w:gridCol w:w="2760"/>
            </w:tblGrid>
            <w:tr w:rsidR="00187CBD" w:rsidRPr="00F00804" w14:paraId="27B33CDD" w14:textId="77777777" w:rsidTr="004031C1">
              <w:trPr>
                <w:trHeight w:val="255"/>
                <w:jc w:val="center"/>
              </w:trPr>
              <w:tc>
                <w:tcPr>
                  <w:tcW w:w="5453" w:type="dxa"/>
                  <w:shd w:val="clear" w:color="auto" w:fill="D9D9D9" w:themeFill="background1" w:themeFillShade="D9"/>
                </w:tcPr>
                <w:p w14:paraId="6EA2426B"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2760" w:type="dxa"/>
                  <w:shd w:val="clear" w:color="auto" w:fill="D9D9D9" w:themeFill="background1" w:themeFillShade="D9"/>
                </w:tcPr>
                <w:p w14:paraId="61DAF343"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187CBD" w:rsidRPr="009E0FA0" w14:paraId="2D6EC431" w14:textId="77777777" w:rsidTr="004031C1">
              <w:trPr>
                <w:trHeight w:val="227"/>
                <w:jc w:val="center"/>
              </w:trPr>
              <w:tc>
                <w:tcPr>
                  <w:tcW w:w="5453" w:type="dxa"/>
                  <w:shd w:val="clear" w:color="auto" w:fill="auto"/>
                </w:tcPr>
                <w:p w14:paraId="09009C57" w14:textId="77777777" w:rsidR="00187CBD" w:rsidRPr="005931C4" w:rsidRDefault="00187CBD" w:rsidP="00187CBD">
                  <w:pPr>
                    <w:ind w:right="49"/>
                    <w:jc w:val="center"/>
                    <w:rPr>
                      <w:rFonts w:asciiTheme="minorHAnsi" w:hAnsiTheme="minorHAnsi" w:cstheme="minorHAnsi"/>
                      <w:color w:val="000000"/>
                      <w:sz w:val="14"/>
                      <w:szCs w:val="14"/>
                      <w:highlight w:val="yellow"/>
                      <w:lang w:eastAsia="es-MX"/>
                    </w:rPr>
                  </w:pPr>
                  <w:r w:rsidRPr="003931FF">
                    <w:rPr>
                      <w:rFonts w:asciiTheme="minorHAnsi" w:hAnsiTheme="minorHAnsi" w:cstheme="minorHAnsi"/>
                      <w:b/>
                      <w:color w:val="000000"/>
                      <w:sz w:val="14"/>
                      <w:szCs w:val="14"/>
                      <w:lang w:eastAsia="es-MX"/>
                    </w:rPr>
                    <w:t xml:space="preserve">36 meses </w:t>
                  </w:r>
                  <w:r w:rsidRPr="003931FF">
                    <w:rPr>
                      <w:rFonts w:asciiTheme="minorHAnsi" w:hAnsiTheme="minorHAnsi" w:cstheme="minorHAnsi"/>
                      <w:color w:val="000000"/>
                      <w:sz w:val="14"/>
                      <w:szCs w:val="14"/>
                      <w:lang w:eastAsia="es-MX"/>
                    </w:rPr>
                    <w:t>en sitio con mano de obra y partes certificadas por la marca propuesta</w:t>
                  </w:r>
                </w:p>
              </w:tc>
              <w:tc>
                <w:tcPr>
                  <w:tcW w:w="2760" w:type="dxa"/>
                  <w:shd w:val="clear" w:color="auto" w:fill="auto"/>
                </w:tcPr>
                <w:p w14:paraId="777A6482" w14:textId="16EACD43" w:rsidR="00187CBD" w:rsidRPr="00A55D4A" w:rsidRDefault="004031C1"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4</w:t>
                  </w:r>
                </w:p>
              </w:tc>
            </w:tr>
            <w:tr w:rsidR="00187CBD" w:rsidRPr="00F00804" w14:paraId="69EB6C6F" w14:textId="77777777" w:rsidTr="004031C1">
              <w:trPr>
                <w:trHeight w:val="113"/>
                <w:jc w:val="center"/>
              </w:trPr>
              <w:tc>
                <w:tcPr>
                  <w:tcW w:w="5453" w:type="dxa"/>
                  <w:shd w:val="clear" w:color="auto" w:fill="auto"/>
                </w:tcPr>
                <w:p w14:paraId="447AA98D" w14:textId="77777777" w:rsidR="00187CBD" w:rsidRPr="00A55D4A" w:rsidRDefault="00187CBD" w:rsidP="00187CBD">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12 meses </w:t>
                  </w:r>
                </w:p>
              </w:tc>
              <w:tc>
                <w:tcPr>
                  <w:tcW w:w="2760" w:type="dxa"/>
                  <w:shd w:val="clear" w:color="auto" w:fill="auto"/>
                </w:tcPr>
                <w:p w14:paraId="30C753ED" w14:textId="0FF593FA" w:rsidR="00187CBD" w:rsidRDefault="00F359F4"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23, 24,</w:t>
                  </w:r>
                  <w:r w:rsidR="00187CBD">
                    <w:rPr>
                      <w:rFonts w:asciiTheme="minorHAnsi" w:eastAsia="Calibri" w:hAnsiTheme="minorHAnsi" w:cstheme="minorHAnsi"/>
                      <w:color w:val="000000"/>
                      <w:sz w:val="14"/>
                      <w:szCs w:val="14"/>
                    </w:rPr>
                    <w:t xml:space="preserve"> 31, 38, 39, 40, 41, 42 y 43</w:t>
                  </w:r>
                </w:p>
              </w:tc>
            </w:tr>
            <w:tr w:rsidR="0025752F" w:rsidRPr="00F00804" w14:paraId="7E5E969F" w14:textId="77777777" w:rsidTr="004031C1">
              <w:trPr>
                <w:trHeight w:val="113"/>
                <w:jc w:val="center"/>
              </w:trPr>
              <w:tc>
                <w:tcPr>
                  <w:tcW w:w="5453" w:type="dxa"/>
                  <w:shd w:val="clear" w:color="auto" w:fill="auto"/>
                </w:tcPr>
                <w:p w14:paraId="099F0700" w14:textId="6D8B6E28" w:rsidR="0025752F" w:rsidRDefault="0025752F" w:rsidP="0025752F">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24 meses</w:t>
                  </w:r>
                </w:p>
              </w:tc>
              <w:tc>
                <w:tcPr>
                  <w:tcW w:w="2760" w:type="dxa"/>
                  <w:shd w:val="clear" w:color="auto" w:fill="auto"/>
                </w:tcPr>
                <w:p w14:paraId="34DC315D" w14:textId="190DDC03" w:rsidR="0025752F" w:rsidRDefault="0025752F" w:rsidP="0025752F">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29</w:t>
                  </w:r>
                </w:p>
              </w:tc>
            </w:tr>
            <w:tr w:rsidR="00187CBD" w:rsidRPr="00F00804" w14:paraId="02F7E1FD" w14:textId="77777777" w:rsidTr="004031C1">
              <w:trPr>
                <w:trHeight w:val="113"/>
                <w:jc w:val="center"/>
              </w:trPr>
              <w:tc>
                <w:tcPr>
                  <w:tcW w:w="5453" w:type="dxa"/>
                  <w:shd w:val="clear" w:color="auto" w:fill="auto"/>
                </w:tcPr>
                <w:p w14:paraId="07ABC727" w14:textId="77777777" w:rsidR="00187CBD" w:rsidRDefault="00187CBD" w:rsidP="00187CBD">
                  <w:pPr>
                    <w:ind w:right="49"/>
                    <w:jc w:val="center"/>
                    <w:rPr>
                      <w:rFonts w:asciiTheme="minorHAnsi" w:hAnsiTheme="minorHAnsi" w:cstheme="minorHAnsi"/>
                      <w:b/>
                      <w:color w:val="000000"/>
                      <w:sz w:val="14"/>
                      <w:szCs w:val="14"/>
                      <w:lang w:val="es-MX" w:eastAsia="es-MX"/>
                    </w:rPr>
                  </w:pPr>
                  <w:r w:rsidRPr="00A55D4A">
                    <w:rPr>
                      <w:rFonts w:asciiTheme="minorHAnsi" w:hAnsiTheme="minorHAnsi" w:cstheme="minorHAnsi"/>
                      <w:b/>
                      <w:color w:val="000000"/>
                      <w:sz w:val="14"/>
                      <w:szCs w:val="14"/>
                      <w:lang w:val="es-MX" w:eastAsia="es-MX"/>
                    </w:rPr>
                    <w:t xml:space="preserve">12 meses </w:t>
                  </w:r>
                  <w:r w:rsidRPr="00A55D4A">
                    <w:rPr>
                      <w:rFonts w:asciiTheme="minorHAnsi" w:hAnsiTheme="minorHAnsi" w:cstheme="minorHAnsi"/>
                      <w:color w:val="000000"/>
                      <w:sz w:val="14"/>
                      <w:szCs w:val="14"/>
                      <w:lang w:val="es-MX" w:eastAsia="es-MX"/>
                    </w:rPr>
                    <w:t>en mano de obra y partes defectuosas por mal funcionamiento del equipo y *cuchillas garantizadas de por vida*</w:t>
                  </w:r>
                </w:p>
              </w:tc>
              <w:tc>
                <w:tcPr>
                  <w:tcW w:w="2760" w:type="dxa"/>
                  <w:shd w:val="clear" w:color="auto" w:fill="auto"/>
                </w:tcPr>
                <w:p w14:paraId="6403DB10" w14:textId="77777777" w:rsidR="00187CBD" w:rsidRDefault="00187CBD"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25</w:t>
                  </w:r>
                </w:p>
              </w:tc>
            </w:tr>
            <w:tr w:rsidR="00187CBD" w14:paraId="3C38368C" w14:textId="77777777" w:rsidTr="004031C1">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42B4BB89" w14:textId="77777777" w:rsidR="00187CBD" w:rsidRPr="00761D4D" w:rsidRDefault="00187CBD" w:rsidP="00187CBD">
                  <w:pPr>
                    <w:ind w:right="49"/>
                    <w:jc w:val="center"/>
                    <w:rPr>
                      <w:rFonts w:asciiTheme="minorHAnsi" w:hAnsiTheme="minorHAnsi" w:cstheme="minorHAnsi"/>
                      <w:color w:val="000000"/>
                      <w:sz w:val="14"/>
                      <w:szCs w:val="14"/>
                      <w:lang w:val="es-MX" w:eastAsia="es-MX"/>
                    </w:rPr>
                  </w:pPr>
                  <w:r w:rsidRPr="00761D4D">
                    <w:rPr>
                      <w:rFonts w:asciiTheme="minorHAnsi" w:hAnsiTheme="minorHAnsi" w:cstheme="minorHAnsi"/>
                      <w:b/>
                      <w:color w:val="000000"/>
                      <w:sz w:val="14"/>
                      <w:szCs w:val="14"/>
                      <w:lang w:val="es-MX" w:eastAsia="es-MX"/>
                    </w:rPr>
                    <w:t xml:space="preserve">36 meses </w:t>
                  </w:r>
                  <w:r w:rsidRPr="00761D4D">
                    <w:rPr>
                      <w:rFonts w:asciiTheme="minorHAnsi" w:hAnsiTheme="minorHAnsi" w:cstheme="minorHAnsi"/>
                      <w:color w:val="000000"/>
                      <w:sz w:val="14"/>
                      <w:szCs w:val="14"/>
                      <w:lang w:val="es-MX" w:eastAsia="es-MX"/>
                    </w:rPr>
                    <w:t>contra defectos de fabricación que cubra todas las partes mecánicas y ópticas.</w:t>
                  </w:r>
                </w:p>
                <w:p w14:paraId="2A8B53E8" w14:textId="77777777" w:rsidR="00187CBD" w:rsidRDefault="00187CBD" w:rsidP="00187CBD">
                  <w:pPr>
                    <w:ind w:right="49"/>
                    <w:jc w:val="center"/>
                    <w:rPr>
                      <w:rFonts w:asciiTheme="minorHAnsi" w:hAnsiTheme="minorHAnsi" w:cstheme="minorHAnsi"/>
                      <w:b/>
                      <w:color w:val="000000"/>
                      <w:sz w:val="14"/>
                      <w:szCs w:val="14"/>
                      <w:lang w:val="es-MX" w:eastAsia="es-MX"/>
                    </w:rPr>
                  </w:pPr>
                  <w:r w:rsidRPr="00761D4D">
                    <w:rPr>
                      <w:rFonts w:asciiTheme="minorHAnsi" w:hAnsiTheme="minorHAnsi" w:cstheme="minorHAnsi"/>
                      <w:b/>
                      <w:color w:val="000000"/>
                      <w:sz w:val="14"/>
                      <w:szCs w:val="14"/>
                      <w:lang w:val="es-MX" w:eastAsia="es-MX"/>
                    </w:rPr>
                    <w:t xml:space="preserve">12 meses </w:t>
                  </w:r>
                  <w:r w:rsidRPr="00761D4D">
                    <w:rPr>
                      <w:rFonts w:asciiTheme="minorHAnsi" w:hAnsiTheme="minorHAnsi" w:cstheme="minorHAnsi"/>
                      <w:color w:val="000000"/>
                      <w:sz w:val="14"/>
                      <w:szCs w:val="14"/>
                      <w:lang w:val="es-MX" w:eastAsia="es-MX"/>
                    </w:rPr>
                    <w:t>en partes electrónicas</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3E1EBCA7" w14:textId="77777777" w:rsidR="00187CBD" w:rsidRDefault="00187CBD"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27</w:t>
                  </w:r>
                </w:p>
              </w:tc>
            </w:tr>
            <w:tr w:rsidR="00187CBD" w14:paraId="55DF95A3" w14:textId="77777777" w:rsidTr="004031C1">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5D89AE46" w14:textId="77777777" w:rsidR="00187CBD" w:rsidRPr="00B3489A" w:rsidRDefault="00187CBD" w:rsidP="00187CBD">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36 </w:t>
                  </w:r>
                  <w:r w:rsidRPr="00B3489A">
                    <w:rPr>
                      <w:rFonts w:asciiTheme="minorHAnsi" w:hAnsiTheme="minorHAnsi" w:cstheme="minorHAnsi"/>
                      <w:b/>
                      <w:color w:val="000000"/>
                      <w:sz w:val="14"/>
                      <w:szCs w:val="14"/>
                      <w:lang w:val="es-MX" w:eastAsia="es-MX"/>
                    </w:rPr>
                    <w:t xml:space="preserve"> meses </w:t>
                  </w:r>
                  <w:r w:rsidRPr="00B3489A">
                    <w:rPr>
                      <w:rFonts w:asciiTheme="minorHAnsi" w:hAnsiTheme="minorHAnsi" w:cstheme="minorHAnsi"/>
                      <w:color w:val="000000"/>
                      <w:sz w:val="14"/>
                      <w:szCs w:val="14"/>
                      <w:lang w:val="es-MX" w:eastAsia="es-MX"/>
                    </w:rPr>
                    <w:t>contra defectos de fabricación y funcionamiento</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05EFA6D3" w14:textId="77777777" w:rsidR="00187CBD" w:rsidRPr="00B3489A" w:rsidRDefault="00187CBD" w:rsidP="00187CBD">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30</w:t>
                  </w:r>
                </w:p>
              </w:tc>
            </w:tr>
            <w:tr w:rsidR="00187CBD" w14:paraId="721C47EE" w14:textId="77777777" w:rsidTr="004031C1">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7D7C75C3" w14:textId="77777777" w:rsidR="00187CBD" w:rsidRPr="00B3489A" w:rsidRDefault="00187CBD" w:rsidP="00187CBD">
                  <w:pPr>
                    <w:ind w:right="49"/>
                    <w:jc w:val="center"/>
                    <w:rPr>
                      <w:rFonts w:asciiTheme="minorHAnsi" w:hAnsiTheme="minorHAnsi" w:cstheme="minorHAnsi"/>
                      <w:b/>
                      <w:color w:val="000000"/>
                      <w:sz w:val="14"/>
                      <w:szCs w:val="14"/>
                      <w:lang w:val="es-MX" w:eastAsia="es-MX"/>
                    </w:rPr>
                  </w:pPr>
                  <w:r w:rsidRPr="00B3489A">
                    <w:rPr>
                      <w:rFonts w:asciiTheme="minorHAnsi" w:hAnsiTheme="minorHAnsi" w:cstheme="minorHAnsi"/>
                      <w:b/>
                      <w:color w:val="000000"/>
                      <w:sz w:val="14"/>
                      <w:szCs w:val="14"/>
                      <w:lang w:val="es-MX" w:eastAsia="es-MX"/>
                    </w:rPr>
                    <w:t xml:space="preserve">12 meses </w:t>
                  </w:r>
                  <w:r w:rsidRPr="00B3489A">
                    <w:rPr>
                      <w:rFonts w:asciiTheme="minorHAnsi" w:hAnsiTheme="minorHAnsi" w:cstheme="minorHAnsi"/>
                      <w:color w:val="000000"/>
                      <w:sz w:val="14"/>
                      <w:szCs w:val="14"/>
                      <w:lang w:val="es-MX" w:eastAsia="es-MX"/>
                    </w:rPr>
                    <w:t>contra defecto de fábrica</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2ABEBB18" w14:textId="77777777" w:rsidR="00187CBD" w:rsidRPr="00B3489A" w:rsidRDefault="00187CBD" w:rsidP="00187CBD">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32</w:t>
                  </w:r>
                </w:p>
              </w:tc>
            </w:tr>
            <w:tr w:rsidR="00187CBD" w14:paraId="71DCB60B" w14:textId="77777777" w:rsidTr="004031C1">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420068DA" w14:textId="77777777" w:rsidR="00187CBD" w:rsidRPr="00B3489A" w:rsidRDefault="00187CBD" w:rsidP="00187CBD">
                  <w:pPr>
                    <w:ind w:right="49"/>
                    <w:jc w:val="center"/>
                    <w:rPr>
                      <w:rFonts w:asciiTheme="minorHAnsi" w:hAnsiTheme="minorHAnsi" w:cstheme="minorHAnsi"/>
                      <w:b/>
                      <w:color w:val="000000"/>
                      <w:sz w:val="14"/>
                      <w:szCs w:val="14"/>
                      <w:lang w:val="es-MX" w:eastAsia="es-MX"/>
                    </w:rPr>
                  </w:pPr>
                  <w:r w:rsidRPr="00B3489A">
                    <w:rPr>
                      <w:rFonts w:asciiTheme="minorHAnsi" w:hAnsiTheme="minorHAnsi" w:cstheme="minorHAnsi"/>
                      <w:b/>
                      <w:color w:val="000000"/>
                      <w:sz w:val="14"/>
                      <w:szCs w:val="14"/>
                      <w:lang w:val="es-MX" w:eastAsia="es-MX"/>
                    </w:rPr>
                    <w:t xml:space="preserve">12 meses </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24C3428C" w14:textId="77777777" w:rsidR="00187CBD" w:rsidRPr="00B3489A" w:rsidRDefault="00187CBD" w:rsidP="00187CBD">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33, 34, 35, 36 y 37</w:t>
                  </w:r>
                </w:p>
              </w:tc>
            </w:tr>
          </w:tbl>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179F34A9"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187CBD">
        <w:rPr>
          <w:rFonts w:asciiTheme="minorHAnsi" w:hAnsiTheme="minorHAnsi" w:cstheme="minorHAnsi"/>
          <w:b/>
          <w:color w:val="000000"/>
          <w:sz w:val="16"/>
          <w:szCs w:val="16"/>
          <w:lang w:val="es-MX"/>
        </w:rPr>
        <w:t>1</w:t>
      </w:r>
      <w:r w:rsidR="00B86E4F">
        <w:rPr>
          <w:rFonts w:asciiTheme="minorHAnsi" w:hAnsiTheme="minorHAnsi" w:cstheme="minorHAnsi"/>
          <w:b/>
          <w:color w:val="000000"/>
          <w:sz w:val="16"/>
          <w:szCs w:val="16"/>
          <w:lang w:val="es-MX"/>
        </w:rPr>
        <w:t>9</w:t>
      </w:r>
      <w:r w:rsidR="002C7939" w:rsidRPr="00D140FE">
        <w:rPr>
          <w:rFonts w:asciiTheme="minorHAnsi" w:hAnsiTheme="minorHAnsi" w:cstheme="minorHAnsi"/>
          <w:b/>
          <w:color w:val="000000"/>
          <w:sz w:val="16"/>
          <w:szCs w:val="16"/>
          <w:lang w:val="es-MX"/>
        </w:rPr>
        <w:t xml:space="preserve"> DE </w:t>
      </w:r>
      <w:r w:rsidR="00187CBD">
        <w:rPr>
          <w:rFonts w:asciiTheme="minorHAnsi" w:hAnsiTheme="minorHAnsi" w:cstheme="minorHAnsi"/>
          <w:b/>
          <w:color w:val="000000"/>
          <w:sz w:val="16"/>
          <w:szCs w:val="16"/>
          <w:lang w:val="es-MX"/>
        </w:rPr>
        <w:t>NOVIEMBRE</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4C6C4840" w14:textId="272E6018" w:rsidR="00921534" w:rsidRDefault="00921534" w:rsidP="000B53D0">
      <w:pPr>
        <w:tabs>
          <w:tab w:val="left" w:pos="9923"/>
        </w:tabs>
        <w:ind w:left="-142" w:right="567"/>
        <w:jc w:val="center"/>
        <w:rPr>
          <w:rFonts w:asciiTheme="minorHAnsi" w:hAnsiTheme="minorHAnsi" w:cstheme="minorHAnsi"/>
          <w:b/>
          <w:color w:val="000000"/>
          <w:sz w:val="18"/>
          <w:szCs w:val="18"/>
        </w:rPr>
      </w:pPr>
    </w:p>
    <w:p w14:paraId="392949F1" w14:textId="77777777" w:rsidR="00AE7D7A" w:rsidRDefault="00AE7D7A" w:rsidP="000B53D0">
      <w:pPr>
        <w:tabs>
          <w:tab w:val="left" w:pos="9923"/>
        </w:tabs>
        <w:ind w:left="-142" w:right="567"/>
        <w:jc w:val="center"/>
        <w:rPr>
          <w:rFonts w:asciiTheme="minorHAnsi" w:hAnsiTheme="minorHAnsi" w:cstheme="minorHAnsi"/>
          <w:b/>
          <w:color w:val="000000"/>
          <w:sz w:val="18"/>
          <w:szCs w:val="18"/>
        </w:rPr>
      </w:pPr>
    </w:p>
    <w:p w14:paraId="71521737"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537793F6"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3A691D54" w14:textId="75518566"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5419C788" w14:textId="77777777" w:rsidR="000B53D0" w:rsidRPr="000860A1"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49903F17" w:rsidR="000B53D0"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p w14:paraId="3DD123CE" w14:textId="16C1EFE0" w:rsidR="00A81739" w:rsidRDefault="00A81739" w:rsidP="000B53D0">
      <w:pPr>
        <w:tabs>
          <w:tab w:val="left" w:pos="9923"/>
        </w:tabs>
        <w:ind w:left="-142" w:right="567"/>
        <w:jc w:val="right"/>
        <w:rPr>
          <w:rFonts w:asciiTheme="minorHAnsi" w:hAnsiTheme="minorHAnsi" w:cstheme="minorHAnsi"/>
          <w:b/>
          <w:color w:val="000000"/>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5"/>
        <w:gridCol w:w="62"/>
        <w:gridCol w:w="6020"/>
        <w:gridCol w:w="40"/>
        <w:gridCol w:w="1560"/>
        <w:gridCol w:w="20"/>
        <w:gridCol w:w="1419"/>
        <w:gridCol w:w="48"/>
      </w:tblGrid>
      <w:tr w:rsidR="007C3E92" w:rsidRPr="006249F4" w14:paraId="3BAA219A" w14:textId="77777777" w:rsidTr="003466B2">
        <w:tc>
          <w:tcPr>
            <w:tcW w:w="430" w:type="pct"/>
            <w:gridSpan w:val="2"/>
            <w:shd w:val="clear" w:color="auto" w:fill="D9D9D9"/>
            <w:vAlign w:val="center"/>
          </w:tcPr>
          <w:p w14:paraId="260C968C"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 xml:space="preserve">Partida </w:t>
            </w:r>
          </w:p>
        </w:tc>
        <w:tc>
          <w:tcPr>
            <w:tcW w:w="3021" w:type="pct"/>
            <w:shd w:val="clear" w:color="auto" w:fill="D9D9D9"/>
            <w:vAlign w:val="center"/>
          </w:tcPr>
          <w:p w14:paraId="4BF85073" w14:textId="77777777" w:rsidR="007C3E92" w:rsidRPr="006249F4" w:rsidRDefault="007C3E92" w:rsidP="003466B2">
            <w:pPr>
              <w:autoSpaceDE w:val="0"/>
              <w:autoSpaceDN w:val="0"/>
              <w:adjustRightInd w:val="0"/>
              <w:rPr>
                <w:rFonts w:asciiTheme="minorHAnsi" w:hAnsiTheme="minorHAnsi" w:cstheme="minorHAnsi"/>
                <w:sz w:val="16"/>
                <w:szCs w:val="16"/>
              </w:rPr>
            </w:pPr>
          </w:p>
          <w:p w14:paraId="10333295"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 xml:space="preserve">Descripción a detalle del bien </w:t>
            </w:r>
          </w:p>
          <w:p w14:paraId="172839B3" w14:textId="77777777" w:rsidR="007C3E92" w:rsidRPr="006249F4" w:rsidRDefault="007C3E92" w:rsidP="003466B2">
            <w:pPr>
              <w:jc w:val="center"/>
              <w:rPr>
                <w:rFonts w:asciiTheme="minorHAnsi" w:hAnsiTheme="minorHAnsi" w:cstheme="minorHAnsi"/>
                <w:sz w:val="16"/>
                <w:szCs w:val="16"/>
              </w:rPr>
            </w:pPr>
          </w:p>
        </w:tc>
        <w:tc>
          <w:tcPr>
            <w:tcW w:w="803" w:type="pct"/>
            <w:gridSpan w:val="2"/>
            <w:shd w:val="clear" w:color="auto" w:fill="D9D9D9"/>
            <w:vAlign w:val="center"/>
          </w:tcPr>
          <w:p w14:paraId="7D3A4B03"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 xml:space="preserve">Unidad de Medida </w:t>
            </w:r>
          </w:p>
        </w:tc>
        <w:tc>
          <w:tcPr>
            <w:tcW w:w="746" w:type="pct"/>
            <w:gridSpan w:val="3"/>
            <w:shd w:val="clear" w:color="auto" w:fill="D9D9D9"/>
            <w:vAlign w:val="center"/>
          </w:tcPr>
          <w:p w14:paraId="405C9AC4"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Cantidad</w:t>
            </w:r>
          </w:p>
        </w:tc>
      </w:tr>
      <w:tr w:rsidR="007C3E92" w:rsidRPr="006249F4" w14:paraId="7BA6F3F9" w14:textId="77777777" w:rsidTr="003466B2">
        <w:trPr>
          <w:trHeight w:val="53"/>
        </w:trPr>
        <w:tc>
          <w:tcPr>
            <w:tcW w:w="430" w:type="pct"/>
            <w:gridSpan w:val="2"/>
            <w:shd w:val="clear" w:color="auto" w:fill="F2DBDB" w:themeFill="accent2" w:themeFillTint="33"/>
            <w:vAlign w:val="center"/>
          </w:tcPr>
          <w:p w14:paraId="08D7E6F7" w14:textId="77777777" w:rsidR="007C3E92" w:rsidRPr="006249F4" w:rsidRDefault="007C3E92" w:rsidP="003466B2">
            <w:pPr>
              <w:jc w:val="center"/>
              <w:rPr>
                <w:rFonts w:asciiTheme="minorHAnsi" w:hAnsiTheme="minorHAnsi" w:cstheme="minorHAnsi"/>
                <w:b/>
                <w:sz w:val="16"/>
                <w:szCs w:val="16"/>
              </w:rPr>
            </w:pPr>
          </w:p>
        </w:tc>
        <w:tc>
          <w:tcPr>
            <w:tcW w:w="3021" w:type="pct"/>
            <w:shd w:val="clear" w:color="auto" w:fill="F2DBDB" w:themeFill="accent2" w:themeFillTint="33"/>
            <w:vAlign w:val="center"/>
          </w:tcPr>
          <w:p w14:paraId="5DC45949"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Departamento de Redes, DGPyD.</w:t>
            </w:r>
          </w:p>
        </w:tc>
        <w:tc>
          <w:tcPr>
            <w:tcW w:w="803" w:type="pct"/>
            <w:gridSpan w:val="2"/>
            <w:shd w:val="clear" w:color="auto" w:fill="F2DBDB" w:themeFill="accent2" w:themeFillTint="33"/>
            <w:vAlign w:val="center"/>
          </w:tcPr>
          <w:p w14:paraId="50A23144" w14:textId="77777777" w:rsidR="007C3E92" w:rsidRPr="006249F4" w:rsidRDefault="007C3E92" w:rsidP="003466B2">
            <w:pPr>
              <w:jc w:val="center"/>
              <w:rPr>
                <w:rFonts w:asciiTheme="minorHAnsi" w:hAnsiTheme="minorHAnsi" w:cstheme="minorHAnsi"/>
                <w:b/>
                <w:sz w:val="16"/>
                <w:szCs w:val="16"/>
              </w:rPr>
            </w:pPr>
          </w:p>
        </w:tc>
        <w:tc>
          <w:tcPr>
            <w:tcW w:w="746" w:type="pct"/>
            <w:gridSpan w:val="3"/>
            <w:shd w:val="clear" w:color="auto" w:fill="F2DBDB" w:themeFill="accent2" w:themeFillTint="33"/>
            <w:vAlign w:val="center"/>
          </w:tcPr>
          <w:p w14:paraId="7948DF2F" w14:textId="77777777" w:rsidR="007C3E92" w:rsidRPr="006249F4" w:rsidRDefault="007C3E92" w:rsidP="003466B2">
            <w:pPr>
              <w:jc w:val="center"/>
              <w:rPr>
                <w:rFonts w:asciiTheme="minorHAnsi" w:hAnsiTheme="minorHAnsi" w:cstheme="minorHAnsi"/>
                <w:b/>
                <w:sz w:val="16"/>
                <w:szCs w:val="16"/>
              </w:rPr>
            </w:pPr>
          </w:p>
        </w:tc>
      </w:tr>
      <w:tr w:rsidR="007C3E92" w:rsidRPr="006249F4" w14:paraId="50D28369" w14:textId="77777777" w:rsidTr="003466B2">
        <w:trPr>
          <w:trHeight w:val="660"/>
        </w:trPr>
        <w:tc>
          <w:tcPr>
            <w:tcW w:w="430" w:type="pct"/>
            <w:gridSpan w:val="2"/>
            <w:vMerge w:val="restart"/>
            <w:shd w:val="clear" w:color="auto" w:fill="auto"/>
            <w:vAlign w:val="center"/>
          </w:tcPr>
          <w:p w14:paraId="67457EC5"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4</w:t>
            </w:r>
          </w:p>
        </w:tc>
        <w:tc>
          <w:tcPr>
            <w:tcW w:w="3021" w:type="pct"/>
            <w:vAlign w:val="center"/>
          </w:tcPr>
          <w:p w14:paraId="701D2D6C"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Computadora de escritorio All-in-One</w:t>
            </w:r>
            <w:r w:rsidRPr="006249F4">
              <w:rPr>
                <w:rFonts w:asciiTheme="minorHAnsi" w:hAnsiTheme="minorHAnsi" w:cstheme="minorHAnsi"/>
                <w:sz w:val="16"/>
                <w:szCs w:val="16"/>
              </w:rPr>
              <w:t xml:space="preserve"> con las siguientes características:</w:t>
            </w:r>
          </w:p>
          <w:p w14:paraId="2A646A9E" w14:textId="77777777" w:rsidR="007C3E92" w:rsidRPr="006249F4" w:rsidRDefault="007C3E92" w:rsidP="003466B2">
            <w:pPr>
              <w:autoSpaceDE w:val="0"/>
              <w:autoSpaceDN w:val="0"/>
              <w:adjustRightInd w:val="0"/>
              <w:rPr>
                <w:rFonts w:asciiTheme="minorHAnsi" w:hAnsiTheme="minorHAnsi" w:cstheme="minorHAnsi"/>
                <w:sz w:val="16"/>
                <w:szCs w:val="16"/>
              </w:rPr>
            </w:pPr>
          </w:p>
          <w:p w14:paraId="695AF5E7"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Tarjeta Madre: de la misma marca del fabricante del equipo con marca troquelada o grabada en la tarjeta, no deberá presentar alteraciones o correcciones de ingeniería.</w:t>
            </w:r>
          </w:p>
          <w:p w14:paraId="61989C32"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Procesador: Intel® Core™ i7 14700 vPro® (33 MB cache, 20 cores, 28 threads, up to 5.3</w:t>
            </w:r>
          </w:p>
          <w:p w14:paraId="36AD1EFA"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GHz Turbo)</w:t>
            </w:r>
          </w:p>
          <w:p w14:paraId="2A8A3D7B"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Sistema Operativo: Windows 11 home single lenguaje</w:t>
            </w:r>
          </w:p>
          <w:p w14:paraId="1465574D"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Memoria: 16 GB: 1 x 16 GB, DDR5</w:t>
            </w:r>
          </w:p>
          <w:p w14:paraId="0ED2E09E"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Almacenamiento: 512 GB, M.2 2230, PCIe NVMe, SSD, Class 35</w:t>
            </w:r>
          </w:p>
          <w:p w14:paraId="4AFFD75A"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Tarjeta de Video: Integrada Intel UHD</w:t>
            </w:r>
          </w:p>
          <w:p w14:paraId="53F57C40"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Puertos: Puerto USB 3.2 de 2.ª generación Type-C®, Puerto de entrada HDMI 1.4b (hasta 1920 x 1080 a 60 Hz), Puerto de salida HDMI 2.1 (hasta 4096 x 2160 a 60 Hz),</w:t>
            </w:r>
          </w:p>
          <w:p w14:paraId="0BAC73F4"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DisplayPort++ 1.4ª (hasta 5120 x 3200 a 60Hz), Puerto Ethernet RJ-45 de  10/100/1000 Mbps, 2 puertos USB 3.2 de 1.ª generación de Type-A con SmartPower On</w:t>
            </w:r>
          </w:p>
          <w:p w14:paraId="71E8FCCD"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3 puertos USB 3.2 de 2.a generación Type-A, Puerto USB 3.2 de 2.ª generación Type-A con PowerShare, Ranura de tarjeta SD 4.0</w:t>
            </w:r>
          </w:p>
          <w:p w14:paraId="12374846"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Pantalla: Diagonal de 23.8 pulgadas tipo IPS resolución FHD de 250 nits antirreflejo, Non Touch</w:t>
            </w:r>
          </w:p>
          <w:p w14:paraId="6DDC6C62"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Cámara: web FHD integrada</w:t>
            </w:r>
          </w:p>
          <w:p w14:paraId="3C36EC54"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Lan: Tarjeta de integrada Ethernet 10/100/1000 Mbps</w:t>
            </w:r>
          </w:p>
          <w:p w14:paraId="22152EC1"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Tarjeta de Red Inalámbrica: Intel® Wi-Fi 6E AX211, 2x2, 802.11ax, Bluetooth®</w:t>
            </w:r>
          </w:p>
          <w:p w14:paraId="21AF6C98"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Audio: Bocina Interna</w:t>
            </w:r>
          </w:p>
          <w:p w14:paraId="61E5CBD3"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Teclado: USB de 105 teclas en español latinoamericano alámbrico de la misma marca del fabricante.</w:t>
            </w:r>
          </w:p>
          <w:p w14:paraId="47C937DE"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Mouse: óptico alámbrico USB,</w:t>
            </w:r>
          </w:p>
          <w:p w14:paraId="0D710DCD" w14:textId="77777777" w:rsidR="007C3E92" w:rsidRPr="006249F4" w:rsidRDefault="007C3E92" w:rsidP="003466B2">
            <w:pPr>
              <w:shd w:val="clear" w:color="auto" w:fill="FFFFFF"/>
              <w:rPr>
                <w:rFonts w:asciiTheme="minorHAnsi" w:hAnsiTheme="minorHAnsi" w:cstheme="minorHAnsi"/>
                <w:sz w:val="16"/>
                <w:szCs w:val="16"/>
              </w:rPr>
            </w:pPr>
            <w:r w:rsidRPr="006249F4">
              <w:rPr>
                <w:rFonts w:asciiTheme="minorHAnsi" w:hAnsiTheme="minorHAnsi" w:cstheme="minorHAnsi"/>
                <w:sz w:val="16"/>
                <w:szCs w:val="16"/>
              </w:rPr>
              <w:t>de la misma marca del fabricante</w:t>
            </w:r>
          </w:p>
        </w:tc>
        <w:tc>
          <w:tcPr>
            <w:tcW w:w="803" w:type="pct"/>
            <w:gridSpan w:val="2"/>
            <w:vMerge w:val="restart"/>
            <w:vAlign w:val="center"/>
          </w:tcPr>
          <w:p w14:paraId="452B3642"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Equipo</w:t>
            </w:r>
          </w:p>
        </w:tc>
        <w:tc>
          <w:tcPr>
            <w:tcW w:w="746" w:type="pct"/>
            <w:gridSpan w:val="3"/>
            <w:vMerge w:val="restart"/>
            <w:vAlign w:val="center"/>
          </w:tcPr>
          <w:p w14:paraId="25CD5214"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81</w:t>
            </w:r>
          </w:p>
        </w:tc>
      </w:tr>
      <w:tr w:rsidR="007C3E92" w:rsidRPr="006249F4" w14:paraId="6BC248C9" w14:textId="77777777" w:rsidTr="003466B2">
        <w:trPr>
          <w:trHeight w:val="660"/>
        </w:trPr>
        <w:tc>
          <w:tcPr>
            <w:tcW w:w="430" w:type="pct"/>
            <w:gridSpan w:val="2"/>
            <w:vMerge/>
            <w:shd w:val="clear" w:color="auto" w:fill="auto"/>
            <w:vAlign w:val="center"/>
          </w:tcPr>
          <w:p w14:paraId="37082B30" w14:textId="77777777" w:rsidR="007C3E92" w:rsidRPr="006249F4" w:rsidRDefault="007C3E92" w:rsidP="003466B2">
            <w:pPr>
              <w:jc w:val="center"/>
              <w:rPr>
                <w:rFonts w:asciiTheme="minorHAnsi" w:hAnsiTheme="minorHAnsi" w:cstheme="minorHAnsi"/>
                <w:sz w:val="16"/>
                <w:szCs w:val="16"/>
              </w:rPr>
            </w:pPr>
          </w:p>
        </w:tc>
        <w:tc>
          <w:tcPr>
            <w:tcW w:w="3021" w:type="pct"/>
            <w:vAlign w:val="center"/>
          </w:tcPr>
          <w:p w14:paraId="4F6D9452"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Tiempo de Garantía:</w:t>
            </w:r>
            <w:r w:rsidRPr="006249F4">
              <w:rPr>
                <w:rFonts w:asciiTheme="minorHAnsi" w:hAnsiTheme="minorHAnsi" w:cstheme="minorHAnsi"/>
                <w:sz w:val="16"/>
                <w:szCs w:val="16"/>
              </w:rPr>
              <w:t xml:space="preserve"> 36 meses en sitio con mano de obra y partes certificadas por la marca propuesta</w:t>
            </w:r>
          </w:p>
          <w:p w14:paraId="39DFFD5C" w14:textId="77777777" w:rsidR="007C3E92" w:rsidRPr="006249F4" w:rsidRDefault="007C3E92" w:rsidP="003466B2">
            <w:pPr>
              <w:autoSpaceDE w:val="0"/>
              <w:autoSpaceDN w:val="0"/>
              <w:adjustRightInd w:val="0"/>
              <w:rPr>
                <w:rFonts w:asciiTheme="minorHAnsi" w:hAnsiTheme="minorHAnsi" w:cstheme="minorHAnsi"/>
                <w:sz w:val="16"/>
                <w:szCs w:val="16"/>
              </w:rPr>
            </w:pPr>
            <w:r w:rsidRPr="006249F4">
              <w:rPr>
                <w:rFonts w:asciiTheme="minorHAnsi" w:hAnsiTheme="minorHAnsi" w:cstheme="minorHAnsi"/>
                <w:sz w:val="16"/>
                <w:szCs w:val="16"/>
              </w:rPr>
              <w:t>Certificaciones especiales:</w:t>
            </w:r>
          </w:p>
          <w:p w14:paraId="610777A7" w14:textId="77777777" w:rsidR="007C3E92" w:rsidRPr="006249F4" w:rsidRDefault="007C3E92" w:rsidP="003466B2">
            <w:pPr>
              <w:autoSpaceDE w:val="0"/>
              <w:autoSpaceDN w:val="0"/>
              <w:adjustRightInd w:val="0"/>
              <w:rPr>
                <w:rFonts w:asciiTheme="minorHAnsi" w:hAnsiTheme="minorHAnsi" w:cstheme="minorHAnsi"/>
                <w:sz w:val="16"/>
                <w:szCs w:val="16"/>
              </w:rPr>
            </w:pPr>
            <w:r w:rsidRPr="006249F4">
              <w:rPr>
                <w:rFonts w:asciiTheme="minorHAnsi" w:hAnsiTheme="minorHAnsi" w:cstheme="minorHAnsi"/>
                <w:sz w:val="16"/>
                <w:szCs w:val="16"/>
              </w:rPr>
              <w:t xml:space="preserve">Cumplimiento de la </w:t>
            </w:r>
            <w:r w:rsidRPr="006249F4">
              <w:rPr>
                <w:rFonts w:asciiTheme="minorHAnsi" w:hAnsiTheme="minorHAnsi" w:cstheme="minorHAnsi"/>
                <w:b/>
                <w:sz w:val="16"/>
                <w:szCs w:val="16"/>
              </w:rPr>
              <w:t>NOM050</w:t>
            </w:r>
            <w:r w:rsidRPr="006249F4">
              <w:rPr>
                <w:rFonts w:asciiTheme="minorHAnsi" w:hAnsiTheme="minorHAnsi" w:cstheme="minorHAnsi"/>
                <w:sz w:val="16"/>
                <w:szCs w:val="16"/>
              </w:rPr>
              <w:t xml:space="preserve"> vigente.</w:t>
            </w:r>
          </w:p>
          <w:p w14:paraId="76863B93" w14:textId="77777777" w:rsidR="007C3E92" w:rsidRPr="006249F4" w:rsidRDefault="007C3E92" w:rsidP="003466B2">
            <w:pPr>
              <w:autoSpaceDE w:val="0"/>
              <w:autoSpaceDN w:val="0"/>
              <w:adjustRightInd w:val="0"/>
              <w:rPr>
                <w:rFonts w:asciiTheme="minorHAnsi" w:hAnsiTheme="minorHAnsi" w:cstheme="minorHAnsi"/>
                <w:sz w:val="16"/>
                <w:szCs w:val="16"/>
              </w:rPr>
            </w:pPr>
            <w:r w:rsidRPr="006249F4">
              <w:rPr>
                <w:rFonts w:asciiTheme="minorHAnsi" w:hAnsiTheme="minorHAnsi" w:cstheme="minorHAnsi"/>
                <w:sz w:val="16"/>
                <w:szCs w:val="16"/>
              </w:rPr>
              <w:t>Certificación o etiquetas ambientales:</w:t>
            </w:r>
          </w:p>
          <w:p w14:paraId="16A8648D" w14:textId="77777777" w:rsidR="007C3E92" w:rsidRPr="006249F4" w:rsidRDefault="007C3E92" w:rsidP="003466B2">
            <w:pPr>
              <w:autoSpaceDE w:val="0"/>
              <w:autoSpaceDN w:val="0"/>
              <w:adjustRightInd w:val="0"/>
              <w:rPr>
                <w:rFonts w:asciiTheme="minorHAnsi" w:hAnsiTheme="minorHAnsi" w:cstheme="minorHAnsi"/>
                <w:b/>
                <w:sz w:val="16"/>
                <w:szCs w:val="16"/>
              </w:rPr>
            </w:pPr>
            <w:r w:rsidRPr="006249F4">
              <w:rPr>
                <w:rFonts w:asciiTheme="minorHAnsi" w:hAnsiTheme="minorHAnsi" w:cstheme="minorHAnsi"/>
                <w:b/>
                <w:sz w:val="16"/>
                <w:szCs w:val="16"/>
              </w:rPr>
              <w:t>EPEAT Silver</w:t>
            </w:r>
          </w:p>
          <w:p w14:paraId="5526294C" w14:textId="77777777" w:rsidR="007C3E92" w:rsidRPr="006249F4" w:rsidRDefault="007C3E92" w:rsidP="003466B2">
            <w:pPr>
              <w:autoSpaceDE w:val="0"/>
              <w:autoSpaceDN w:val="0"/>
              <w:adjustRightInd w:val="0"/>
              <w:rPr>
                <w:rFonts w:asciiTheme="minorHAnsi" w:hAnsiTheme="minorHAnsi" w:cstheme="minorHAnsi"/>
                <w:sz w:val="16"/>
                <w:szCs w:val="16"/>
              </w:rPr>
            </w:pPr>
            <w:r w:rsidRPr="006249F4">
              <w:rPr>
                <w:rFonts w:asciiTheme="minorHAnsi" w:hAnsiTheme="minorHAnsi" w:cstheme="minorHAnsi"/>
                <w:sz w:val="16"/>
                <w:szCs w:val="16"/>
              </w:rPr>
              <w:t>Capacitación: No se requiere</w:t>
            </w:r>
          </w:p>
          <w:p w14:paraId="340B2BAA" w14:textId="77777777" w:rsidR="007C3E92" w:rsidRPr="006249F4" w:rsidRDefault="007C3E92" w:rsidP="003466B2">
            <w:pPr>
              <w:autoSpaceDE w:val="0"/>
              <w:autoSpaceDN w:val="0"/>
              <w:adjustRightInd w:val="0"/>
              <w:rPr>
                <w:rFonts w:asciiTheme="minorHAnsi" w:hAnsiTheme="minorHAnsi" w:cstheme="minorHAnsi"/>
                <w:sz w:val="16"/>
                <w:szCs w:val="16"/>
              </w:rPr>
            </w:pPr>
            <w:r w:rsidRPr="006249F4">
              <w:rPr>
                <w:rFonts w:asciiTheme="minorHAnsi" w:hAnsiTheme="minorHAnsi" w:cstheme="minorHAnsi"/>
                <w:sz w:val="16"/>
                <w:szCs w:val="16"/>
              </w:rPr>
              <w:t>Instalación: Solo suministro de equipos</w:t>
            </w:r>
          </w:p>
        </w:tc>
        <w:tc>
          <w:tcPr>
            <w:tcW w:w="803" w:type="pct"/>
            <w:gridSpan w:val="2"/>
            <w:vMerge/>
            <w:vAlign w:val="center"/>
          </w:tcPr>
          <w:p w14:paraId="2B96F78B" w14:textId="77777777" w:rsidR="007C3E92" w:rsidRPr="006249F4" w:rsidRDefault="007C3E92" w:rsidP="003466B2">
            <w:pPr>
              <w:jc w:val="center"/>
              <w:rPr>
                <w:rFonts w:asciiTheme="minorHAnsi" w:hAnsiTheme="minorHAnsi" w:cstheme="minorHAnsi"/>
                <w:sz w:val="16"/>
                <w:szCs w:val="16"/>
              </w:rPr>
            </w:pPr>
          </w:p>
        </w:tc>
        <w:tc>
          <w:tcPr>
            <w:tcW w:w="746" w:type="pct"/>
            <w:gridSpan w:val="3"/>
            <w:vMerge/>
            <w:vAlign w:val="center"/>
          </w:tcPr>
          <w:p w14:paraId="59A360B8" w14:textId="77777777" w:rsidR="007C3E92" w:rsidRPr="006249F4" w:rsidRDefault="007C3E92" w:rsidP="003466B2">
            <w:pPr>
              <w:jc w:val="center"/>
              <w:rPr>
                <w:rFonts w:asciiTheme="minorHAnsi" w:hAnsiTheme="minorHAnsi" w:cstheme="minorHAnsi"/>
                <w:sz w:val="16"/>
                <w:szCs w:val="16"/>
              </w:rPr>
            </w:pPr>
          </w:p>
        </w:tc>
      </w:tr>
      <w:tr w:rsidR="007C3E92" w:rsidRPr="006249F4" w14:paraId="675504A5" w14:textId="77777777" w:rsidTr="003466B2">
        <w:trPr>
          <w:trHeight w:val="485"/>
        </w:trPr>
        <w:tc>
          <w:tcPr>
            <w:tcW w:w="430" w:type="pct"/>
            <w:gridSpan w:val="2"/>
            <w:vMerge w:val="restart"/>
            <w:shd w:val="clear" w:color="auto" w:fill="auto"/>
            <w:vAlign w:val="center"/>
          </w:tcPr>
          <w:p w14:paraId="477CECA6" w14:textId="77777777" w:rsidR="007C3E92" w:rsidRPr="006249F4" w:rsidRDefault="007C3E92" w:rsidP="003466B2">
            <w:pPr>
              <w:jc w:val="center"/>
              <w:rPr>
                <w:rFonts w:asciiTheme="minorHAnsi" w:hAnsiTheme="minorHAnsi" w:cstheme="minorHAnsi"/>
                <w:sz w:val="16"/>
                <w:szCs w:val="16"/>
                <w:lang w:val="es-MX"/>
              </w:rPr>
            </w:pPr>
            <w:r w:rsidRPr="006249F4">
              <w:rPr>
                <w:rFonts w:asciiTheme="minorHAnsi" w:hAnsiTheme="minorHAnsi" w:cstheme="minorHAnsi"/>
                <w:sz w:val="16"/>
                <w:szCs w:val="16"/>
                <w:lang w:val="es-MX"/>
              </w:rPr>
              <w:t>23</w:t>
            </w:r>
          </w:p>
        </w:tc>
        <w:tc>
          <w:tcPr>
            <w:tcW w:w="3021" w:type="pct"/>
            <w:vAlign w:val="center"/>
          </w:tcPr>
          <w:p w14:paraId="1E8F7F5D"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b/>
                <w:sz w:val="16"/>
                <w:szCs w:val="16"/>
                <w:lang w:val="en-US"/>
              </w:rPr>
              <w:t>RS4D | Strong Motion Seismograph</w:t>
            </w:r>
            <w:r w:rsidRPr="006249F4">
              <w:rPr>
                <w:rFonts w:asciiTheme="minorHAnsi" w:hAnsiTheme="minorHAnsi" w:cstheme="minorHAnsi"/>
                <w:sz w:val="16"/>
                <w:szCs w:val="16"/>
                <w:lang w:val="en-US"/>
              </w:rPr>
              <w:t xml:space="preserve">. </w:t>
            </w:r>
            <w:r w:rsidRPr="006249F4">
              <w:rPr>
                <w:rFonts w:asciiTheme="minorHAnsi" w:hAnsiTheme="minorHAnsi" w:cstheme="minorHAnsi"/>
                <w:b/>
                <w:sz w:val="16"/>
                <w:szCs w:val="16"/>
                <w:lang w:val="en-US"/>
              </w:rPr>
              <w:t>Variations: Outdoor</w:t>
            </w:r>
            <w:r w:rsidRPr="006249F4">
              <w:rPr>
                <w:rFonts w:asciiTheme="minorHAnsi" w:hAnsiTheme="minorHAnsi" w:cstheme="minorHAnsi"/>
                <w:sz w:val="16"/>
                <w:szCs w:val="16"/>
                <w:lang w:val="en-US"/>
              </w:rPr>
              <w:t>. License: Education</w:t>
            </w:r>
          </w:p>
          <w:p w14:paraId="0215CB36"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- 4 Component Seismograph.</w:t>
            </w:r>
          </w:p>
          <w:p w14:paraId="1921817B"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Multiple sensor technology recommended for active earthquake areas.</w:t>
            </w:r>
          </w:p>
          <w:p w14:paraId="3570FB44"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Record high quality up-down activity for earthquakes of all magnitudes near and far.</w:t>
            </w:r>
          </w:p>
          <w:p w14:paraId="4A64374B"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Accelerometer sensors remain on scale to detect larger local earthquakes on all axes.</w:t>
            </w:r>
          </w:p>
          <w:p w14:paraId="01AA1F0D" w14:textId="77777777" w:rsidR="007C3E92" w:rsidRPr="006249F4" w:rsidRDefault="007C3E92" w:rsidP="003466B2">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Highly versatile, capable of measuring both strong motion and micro-seismic activity.</w:t>
            </w:r>
          </w:p>
        </w:tc>
        <w:tc>
          <w:tcPr>
            <w:tcW w:w="803" w:type="pct"/>
            <w:gridSpan w:val="2"/>
            <w:vMerge w:val="restart"/>
            <w:vAlign w:val="center"/>
          </w:tcPr>
          <w:p w14:paraId="7675F14A"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Kit Equipo</w:t>
            </w:r>
          </w:p>
        </w:tc>
        <w:tc>
          <w:tcPr>
            <w:tcW w:w="746" w:type="pct"/>
            <w:gridSpan w:val="3"/>
            <w:vMerge w:val="restart"/>
            <w:vAlign w:val="center"/>
          </w:tcPr>
          <w:p w14:paraId="25B68D3C"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1</w:t>
            </w:r>
          </w:p>
        </w:tc>
      </w:tr>
      <w:tr w:rsidR="007C3E92" w:rsidRPr="006249F4" w14:paraId="16C0C428" w14:textId="77777777" w:rsidTr="003466B2">
        <w:trPr>
          <w:trHeight w:val="485"/>
        </w:trPr>
        <w:tc>
          <w:tcPr>
            <w:tcW w:w="430" w:type="pct"/>
            <w:gridSpan w:val="2"/>
            <w:vMerge/>
            <w:shd w:val="clear" w:color="auto" w:fill="auto"/>
            <w:vAlign w:val="center"/>
          </w:tcPr>
          <w:p w14:paraId="43A02394" w14:textId="77777777" w:rsidR="007C3E92" w:rsidRPr="006249F4" w:rsidRDefault="007C3E92" w:rsidP="003466B2">
            <w:pPr>
              <w:jc w:val="center"/>
              <w:rPr>
                <w:rFonts w:asciiTheme="minorHAnsi" w:hAnsiTheme="minorHAnsi" w:cstheme="minorHAnsi"/>
                <w:sz w:val="16"/>
                <w:szCs w:val="16"/>
                <w:lang w:val="es-MX"/>
              </w:rPr>
            </w:pPr>
          </w:p>
        </w:tc>
        <w:tc>
          <w:tcPr>
            <w:tcW w:w="3021" w:type="pct"/>
            <w:vAlign w:val="center"/>
          </w:tcPr>
          <w:p w14:paraId="7181C558"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Tiempo de Garantía:</w:t>
            </w:r>
            <w:r w:rsidRPr="006249F4">
              <w:rPr>
                <w:rFonts w:asciiTheme="minorHAnsi" w:hAnsiTheme="minorHAnsi" w:cstheme="minorHAnsi"/>
                <w:sz w:val="16"/>
                <w:szCs w:val="16"/>
              </w:rPr>
              <w:t xml:space="preserve"> 12 meses</w:t>
            </w:r>
          </w:p>
          <w:p w14:paraId="1A7CC658"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Capacitación: No es necesario</w:t>
            </w:r>
          </w:p>
          <w:p w14:paraId="3FD1DDBC"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Instalación: Solo suministro de equipos.</w:t>
            </w:r>
          </w:p>
        </w:tc>
        <w:tc>
          <w:tcPr>
            <w:tcW w:w="803" w:type="pct"/>
            <w:gridSpan w:val="2"/>
            <w:vMerge/>
            <w:vAlign w:val="center"/>
          </w:tcPr>
          <w:p w14:paraId="71343EE0" w14:textId="77777777" w:rsidR="007C3E92" w:rsidRPr="006249F4" w:rsidRDefault="007C3E92" w:rsidP="003466B2">
            <w:pPr>
              <w:jc w:val="center"/>
              <w:rPr>
                <w:rFonts w:asciiTheme="minorHAnsi" w:hAnsiTheme="minorHAnsi" w:cstheme="minorHAnsi"/>
                <w:sz w:val="16"/>
                <w:szCs w:val="16"/>
              </w:rPr>
            </w:pPr>
          </w:p>
        </w:tc>
        <w:tc>
          <w:tcPr>
            <w:tcW w:w="746" w:type="pct"/>
            <w:gridSpan w:val="3"/>
            <w:vMerge/>
            <w:vAlign w:val="center"/>
          </w:tcPr>
          <w:p w14:paraId="7C5CFF72" w14:textId="77777777" w:rsidR="007C3E92" w:rsidRPr="006249F4" w:rsidRDefault="007C3E92" w:rsidP="003466B2">
            <w:pPr>
              <w:jc w:val="center"/>
              <w:rPr>
                <w:rFonts w:asciiTheme="minorHAnsi" w:hAnsiTheme="minorHAnsi" w:cstheme="minorHAnsi"/>
                <w:sz w:val="16"/>
                <w:szCs w:val="16"/>
              </w:rPr>
            </w:pPr>
          </w:p>
        </w:tc>
      </w:tr>
      <w:tr w:rsidR="007C3E92" w:rsidRPr="006249F4" w14:paraId="48625CAC" w14:textId="77777777" w:rsidTr="003466B2">
        <w:trPr>
          <w:trHeight w:val="485"/>
        </w:trPr>
        <w:tc>
          <w:tcPr>
            <w:tcW w:w="430" w:type="pct"/>
            <w:gridSpan w:val="2"/>
            <w:vMerge w:val="restart"/>
            <w:shd w:val="clear" w:color="auto" w:fill="auto"/>
            <w:vAlign w:val="center"/>
          </w:tcPr>
          <w:p w14:paraId="7C32033A" w14:textId="77777777" w:rsidR="007C3E92" w:rsidRPr="006249F4" w:rsidRDefault="007C3E92" w:rsidP="003466B2">
            <w:pPr>
              <w:jc w:val="center"/>
              <w:rPr>
                <w:rFonts w:asciiTheme="minorHAnsi" w:hAnsiTheme="minorHAnsi" w:cstheme="minorHAnsi"/>
                <w:sz w:val="16"/>
                <w:szCs w:val="16"/>
                <w:lang w:val="es-MX"/>
              </w:rPr>
            </w:pPr>
            <w:r w:rsidRPr="006249F4">
              <w:rPr>
                <w:rFonts w:asciiTheme="minorHAnsi" w:hAnsiTheme="minorHAnsi" w:cstheme="minorHAnsi"/>
                <w:sz w:val="16"/>
                <w:szCs w:val="16"/>
                <w:lang w:val="es-MX"/>
              </w:rPr>
              <w:t>24</w:t>
            </w:r>
          </w:p>
        </w:tc>
        <w:tc>
          <w:tcPr>
            <w:tcW w:w="3021" w:type="pct"/>
            <w:vAlign w:val="center"/>
          </w:tcPr>
          <w:p w14:paraId="25B2B9F7"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b/>
                <w:sz w:val="16"/>
                <w:szCs w:val="16"/>
                <w:lang w:val="es-ES"/>
              </w:rPr>
              <w:t>Licencia solidworks Alianza Tecnológica Xpertme.</w:t>
            </w:r>
            <w:r w:rsidRPr="007C3E92">
              <w:rPr>
                <w:rFonts w:asciiTheme="minorHAnsi" w:hAnsiTheme="minorHAnsi" w:cstheme="minorHAnsi"/>
                <w:sz w:val="16"/>
                <w:szCs w:val="16"/>
                <w:lang w:val="es-ES"/>
              </w:rPr>
              <w:t xml:space="preserve"> Descripción:</w:t>
            </w:r>
          </w:p>
          <w:p w14:paraId="5494EFCD" w14:textId="77777777" w:rsidR="007C3E92" w:rsidRPr="007C3E92" w:rsidRDefault="007C3E92" w:rsidP="003466B2">
            <w:pPr>
              <w:pStyle w:val="Sinespaciado"/>
              <w:jc w:val="both"/>
              <w:rPr>
                <w:rFonts w:asciiTheme="minorHAnsi" w:hAnsiTheme="minorHAnsi" w:cstheme="minorHAnsi"/>
                <w:sz w:val="16"/>
                <w:szCs w:val="16"/>
                <w:lang w:val="es-ES"/>
              </w:rPr>
            </w:pPr>
          </w:p>
          <w:p w14:paraId="70C078B7"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600 ACCESOS A XPERTME PARA LA ESPECIALIZACIÓN DE LOS ALUMNOS, DOCENTES E INSTRUCTORES INDUSTRIALES</w:t>
            </w:r>
          </w:p>
          <w:p w14:paraId="22E3FE3E" w14:textId="77777777" w:rsidR="007C3E92" w:rsidRPr="007C3E92" w:rsidRDefault="007C3E92" w:rsidP="003466B2">
            <w:pPr>
              <w:pStyle w:val="Sinespaciado"/>
              <w:jc w:val="both"/>
              <w:rPr>
                <w:rFonts w:asciiTheme="minorHAnsi" w:hAnsiTheme="minorHAnsi" w:cstheme="minorHAnsi"/>
                <w:sz w:val="16"/>
                <w:szCs w:val="16"/>
                <w:lang w:val="es-ES"/>
              </w:rPr>
            </w:pPr>
          </w:p>
          <w:p w14:paraId="1F9D4A72"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Planes de desarrollo para las certificaciones Internacionales.</w:t>
            </w:r>
          </w:p>
          <w:p w14:paraId="703DBA8C"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Planes de desarrollo para especializaciones Industriales.</w:t>
            </w:r>
          </w:p>
          <w:p w14:paraId="0B2A8379"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+100 Cursos interactivos de formación especializada desde básicos hasta avanzados</w:t>
            </w:r>
          </w:p>
          <w:p w14:paraId="7902811C"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Cada curso y Plan de Desarrollo con prácticas, ejercicios y exámenes de valoración de conocimientos.</w:t>
            </w:r>
          </w:p>
          <w:p w14:paraId="70200C4D"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Creación de grupos para seguimiento de alumnos por carrera y/o materias.</w:t>
            </w:r>
          </w:p>
          <w:p w14:paraId="1884CD00"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lastRenderedPageBreak/>
              <w:t>- Control, administración y monitoreo del avance y aprovechamiento académico de los alumnos y docentes en Xpertme.</w:t>
            </w:r>
          </w:p>
          <w:p w14:paraId="39B9498C"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Chat de soporte para alumnos via Xpertme</w:t>
            </w:r>
          </w:p>
          <w:p w14:paraId="144763D1"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Módulo de Xpertme RV para la creación de prácticas en realidad virtual</w:t>
            </w:r>
          </w:p>
          <w:p w14:paraId="11CD083E"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Desarrollo de contenidos especializados en colaboración con la universidad</w:t>
            </w:r>
          </w:p>
          <w:p w14:paraId="01C1F8A9"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Reconocimiento como Centro de formación y certificación académico e industrial</w:t>
            </w:r>
          </w:p>
          <w:p w14:paraId="096D1F79" w14:textId="77777777" w:rsidR="007C3E92" w:rsidRPr="007C3E92" w:rsidRDefault="007C3E92" w:rsidP="003466B2">
            <w:pPr>
              <w:pStyle w:val="Sinespaciado"/>
              <w:jc w:val="both"/>
              <w:rPr>
                <w:rFonts w:asciiTheme="minorHAnsi" w:hAnsiTheme="minorHAnsi" w:cstheme="minorHAnsi"/>
                <w:sz w:val="16"/>
                <w:szCs w:val="16"/>
                <w:lang w:val="es-ES"/>
              </w:rPr>
            </w:pPr>
          </w:p>
          <w:p w14:paraId="3A5D21A7"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TECNOLOGIAS INTEGRADAS:</w:t>
            </w:r>
          </w:p>
          <w:p w14:paraId="21E0D316" w14:textId="77777777" w:rsidR="007C3E92" w:rsidRPr="007C3E92" w:rsidRDefault="007C3E92" w:rsidP="003466B2">
            <w:pPr>
              <w:pStyle w:val="Sinespaciado"/>
              <w:jc w:val="both"/>
              <w:rPr>
                <w:rFonts w:asciiTheme="minorHAnsi" w:hAnsiTheme="minorHAnsi" w:cstheme="minorHAnsi"/>
                <w:sz w:val="16"/>
                <w:szCs w:val="16"/>
                <w:lang w:val="es-ES"/>
              </w:rPr>
            </w:pPr>
          </w:p>
          <w:p w14:paraId="490EABDD"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- 300 licencias académicas de SolidWorks premium (Software de Diseño Asistido por Computadora CAD, CAE Y CAM) para su instalación en los laboratornos via RED y 300 via WEB para prestamo de docentes y alumnos.</w:t>
            </w:r>
          </w:p>
          <w:p w14:paraId="52E411F4"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Módulo para maquinado 2.5 ejes incluido.</w:t>
            </w:r>
          </w:p>
          <w:p w14:paraId="1291A139"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Laboratorio de 100 accesos al portal de ingenieria colaborativa y virtualización de procesos industriales con 3DEXPERIENCE</w:t>
            </w:r>
          </w:p>
          <w:p w14:paraId="77E2CA8A" w14:textId="77777777" w:rsidR="007C3E92" w:rsidRPr="007C3E92" w:rsidRDefault="007C3E92" w:rsidP="003466B2">
            <w:pPr>
              <w:pStyle w:val="Sinespaciado"/>
              <w:jc w:val="both"/>
              <w:rPr>
                <w:rFonts w:asciiTheme="minorHAnsi" w:hAnsiTheme="minorHAnsi" w:cstheme="minorHAnsi"/>
                <w:sz w:val="16"/>
                <w:szCs w:val="16"/>
                <w:lang w:val="es-ES"/>
              </w:rPr>
            </w:pPr>
          </w:p>
          <w:p w14:paraId="5281113C"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SERVICIOS DE LA TECNOLOGÍA:</w:t>
            </w:r>
          </w:p>
          <w:p w14:paraId="3C7F0370" w14:textId="77777777" w:rsidR="007C3E92" w:rsidRPr="007C3E92" w:rsidRDefault="007C3E92" w:rsidP="003466B2">
            <w:pPr>
              <w:pStyle w:val="Sinespaciado"/>
              <w:jc w:val="both"/>
              <w:rPr>
                <w:rFonts w:asciiTheme="minorHAnsi" w:hAnsiTheme="minorHAnsi" w:cstheme="minorHAnsi"/>
                <w:sz w:val="16"/>
                <w:szCs w:val="16"/>
                <w:lang w:val="es-ES"/>
              </w:rPr>
            </w:pPr>
          </w:p>
          <w:p w14:paraId="6FB3B4F4"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Acceso a la plataforma de My SolidWorks con tutonales para el correcto uso de la tecnología.</w:t>
            </w:r>
          </w:p>
          <w:p w14:paraId="5C31E99A"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- 100 accesos al programa de certificaciones internacionales de SolidWorks</w:t>
            </w:r>
          </w:p>
          <w:p w14:paraId="01DBA79E"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URL para la descarga del software e instalación.</w:t>
            </w:r>
          </w:p>
          <w:p w14:paraId="62BA16BD" w14:textId="77777777" w:rsidR="007C3E92" w:rsidRPr="007C3E92" w:rsidRDefault="007C3E92" w:rsidP="003466B2">
            <w:pPr>
              <w:pStyle w:val="Sinespaciado"/>
              <w:jc w:val="both"/>
              <w:rPr>
                <w:rFonts w:asciiTheme="minorHAnsi" w:hAnsiTheme="minorHAnsi" w:cstheme="minorHAnsi"/>
                <w:sz w:val="16"/>
                <w:szCs w:val="16"/>
                <w:lang w:val="es-ES"/>
              </w:rPr>
            </w:pPr>
            <w:r w:rsidRPr="007C3E92">
              <w:rPr>
                <w:rFonts w:asciiTheme="minorHAnsi" w:hAnsiTheme="minorHAnsi" w:cstheme="minorHAnsi"/>
                <w:sz w:val="16"/>
                <w:szCs w:val="16"/>
                <w:lang w:val="es-ES"/>
              </w:rPr>
              <w:t>- Soporte técnico durante la vigencia de nuestra alianza.</w:t>
            </w:r>
          </w:p>
        </w:tc>
        <w:tc>
          <w:tcPr>
            <w:tcW w:w="803" w:type="pct"/>
            <w:gridSpan w:val="2"/>
            <w:vMerge w:val="restart"/>
            <w:vAlign w:val="center"/>
          </w:tcPr>
          <w:p w14:paraId="18072F4D"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lastRenderedPageBreak/>
              <w:t>Servicio</w:t>
            </w:r>
          </w:p>
        </w:tc>
        <w:tc>
          <w:tcPr>
            <w:tcW w:w="746" w:type="pct"/>
            <w:gridSpan w:val="3"/>
            <w:vMerge w:val="restart"/>
            <w:vAlign w:val="center"/>
          </w:tcPr>
          <w:p w14:paraId="66AE50E5"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1</w:t>
            </w:r>
          </w:p>
        </w:tc>
      </w:tr>
      <w:tr w:rsidR="007C3E92" w:rsidRPr="006249F4" w14:paraId="2829A09E" w14:textId="77777777" w:rsidTr="003466B2">
        <w:trPr>
          <w:trHeight w:val="485"/>
        </w:trPr>
        <w:tc>
          <w:tcPr>
            <w:tcW w:w="430" w:type="pct"/>
            <w:gridSpan w:val="2"/>
            <w:vMerge/>
            <w:shd w:val="clear" w:color="auto" w:fill="auto"/>
            <w:vAlign w:val="center"/>
          </w:tcPr>
          <w:p w14:paraId="008A1984" w14:textId="77777777" w:rsidR="007C3E92" w:rsidRPr="006249F4" w:rsidRDefault="007C3E92" w:rsidP="003466B2">
            <w:pPr>
              <w:jc w:val="center"/>
              <w:rPr>
                <w:rFonts w:asciiTheme="minorHAnsi" w:hAnsiTheme="minorHAnsi" w:cstheme="minorHAnsi"/>
                <w:sz w:val="16"/>
                <w:szCs w:val="16"/>
                <w:lang w:val="es-MX"/>
              </w:rPr>
            </w:pPr>
          </w:p>
        </w:tc>
        <w:tc>
          <w:tcPr>
            <w:tcW w:w="3021" w:type="pct"/>
            <w:vAlign w:val="center"/>
          </w:tcPr>
          <w:p w14:paraId="4D018710"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Tiempo de Garantía</w:t>
            </w:r>
            <w:r w:rsidRPr="006249F4">
              <w:rPr>
                <w:rFonts w:asciiTheme="minorHAnsi" w:hAnsiTheme="minorHAnsi" w:cstheme="minorHAnsi"/>
                <w:sz w:val="16"/>
                <w:szCs w:val="16"/>
              </w:rPr>
              <w:t>: 12 meses</w:t>
            </w:r>
          </w:p>
        </w:tc>
        <w:tc>
          <w:tcPr>
            <w:tcW w:w="803" w:type="pct"/>
            <w:gridSpan w:val="2"/>
            <w:vMerge/>
            <w:vAlign w:val="center"/>
          </w:tcPr>
          <w:p w14:paraId="4EA74DCD" w14:textId="77777777" w:rsidR="007C3E92" w:rsidRPr="006249F4" w:rsidRDefault="007C3E92" w:rsidP="003466B2">
            <w:pPr>
              <w:jc w:val="center"/>
              <w:rPr>
                <w:rFonts w:asciiTheme="minorHAnsi" w:hAnsiTheme="minorHAnsi" w:cstheme="minorHAnsi"/>
                <w:sz w:val="16"/>
                <w:szCs w:val="16"/>
              </w:rPr>
            </w:pPr>
          </w:p>
        </w:tc>
        <w:tc>
          <w:tcPr>
            <w:tcW w:w="746" w:type="pct"/>
            <w:gridSpan w:val="3"/>
            <w:vMerge/>
            <w:vAlign w:val="center"/>
          </w:tcPr>
          <w:p w14:paraId="03608060" w14:textId="77777777" w:rsidR="007C3E92" w:rsidRPr="006249F4" w:rsidRDefault="007C3E92" w:rsidP="003466B2">
            <w:pPr>
              <w:jc w:val="center"/>
              <w:rPr>
                <w:rFonts w:asciiTheme="minorHAnsi" w:hAnsiTheme="minorHAnsi" w:cstheme="minorHAnsi"/>
                <w:sz w:val="16"/>
                <w:szCs w:val="16"/>
              </w:rPr>
            </w:pPr>
          </w:p>
        </w:tc>
      </w:tr>
      <w:tr w:rsidR="007C3E92" w:rsidRPr="006249F4" w14:paraId="3D22D341" w14:textId="77777777" w:rsidTr="003466B2">
        <w:tc>
          <w:tcPr>
            <w:tcW w:w="430" w:type="pct"/>
            <w:gridSpan w:val="2"/>
            <w:shd w:val="clear" w:color="auto" w:fill="D9D9D9"/>
            <w:vAlign w:val="center"/>
          </w:tcPr>
          <w:p w14:paraId="60039AA6"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 xml:space="preserve">Partida </w:t>
            </w:r>
          </w:p>
        </w:tc>
        <w:tc>
          <w:tcPr>
            <w:tcW w:w="3021" w:type="pct"/>
            <w:shd w:val="clear" w:color="auto" w:fill="D9D9D9"/>
            <w:vAlign w:val="center"/>
          </w:tcPr>
          <w:p w14:paraId="0550B690" w14:textId="77777777" w:rsidR="007C3E92" w:rsidRPr="006249F4" w:rsidRDefault="007C3E92" w:rsidP="003466B2">
            <w:pPr>
              <w:autoSpaceDE w:val="0"/>
              <w:autoSpaceDN w:val="0"/>
              <w:adjustRightInd w:val="0"/>
              <w:rPr>
                <w:rFonts w:asciiTheme="minorHAnsi" w:hAnsiTheme="minorHAnsi" w:cstheme="minorHAnsi"/>
                <w:b/>
                <w:sz w:val="16"/>
                <w:szCs w:val="16"/>
              </w:rPr>
            </w:pPr>
          </w:p>
          <w:p w14:paraId="04786724"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Descripción a detalle del bien</w:t>
            </w:r>
          </w:p>
          <w:p w14:paraId="1A1985BB" w14:textId="77777777" w:rsidR="007C3E92" w:rsidRPr="006249F4" w:rsidRDefault="007C3E92" w:rsidP="003466B2">
            <w:pPr>
              <w:jc w:val="center"/>
              <w:rPr>
                <w:rFonts w:asciiTheme="minorHAnsi" w:hAnsiTheme="minorHAnsi" w:cstheme="minorHAnsi"/>
                <w:b/>
                <w:sz w:val="16"/>
                <w:szCs w:val="16"/>
              </w:rPr>
            </w:pPr>
          </w:p>
        </w:tc>
        <w:tc>
          <w:tcPr>
            <w:tcW w:w="803" w:type="pct"/>
            <w:gridSpan w:val="2"/>
            <w:shd w:val="clear" w:color="auto" w:fill="D9D9D9"/>
            <w:vAlign w:val="center"/>
          </w:tcPr>
          <w:p w14:paraId="602C0C81"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Unidad de Medida</w:t>
            </w:r>
          </w:p>
        </w:tc>
        <w:tc>
          <w:tcPr>
            <w:tcW w:w="746" w:type="pct"/>
            <w:gridSpan w:val="3"/>
            <w:shd w:val="clear" w:color="auto" w:fill="D9D9D9"/>
            <w:vAlign w:val="center"/>
          </w:tcPr>
          <w:p w14:paraId="14E8AC33"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Cantidad</w:t>
            </w:r>
          </w:p>
        </w:tc>
      </w:tr>
      <w:tr w:rsidR="007C3E92" w:rsidRPr="006249F4" w14:paraId="7E43A2A0" w14:textId="77777777" w:rsidTr="003466B2">
        <w:trPr>
          <w:trHeight w:val="162"/>
        </w:trPr>
        <w:tc>
          <w:tcPr>
            <w:tcW w:w="430" w:type="pct"/>
            <w:gridSpan w:val="2"/>
            <w:shd w:val="clear" w:color="auto" w:fill="F2DBDB" w:themeFill="accent2" w:themeFillTint="33"/>
            <w:vAlign w:val="center"/>
          </w:tcPr>
          <w:p w14:paraId="7C0F3D53" w14:textId="77777777" w:rsidR="007C3E92" w:rsidRPr="006249F4" w:rsidRDefault="007C3E92" w:rsidP="003466B2">
            <w:pPr>
              <w:jc w:val="center"/>
              <w:rPr>
                <w:rFonts w:asciiTheme="minorHAnsi" w:hAnsiTheme="minorHAnsi" w:cstheme="minorHAnsi"/>
                <w:b/>
                <w:sz w:val="16"/>
                <w:szCs w:val="16"/>
              </w:rPr>
            </w:pPr>
          </w:p>
        </w:tc>
        <w:tc>
          <w:tcPr>
            <w:tcW w:w="3021" w:type="pct"/>
            <w:shd w:val="clear" w:color="auto" w:fill="F2DBDB" w:themeFill="accent2" w:themeFillTint="33"/>
            <w:vAlign w:val="center"/>
          </w:tcPr>
          <w:p w14:paraId="6FB09BC0"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Departamento de Archivo General, SG.</w:t>
            </w:r>
          </w:p>
        </w:tc>
        <w:tc>
          <w:tcPr>
            <w:tcW w:w="803" w:type="pct"/>
            <w:gridSpan w:val="2"/>
            <w:shd w:val="clear" w:color="auto" w:fill="F2DBDB" w:themeFill="accent2" w:themeFillTint="33"/>
            <w:vAlign w:val="center"/>
          </w:tcPr>
          <w:p w14:paraId="655405AA" w14:textId="77777777" w:rsidR="007C3E92" w:rsidRPr="006249F4" w:rsidRDefault="007C3E92" w:rsidP="003466B2">
            <w:pPr>
              <w:jc w:val="center"/>
              <w:rPr>
                <w:rFonts w:asciiTheme="minorHAnsi" w:hAnsiTheme="minorHAnsi" w:cstheme="minorHAnsi"/>
                <w:b/>
                <w:sz w:val="16"/>
                <w:szCs w:val="16"/>
              </w:rPr>
            </w:pPr>
          </w:p>
        </w:tc>
        <w:tc>
          <w:tcPr>
            <w:tcW w:w="746" w:type="pct"/>
            <w:gridSpan w:val="3"/>
            <w:shd w:val="clear" w:color="auto" w:fill="F2DBDB" w:themeFill="accent2" w:themeFillTint="33"/>
            <w:vAlign w:val="center"/>
          </w:tcPr>
          <w:p w14:paraId="636A40C5" w14:textId="77777777" w:rsidR="007C3E92" w:rsidRPr="006249F4" w:rsidRDefault="007C3E92" w:rsidP="003466B2">
            <w:pPr>
              <w:jc w:val="center"/>
              <w:rPr>
                <w:rFonts w:asciiTheme="minorHAnsi" w:hAnsiTheme="minorHAnsi" w:cstheme="minorHAnsi"/>
                <w:b/>
                <w:sz w:val="16"/>
                <w:szCs w:val="16"/>
              </w:rPr>
            </w:pPr>
          </w:p>
        </w:tc>
      </w:tr>
      <w:tr w:rsidR="007C3E92" w:rsidRPr="006249F4" w14:paraId="14DF85D8" w14:textId="77777777" w:rsidTr="003466B2">
        <w:trPr>
          <w:trHeight w:val="162"/>
        </w:trPr>
        <w:tc>
          <w:tcPr>
            <w:tcW w:w="430" w:type="pct"/>
            <w:gridSpan w:val="2"/>
            <w:shd w:val="clear" w:color="auto" w:fill="auto"/>
            <w:vAlign w:val="center"/>
          </w:tcPr>
          <w:p w14:paraId="03C2C4E5"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25</w:t>
            </w:r>
          </w:p>
        </w:tc>
        <w:tc>
          <w:tcPr>
            <w:tcW w:w="3021" w:type="pct"/>
            <w:shd w:val="clear" w:color="auto" w:fill="auto"/>
            <w:vAlign w:val="center"/>
          </w:tcPr>
          <w:p w14:paraId="620846E7"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b/>
                <w:sz w:val="16"/>
                <w:szCs w:val="16"/>
              </w:rPr>
              <w:t>Trituradora de gran volumen con cuchillas de acero inoxidable-autoafilables</w:t>
            </w:r>
            <w:r w:rsidRPr="006249F4">
              <w:rPr>
                <w:rFonts w:asciiTheme="minorHAnsi" w:hAnsiTheme="minorHAnsi" w:cstheme="minorHAnsi"/>
                <w:sz w:val="16"/>
                <w:szCs w:val="16"/>
              </w:rPr>
              <w:t xml:space="preserve">, doble motor termo protegido por sobrecalentamiento, conexión monofásica con tapa de seguridad transparente con control electrónico en la abertura de alimentación como elemento de seguridad, sensor de cierre electromagnético en la puerta, sistema automático de retroceso en caso de atasco del papel, sistema de bloqueo automático cuando la bolsa está llena, modo de ahorro de energía al cabo de 1 hora. </w:t>
            </w:r>
          </w:p>
          <w:p w14:paraId="7294F138"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 xml:space="preserve">Mando multifunción con indicadores de funcionamiento integrado, código de color e indicadores luminosos, inicio y paro automático controlado por celda fotoeléctrica. reversa, paro automático por cesto lleno, puerta abierta, tapa de seguridad abierta. </w:t>
            </w:r>
          </w:p>
          <w:p w14:paraId="56F6E15C"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Control electrónico de la capacidad de hojas usadas en el proceso de destrucción. sistema de inyección automática de aceite para el lubricado durante la destrucción para mantener constantemente un alto rendimiento de destrucción.</w:t>
            </w:r>
          </w:p>
          <w:p w14:paraId="5830758A" w14:textId="77777777" w:rsidR="007C3E92" w:rsidRPr="006249F4" w:rsidRDefault="007C3E92" w:rsidP="003466B2">
            <w:pPr>
              <w:shd w:val="clear" w:color="auto" w:fill="FFFFFF"/>
              <w:jc w:val="both"/>
              <w:rPr>
                <w:rFonts w:asciiTheme="minorHAnsi" w:hAnsiTheme="minorHAnsi" w:cstheme="minorHAnsi"/>
                <w:sz w:val="16"/>
                <w:szCs w:val="16"/>
              </w:rPr>
            </w:pPr>
          </w:p>
          <w:p w14:paraId="561A1748"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Caracteristicas:</w:t>
            </w:r>
          </w:p>
          <w:p w14:paraId="41FC116E"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ancho de garganta: 405mm</w:t>
            </w:r>
          </w:p>
          <w:p w14:paraId="7E356E7E"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tipo de corte: cruzado</w:t>
            </w:r>
          </w:p>
          <w:p w14:paraId="62DCC731"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ancho de corte: 02 x 15mm</w:t>
            </w:r>
          </w:p>
          <w:p w14:paraId="4AD28089"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destruya de 25 a 30 hojas por pasada (a4,70g/m2)</w:t>
            </w:r>
          </w:p>
          <w:p w14:paraId="0899EA87"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potencia de motor: 1600 watts</w:t>
            </w:r>
          </w:p>
          <w:p w14:paraId="13C6FFF5"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volumen de bolsa: 165 lis,</w:t>
            </w:r>
          </w:p>
          <w:p w14:paraId="54561559"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peso neto: 115 kg.</w:t>
            </w:r>
          </w:p>
          <w:p w14:paraId="057DCBC8"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dimensiones 640mm ancho x 590r-nm prof x</w:t>
            </w:r>
          </w:p>
          <w:p w14:paraId="45FF5FF8"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1010mm alto</w:t>
            </w:r>
          </w:p>
          <w:p w14:paraId="71117C4A"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nivel de seguridad: p-5</w:t>
            </w:r>
          </w:p>
          <w:p w14:paraId="46DA22DC"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Lubricación automática</w:t>
            </w:r>
          </w:p>
          <w:p w14:paraId="3978350D" w14:textId="77777777" w:rsidR="007C3E92" w:rsidRPr="006249F4" w:rsidRDefault="007C3E92" w:rsidP="003466B2">
            <w:pPr>
              <w:shd w:val="clear" w:color="auto" w:fill="FFFFFF"/>
              <w:jc w:val="both"/>
              <w:rPr>
                <w:rFonts w:asciiTheme="minorHAnsi" w:hAnsiTheme="minorHAnsi" w:cstheme="minorHAnsi"/>
                <w:sz w:val="16"/>
                <w:szCs w:val="16"/>
              </w:rPr>
            </w:pPr>
          </w:p>
          <w:p w14:paraId="53981979" w14:textId="77777777" w:rsidR="007C3E92" w:rsidRPr="006249F4" w:rsidRDefault="007C3E92" w:rsidP="003466B2">
            <w:pPr>
              <w:shd w:val="clear" w:color="auto" w:fill="FFFFFF"/>
              <w:jc w:val="both"/>
              <w:rPr>
                <w:rFonts w:asciiTheme="minorHAnsi" w:hAnsiTheme="minorHAnsi" w:cstheme="minorHAnsi"/>
                <w:sz w:val="16"/>
                <w:szCs w:val="16"/>
              </w:rPr>
            </w:pPr>
            <w:r w:rsidRPr="006249F4">
              <w:rPr>
                <w:rFonts w:asciiTheme="minorHAnsi" w:hAnsiTheme="minorHAnsi" w:cstheme="minorHAnsi"/>
                <w:sz w:val="16"/>
                <w:szCs w:val="16"/>
              </w:rPr>
              <w:t xml:space="preserve">Adicional: </w:t>
            </w:r>
          </w:p>
          <w:p w14:paraId="0D162A6D"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20 litros de aceite</w:t>
            </w:r>
          </w:p>
          <w:p w14:paraId="2666478E" w14:textId="77777777" w:rsidR="007C3E92" w:rsidRPr="006249F4" w:rsidRDefault="007C3E92" w:rsidP="003466B2">
            <w:pPr>
              <w:autoSpaceDE w:val="0"/>
              <w:autoSpaceDN w:val="0"/>
              <w:adjustRightInd w:val="0"/>
              <w:jc w:val="both"/>
              <w:rPr>
                <w:rFonts w:asciiTheme="minorHAnsi" w:hAnsiTheme="minorHAnsi" w:cstheme="minorHAnsi"/>
                <w:sz w:val="16"/>
                <w:szCs w:val="16"/>
              </w:rPr>
            </w:pPr>
          </w:p>
          <w:p w14:paraId="3CD3CFA7"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Tiempo de Garantía</w:t>
            </w:r>
            <w:r w:rsidRPr="006249F4">
              <w:rPr>
                <w:rFonts w:asciiTheme="minorHAnsi" w:hAnsiTheme="minorHAnsi" w:cstheme="minorHAnsi"/>
                <w:sz w:val="16"/>
                <w:szCs w:val="16"/>
              </w:rPr>
              <w:t>: 12 meses en mano de obra y partes defectuosas por mal funcionamiento del equipo y *cuchillas garantizadas de por vida*</w:t>
            </w:r>
          </w:p>
          <w:p w14:paraId="24D214EF" w14:textId="77777777" w:rsidR="007C3E92" w:rsidRPr="006249F4" w:rsidRDefault="007C3E92" w:rsidP="003466B2">
            <w:pPr>
              <w:autoSpaceDE w:val="0"/>
              <w:autoSpaceDN w:val="0"/>
              <w:adjustRightInd w:val="0"/>
              <w:jc w:val="both"/>
              <w:rPr>
                <w:rFonts w:asciiTheme="minorHAnsi" w:hAnsiTheme="minorHAnsi" w:cstheme="minorHAnsi"/>
                <w:b/>
                <w:sz w:val="16"/>
                <w:szCs w:val="16"/>
              </w:rPr>
            </w:pPr>
            <w:r w:rsidRPr="006249F4">
              <w:rPr>
                <w:rFonts w:asciiTheme="minorHAnsi" w:hAnsiTheme="minorHAnsi" w:cstheme="minorHAnsi"/>
                <w:b/>
                <w:sz w:val="16"/>
                <w:szCs w:val="16"/>
              </w:rPr>
              <w:t>Capacitación: Si</w:t>
            </w:r>
          </w:p>
          <w:p w14:paraId="4C9BB79D" w14:textId="77777777" w:rsidR="007C3E92"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Instalación: Solo suministro de equipos</w:t>
            </w:r>
          </w:p>
          <w:p w14:paraId="2A79D171" w14:textId="68562A25" w:rsidR="00AE7D7A" w:rsidRPr="006249F4" w:rsidRDefault="00AE7D7A" w:rsidP="003466B2">
            <w:pPr>
              <w:autoSpaceDE w:val="0"/>
              <w:autoSpaceDN w:val="0"/>
              <w:adjustRightInd w:val="0"/>
              <w:jc w:val="both"/>
              <w:rPr>
                <w:rFonts w:asciiTheme="minorHAnsi" w:hAnsiTheme="minorHAnsi" w:cstheme="minorHAnsi"/>
                <w:sz w:val="16"/>
                <w:szCs w:val="16"/>
              </w:rPr>
            </w:pPr>
          </w:p>
        </w:tc>
        <w:tc>
          <w:tcPr>
            <w:tcW w:w="803" w:type="pct"/>
            <w:gridSpan w:val="2"/>
            <w:shd w:val="clear" w:color="auto" w:fill="auto"/>
            <w:vAlign w:val="center"/>
          </w:tcPr>
          <w:p w14:paraId="1E64B3DE"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 xml:space="preserve">Equipo </w:t>
            </w:r>
          </w:p>
        </w:tc>
        <w:tc>
          <w:tcPr>
            <w:tcW w:w="746" w:type="pct"/>
            <w:gridSpan w:val="3"/>
            <w:shd w:val="clear" w:color="auto" w:fill="auto"/>
            <w:vAlign w:val="center"/>
          </w:tcPr>
          <w:p w14:paraId="185520FF"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1</w:t>
            </w:r>
          </w:p>
        </w:tc>
      </w:tr>
      <w:tr w:rsidR="007C3E92" w:rsidRPr="006249F4" w14:paraId="08E7F42C" w14:textId="77777777" w:rsidTr="003466B2">
        <w:trPr>
          <w:trHeight w:val="162"/>
        </w:trPr>
        <w:tc>
          <w:tcPr>
            <w:tcW w:w="430" w:type="pct"/>
            <w:gridSpan w:val="2"/>
            <w:shd w:val="clear" w:color="auto" w:fill="DDD9C3" w:themeFill="background2" w:themeFillShade="E6"/>
            <w:vAlign w:val="center"/>
          </w:tcPr>
          <w:p w14:paraId="5E1E7394"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lastRenderedPageBreak/>
              <w:t xml:space="preserve">Partida </w:t>
            </w:r>
          </w:p>
        </w:tc>
        <w:tc>
          <w:tcPr>
            <w:tcW w:w="3021" w:type="pct"/>
            <w:shd w:val="clear" w:color="auto" w:fill="DDD9C3" w:themeFill="background2" w:themeFillShade="E6"/>
            <w:vAlign w:val="center"/>
          </w:tcPr>
          <w:p w14:paraId="5144D2E0" w14:textId="77777777" w:rsidR="007C3E92" w:rsidRPr="006249F4" w:rsidRDefault="007C3E92" w:rsidP="003466B2">
            <w:pPr>
              <w:autoSpaceDE w:val="0"/>
              <w:autoSpaceDN w:val="0"/>
              <w:adjustRightInd w:val="0"/>
              <w:rPr>
                <w:rFonts w:asciiTheme="minorHAnsi" w:hAnsiTheme="minorHAnsi" w:cstheme="minorHAnsi"/>
                <w:b/>
                <w:sz w:val="16"/>
                <w:szCs w:val="16"/>
              </w:rPr>
            </w:pPr>
          </w:p>
          <w:p w14:paraId="585ABA9C"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Descripción a detalle del bien</w:t>
            </w:r>
          </w:p>
          <w:p w14:paraId="2BB5C758"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p>
        </w:tc>
        <w:tc>
          <w:tcPr>
            <w:tcW w:w="803" w:type="pct"/>
            <w:gridSpan w:val="2"/>
            <w:shd w:val="clear" w:color="auto" w:fill="DDD9C3" w:themeFill="background2" w:themeFillShade="E6"/>
            <w:vAlign w:val="center"/>
          </w:tcPr>
          <w:p w14:paraId="77AD382F"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Unidad de Medida</w:t>
            </w:r>
          </w:p>
        </w:tc>
        <w:tc>
          <w:tcPr>
            <w:tcW w:w="746" w:type="pct"/>
            <w:gridSpan w:val="3"/>
            <w:shd w:val="clear" w:color="auto" w:fill="DDD9C3" w:themeFill="background2" w:themeFillShade="E6"/>
            <w:vAlign w:val="center"/>
          </w:tcPr>
          <w:p w14:paraId="4B514C46"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Cantidad</w:t>
            </w:r>
          </w:p>
        </w:tc>
      </w:tr>
      <w:tr w:rsidR="007C3E92" w:rsidRPr="006249F4" w14:paraId="356FFAC3" w14:textId="77777777" w:rsidTr="003466B2">
        <w:trPr>
          <w:trHeight w:val="162"/>
        </w:trPr>
        <w:tc>
          <w:tcPr>
            <w:tcW w:w="430" w:type="pct"/>
            <w:gridSpan w:val="2"/>
            <w:shd w:val="clear" w:color="auto" w:fill="F2DBDB" w:themeFill="accent2" w:themeFillTint="33"/>
            <w:vAlign w:val="center"/>
          </w:tcPr>
          <w:p w14:paraId="458EEE30" w14:textId="77777777" w:rsidR="007C3E92" w:rsidRPr="006249F4" w:rsidRDefault="007C3E92" w:rsidP="003466B2">
            <w:pPr>
              <w:jc w:val="center"/>
              <w:rPr>
                <w:rFonts w:asciiTheme="minorHAnsi" w:hAnsiTheme="minorHAnsi" w:cstheme="minorHAnsi"/>
                <w:b/>
                <w:sz w:val="16"/>
                <w:szCs w:val="16"/>
              </w:rPr>
            </w:pPr>
          </w:p>
        </w:tc>
        <w:tc>
          <w:tcPr>
            <w:tcW w:w="3021" w:type="pct"/>
            <w:shd w:val="clear" w:color="auto" w:fill="F2DBDB" w:themeFill="accent2" w:themeFillTint="33"/>
            <w:vAlign w:val="center"/>
          </w:tcPr>
          <w:p w14:paraId="175475BE"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Centro de Educación Media</w:t>
            </w:r>
          </w:p>
        </w:tc>
        <w:tc>
          <w:tcPr>
            <w:tcW w:w="803" w:type="pct"/>
            <w:gridSpan w:val="2"/>
            <w:shd w:val="clear" w:color="auto" w:fill="F2DBDB" w:themeFill="accent2" w:themeFillTint="33"/>
            <w:vAlign w:val="center"/>
          </w:tcPr>
          <w:p w14:paraId="1E35A662" w14:textId="77777777" w:rsidR="007C3E92" w:rsidRPr="006249F4" w:rsidRDefault="007C3E92" w:rsidP="003466B2">
            <w:pPr>
              <w:jc w:val="center"/>
              <w:rPr>
                <w:rFonts w:asciiTheme="minorHAnsi" w:hAnsiTheme="minorHAnsi" w:cstheme="minorHAnsi"/>
                <w:sz w:val="16"/>
                <w:szCs w:val="16"/>
              </w:rPr>
            </w:pPr>
          </w:p>
        </w:tc>
        <w:tc>
          <w:tcPr>
            <w:tcW w:w="746" w:type="pct"/>
            <w:gridSpan w:val="3"/>
            <w:shd w:val="clear" w:color="auto" w:fill="F2DBDB" w:themeFill="accent2" w:themeFillTint="33"/>
            <w:vAlign w:val="center"/>
          </w:tcPr>
          <w:p w14:paraId="0B3CC576" w14:textId="77777777" w:rsidR="007C3E92" w:rsidRPr="006249F4" w:rsidRDefault="007C3E92" w:rsidP="003466B2">
            <w:pPr>
              <w:jc w:val="center"/>
              <w:rPr>
                <w:rFonts w:asciiTheme="minorHAnsi" w:hAnsiTheme="minorHAnsi" w:cstheme="minorHAnsi"/>
                <w:b/>
                <w:sz w:val="16"/>
                <w:szCs w:val="16"/>
              </w:rPr>
            </w:pPr>
          </w:p>
        </w:tc>
      </w:tr>
      <w:tr w:rsidR="007C3E92" w:rsidRPr="006249F4" w14:paraId="2762A63B" w14:textId="77777777" w:rsidTr="003466B2">
        <w:trPr>
          <w:trHeight w:val="660"/>
        </w:trPr>
        <w:tc>
          <w:tcPr>
            <w:tcW w:w="430" w:type="pct"/>
            <w:gridSpan w:val="2"/>
            <w:shd w:val="clear" w:color="auto" w:fill="auto"/>
            <w:vAlign w:val="center"/>
          </w:tcPr>
          <w:p w14:paraId="57678043"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27</w:t>
            </w:r>
          </w:p>
        </w:tc>
        <w:tc>
          <w:tcPr>
            <w:tcW w:w="3021" w:type="pct"/>
            <w:vAlign w:val="center"/>
          </w:tcPr>
          <w:p w14:paraId="38B06A66" w14:textId="77777777" w:rsidR="007C3E92" w:rsidRPr="006249F4" w:rsidRDefault="007C3E92" w:rsidP="003466B2">
            <w:pPr>
              <w:widowControl/>
              <w:autoSpaceDE w:val="0"/>
              <w:autoSpaceDN w:val="0"/>
              <w:adjustRightInd w:val="0"/>
              <w:jc w:val="both"/>
              <w:rPr>
                <w:rFonts w:asciiTheme="minorHAnsi" w:hAnsiTheme="minorHAnsi" w:cstheme="minorHAnsi"/>
                <w:b/>
                <w:sz w:val="16"/>
                <w:szCs w:val="16"/>
              </w:rPr>
            </w:pPr>
            <w:r w:rsidRPr="006249F4">
              <w:rPr>
                <w:rFonts w:asciiTheme="minorHAnsi" w:hAnsiTheme="minorHAnsi" w:cstheme="minorHAnsi"/>
                <w:b/>
                <w:sz w:val="16"/>
                <w:szCs w:val="16"/>
              </w:rPr>
              <w:t>Microscopio con iluminación led 1W White-light 5700K</w:t>
            </w:r>
          </w:p>
          <w:p w14:paraId="62EE9FA6"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p>
          <w:p w14:paraId="776F7FEA"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Caracteristicas:</w:t>
            </w:r>
          </w:p>
          <w:p w14:paraId="0B8B2155"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Estativo De Microscopio con porta Objetivos 4 X</w:t>
            </w:r>
          </w:p>
          <w:p w14:paraId="738A6DF4"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Alimentacion 90-264V / 50 60 Hz / 45 VA Platina En Cruz</w:t>
            </w:r>
          </w:p>
          <w:p w14:paraId="20A90CB3"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R CN Objetos Con Palanca Derecha Condensador con accionamienton Derecho y Cable De Red</w:t>
            </w:r>
          </w:p>
          <w:p w14:paraId="1058E79A"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Sistema De Iluminacion LED IW white-light, 5700K</w:t>
            </w:r>
          </w:p>
          <w:p w14:paraId="3DB9B7BE"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Platina Mecanica En Cruz 75x40 Con Mando A La Derecha. Porta Muestras Para Una Dispositiva Con Clip De Resorte Izquierda</w:t>
            </w:r>
          </w:p>
          <w:p w14:paraId="18CAC1BA"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Tubo Binocular 252/20 ICS</w:t>
            </w:r>
          </w:p>
          <w:p w14:paraId="3576BDE9"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Oculares Enfocables 10x,120 Br Enfocables</w:t>
            </w:r>
          </w:p>
          <w:p w14:paraId="2760561C"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Micrometro Apuntador En Ocular</w:t>
            </w:r>
          </w:p>
          <w:p w14:paraId="35D42812"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 Objective iPIan-Achromat 4x10.10 for Primostar 3 (WD=30.7mm)</w:t>
            </w:r>
          </w:p>
          <w:p w14:paraId="27120159"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Objective iPIan-Achromat 10x10.25 for Primostar 3 D (WD=17.5mm)</w:t>
            </w:r>
          </w:p>
          <w:p w14:paraId="78CA7FC1"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Objective iPlan-Achromat 40*/0.65 for Primostar 3 (WD=O.66mm)</w:t>
            </w:r>
          </w:p>
          <w:p w14:paraId="0B9419CF"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sz w:val="16"/>
                <w:szCs w:val="16"/>
                <w:lang w:val="en-US"/>
              </w:rPr>
              <w:t>- Objective iPIan-Achromat 100x11.25 for Primostar 3 ( WD=O.88)</w:t>
            </w:r>
          </w:p>
          <w:p w14:paraId="4BAED611"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lang w:val="es-MX"/>
              </w:rPr>
              <w:t>-</w:t>
            </w:r>
            <w:r w:rsidRPr="006249F4">
              <w:rPr>
                <w:rFonts w:asciiTheme="minorHAnsi" w:hAnsiTheme="minorHAnsi" w:cstheme="minorHAnsi"/>
                <w:sz w:val="16"/>
                <w:szCs w:val="16"/>
              </w:rPr>
              <w:t>Condensador 0.9/I.2S con Ranura Y Diafragma De Iris</w:t>
            </w:r>
          </w:p>
          <w:p w14:paraId="0D57290A"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Puerto usB Sv</w:t>
            </w:r>
          </w:p>
          <w:p w14:paraId="63CE1675"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Aceitera De Inmersion 5 ml</w:t>
            </w:r>
          </w:p>
          <w:p w14:paraId="74407EB0"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Funda protectora</w:t>
            </w:r>
          </w:p>
          <w:p w14:paraId="69490D43" w14:textId="77777777" w:rsidR="007C3E92" w:rsidRPr="006249F4" w:rsidRDefault="007C3E92" w:rsidP="003466B2">
            <w:pPr>
              <w:widowControl/>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xml:space="preserve">- Cable de red </w:t>
            </w:r>
          </w:p>
          <w:p w14:paraId="328EAFC3"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Conchas de ocular antireflex</w:t>
            </w:r>
          </w:p>
          <w:p w14:paraId="26F99F50" w14:textId="77777777" w:rsidR="007C3E92" w:rsidRPr="006249F4" w:rsidRDefault="007C3E92" w:rsidP="003466B2">
            <w:pPr>
              <w:autoSpaceDE w:val="0"/>
              <w:autoSpaceDN w:val="0"/>
              <w:adjustRightInd w:val="0"/>
              <w:jc w:val="both"/>
              <w:rPr>
                <w:rFonts w:asciiTheme="minorHAnsi" w:hAnsiTheme="minorHAnsi" w:cstheme="minorHAnsi"/>
                <w:b/>
                <w:sz w:val="16"/>
                <w:szCs w:val="16"/>
              </w:rPr>
            </w:pPr>
          </w:p>
          <w:p w14:paraId="516180E0" w14:textId="77777777" w:rsidR="007C3E92" w:rsidRPr="006249F4" w:rsidRDefault="007C3E92" w:rsidP="003466B2">
            <w:pPr>
              <w:autoSpaceDE w:val="0"/>
              <w:autoSpaceDN w:val="0"/>
              <w:adjustRightInd w:val="0"/>
              <w:jc w:val="both"/>
              <w:rPr>
                <w:rFonts w:asciiTheme="minorHAnsi" w:hAnsiTheme="minorHAnsi" w:cstheme="minorHAnsi"/>
                <w:b/>
                <w:sz w:val="16"/>
                <w:szCs w:val="16"/>
              </w:rPr>
            </w:pPr>
            <w:r w:rsidRPr="006249F4">
              <w:rPr>
                <w:rFonts w:asciiTheme="minorHAnsi" w:hAnsiTheme="minorHAnsi" w:cstheme="minorHAnsi"/>
                <w:b/>
                <w:sz w:val="16"/>
                <w:szCs w:val="16"/>
              </w:rPr>
              <w:t xml:space="preserve">Tiempo de Garantía: </w:t>
            </w:r>
          </w:p>
          <w:p w14:paraId="2499EFC9"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36 meses contra defectos de fabricación que cubra todas las partes mecánicas y ópticas.</w:t>
            </w:r>
          </w:p>
          <w:p w14:paraId="4090C6C4"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xml:space="preserve">12 meses en partes electrónicas </w:t>
            </w:r>
          </w:p>
          <w:p w14:paraId="0D261164"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Capacitación: Si</w:t>
            </w:r>
          </w:p>
          <w:p w14:paraId="0875E80C"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Instalación: Si</w:t>
            </w:r>
          </w:p>
          <w:p w14:paraId="2E53C91C" w14:textId="77777777" w:rsidR="007C3E92" w:rsidRPr="006249F4" w:rsidRDefault="007C3E92" w:rsidP="003466B2">
            <w:pPr>
              <w:autoSpaceDE w:val="0"/>
              <w:autoSpaceDN w:val="0"/>
              <w:adjustRightInd w:val="0"/>
              <w:jc w:val="both"/>
              <w:rPr>
                <w:rFonts w:asciiTheme="minorHAnsi" w:hAnsiTheme="minorHAnsi" w:cstheme="minorHAnsi"/>
                <w:sz w:val="16"/>
                <w:szCs w:val="16"/>
              </w:rPr>
            </w:pPr>
          </w:p>
        </w:tc>
        <w:tc>
          <w:tcPr>
            <w:tcW w:w="803" w:type="pct"/>
            <w:gridSpan w:val="2"/>
            <w:vAlign w:val="center"/>
          </w:tcPr>
          <w:p w14:paraId="5F570C37"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Equipo</w:t>
            </w:r>
          </w:p>
        </w:tc>
        <w:tc>
          <w:tcPr>
            <w:tcW w:w="746" w:type="pct"/>
            <w:gridSpan w:val="3"/>
            <w:vAlign w:val="center"/>
          </w:tcPr>
          <w:p w14:paraId="297C7A0A"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10</w:t>
            </w:r>
          </w:p>
        </w:tc>
      </w:tr>
      <w:tr w:rsidR="007C3E92" w:rsidRPr="006249F4" w14:paraId="08382CC5" w14:textId="77777777" w:rsidTr="003466B2">
        <w:trPr>
          <w:trHeight w:val="53"/>
        </w:trPr>
        <w:tc>
          <w:tcPr>
            <w:tcW w:w="430" w:type="pct"/>
            <w:gridSpan w:val="2"/>
            <w:shd w:val="clear" w:color="auto" w:fill="DDD9C3" w:themeFill="background2" w:themeFillShade="E6"/>
            <w:vAlign w:val="center"/>
          </w:tcPr>
          <w:p w14:paraId="3CD29713" w14:textId="77777777" w:rsidR="007C3E92" w:rsidRPr="006249F4" w:rsidRDefault="007C3E92" w:rsidP="003466B2">
            <w:pPr>
              <w:jc w:val="center"/>
              <w:rPr>
                <w:rFonts w:asciiTheme="minorHAnsi" w:hAnsiTheme="minorHAnsi" w:cstheme="minorHAnsi"/>
                <w:b/>
                <w:sz w:val="16"/>
                <w:szCs w:val="16"/>
              </w:rPr>
            </w:pPr>
            <w:r w:rsidRPr="006249F4">
              <w:rPr>
                <w:rFonts w:asciiTheme="minorHAnsi" w:hAnsiTheme="minorHAnsi" w:cstheme="minorHAnsi"/>
                <w:b/>
                <w:sz w:val="16"/>
                <w:szCs w:val="16"/>
              </w:rPr>
              <w:t xml:space="preserve">Partida </w:t>
            </w:r>
          </w:p>
        </w:tc>
        <w:tc>
          <w:tcPr>
            <w:tcW w:w="3021" w:type="pct"/>
            <w:shd w:val="clear" w:color="auto" w:fill="DDD9C3" w:themeFill="background2" w:themeFillShade="E6"/>
            <w:vAlign w:val="center"/>
          </w:tcPr>
          <w:p w14:paraId="75FA75FC" w14:textId="77777777" w:rsidR="007C3E92" w:rsidRPr="006249F4" w:rsidRDefault="007C3E92" w:rsidP="003466B2">
            <w:pPr>
              <w:autoSpaceDE w:val="0"/>
              <w:autoSpaceDN w:val="0"/>
              <w:adjustRightInd w:val="0"/>
              <w:rPr>
                <w:rFonts w:asciiTheme="minorHAnsi" w:hAnsiTheme="minorHAnsi" w:cstheme="minorHAnsi"/>
                <w:b/>
                <w:sz w:val="16"/>
                <w:szCs w:val="16"/>
              </w:rPr>
            </w:pPr>
          </w:p>
          <w:p w14:paraId="248D4CB2"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Descripción a detalle del bien</w:t>
            </w:r>
          </w:p>
          <w:p w14:paraId="5BC3FDC9"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p>
        </w:tc>
        <w:tc>
          <w:tcPr>
            <w:tcW w:w="803" w:type="pct"/>
            <w:gridSpan w:val="2"/>
            <w:shd w:val="clear" w:color="auto" w:fill="DDD9C3" w:themeFill="background2" w:themeFillShade="E6"/>
            <w:vAlign w:val="center"/>
          </w:tcPr>
          <w:p w14:paraId="08EBFFE9"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Unidad de Medida</w:t>
            </w:r>
          </w:p>
        </w:tc>
        <w:tc>
          <w:tcPr>
            <w:tcW w:w="746" w:type="pct"/>
            <w:gridSpan w:val="3"/>
            <w:shd w:val="clear" w:color="auto" w:fill="DDD9C3" w:themeFill="background2" w:themeFillShade="E6"/>
            <w:vAlign w:val="center"/>
          </w:tcPr>
          <w:p w14:paraId="60C532BB"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Cantidad</w:t>
            </w:r>
          </w:p>
        </w:tc>
      </w:tr>
      <w:tr w:rsidR="007C3E92" w:rsidRPr="006249F4" w14:paraId="1D8D567E" w14:textId="77777777" w:rsidTr="003466B2">
        <w:trPr>
          <w:trHeight w:val="53"/>
        </w:trPr>
        <w:tc>
          <w:tcPr>
            <w:tcW w:w="430" w:type="pct"/>
            <w:gridSpan w:val="2"/>
            <w:shd w:val="clear" w:color="auto" w:fill="F2DBDB" w:themeFill="accent2" w:themeFillTint="33"/>
            <w:vAlign w:val="center"/>
          </w:tcPr>
          <w:p w14:paraId="6E1A2634" w14:textId="77777777" w:rsidR="007C3E92" w:rsidRPr="006249F4" w:rsidRDefault="007C3E92" w:rsidP="003466B2">
            <w:pPr>
              <w:jc w:val="center"/>
              <w:rPr>
                <w:rFonts w:asciiTheme="minorHAnsi" w:hAnsiTheme="minorHAnsi" w:cstheme="minorHAnsi"/>
                <w:b/>
                <w:sz w:val="16"/>
                <w:szCs w:val="16"/>
              </w:rPr>
            </w:pPr>
          </w:p>
        </w:tc>
        <w:tc>
          <w:tcPr>
            <w:tcW w:w="3021" w:type="pct"/>
            <w:shd w:val="clear" w:color="auto" w:fill="F2DBDB" w:themeFill="accent2" w:themeFillTint="33"/>
            <w:vAlign w:val="center"/>
          </w:tcPr>
          <w:p w14:paraId="7C389245"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Unidad Médico Didactica</w:t>
            </w:r>
          </w:p>
        </w:tc>
        <w:tc>
          <w:tcPr>
            <w:tcW w:w="803" w:type="pct"/>
            <w:gridSpan w:val="2"/>
            <w:shd w:val="clear" w:color="auto" w:fill="F2DBDB" w:themeFill="accent2" w:themeFillTint="33"/>
            <w:vAlign w:val="center"/>
          </w:tcPr>
          <w:p w14:paraId="21506B29" w14:textId="77777777" w:rsidR="007C3E92" w:rsidRPr="006249F4" w:rsidRDefault="007C3E92" w:rsidP="003466B2">
            <w:pPr>
              <w:jc w:val="center"/>
              <w:rPr>
                <w:rFonts w:asciiTheme="minorHAnsi" w:hAnsiTheme="minorHAnsi" w:cstheme="minorHAnsi"/>
                <w:sz w:val="16"/>
                <w:szCs w:val="16"/>
              </w:rPr>
            </w:pPr>
          </w:p>
        </w:tc>
        <w:tc>
          <w:tcPr>
            <w:tcW w:w="746" w:type="pct"/>
            <w:gridSpan w:val="3"/>
            <w:shd w:val="clear" w:color="auto" w:fill="F2DBDB" w:themeFill="accent2" w:themeFillTint="33"/>
            <w:vAlign w:val="center"/>
          </w:tcPr>
          <w:p w14:paraId="252BD4BE" w14:textId="77777777" w:rsidR="007C3E92" w:rsidRPr="006249F4" w:rsidRDefault="007C3E92" w:rsidP="003466B2">
            <w:pPr>
              <w:jc w:val="center"/>
              <w:rPr>
                <w:rFonts w:asciiTheme="minorHAnsi" w:hAnsiTheme="minorHAnsi" w:cstheme="minorHAnsi"/>
                <w:sz w:val="16"/>
                <w:szCs w:val="16"/>
              </w:rPr>
            </w:pPr>
          </w:p>
        </w:tc>
      </w:tr>
      <w:tr w:rsidR="003466B2" w:rsidRPr="006249F4" w14:paraId="5EA34619" w14:textId="77777777" w:rsidTr="003466B2">
        <w:trPr>
          <w:trHeight w:val="113"/>
        </w:trPr>
        <w:tc>
          <w:tcPr>
            <w:tcW w:w="430" w:type="pct"/>
            <w:gridSpan w:val="2"/>
            <w:shd w:val="clear" w:color="auto" w:fill="auto"/>
            <w:vAlign w:val="center"/>
          </w:tcPr>
          <w:p w14:paraId="523BCE9A" w14:textId="77777777" w:rsidR="003466B2" w:rsidRPr="006249F4" w:rsidRDefault="003466B2" w:rsidP="003466B2">
            <w:pPr>
              <w:jc w:val="center"/>
              <w:rPr>
                <w:rFonts w:asciiTheme="minorHAnsi" w:hAnsiTheme="minorHAnsi" w:cstheme="minorHAnsi"/>
                <w:sz w:val="16"/>
                <w:szCs w:val="16"/>
              </w:rPr>
            </w:pPr>
            <w:r w:rsidRPr="006249F4">
              <w:rPr>
                <w:rFonts w:asciiTheme="minorHAnsi" w:hAnsiTheme="minorHAnsi" w:cstheme="minorHAnsi"/>
                <w:sz w:val="16"/>
                <w:szCs w:val="16"/>
              </w:rPr>
              <w:t>29</w:t>
            </w:r>
          </w:p>
        </w:tc>
        <w:tc>
          <w:tcPr>
            <w:tcW w:w="3021" w:type="pct"/>
            <w:vAlign w:val="center"/>
          </w:tcPr>
          <w:p w14:paraId="15B40A4A" w14:textId="77777777" w:rsidR="003466B2" w:rsidRPr="00011D11" w:rsidRDefault="003466B2" w:rsidP="003466B2">
            <w:pPr>
              <w:tabs>
                <w:tab w:val="left" w:pos="7260"/>
              </w:tabs>
              <w:jc w:val="both"/>
              <w:rPr>
                <w:rFonts w:ascii="Calibri" w:hAnsi="Calibri" w:cs="Calibri"/>
                <w:b/>
                <w:sz w:val="16"/>
                <w:szCs w:val="16"/>
                <w:lang w:val="es-MX"/>
              </w:rPr>
            </w:pPr>
            <w:r w:rsidRPr="00011D11">
              <w:rPr>
                <w:rFonts w:ascii="Calibri" w:hAnsi="Calibri" w:cs="Calibri"/>
                <w:b/>
                <w:sz w:val="16"/>
                <w:szCs w:val="16"/>
                <w:lang w:val="es-MX"/>
              </w:rPr>
              <w:t>La Unidad Médico Didáctica, realiza la aclaración para la partida 29, conforme a lo indicado en la convocatoria y las siguientes características:</w:t>
            </w:r>
          </w:p>
          <w:p w14:paraId="36FB7A72" w14:textId="77777777" w:rsidR="003466B2" w:rsidRPr="00011D11" w:rsidRDefault="003466B2" w:rsidP="003466B2">
            <w:pPr>
              <w:tabs>
                <w:tab w:val="left" w:pos="7260"/>
              </w:tabs>
              <w:jc w:val="both"/>
              <w:rPr>
                <w:rFonts w:ascii="Calibri" w:hAnsi="Calibri" w:cs="Calibri"/>
                <w:b/>
                <w:sz w:val="16"/>
                <w:szCs w:val="16"/>
                <w:lang w:val="es-MX"/>
              </w:rPr>
            </w:pPr>
          </w:p>
          <w:p w14:paraId="68953EC7" w14:textId="77777777" w:rsidR="003466B2" w:rsidRPr="00011D11" w:rsidRDefault="003466B2" w:rsidP="003466B2">
            <w:pPr>
              <w:autoSpaceDE w:val="0"/>
              <w:autoSpaceDN w:val="0"/>
              <w:adjustRightInd w:val="0"/>
              <w:jc w:val="both"/>
              <w:rPr>
                <w:rFonts w:ascii="Calibri" w:hAnsi="Calibri" w:cs="Calibri"/>
                <w:b/>
                <w:sz w:val="16"/>
                <w:szCs w:val="16"/>
              </w:rPr>
            </w:pPr>
            <w:r w:rsidRPr="00011D11">
              <w:rPr>
                <w:rFonts w:ascii="Calibri" w:hAnsi="Calibri" w:cs="Calibri"/>
                <w:b/>
                <w:sz w:val="16"/>
                <w:szCs w:val="16"/>
              </w:rPr>
              <w:t>Sistema de Vacío Central Seco</w:t>
            </w:r>
          </w:p>
          <w:p w14:paraId="4096508E" w14:textId="77777777" w:rsidR="003466B2" w:rsidRPr="00011D11" w:rsidRDefault="003466B2" w:rsidP="003466B2">
            <w:pPr>
              <w:autoSpaceDE w:val="0"/>
              <w:autoSpaceDN w:val="0"/>
              <w:adjustRightInd w:val="0"/>
              <w:jc w:val="both"/>
              <w:rPr>
                <w:rFonts w:ascii="Calibri" w:hAnsi="Calibri" w:cs="Calibri"/>
                <w:b/>
                <w:sz w:val="16"/>
                <w:szCs w:val="16"/>
              </w:rPr>
            </w:pPr>
          </w:p>
          <w:p w14:paraId="619D1F84"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Succión constante y continua, sin importar el número de usuarios simultáneos</w:t>
            </w:r>
          </w:p>
          <w:p w14:paraId="63CEF32D"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Elimina prácticamente el uso del agua</w:t>
            </w:r>
          </w:p>
          <w:p w14:paraId="1553F897"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Reduce mucho el consumo de electricidad</w:t>
            </w:r>
          </w:p>
          <w:p w14:paraId="51747A44"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Fácil instalación y aún más fácil la expansión de su sistema Mojave a medida que crece la clínica</w:t>
            </w:r>
          </w:p>
          <w:p w14:paraId="7C83727E"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Conserva la electricidad y prolonga la vida de sus bombas</w:t>
            </w:r>
          </w:p>
          <w:p w14:paraId="59CC4C46"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EI MMC monitorea y muestra la frecuencia de la bomba, el nivel de aspiración y la temperatura</w:t>
            </w:r>
          </w:p>
          <w:p w14:paraId="0D97070E"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EI MMC equilibra la carga de aspiración de forma uniforme entre todas las bombas en funcionamiento</w:t>
            </w:r>
          </w:p>
          <w:p w14:paraId="75F64D98"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 EI MMC controla las funciones de lavado y diagnostico</w:t>
            </w:r>
          </w:p>
          <w:p w14:paraId="050BB230" w14:textId="77777777" w:rsidR="003466B2" w:rsidRPr="00011D11" w:rsidRDefault="003466B2" w:rsidP="003466B2">
            <w:pPr>
              <w:autoSpaceDE w:val="0"/>
              <w:autoSpaceDN w:val="0"/>
              <w:adjustRightInd w:val="0"/>
              <w:jc w:val="both"/>
              <w:rPr>
                <w:rFonts w:ascii="Calibri" w:hAnsi="Calibri" w:cs="Calibri"/>
                <w:sz w:val="16"/>
                <w:szCs w:val="16"/>
              </w:rPr>
            </w:pPr>
          </w:p>
          <w:p w14:paraId="2CBF998E"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Características:</w:t>
            </w:r>
          </w:p>
          <w:p w14:paraId="4D72A651"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*Dimensiones de bomba (cm): Ancho 82.6 x Profundo 66 x Alto 60 cm</w:t>
            </w:r>
          </w:p>
          <w:p w14:paraId="42634113"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*Dimensiones de depósito (tanque) (cm): Ancho 63.5 x Profundo 58.4 x Alto 106.7</w:t>
            </w:r>
          </w:p>
          <w:p w14:paraId="74C452F6"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*6.2 Hp</w:t>
            </w:r>
          </w:p>
          <w:p w14:paraId="2AAF9823"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*Rango de voltaje (min-máx): 198 / 242-3</w:t>
            </w:r>
          </w:p>
          <w:p w14:paraId="2D6C386E"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*Breaker (A): 40</w:t>
            </w:r>
          </w:p>
          <w:p w14:paraId="2BBD92E7"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*Peso (Kg): Bomba — 113.4 (x2) Tanques — 79.5</w:t>
            </w:r>
          </w:p>
          <w:p w14:paraId="22B97193" w14:textId="77777777" w:rsidR="003466B2" w:rsidRPr="00011D11" w:rsidRDefault="003466B2" w:rsidP="003466B2">
            <w:pPr>
              <w:autoSpaceDE w:val="0"/>
              <w:autoSpaceDN w:val="0"/>
              <w:adjustRightInd w:val="0"/>
              <w:jc w:val="both"/>
              <w:rPr>
                <w:rFonts w:ascii="Calibri" w:hAnsi="Calibri" w:cs="Calibri"/>
                <w:sz w:val="16"/>
                <w:szCs w:val="16"/>
              </w:rPr>
            </w:pPr>
            <w:r w:rsidRPr="00011D11">
              <w:rPr>
                <w:rFonts w:ascii="Calibri" w:hAnsi="Calibri" w:cs="Calibri"/>
                <w:sz w:val="16"/>
                <w:szCs w:val="16"/>
              </w:rPr>
              <w:t>*Hasta 14 usuarios simultáneos.</w:t>
            </w:r>
          </w:p>
          <w:p w14:paraId="3F46DD15" w14:textId="7A83107E" w:rsidR="003466B2" w:rsidRPr="00011D11" w:rsidRDefault="003466B2" w:rsidP="003466B2">
            <w:pPr>
              <w:tabs>
                <w:tab w:val="left" w:pos="7260"/>
              </w:tabs>
              <w:jc w:val="both"/>
              <w:rPr>
                <w:rFonts w:ascii="Calibri" w:hAnsi="Calibri" w:cs="Calibri"/>
                <w:b/>
                <w:sz w:val="18"/>
                <w:szCs w:val="16"/>
              </w:rPr>
            </w:pPr>
            <w:r w:rsidRPr="00011D11">
              <w:rPr>
                <w:rFonts w:ascii="Calibri" w:hAnsi="Calibri" w:cs="Calibri"/>
                <w:b/>
                <w:sz w:val="18"/>
                <w:szCs w:val="16"/>
              </w:rPr>
              <w:t>Incluye asesoría previa e instalación.</w:t>
            </w:r>
            <w:r w:rsidR="00AE7D7A">
              <w:rPr>
                <w:rFonts w:ascii="Calibri" w:hAnsi="Calibri" w:cs="Calibri"/>
                <w:b/>
                <w:sz w:val="18"/>
                <w:szCs w:val="16"/>
              </w:rPr>
              <w:t xml:space="preserve"> </w:t>
            </w:r>
            <w:r w:rsidR="00AE7D7A" w:rsidRPr="00AE7D7A">
              <w:rPr>
                <w:rFonts w:ascii="Calibri" w:hAnsi="Calibri" w:cs="Calibri"/>
                <w:b/>
                <w:sz w:val="12"/>
                <w:szCs w:val="12"/>
              </w:rPr>
              <w:t>Continua Sig. P</w:t>
            </w:r>
            <w:r w:rsidR="00AE7D7A">
              <w:rPr>
                <w:rFonts w:ascii="Calibri" w:hAnsi="Calibri" w:cs="Calibri"/>
                <w:b/>
                <w:sz w:val="12"/>
                <w:szCs w:val="12"/>
              </w:rPr>
              <w:t>á</w:t>
            </w:r>
            <w:r w:rsidR="00AE7D7A" w:rsidRPr="00AE7D7A">
              <w:rPr>
                <w:rFonts w:ascii="Calibri" w:hAnsi="Calibri" w:cs="Calibri"/>
                <w:b/>
                <w:sz w:val="12"/>
                <w:szCs w:val="12"/>
              </w:rPr>
              <w:t>gina</w:t>
            </w:r>
          </w:p>
          <w:p w14:paraId="1C9C4FD0" w14:textId="77777777" w:rsidR="003466B2" w:rsidRPr="00011D11" w:rsidRDefault="003466B2" w:rsidP="003466B2">
            <w:pPr>
              <w:tabs>
                <w:tab w:val="left" w:pos="7260"/>
              </w:tabs>
              <w:jc w:val="both"/>
              <w:rPr>
                <w:rFonts w:ascii="Calibri" w:hAnsi="Calibri" w:cs="Calibri"/>
                <w:b/>
                <w:sz w:val="18"/>
                <w:szCs w:val="16"/>
              </w:rPr>
            </w:pPr>
          </w:p>
          <w:p w14:paraId="33AEA898" w14:textId="77777777" w:rsidR="003466B2" w:rsidRPr="00011D11" w:rsidRDefault="003466B2" w:rsidP="003466B2">
            <w:pPr>
              <w:tabs>
                <w:tab w:val="left" w:pos="7260"/>
              </w:tabs>
              <w:jc w:val="both"/>
              <w:rPr>
                <w:rFonts w:ascii="Calibri" w:hAnsi="Calibri" w:cs="Calibri"/>
                <w:b/>
                <w:sz w:val="18"/>
                <w:szCs w:val="16"/>
                <w:lang w:val="es-MX"/>
              </w:rPr>
            </w:pPr>
            <w:r w:rsidRPr="00011D11">
              <w:rPr>
                <w:rFonts w:ascii="Calibri" w:hAnsi="Calibri" w:cs="Calibri"/>
                <w:b/>
                <w:sz w:val="18"/>
                <w:szCs w:val="16"/>
                <w:lang w:val="es-MX"/>
              </w:rPr>
              <w:t>Además, se deberá considerar lo siguiente:</w:t>
            </w:r>
          </w:p>
          <w:p w14:paraId="4E869461" w14:textId="77777777" w:rsidR="003466B2" w:rsidRPr="00011D11" w:rsidRDefault="003466B2" w:rsidP="003466B2">
            <w:pPr>
              <w:tabs>
                <w:tab w:val="left" w:pos="7260"/>
              </w:tabs>
              <w:jc w:val="both"/>
              <w:rPr>
                <w:rFonts w:ascii="Calibri" w:hAnsi="Calibri" w:cs="Calibri"/>
                <w:b/>
                <w:sz w:val="16"/>
                <w:szCs w:val="16"/>
                <w:lang w:val="es-MX"/>
              </w:rPr>
            </w:pPr>
          </w:p>
          <w:p w14:paraId="1BF719D1" w14:textId="77777777" w:rsidR="003466B2" w:rsidRPr="00011D11" w:rsidRDefault="003466B2" w:rsidP="00D8786B">
            <w:pPr>
              <w:widowControl/>
              <w:numPr>
                <w:ilvl w:val="0"/>
                <w:numId w:val="15"/>
              </w:numPr>
              <w:tabs>
                <w:tab w:val="left" w:pos="7260"/>
              </w:tabs>
              <w:jc w:val="both"/>
              <w:rPr>
                <w:rFonts w:ascii="Calibri" w:hAnsi="Calibri" w:cs="Calibri"/>
                <w:b/>
                <w:sz w:val="16"/>
                <w:szCs w:val="16"/>
                <w:lang w:val="es-MX"/>
              </w:rPr>
            </w:pPr>
            <w:r w:rsidRPr="00011D11">
              <w:rPr>
                <w:rFonts w:ascii="Calibri" w:hAnsi="Calibri" w:cs="Calibri"/>
                <w:b/>
                <w:sz w:val="16"/>
                <w:szCs w:val="16"/>
                <w:lang w:val="es-MX"/>
              </w:rPr>
              <w:t>La UAA realizará la obra civil previa a la instalación del equipo con la asesoría del proveedor.</w:t>
            </w:r>
          </w:p>
          <w:p w14:paraId="71A632D3" w14:textId="77777777" w:rsidR="003466B2" w:rsidRPr="00011D11" w:rsidRDefault="003466B2" w:rsidP="00D8786B">
            <w:pPr>
              <w:widowControl/>
              <w:numPr>
                <w:ilvl w:val="0"/>
                <w:numId w:val="15"/>
              </w:numPr>
              <w:tabs>
                <w:tab w:val="left" w:pos="7260"/>
              </w:tabs>
              <w:jc w:val="both"/>
              <w:rPr>
                <w:rFonts w:ascii="Calibri" w:hAnsi="Calibri" w:cs="Calibri"/>
                <w:b/>
                <w:sz w:val="16"/>
                <w:szCs w:val="16"/>
                <w:lang w:val="es-MX"/>
              </w:rPr>
            </w:pPr>
            <w:r w:rsidRPr="00011D11">
              <w:rPr>
                <w:rFonts w:ascii="Calibri" w:hAnsi="Calibri" w:cs="Calibri"/>
                <w:b/>
                <w:sz w:val="16"/>
                <w:szCs w:val="16"/>
                <w:lang w:val="es-MX"/>
              </w:rPr>
              <w:t>El proveedor realizará la instalación del equipo</w:t>
            </w:r>
          </w:p>
          <w:p w14:paraId="0FF8C8EF" w14:textId="77777777" w:rsidR="003466B2" w:rsidRPr="00011D11" w:rsidRDefault="003466B2" w:rsidP="00D8786B">
            <w:pPr>
              <w:widowControl/>
              <w:numPr>
                <w:ilvl w:val="0"/>
                <w:numId w:val="15"/>
              </w:numPr>
              <w:tabs>
                <w:tab w:val="left" w:pos="7260"/>
              </w:tabs>
              <w:jc w:val="both"/>
              <w:rPr>
                <w:rFonts w:ascii="Calibri" w:hAnsi="Calibri" w:cs="Calibri"/>
                <w:b/>
                <w:sz w:val="16"/>
                <w:szCs w:val="16"/>
                <w:lang w:val="es-MX"/>
              </w:rPr>
            </w:pPr>
            <w:r w:rsidRPr="00011D11">
              <w:rPr>
                <w:rFonts w:ascii="Calibri" w:hAnsi="Calibri" w:cs="Calibri"/>
                <w:b/>
                <w:sz w:val="16"/>
                <w:szCs w:val="16"/>
                <w:lang w:val="es-MX"/>
              </w:rPr>
              <w:t>La garantía será por 2 años</w:t>
            </w:r>
          </w:p>
          <w:p w14:paraId="56412B1A" w14:textId="329039C2" w:rsidR="003466B2" w:rsidRDefault="003466B2" w:rsidP="00D8786B">
            <w:pPr>
              <w:widowControl/>
              <w:numPr>
                <w:ilvl w:val="0"/>
                <w:numId w:val="15"/>
              </w:numPr>
              <w:tabs>
                <w:tab w:val="left" w:pos="7260"/>
              </w:tabs>
              <w:jc w:val="both"/>
              <w:rPr>
                <w:rFonts w:ascii="Calibri" w:hAnsi="Calibri" w:cs="Calibri"/>
                <w:b/>
                <w:sz w:val="16"/>
                <w:szCs w:val="16"/>
                <w:lang w:val="es-MX"/>
              </w:rPr>
            </w:pPr>
            <w:r w:rsidRPr="00011D11">
              <w:rPr>
                <w:rFonts w:ascii="Calibri" w:hAnsi="Calibri" w:cs="Calibri"/>
                <w:b/>
                <w:sz w:val="16"/>
                <w:szCs w:val="16"/>
                <w:lang w:val="es-MX"/>
              </w:rPr>
              <w:t>Una vez concluida la garantía, el proveedor se compromete a capacitar completamente a Personal de la UAA para que en lo sucesivo esta pueda llevar a cabo los mantenimientos correspondientes al equipo</w:t>
            </w:r>
            <w:r>
              <w:rPr>
                <w:rFonts w:ascii="Calibri" w:hAnsi="Calibri" w:cs="Calibri"/>
                <w:b/>
                <w:sz w:val="16"/>
                <w:szCs w:val="16"/>
                <w:lang w:val="es-MX"/>
              </w:rPr>
              <w:t xml:space="preserve"> ( al menos por un periodo de dos años)</w:t>
            </w:r>
          </w:p>
          <w:p w14:paraId="6204A62F" w14:textId="77777777" w:rsidR="00AE7D7A" w:rsidRPr="00011D11" w:rsidRDefault="00AE7D7A" w:rsidP="00AE7D7A">
            <w:pPr>
              <w:widowControl/>
              <w:tabs>
                <w:tab w:val="left" w:pos="7260"/>
              </w:tabs>
              <w:ind w:left="720"/>
              <w:jc w:val="both"/>
              <w:rPr>
                <w:rFonts w:ascii="Calibri" w:hAnsi="Calibri" w:cs="Calibri"/>
                <w:b/>
                <w:sz w:val="16"/>
                <w:szCs w:val="16"/>
                <w:lang w:val="es-MX"/>
              </w:rPr>
            </w:pPr>
          </w:p>
          <w:p w14:paraId="2F922ED2" w14:textId="77777777" w:rsidR="00AE7D7A" w:rsidRPr="00CB7B73" w:rsidRDefault="00AE7D7A" w:rsidP="00AE7D7A">
            <w:pPr>
              <w:jc w:val="both"/>
              <w:rPr>
                <w:rFonts w:ascii="Calibri" w:eastAsia="Calibri" w:hAnsi="Calibri" w:cs="Calibri"/>
                <w:b/>
                <w:sz w:val="16"/>
                <w:szCs w:val="16"/>
              </w:rPr>
            </w:pPr>
            <w:r w:rsidRPr="00CB7B73">
              <w:rPr>
                <w:rFonts w:ascii="Calibri" w:eastAsia="Calibri" w:hAnsi="Calibri" w:cs="Calibri"/>
                <w:b/>
                <w:sz w:val="16"/>
                <w:szCs w:val="16"/>
              </w:rPr>
              <w:t>Programa de instalación, capacitación:</w:t>
            </w:r>
          </w:p>
          <w:p w14:paraId="161B0D4D" w14:textId="77777777" w:rsidR="00AE7D7A" w:rsidRPr="00CB7B73" w:rsidRDefault="00AE7D7A" w:rsidP="00AE7D7A">
            <w:pPr>
              <w:jc w:val="both"/>
              <w:rPr>
                <w:rFonts w:ascii="Calibri" w:eastAsia="Calibri" w:hAnsi="Calibri" w:cs="Calibri"/>
                <w:sz w:val="16"/>
                <w:szCs w:val="16"/>
              </w:rPr>
            </w:pPr>
          </w:p>
          <w:p w14:paraId="26DA02BD" w14:textId="77777777" w:rsidR="00AE7D7A" w:rsidRPr="00CB7B73" w:rsidRDefault="00AE7D7A" w:rsidP="00AE7D7A">
            <w:pPr>
              <w:jc w:val="both"/>
              <w:rPr>
                <w:rFonts w:ascii="Calibri" w:eastAsia="Calibri" w:hAnsi="Calibri" w:cs="Calibri"/>
                <w:sz w:val="16"/>
                <w:szCs w:val="16"/>
              </w:rPr>
            </w:pPr>
            <w:r w:rsidRPr="00CB7B73">
              <w:rPr>
                <w:rFonts w:ascii="Calibri" w:eastAsia="Calibri" w:hAnsi="Calibri" w:cs="Calibri"/>
                <w:sz w:val="16"/>
                <w:szCs w:val="16"/>
              </w:rPr>
              <w:t>Los licitantes incluirán en su propuesta, los servicios de instalación y puesta en funcionamiento, así como la capacitación para lo cual se les solicita se entregue el programa de instalación haciendo referencia a:</w:t>
            </w:r>
          </w:p>
          <w:p w14:paraId="14A7D63E" w14:textId="77777777" w:rsidR="00AE7D7A" w:rsidRPr="00CB7B73" w:rsidRDefault="00AE7D7A" w:rsidP="00AE7D7A">
            <w:pPr>
              <w:jc w:val="both"/>
              <w:rPr>
                <w:rFonts w:ascii="Calibri" w:eastAsia="Calibri" w:hAnsi="Calibri" w:cs="Calibri"/>
                <w:sz w:val="16"/>
                <w:szCs w:val="16"/>
              </w:rPr>
            </w:pPr>
          </w:p>
          <w:p w14:paraId="05D2CA3D" w14:textId="77777777" w:rsidR="00AE7D7A" w:rsidRPr="00CB7B73" w:rsidRDefault="00AE7D7A" w:rsidP="00AE7D7A">
            <w:pPr>
              <w:pStyle w:val="Prrafodelista"/>
              <w:widowControl/>
              <w:numPr>
                <w:ilvl w:val="0"/>
                <w:numId w:val="16"/>
              </w:numPr>
              <w:contextualSpacing/>
              <w:jc w:val="both"/>
              <w:rPr>
                <w:rFonts w:cs="Arial"/>
                <w:sz w:val="16"/>
                <w:szCs w:val="16"/>
              </w:rPr>
            </w:pPr>
            <w:r w:rsidRPr="00CB7B73">
              <w:rPr>
                <w:rFonts w:cs="Arial"/>
                <w:sz w:val="16"/>
                <w:szCs w:val="16"/>
              </w:rPr>
              <w:t xml:space="preserve">Memoria Técnica de los requerimientos técnicos para la instalación y puesta en marcha. </w:t>
            </w:r>
          </w:p>
          <w:p w14:paraId="02A5451B" w14:textId="77777777" w:rsidR="00AE7D7A" w:rsidRDefault="00AE7D7A" w:rsidP="00AE7D7A">
            <w:pPr>
              <w:pStyle w:val="Prrafodelista"/>
              <w:contextualSpacing/>
              <w:jc w:val="both"/>
              <w:rPr>
                <w:rFonts w:cs="Arial"/>
                <w:sz w:val="14"/>
                <w:szCs w:val="14"/>
              </w:rPr>
            </w:pPr>
            <w:r w:rsidRPr="00CB7B73">
              <w:rPr>
                <w:rFonts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Pr>
                <w:rFonts w:cs="Arial"/>
                <w:sz w:val="14"/>
                <w:szCs w:val="14"/>
              </w:rPr>
              <w:t>de la UAA</w:t>
            </w:r>
            <w:r w:rsidRPr="00CB7B73">
              <w:rPr>
                <w:rFonts w:cs="Arial"/>
                <w:sz w:val="14"/>
                <w:szCs w:val="14"/>
              </w:rPr>
              <w:t xml:space="preserve">, para que, en caso de resultar adjudicado, se puedan realizar previo a la entrega de los bienes. </w:t>
            </w:r>
          </w:p>
          <w:p w14:paraId="1958C01A" w14:textId="77777777" w:rsidR="00AE7D7A" w:rsidRPr="00CB7B73" w:rsidRDefault="00AE7D7A" w:rsidP="00AE7D7A">
            <w:pPr>
              <w:pStyle w:val="Prrafodelista"/>
              <w:contextualSpacing/>
              <w:jc w:val="both"/>
              <w:rPr>
                <w:rFonts w:cs="Arial"/>
                <w:sz w:val="14"/>
                <w:szCs w:val="14"/>
              </w:rPr>
            </w:pPr>
            <w:r w:rsidRPr="00CB7B73">
              <w:rPr>
                <w:rFonts w:cs="Arial"/>
                <w:sz w:val="16"/>
                <w:szCs w:val="16"/>
              </w:rPr>
              <w:t>-</w:t>
            </w:r>
            <w:r w:rsidRPr="00CB7B73">
              <w:rPr>
                <w:rFonts w:cs="Arial"/>
                <w:sz w:val="14"/>
                <w:szCs w:val="14"/>
              </w:rPr>
              <w:t>En caso de requerirse, Incluir en la propuesta de instalación de los equipos, plano de instalación, diseño y calculo, con dimensiones en donde se pueda visualizar la ubicación de las salidas y preparaciones necesarias, con este plano la Universidad trabajará en habilitar las instalaciones de manera oportuna.</w:t>
            </w:r>
          </w:p>
          <w:p w14:paraId="7CCE6E20" w14:textId="77777777" w:rsidR="00AE7D7A" w:rsidRDefault="00AE7D7A" w:rsidP="00AE7D7A">
            <w:pPr>
              <w:pStyle w:val="Prrafodelista"/>
              <w:widowControl/>
              <w:numPr>
                <w:ilvl w:val="0"/>
                <w:numId w:val="16"/>
              </w:numPr>
              <w:contextualSpacing/>
              <w:jc w:val="both"/>
              <w:rPr>
                <w:rFonts w:cs="Arial"/>
                <w:sz w:val="16"/>
                <w:szCs w:val="16"/>
              </w:rPr>
            </w:pPr>
            <w:r w:rsidRPr="00CB7B73">
              <w:rPr>
                <w:rFonts w:cs="Arial"/>
                <w:sz w:val="16"/>
                <w:szCs w:val="16"/>
              </w:rPr>
              <w:t xml:space="preserve">Tiempo de fabricación y maniobras de las actividades de instalación por el licitante. </w:t>
            </w:r>
            <w:r>
              <w:rPr>
                <w:rFonts w:cs="Arial"/>
                <w:sz w:val="16"/>
                <w:szCs w:val="16"/>
              </w:rPr>
              <w:t xml:space="preserve">Incluyendo los días necesarios para los acuerdos/ asesoría previa para las adecuaciones. </w:t>
            </w:r>
          </w:p>
          <w:p w14:paraId="1663B9D0" w14:textId="77777777" w:rsidR="00AE7D7A" w:rsidRPr="00CB7B73" w:rsidRDefault="00AE7D7A" w:rsidP="00AE7D7A">
            <w:pPr>
              <w:pStyle w:val="Prrafodelista"/>
              <w:widowControl/>
              <w:numPr>
                <w:ilvl w:val="0"/>
                <w:numId w:val="16"/>
              </w:numPr>
              <w:contextualSpacing/>
              <w:jc w:val="both"/>
              <w:rPr>
                <w:rFonts w:cs="Arial"/>
                <w:sz w:val="16"/>
                <w:szCs w:val="16"/>
              </w:rPr>
            </w:pPr>
            <w:r w:rsidRPr="00CB7B73">
              <w:rPr>
                <w:rFonts w:cs="Arial"/>
                <w:sz w:val="16"/>
                <w:szCs w:val="16"/>
              </w:rPr>
              <w:t>Tiempo de instalación en sitio.</w:t>
            </w:r>
          </w:p>
          <w:p w14:paraId="0ADC2187" w14:textId="77777777" w:rsidR="00AE7D7A" w:rsidRPr="00CB7B73" w:rsidRDefault="00AE7D7A" w:rsidP="00AE7D7A">
            <w:pPr>
              <w:pStyle w:val="Prrafodelista"/>
              <w:widowControl/>
              <w:numPr>
                <w:ilvl w:val="0"/>
                <w:numId w:val="16"/>
              </w:numPr>
              <w:contextualSpacing/>
              <w:jc w:val="both"/>
              <w:rPr>
                <w:rFonts w:cs="Arial"/>
                <w:sz w:val="16"/>
                <w:szCs w:val="16"/>
              </w:rPr>
            </w:pPr>
            <w:r w:rsidRPr="00CB7B73">
              <w:rPr>
                <w:rFonts w:cs="Arial"/>
                <w:sz w:val="16"/>
                <w:szCs w:val="16"/>
              </w:rPr>
              <w:t>Tiempo/periodo de pruebas.</w:t>
            </w:r>
          </w:p>
          <w:p w14:paraId="39FEFE07" w14:textId="77777777" w:rsidR="00AE7D7A" w:rsidRPr="00CB7B73" w:rsidRDefault="00AE7D7A" w:rsidP="00AE7D7A">
            <w:pPr>
              <w:pStyle w:val="Prrafodelista"/>
              <w:widowControl/>
              <w:numPr>
                <w:ilvl w:val="0"/>
                <w:numId w:val="16"/>
              </w:numPr>
              <w:contextualSpacing/>
              <w:jc w:val="both"/>
              <w:rPr>
                <w:rFonts w:cs="Arial"/>
                <w:sz w:val="16"/>
                <w:szCs w:val="16"/>
              </w:rPr>
            </w:pPr>
            <w:r w:rsidRPr="00CB7B73">
              <w:rPr>
                <w:rFonts w:cs="Arial"/>
                <w:sz w:val="16"/>
                <w:szCs w:val="16"/>
              </w:rPr>
              <w:t>Propuesta de Capacitación y Entrenamiento (que garantice la transferencia de conocimiento que permita el correcto manejo y operación</w:t>
            </w:r>
            <w:r>
              <w:rPr>
                <w:rFonts w:cs="Arial"/>
                <w:sz w:val="16"/>
                <w:szCs w:val="16"/>
              </w:rPr>
              <w:t xml:space="preserve"> y mantenimiento</w:t>
            </w:r>
            <w:r w:rsidRPr="00CB7B73">
              <w:rPr>
                <w:rFonts w:cs="Arial"/>
                <w:sz w:val="16"/>
                <w:szCs w:val="16"/>
              </w:rPr>
              <w:t xml:space="preserve"> de los equipos).</w:t>
            </w:r>
          </w:p>
          <w:p w14:paraId="06641F0C" w14:textId="77777777" w:rsidR="00AE7D7A" w:rsidRDefault="00AE7D7A" w:rsidP="00AE7D7A">
            <w:pPr>
              <w:pStyle w:val="Prrafodelista"/>
              <w:contextualSpacing/>
              <w:jc w:val="both"/>
              <w:rPr>
                <w:rFonts w:cs="Arial"/>
                <w:sz w:val="16"/>
                <w:szCs w:val="16"/>
              </w:rPr>
            </w:pPr>
          </w:p>
          <w:p w14:paraId="4A07D44B" w14:textId="77777777" w:rsidR="00AE7D7A" w:rsidRDefault="00AE7D7A" w:rsidP="00AE7D7A">
            <w:pPr>
              <w:pStyle w:val="Prrafodelista"/>
              <w:contextualSpacing/>
              <w:jc w:val="both"/>
              <w:rPr>
                <w:rFonts w:cs="Arial"/>
                <w:sz w:val="16"/>
                <w:szCs w:val="16"/>
              </w:rPr>
            </w:pPr>
            <w:r w:rsidRPr="00CB7B73">
              <w:rPr>
                <w:rFonts w:cs="Arial"/>
                <w:sz w:val="16"/>
                <w:szCs w:val="16"/>
              </w:rPr>
              <w:t>-Para los puntos b, c, d y e, se deberá entregar</w:t>
            </w:r>
            <w:r>
              <w:rPr>
                <w:rFonts w:cs="Arial"/>
                <w:sz w:val="16"/>
                <w:szCs w:val="16"/>
              </w:rPr>
              <w:t xml:space="preserve"> preferentemente</w:t>
            </w:r>
            <w:r w:rsidRPr="00CB7B73">
              <w:rPr>
                <w:rFonts w:cs="Arial"/>
                <w:sz w:val="16"/>
                <w:szCs w:val="16"/>
              </w:rPr>
              <w:t xml:space="preserve"> un programa de tiempos en un </w:t>
            </w:r>
            <w:r w:rsidRPr="00CB7B73">
              <w:rPr>
                <w:rFonts w:cs="Arial"/>
                <w:b/>
                <w:sz w:val="16"/>
                <w:szCs w:val="16"/>
              </w:rPr>
              <w:t>diagrama de Gantt</w:t>
            </w:r>
            <w:r w:rsidRPr="00CB7B73">
              <w:rPr>
                <w:rFonts w:cs="Arial"/>
                <w:sz w:val="16"/>
                <w:szCs w:val="16"/>
              </w:rPr>
              <w:t xml:space="preserve">, en donde se pueda visualizar claramente los tiempos de fabricación, instalación, pruebas y capacitación. </w:t>
            </w:r>
          </w:p>
          <w:p w14:paraId="29681F48" w14:textId="77777777" w:rsidR="00AE7D7A" w:rsidRPr="00CB7B73" w:rsidRDefault="00AE7D7A" w:rsidP="00AE7D7A">
            <w:pPr>
              <w:pStyle w:val="Prrafodelista"/>
              <w:contextualSpacing/>
              <w:jc w:val="both"/>
              <w:rPr>
                <w:rFonts w:cs="Arial"/>
                <w:sz w:val="16"/>
                <w:szCs w:val="16"/>
              </w:rPr>
            </w:pPr>
          </w:p>
          <w:p w14:paraId="1A84E56D" w14:textId="77777777" w:rsidR="00AE7D7A" w:rsidRPr="00CB7B73" w:rsidRDefault="00AE7D7A" w:rsidP="00AE7D7A">
            <w:pPr>
              <w:pStyle w:val="Prrafodelista"/>
              <w:numPr>
                <w:ilvl w:val="0"/>
                <w:numId w:val="16"/>
              </w:numPr>
              <w:jc w:val="both"/>
              <w:rPr>
                <w:rFonts w:cs="Calibri"/>
                <w:sz w:val="16"/>
                <w:szCs w:val="16"/>
              </w:rPr>
            </w:pPr>
            <w:r w:rsidRPr="00CB7B73">
              <w:rPr>
                <w:rFonts w:cs="Calibri"/>
                <w:sz w:val="16"/>
                <w:szCs w:val="16"/>
              </w:rPr>
              <w:t>Requerimientos y/o propuesta de Mantenimiento, posteriores a la vigencia de la garantía</w:t>
            </w:r>
            <w:r>
              <w:rPr>
                <w:rFonts w:cs="Calibri"/>
                <w:sz w:val="16"/>
                <w:szCs w:val="16"/>
              </w:rPr>
              <w:t xml:space="preserve"> (preferentemente)</w:t>
            </w:r>
            <w:r w:rsidRPr="00CB7B73">
              <w:rPr>
                <w:rFonts w:cs="Calibri"/>
                <w:sz w:val="16"/>
                <w:szCs w:val="16"/>
              </w:rPr>
              <w:t xml:space="preserve">. </w:t>
            </w:r>
          </w:p>
          <w:p w14:paraId="7759F426" w14:textId="77623905" w:rsidR="003466B2" w:rsidRPr="006249F4" w:rsidRDefault="00AE7D7A" w:rsidP="00AE7D7A">
            <w:pPr>
              <w:autoSpaceDE w:val="0"/>
              <w:autoSpaceDN w:val="0"/>
              <w:adjustRightInd w:val="0"/>
              <w:jc w:val="both"/>
              <w:rPr>
                <w:rFonts w:asciiTheme="minorHAnsi" w:hAnsiTheme="minorHAnsi" w:cstheme="minorHAnsi"/>
                <w:b/>
                <w:sz w:val="16"/>
                <w:szCs w:val="16"/>
              </w:rPr>
            </w:pPr>
            <w:r w:rsidRPr="00CB7B73">
              <w:rPr>
                <w:rFonts w:cs="Arial"/>
                <w:sz w:val="16"/>
                <w:szCs w:val="16"/>
              </w:rPr>
              <w:t>Cualquier otro que el licitante estime pertinente.</w:t>
            </w:r>
          </w:p>
        </w:tc>
        <w:tc>
          <w:tcPr>
            <w:tcW w:w="803" w:type="pct"/>
            <w:gridSpan w:val="2"/>
            <w:vAlign w:val="center"/>
          </w:tcPr>
          <w:p w14:paraId="50F84440" w14:textId="77777777" w:rsidR="003466B2" w:rsidRPr="006249F4" w:rsidRDefault="003466B2" w:rsidP="003466B2">
            <w:pPr>
              <w:jc w:val="center"/>
              <w:rPr>
                <w:rFonts w:asciiTheme="minorHAnsi" w:hAnsiTheme="minorHAnsi" w:cstheme="minorHAnsi"/>
                <w:sz w:val="16"/>
                <w:szCs w:val="16"/>
              </w:rPr>
            </w:pPr>
            <w:r w:rsidRPr="006249F4">
              <w:rPr>
                <w:rFonts w:asciiTheme="minorHAnsi" w:hAnsiTheme="minorHAnsi" w:cstheme="minorHAnsi"/>
                <w:sz w:val="16"/>
                <w:szCs w:val="16"/>
              </w:rPr>
              <w:lastRenderedPageBreak/>
              <w:t>Equipo</w:t>
            </w:r>
          </w:p>
        </w:tc>
        <w:tc>
          <w:tcPr>
            <w:tcW w:w="746" w:type="pct"/>
            <w:gridSpan w:val="3"/>
            <w:vAlign w:val="center"/>
          </w:tcPr>
          <w:p w14:paraId="5F5F1B32" w14:textId="77777777" w:rsidR="003466B2" w:rsidRPr="006249F4" w:rsidRDefault="003466B2" w:rsidP="003466B2">
            <w:pPr>
              <w:jc w:val="center"/>
              <w:rPr>
                <w:rFonts w:asciiTheme="minorHAnsi" w:hAnsiTheme="minorHAnsi" w:cstheme="minorHAnsi"/>
                <w:sz w:val="16"/>
                <w:szCs w:val="16"/>
              </w:rPr>
            </w:pPr>
            <w:r w:rsidRPr="006249F4">
              <w:rPr>
                <w:rFonts w:asciiTheme="minorHAnsi" w:hAnsiTheme="minorHAnsi" w:cstheme="minorHAnsi"/>
                <w:sz w:val="16"/>
                <w:szCs w:val="16"/>
              </w:rPr>
              <w:t>2</w:t>
            </w:r>
          </w:p>
        </w:tc>
      </w:tr>
      <w:tr w:rsidR="007C3E92" w:rsidRPr="006249F4" w14:paraId="0E0CE899" w14:textId="77777777" w:rsidTr="003466B2">
        <w:trPr>
          <w:trHeight w:val="660"/>
        </w:trPr>
        <w:tc>
          <w:tcPr>
            <w:tcW w:w="430" w:type="pct"/>
            <w:gridSpan w:val="2"/>
            <w:vMerge w:val="restart"/>
            <w:shd w:val="clear" w:color="auto" w:fill="auto"/>
            <w:vAlign w:val="center"/>
          </w:tcPr>
          <w:p w14:paraId="7DE19155"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lastRenderedPageBreak/>
              <w:t>30</w:t>
            </w:r>
          </w:p>
        </w:tc>
        <w:tc>
          <w:tcPr>
            <w:tcW w:w="3021" w:type="pct"/>
            <w:vAlign w:val="center"/>
          </w:tcPr>
          <w:p w14:paraId="519152DA" w14:textId="77777777" w:rsidR="007C3E92" w:rsidRPr="006249F4" w:rsidRDefault="007C3E92" w:rsidP="003466B2">
            <w:pPr>
              <w:widowControl/>
              <w:autoSpaceDE w:val="0"/>
              <w:autoSpaceDN w:val="0"/>
              <w:adjustRightInd w:val="0"/>
              <w:jc w:val="both"/>
              <w:rPr>
                <w:rFonts w:asciiTheme="minorHAnsi" w:eastAsia="Calibri" w:hAnsiTheme="minorHAnsi" w:cstheme="minorHAnsi"/>
                <w:b/>
                <w:sz w:val="16"/>
                <w:szCs w:val="16"/>
                <w:lang w:val="es-MX" w:eastAsia="es-MX"/>
              </w:rPr>
            </w:pPr>
            <w:r w:rsidRPr="006249F4">
              <w:rPr>
                <w:rFonts w:asciiTheme="minorHAnsi" w:eastAsia="Calibri" w:hAnsiTheme="minorHAnsi" w:cstheme="minorHAnsi"/>
                <w:b/>
                <w:sz w:val="16"/>
                <w:szCs w:val="16"/>
                <w:lang w:val="es-MX" w:eastAsia="es-MX"/>
              </w:rPr>
              <w:t>Bomba de Calor para Piscina</w:t>
            </w:r>
          </w:p>
          <w:p w14:paraId="4F246177"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 xml:space="preserve">Mca. Hayward, Titanium Heat Pro. </w:t>
            </w:r>
          </w:p>
          <w:p w14:paraId="41BBFE21"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p>
          <w:p w14:paraId="6411010B"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Características:</w:t>
            </w:r>
          </w:p>
          <w:p w14:paraId="7B61E0A7"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*Capacidad de 110,000 btus,</w:t>
            </w:r>
          </w:p>
          <w:p w14:paraId="74F468D1"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*Alto rendimiento</w:t>
            </w:r>
          </w:p>
          <w:p w14:paraId="5F660765"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*Termo-cambiador de Titanium</w:t>
            </w:r>
          </w:p>
          <w:p w14:paraId="68369610"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sz w:val="16"/>
                <w:szCs w:val="16"/>
                <w:lang w:val="es-MX" w:eastAsia="es-MX"/>
              </w:rPr>
              <w:t>*Conexiones de 2 pulgadas</w:t>
            </w:r>
          </w:p>
        </w:tc>
        <w:tc>
          <w:tcPr>
            <w:tcW w:w="803" w:type="pct"/>
            <w:gridSpan w:val="2"/>
            <w:vMerge w:val="restart"/>
            <w:vAlign w:val="center"/>
          </w:tcPr>
          <w:p w14:paraId="1127E4FE"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Equipo</w:t>
            </w:r>
          </w:p>
        </w:tc>
        <w:tc>
          <w:tcPr>
            <w:tcW w:w="746" w:type="pct"/>
            <w:gridSpan w:val="3"/>
            <w:vMerge w:val="restart"/>
            <w:vAlign w:val="center"/>
          </w:tcPr>
          <w:p w14:paraId="42889D72"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1</w:t>
            </w:r>
          </w:p>
        </w:tc>
      </w:tr>
      <w:tr w:rsidR="007C3E92" w:rsidRPr="006249F4" w14:paraId="5EA0364F" w14:textId="77777777" w:rsidTr="003466B2">
        <w:trPr>
          <w:trHeight w:val="660"/>
        </w:trPr>
        <w:tc>
          <w:tcPr>
            <w:tcW w:w="430" w:type="pct"/>
            <w:gridSpan w:val="2"/>
            <w:vMerge/>
            <w:shd w:val="clear" w:color="auto" w:fill="auto"/>
            <w:vAlign w:val="center"/>
          </w:tcPr>
          <w:p w14:paraId="2043E251" w14:textId="77777777" w:rsidR="007C3E92" w:rsidRPr="006249F4" w:rsidRDefault="007C3E92" w:rsidP="003466B2">
            <w:pPr>
              <w:jc w:val="center"/>
              <w:rPr>
                <w:rFonts w:asciiTheme="minorHAnsi" w:hAnsiTheme="minorHAnsi" w:cstheme="minorHAnsi"/>
                <w:sz w:val="16"/>
                <w:szCs w:val="16"/>
              </w:rPr>
            </w:pPr>
          </w:p>
        </w:tc>
        <w:tc>
          <w:tcPr>
            <w:tcW w:w="3021" w:type="pct"/>
            <w:vAlign w:val="center"/>
          </w:tcPr>
          <w:p w14:paraId="674E01C2"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eastAsia="Calibri" w:hAnsiTheme="minorHAnsi" w:cstheme="minorHAnsi"/>
                <w:b/>
                <w:sz w:val="16"/>
                <w:szCs w:val="16"/>
                <w:lang w:val="es-MX" w:eastAsia="es-MX"/>
              </w:rPr>
              <w:t>Tiempo de Garantía:</w:t>
            </w:r>
            <w:r w:rsidRPr="006249F4">
              <w:rPr>
                <w:rFonts w:asciiTheme="minorHAnsi" w:eastAsia="Calibri" w:hAnsiTheme="minorHAnsi" w:cstheme="minorHAnsi"/>
                <w:sz w:val="16"/>
                <w:szCs w:val="16"/>
                <w:lang w:val="es-MX" w:eastAsia="es-MX"/>
              </w:rPr>
              <w:t xml:space="preserve"> 36  meses contra defectos de fabricación y funcionamiento.</w:t>
            </w:r>
          </w:p>
          <w:p w14:paraId="36A6627E" w14:textId="77777777" w:rsidR="007C3E92" w:rsidRPr="006249F4" w:rsidRDefault="007C3E92" w:rsidP="003466B2">
            <w:pPr>
              <w:widowControl/>
              <w:autoSpaceDE w:val="0"/>
              <w:autoSpaceDN w:val="0"/>
              <w:adjustRightInd w:val="0"/>
              <w:jc w:val="both"/>
              <w:rPr>
                <w:rFonts w:asciiTheme="minorHAnsi" w:eastAsia="Calibri" w:hAnsiTheme="minorHAnsi" w:cstheme="minorHAnsi"/>
                <w:sz w:val="16"/>
                <w:szCs w:val="16"/>
                <w:lang w:val="es-MX" w:eastAsia="es-MX"/>
              </w:rPr>
            </w:pPr>
            <w:r w:rsidRPr="006249F4">
              <w:rPr>
                <w:rFonts w:asciiTheme="minorHAnsi" w:hAnsiTheme="minorHAnsi" w:cstheme="minorHAnsi"/>
                <w:sz w:val="16"/>
                <w:szCs w:val="16"/>
              </w:rPr>
              <w:t>Instalación: Si</w:t>
            </w:r>
          </w:p>
        </w:tc>
        <w:tc>
          <w:tcPr>
            <w:tcW w:w="803" w:type="pct"/>
            <w:gridSpan w:val="2"/>
            <w:vMerge/>
            <w:vAlign w:val="center"/>
          </w:tcPr>
          <w:p w14:paraId="281D4EA5" w14:textId="77777777" w:rsidR="007C3E92" w:rsidRPr="006249F4" w:rsidRDefault="007C3E92" w:rsidP="003466B2">
            <w:pPr>
              <w:jc w:val="center"/>
              <w:rPr>
                <w:rFonts w:asciiTheme="minorHAnsi" w:hAnsiTheme="minorHAnsi" w:cstheme="minorHAnsi"/>
                <w:sz w:val="16"/>
                <w:szCs w:val="16"/>
              </w:rPr>
            </w:pPr>
          </w:p>
        </w:tc>
        <w:tc>
          <w:tcPr>
            <w:tcW w:w="746" w:type="pct"/>
            <w:gridSpan w:val="3"/>
            <w:vMerge/>
            <w:vAlign w:val="center"/>
          </w:tcPr>
          <w:p w14:paraId="075EE5BD" w14:textId="77777777" w:rsidR="007C3E92" w:rsidRPr="006249F4" w:rsidRDefault="007C3E92" w:rsidP="003466B2">
            <w:pPr>
              <w:jc w:val="center"/>
              <w:rPr>
                <w:rFonts w:asciiTheme="minorHAnsi" w:hAnsiTheme="minorHAnsi" w:cstheme="minorHAnsi"/>
                <w:sz w:val="16"/>
                <w:szCs w:val="16"/>
              </w:rPr>
            </w:pPr>
          </w:p>
        </w:tc>
      </w:tr>
      <w:tr w:rsidR="007C3E92" w:rsidRPr="006249F4" w14:paraId="39E11244" w14:textId="77777777" w:rsidTr="003466B2">
        <w:trPr>
          <w:trHeight w:val="4232"/>
        </w:trPr>
        <w:tc>
          <w:tcPr>
            <w:tcW w:w="430" w:type="pct"/>
            <w:gridSpan w:val="2"/>
            <w:shd w:val="clear" w:color="auto" w:fill="auto"/>
            <w:vAlign w:val="center"/>
          </w:tcPr>
          <w:p w14:paraId="43506CCF"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lastRenderedPageBreak/>
              <w:t>31</w:t>
            </w:r>
          </w:p>
        </w:tc>
        <w:tc>
          <w:tcPr>
            <w:tcW w:w="3021" w:type="pct"/>
            <w:vAlign w:val="center"/>
          </w:tcPr>
          <w:p w14:paraId="7F6B218E" w14:textId="77777777" w:rsidR="007C3E92" w:rsidRPr="006249F4" w:rsidRDefault="007C3E92" w:rsidP="003466B2">
            <w:pPr>
              <w:autoSpaceDE w:val="0"/>
              <w:autoSpaceDN w:val="0"/>
              <w:adjustRightInd w:val="0"/>
              <w:jc w:val="both"/>
              <w:rPr>
                <w:rFonts w:asciiTheme="minorHAnsi" w:hAnsiTheme="minorHAnsi" w:cstheme="minorHAnsi"/>
                <w:b/>
                <w:sz w:val="16"/>
                <w:szCs w:val="16"/>
                <w:lang w:val="es-MX"/>
              </w:rPr>
            </w:pPr>
            <w:r w:rsidRPr="006249F4">
              <w:rPr>
                <w:rFonts w:asciiTheme="minorHAnsi" w:hAnsiTheme="minorHAnsi" w:cstheme="minorHAnsi"/>
                <w:b/>
                <w:sz w:val="16"/>
                <w:szCs w:val="16"/>
                <w:lang w:val="es-MX"/>
              </w:rPr>
              <w:t xml:space="preserve">Digitalizador de Placas de Fósforo </w:t>
            </w:r>
          </w:p>
          <w:p w14:paraId="4BF3350E"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p>
          <w:p w14:paraId="4C47264A"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Características:</w:t>
            </w:r>
          </w:p>
          <w:p w14:paraId="6094B44E"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*Control de digitalización con un solo botón. Bloqueo de protección después de 120 segundos de inactividad.</w:t>
            </w:r>
          </w:p>
          <w:p w14:paraId="43D602DB"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-Escaneo con un solo botón</w:t>
            </w:r>
          </w:p>
          <w:p w14:paraId="04386254"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-Software integrado</w:t>
            </w:r>
          </w:p>
          <w:p w14:paraId="0220F108"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-Licencias ilimitadas</w:t>
            </w:r>
          </w:p>
          <w:p w14:paraId="44CB8271"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*Las placas de imagen ultrafina importada, mantiene un grosor mínimo para mayor comodidad en el paciente.</w:t>
            </w:r>
          </w:p>
          <w:p w14:paraId="4E580E48"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-Tamaño 0: 21 x 32 mm</w:t>
            </w:r>
          </w:p>
          <w:p w14:paraId="2328B9D9"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-Tamaño 1: 23 x 39 mm</w:t>
            </w:r>
          </w:p>
          <w:p w14:paraId="6C6E7D91"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-Tamaño 4: 30 x 40 mm</w:t>
            </w:r>
          </w:p>
          <w:p w14:paraId="65D4054E"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-Con 4 placas de fósforo de distintos tamaños</w:t>
            </w:r>
          </w:p>
          <w:p w14:paraId="11DC7541"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(0, 1 y 2).</w:t>
            </w:r>
          </w:p>
          <w:p w14:paraId="518AF203"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Con precisión del escaneo en cada estudio de 25 micas y en procesamiento de la imagen sea de 17 pl/mm.</w:t>
            </w:r>
          </w:p>
          <w:p w14:paraId="5A734E28"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*Con Diseño compacto y ligero y con pantalla touch.</w:t>
            </w:r>
          </w:p>
          <w:p w14:paraId="148A320B"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Equipado con chip para mayor velocidad de escaneo</w:t>
            </w:r>
          </w:p>
          <w:p w14:paraId="14AE9DD9"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Soporte técnico personalizado</w:t>
            </w:r>
          </w:p>
          <w:p w14:paraId="09EA5D1C"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p>
          <w:p w14:paraId="7F02B563" w14:textId="77777777" w:rsidR="007C3E92" w:rsidRPr="006249F4" w:rsidRDefault="007C3E92" w:rsidP="003466B2">
            <w:pPr>
              <w:autoSpaceDE w:val="0"/>
              <w:autoSpaceDN w:val="0"/>
              <w:adjustRightInd w:val="0"/>
              <w:jc w:val="both"/>
              <w:rPr>
                <w:rFonts w:asciiTheme="minorHAnsi" w:hAnsiTheme="minorHAnsi" w:cstheme="minorHAnsi"/>
                <w:bCs/>
                <w:sz w:val="16"/>
                <w:szCs w:val="16"/>
                <w:lang w:val="es-MX"/>
              </w:rPr>
            </w:pPr>
            <w:r w:rsidRPr="006249F4">
              <w:rPr>
                <w:rFonts w:asciiTheme="minorHAnsi" w:hAnsiTheme="minorHAnsi" w:cstheme="minorHAnsi"/>
                <w:b/>
                <w:bCs/>
                <w:sz w:val="16"/>
                <w:szCs w:val="16"/>
                <w:lang w:val="es-MX"/>
              </w:rPr>
              <w:t>Tiempo de Garantía:</w:t>
            </w:r>
            <w:r w:rsidRPr="006249F4">
              <w:rPr>
                <w:rFonts w:asciiTheme="minorHAnsi" w:hAnsiTheme="minorHAnsi" w:cstheme="minorHAnsi"/>
                <w:bCs/>
                <w:sz w:val="16"/>
                <w:szCs w:val="16"/>
                <w:lang w:val="es-MX"/>
              </w:rPr>
              <w:t xml:space="preserve"> 12 meses</w:t>
            </w:r>
          </w:p>
          <w:p w14:paraId="25F59C57" w14:textId="77777777" w:rsidR="007C3E92" w:rsidRPr="006249F4" w:rsidRDefault="007C3E92" w:rsidP="003466B2">
            <w:pPr>
              <w:autoSpaceDE w:val="0"/>
              <w:autoSpaceDN w:val="0"/>
              <w:adjustRightInd w:val="0"/>
              <w:jc w:val="both"/>
              <w:rPr>
                <w:rFonts w:asciiTheme="minorHAnsi" w:hAnsiTheme="minorHAnsi" w:cstheme="minorHAnsi"/>
                <w:bCs/>
                <w:sz w:val="16"/>
                <w:szCs w:val="16"/>
                <w:lang w:val="es-MX"/>
              </w:rPr>
            </w:pPr>
            <w:r w:rsidRPr="006249F4">
              <w:rPr>
                <w:rFonts w:asciiTheme="minorHAnsi" w:hAnsiTheme="minorHAnsi" w:cstheme="minorHAnsi"/>
                <w:bCs/>
                <w:sz w:val="16"/>
                <w:szCs w:val="16"/>
                <w:lang w:val="es-MX"/>
              </w:rPr>
              <w:t xml:space="preserve">Capacitación: </w:t>
            </w:r>
            <w:r>
              <w:rPr>
                <w:rFonts w:asciiTheme="minorHAnsi" w:hAnsiTheme="minorHAnsi" w:cstheme="minorHAnsi"/>
                <w:bCs/>
                <w:sz w:val="16"/>
                <w:szCs w:val="16"/>
                <w:lang w:val="es-MX"/>
              </w:rPr>
              <w:t>Sí</w:t>
            </w:r>
          </w:p>
          <w:p w14:paraId="5A7B755E"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Cs/>
                <w:sz w:val="16"/>
                <w:szCs w:val="16"/>
                <w:lang w:val="es-MX"/>
              </w:rPr>
              <w:t>Instalación: Solo suministro de equipos</w:t>
            </w:r>
          </w:p>
        </w:tc>
        <w:tc>
          <w:tcPr>
            <w:tcW w:w="803" w:type="pct"/>
            <w:gridSpan w:val="2"/>
            <w:vAlign w:val="center"/>
          </w:tcPr>
          <w:p w14:paraId="4D528717"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Equipo</w:t>
            </w:r>
          </w:p>
        </w:tc>
        <w:tc>
          <w:tcPr>
            <w:tcW w:w="746" w:type="pct"/>
            <w:gridSpan w:val="3"/>
            <w:vAlign w:val="center"/>
          </w:tcPr>
          <w:p w14:paraId="7215656E"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4</w:t>
            </w:r>
          </w:p>
        </w:tc>
      </w:tr>
      <w:tr w:rsidR="007C3E92" w:rsidRPr="006249F4" w14:paraId="225D5876" w14:textId="77777777" w:rsidTr="003466B2">
        <w:trPr>
          <w:trHeight w:val="53"/>
        </w:trPr>
        <w:tc>
          <w:tcPr>
            <w:tcW w:w="430" w:type="pct"/>
            <w:gridSpan w:val="2"/>
            <w:shd w:val="clear" w:color="auto" w:fill="DDD9C3" w:themeFill="background2" w:themeFillShade="E6"/>
            <w:vAlign w:val="center"/>
          </w:tcPr>
          <w:p w14:paraId="0A86845C"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 xml:space="preserve">Partida </w:t>
            </w:r>
          </w:p>
        </w:tc>
        <w:tc>
          <w:tcPr>
            <w:tcW w:w="3021" w:type="pct"/>
            <w:shd w:val="clear" w:color="auto" w:fill="DDD9C3" w:themeFill="background2" w:themeFillShade="E6"/>
            <w:vAlign w:val="center"/>
          </w:tcPr>
          <w:p w14:paraId="6590861A" w14:textId="77777777" w:rsidR="007C3E92" w:rsidRPr="006249F4" w:rsidRDefault="007C3E92" w:rsidP="003466B2">
            <w:pPr>
              <w:autoSpaceDE w:val="0"/>
              <w:autoSpaceDN w:val="0"/>
              <w:adjustRightInd w:val="0"/>
              <w:rPr>
                <w:rFonts w:asciiTheme="minorHAnsi" w:hAnsiTheme="minorHAnsi" w:cstheme="minorHAnsi"/>
                <w:b/>
                <w:sz w:val="16"/>
                <w:szCs w:val="16"/>
              </w:rPr>
            </w:pPr>
          </w:p>
          <w:p w14:paraId="747574A0" w14:textId="77777777" w:rsidR="007C3E92" w:rsidRPr="006249F4" w:rsidRDefault="007C3E92" w:rsidP="003466B2">
            <w:pPr>
              <w:autoSpaceDE w:val="0"/>
              <w:autoSpaceDN w:val="0"/>
              <w:adjustRightInd w:val="0"/>
              <w:jc w:val="center"/>
              <w:rPr>
                <w:rFonts w:asciiTheme="minorHAnsi" w:hAnsiTheme="minorHAnsi" w:cstheme="minorHAnsi"/>
                <w:b/>
                <w:sz w:val="16"/>
                <w:szCs w:val="16"/>
              </w:rPr>
            </w:pPr>
            <w:r w:rsidRPr="006249F4">
              <w:rPr>
                <w:rFonts w:asciiTheme="minorHAnsi" w:hAnsiTheme="minorHAnsi" w:cstheme="minorHAnsi"/>
                <w:b/>
                <w:sz w:val="16"/>
                <w:szCs w:val="16"/>
              </w:rPr>
              <w:t>Descripción a detalle del bien</w:t>
            </w:r>
          </w:p>
          <w:p w14:paraId="59080E84" w14:textId="77777777" w:rsidR="007C3E92" w:rsidRPr="006249F4" w:rsidRDefault="007C3E92" w:rsidP="003466B2">
            <w:pPr>
              <w:autoSpaceDE w:val="0"/>
              <w:autoSpaceDN w:val="0"/>
              <w:adjustRightInd w:val="0"/>
              <w:jc w:val="center"/>
              <w:rPr>
                <w:rFonts w:asciiTheme="minorHAnsi" w:hAnsiTheme="minorHAnsi" w:cstheme="minorHAnsi"/>
                <w:b/>
                <w:sz w:val="16"/>
                <w:szCs w:val="16"/>
                <w:lang w:val="es-MX"/>
              </w:rPr>
            </w:pPr>
          </w:p>
        </w:tc>
        <w:tc>
          <w:tcPr>
            <w:tcW w:w="803" w:type="pct"/>
            <w:gridSpan w:val="2"/>
            <w:shd w:val="clear" w:color="auto" w:fill="DDD9C3" w:themeFill="background2" w:themeFillShade="E6"/>
            <w:vAlign w:val="center"/>
          </w:tcPr>
          <w:p w14:paraId="2521C97A"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Unidad de Medida</w:t>
            </w:r>
          </w:p>
        </w:tc>
        <w:tc>
          <w:tcPr>
            <w:tcW w:w="746" w:type="pct"/>
            <w:gridSpan w:val="3"/>
            <w:shd w:val="clear" w:color="auto" w:fill="DDD9C3" w:themeFill="background2" w:themeFillShade="E6"/>
            <w:vAlign w:val="center"/>
          </w:tcPr>
          <w:p w14:paraId="1C3B19E6"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b/>
                <w:sz w:val="16"/>
                <w:szCs w:val="16"/>
              </w:rPr>
              <w:t>Cantidad</w:t>
            </w:r>
          </w:p>
        </w:tc>
      </w:tr>
      <w:tr w:rsidR="007C3E92" w:rsidRPr="006249F4" w14:paraId="56A5B9CD" w14:textId="77777777" w:rsidTr="003466B2">
        <w:trPr>
          <w:trHeight w:val="53"/>
        </w:trPr>
        <w:tc>
          <w:tcPr>
            <w:tcW w:w="430" w:type="pct"/>
            <w:gridSpan w:val="2"/>
            <w:shd w:val="clear" w:color="auto" w:fill="F2DBDB" w:themeFill="accent2" w:themeFillTint="33"/>
            <w:vAlign w:val="center"/>
          </w:tcPr>
          <w:p w14:paraId="72175A6A" w14:textId="77777777" w:rsidR="007C3E92" w:rsidRPr="006249F4" w:rsidRDefault="007C3E92" w:rsidP="003466B2">
            <w:pPr>
              <w:jc w:val="center"/>
              <w:rPr>
                <w:rFonts w:asciiTheme="minorHAnsi" w:hAnsiTheme="minorHAnsi" w:cstheme="minorHAnsi"/>
                <w:sz w:val="16"/>
                <w:szCs w:val="16"/>
              </w:rPr>
            </w:pPr>
          </w:p>
        </w:tc>
        <w:tc>
          <w:tcPr>
            <w:tcW w:w="3021" w:type="pct"/>
            <w:shd w:val="clear" w:color="auto" w:fill="F2DBDB" w:themeFill="accent2" w:themeFillTint="33"/>
            <w:vAlign w:val="center"/>
          </w:tcPr>
          <w:p w14:paraId="04F49384" w14:textId="77777777" w:rsidR="007C3E92" w:rsidRPr="006249F4" w:rsidRDefault="007C3E92" w:rsidP="003466B2">
            <w:pPr>
              <w:autoSpaceDE w:val="0"/>
              <w:autoSpaceDN w:val="0"/>
              <w:adjustRightInd w:val="0"/>
              <w:jc w:val="center"/>
              <w:rPr>
                <w:rFonts w:asciiTheme="minorHAnsi" w:hAnsiTheme="minorHAnsi" w:cstheme="minorHAnsi"/>
                <w:b/>
                <w:sz w:val="16"/>
                <w:szCs w:val="16"/>
                <w:lang w:val="es-MX"/>
              </w:rPr>
            </w:pPr>
            <w:r w:rsidRPr="006249F4">
              <w:rPr>
                <w:rFonts w:asciiTheme="minorHAnsi" w:hAnsiTheme="minorHAnsi" w:cstheme="minorHAnsi"/>
                <w:b/>
                <w:sz w:val="16"/>
                <w:szCs w:val="16"/>
                <w:lang w:val="es-MX"/>
              </w:rPr>
              <w:t>Centro de Ciencias del Diseño y la Construcción</w:t>
            </w:r>
          </w:p>
        </w:tc>
        <w:tc>
          <w:tcPr>
            <w:tcW w:w="803" w:type="pct"/>
            <w:gridSpan w:val="2"/>
            <w:shd w:val="clear" w:color="auto" w:fill="F2DBDB" w:themeFill="accent2" w:themeFillTint="33"/>
            <w:vAlign w:val="center"/>
          </w:tcPr>
          <w:p w14:paraId="35CBDDEF" w14:textId="77777777" w:rsidR="007C3E92" w:rsidRPr="006249F4" w:rsidRDefault="007C3E92" w:rsidP="003466B2">
            <w:pPr>
              <w:jc w:val="center"/>
              <w:rPr>
                <w:rFonts w:asciiTheme="minorHAnsi" w:hAnsiTheme="minorHAnsi" w:cstheme="minorHAnsi"/>
                <w:sz w:val="16"/>
                <w:szCs w:val="16"/>
              </w:rPr>
            </w:pPr>
          </w:p>
        </w:tc>
        <w:tc>
          <w:tcPr>
            <w:tcW w:w="746" w:type="pct"/>
            <w:gridSpan w:val="3"/>
            <w:shd w:val="clear" w:color="auto" w:fill="F2DBDB" w:themeFill="accent2" w:themeFillTint="33"/>
            <w:vAlign w:val="center"/>
          </w:tcPr>
          <w:p w14:paraId="690DEF64" w14:textId="77777777" w:rsidR="007C3E92" w:rsidRPr="006249F4" w:rsidRDefault="007C3E92" w:rsidP="003466B2">
            <w:pPr>
              <w:jc w:val="center"/>
              <w:rPr>
                <w:rFonts w:asciiTheme="minorHAnsi" w:hAnsiTheme="minorHAnsi" w:cstheme="minorHAnsi"/>
                <w:sz w:val="16"/>
                <w:szCs w:val="16"/>
              </w:rPr>
            </w:pPr>
          </w:p>
        </w:tc>
      </w:tr>
      <w:tr w:rsidR="007C3E92" w:rsidRPr="006249F4" w14:paraId="21C49A32" w14:textId="77777777" w:rsidTr="003466B2">
        <w:trPr>
          <w:trHeight w:val="47"/>
        </w:trPr>
        <w:tc>
          <w:tcPr>
            <w:tcW w:w="430" w:type="pct"/>
            <w:gridSpan w:val="2"/>
            <w:vMerge w:val="restart"/>
            <w:shd w:val="clear" w:color="auto" w:fill="auto"/>
            <w:vAlign w:val="center"/>
          </w:tcPr>
          <w:p w14:paraId="2ED5CB95"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32</w:t>
            </w:r>
          </w:p>
        </w:tc>
        <w:tc>
          <w:tcPr>
            <w:tcW w:w="3021" w:type="pct"/>
            <w:shd w:val="clear" w:color="auto" w:fill="auto"/>
            <w:vAlign w:val="center"/>
          </w:tcPr>
          <w:p w14:paraId="5AEFF25D" w14:textId="77777777" w:rsidR="007C3E92" w:rsidRPr="006249F4" w:rsidRDefault="007C3E92" w:rsidP="003466B2">
            <w:pPr>
              <w:autoSpaceDE w:val="0"/>
              <w:autoSpaceDN w:val="0"/>
              <w:adjustRightInd w:val="0"/>
              <w:jc w:val="both"/>
              <w:rPr>
                <w:rFonts w:asciiTheme="minorHAnsi" w:hAnsiTheme="minorHAnsi" w:cstheme="minorHAnsi"/>
                <w:b/>
                <w:sz w:val="16"/>
                <w:szCs w:val="16"/>
                <w:lang w:val="es-MX"/>
              </w:rPr>
            </w:pPr>
            <w:r w:rsidRPr="006249F4">
              <w:rPr>
                <w:rFonts w:asciiTheme="minorHAnsi" w:hAnsiTheme="minorHAnsi" w:cstheme="minorHAnsi"/>
                <w:b/>
                <w:sz w:val="16"/>
                <w:szCs w:val="16"/>
                <w:lang w:val="es-MX"/>
              </w:rPr>
              <w:t>Silla ergo para Universitarios.</w:t>
            </w:r>
          </w:p>
          <w:p w14:paraId="4231AE74" w14:textId="77777777" w:rsidR="007C3E92" w:rsidRPr="006249F4" w:rsidRDefault="007C3E92" w:rsidP="003466B2">
            <w:pPr>
              <w:autoSpaceDE w:val="0"/>
              <w:autoSpaceDN w:val="0"/>
              <w:adjustRightInd w:val="0"/>
              <w:jc w:val="both"/>
              <w:rPr>
                <w:rFonts w:asciiTheme="minorHAnsi" w:hAnsiTheme="minorHAnsi" w:cstheme="minorHAnsi"/>
                <w:b/>
                <w:sz w:val="16"/>
                <w:szCs w:val="16"/>
                <w:lang w:val="es-MX"/>
              </w:rPr>
            </w:pPr>
          </w:p>
          <w:p w14:paraId="06FE7BB9" w14:textId="77777777" w:rsidR="007C3E92" w:rsidRPr="00D84725" w:rsidRDefault="007C3E92" w:rsidP="003466B2">
            <w:pPr>
              <w:autoSpaceDE w:val="0"/>
              <w:autoSpaceDN w:val="0"/>
              <w:adjustRightInd w:val="0"/>
              <w:jc w:val="both"/>
              <w:rPr>
                <w:rFonts w:asciiTheme="minorHAnsi" w:hAnsiTheme="minorHAnsi" w:cstheme="minorHAnsi"/>
                <w:sz w:val="16"/>
                <w:szCs w:val="16"/>
                <w:lang w:val="es-MX"/>
              </w:rPr>
            </w:pPr>
            <w:r w:rsidRPr="006249F4">
              <w:rPr>
                <w:rFonts w:asciiTheme="minorHAnsi" w:hAnsiTheme="minorHAnsi" w:cstheme="minorHAnsi"/>
                <w:sz w:val="16"/>
                <w:szCs w:val="16"/>
                <w:lang w:val="es-MX"/>
              </w:rPr>
              <w:t xml:space="preserve">Fabricada </w:t>
            </w:r>
            <w:r w:rsidRPr="00D84725">
              <w:rPr>
                <w:rFonts w:asciiTheme="minorHAnsi" w:hAnsiTheme="minorHAnsi" w:cstheme="minorHAnsi"/>
                <w:sz w:val="16"/>
                <w:szCs w:val="16"/>
                <w:lang w:val="es-MX"/>
              </w:rPr>
              <w:t>en tubo redondo de 1” cal. 18, pintada con pintura negra electrostática, asiento y respaldo en polipropileno de alta densidad con acabado antiderrapante, con parrilla porta útiles.</w:t>
            </w:r>
          </w:p>
          <w:p w14:paraId="6BDD2B0A" w14:textId="77777777" w:rsidR="007C3E92" w:rsidRPr="00D84725" w:rsidRDefault="007C3E92" w:rsidP="003466B2">
            <w:pPr>
              <w:autoSpaceDE w:val="0"/>
              <w:autoSpaceDN w:val="0"/>
              <w:adjustRightInd w:val="0"/>
              <w:jc w:val="both"/>
              <w:rPr>
                <w:rFonts w:asciiTheme="minorHAnsi" w:hAnsiTheme="minorHAnsi" w:cstheme="minorHAnsi"/>
                <w:sz w:val="16"/>
                <w:szCs w:val="16"/>
                <w:lang w:val="es-MX"/>
              </w:rPr>
            </w:pPr>
            <w:r w:rsidRPr="00D84725">
              <w:rPr>
                <w:rFonts w:asciiTheme="minorHAnsi" w:hAnsiTheme="minorHAnsi" w:cstheme="minorHAnsi"/>
                <w:sz w:val="16"/>
                <w:szCs w:val="16"/>
                <w:lang w:val="es-MX"/>
              </w:rPr>
              <w:t xml:space="preserve">Color: Azul </w:t>
            </w:r>
          </w:p>
          <w:p w14:paraId="1EC91FBD" w14:textId="77777777" w:rsidR="007C3E92" w:rsidRPr="00D84725" w:rsidRDefault="007C3E92" w:rsidP="003466B2">
            <w:pPr>
              <w:autoSpaceDE w:val="0"/>
              <w:autoSpaceDN w:val="0"/>
              <w:adjustRightInd w:val="0"/>
              <w:jc w:val="both"/>
              <w:rPr>
                <w:rFonts w:asciiTheme="minorHAnsi" w:hAnsiTheme="minorHAnsi" w:cstheme="minorHAnsi"/>
                <w:b/>
                <w:sz w:val="14"/>
                <w:szCs w:val="16"/>
                <w:u w:val="single"/>
                <w:lang w:val="es-MX"/>
              </w:rPr>
            </w:pPr>
            <w:r w:rsidRPr="00D84725">
              <w:rPr>
                <w:rFonts w:asciiTheme="minorHAnsi" w:hAnsiTheme="minorHAnsi" w:cstheme="minorHAnsi"/>
                <w:b/>
                <w:sz w:val="14"/>
                <w:szCs w:val="16"/>
                <w:u w:val="single"/>
                <w:lang w:val="es-MX"/>
              </w:rPr>
              <w:t>IMAGEN DE REFERENCIA</w:t>
            </w:r>
          </w:p>
          <w:p w14:paraId="24D347F0" w14:textId="77777777" w:rsidR="007C3E92" w:rsidRPr="00D84725" w:rsidRDefault="007C3E92" w:rsidP="003466B2">
            <w:pPr>
              <w:autoSpaceDE w:val="0"/>
              <w:autoSpaceDN w:val="0"/>
              <w:adjustRightInd w:val="0"/>
              <w:jc w:val="both"/>
              <w:rPr>
                <w:rFonts w:asciiTheme="minorHAnsi" w:hAnsiTheme="minorHAnsi" w:cstheme="minorHAnsi"/>
                <w:b/>
                <w:sz w:val="14"/>
                <w:szCs w:val="16"/>
                <w:u w:val="single"/>
                <w:lang w:val="es-MX"/>
              </w:rPr>
            </w:pPr>
          </w:p>
          <w:p w14:paraId="587B9774" w14:textId="77777777" w:rsidR="007C3E92" w:rsidRPr="00D84725" w:rsidRDefault="007C3E92" w:rsidP="003466B2">
            <w:pPr>
              <w:autoSpaceDE w:val="0"/>
              <w:autoSpaceDN w:val="0"/>
              <w:adjustRightInd w:val="0"/>
              <w:jc w:val="both"/>
              <w:rPr>
                <w:rFonts w:asciiTheme="minorHAnsi" w:hAnsiTheme="minorHAnsi" w:cstheme="minorHAnsi"/>
                <w:b/>
                <w:sz w:val="14"/>
                <w:szCs w:val="16"/>
                <w:u w:val="single"/>
                <w:lang w:val="es-MX"/>
              </w:rPr>
            </w:pPr>
            <w:r w:rsidRPr="00D84725">
              <w:rPr>
                <w:rFonts w:asciiTheme="minorHAnsi" w:hAnsiTheme="minorHAnsi" w:cstheme="minorHAnsi"/>
                <w:b/>
                <w:noProof/>
                <w:sz w:val="14"/>
                <w:szCs w:val="16"/>
                <w:u w:val="single"/>
                <w:lang w:val="en-US" w:eastAsia="en-US"/>
              </w:rPr>
              <w:drawing>
                <wp:inline distT="0" distB="0" distL="0" distR="0" wp14:anchorId="1A4CB15C" wp14:editId="0B3CDF2E">
                  <wp:extent cx="1397917" cy="788996"/>
                  <wp:effectExtent l="0" t="317"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lla ergo universitarios.jpg"/>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rot="5400000">
                            <a:off x="0" y="0"/>
                            <a:ext cx="1426132" cy="804921"/>
                          </a:xfrm>
                          <a:prstGeom prst="rect">
                            <a:avLst/>
                          </a:prstGeom>
                        </pic:spPr>
                      </pic:pic>
                    </a:graphicData>
                  </a:graphic>
                </wp:inline>
              </w:drawing>
            </w:r>
          </w:p>
          <w:p w14:paraId="186E321B" w14:textId="77777777" w:rsidR="007C3E92" w:rsidRPr="006249F4" w:rsidRDefault="007C3E92" w:rsidP="003466B2">
            <w:pPr>
              <w:autoSpaceDE w:val="0"/>
              <w:autoSpaceDN w:val="0"/>
              <w:adjustRightInd w:val="0"/>
              <w:rPr>
                <w:rFonts w:asciiTheme="minorHAnsi" w:hAnsiTheme="minorHAnsi" w:cstheme="minorHAnsi"/>
                <w:b/>
                <w:sz w:val="16"/>
                <w:szCs w:val="16"/>
              </w:rPr>
            </w:pPr>
            <w:r w:rsidRPr="00D84725">
              <w:rPr>
                <w:rFonts w:asciiTheme="minorHAnsi" w:hAnsiTheme="minorHAnsi" w:cstheme="minorHAnsi"/>
                <w:b/>
                <w:sz w:val="16"/>
                <w:szCs w:val="16"/>
              </w:rPr>
              <w:t>*Se requiere muestra física</w:t>
            </w:r>
          </w:p>
          <w:p w14:paraId="5684FE0A" w14:textId="77777777" w:rsidR="007C3E92" w:rsidRPr="006249F4" w:rsidRDefault="007C3E92" w:rsidP="003466B2">
            <w:pPr>
              <w:autoSpaceDE w:val="0"/>
              <w:autoSpaceDN w:val="0"/>
              <w:adjustRightInd w:val="0"/>
              <w:jc w:val="both"/>
              <w:rPr>
                <w:rFonts w:asciiTheme="minorHAnsi" w:hAnsiTheme="minorHAnsi" w:cstheme="minorHAnsi"/>
                <w:sz w:val="16"/>
                <w:szCs w:val="16"/>
                <w:lang w:val="es-MX"/>
              </w:rPr>
            </w:pPr>
          </w:p>
        </w:tc>
        <w:tc>
          <w:tcPr>
            <w:tcW w:w="803" w:type="pct"/>
            <w:gridSpan w:val="2"/>
            <w:vMerge w:val="restart"/>
            <w:shd w:val="clear" w:color="auto" w:fill="auto"/>
            <w:vAlign w:val="center"/>
          </w:tcPr>
          <w:p w14:paraId="4712A35E"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Pieza</w:t>
            </w:r>
          </w:p>
        </w:tc>
        <w:tc>
          <w:tcPr>
            <w:tcW w:w="746" w:type="pct"/>
            <w:gridSpan w:val="3"/>
            <w:vMerge w:val="restart"/>
            <w:shd w:val="clear" w:color="auto" w:fill="auto"/>
            <w:vAlign w:val="center"/>
          </w:tcPr>
          <w:p w14:paraId="31122FE8" w14:textId="77777777" w:rsidR="007C3E92" w:rsidRPr="006249F4" w:rsidRDefault="007C3E92" w:rsidP="003466B2">
            <w:pPr>
              <w:jc w:val="center"/>
              <w:rPr>
                <w:rFonts w:asciiTheme="minorHAnsi" w:hAnsiTheme="minorHAnsi" w:cstheme="minorHAnsi"/>
                <w:sz w:val="16"/>
                <w:szCs w:val="16"/>
              </w:rPr>
            </w:pPr>
            <w:r w:rsidRPr="006249F4">
              <w:rPr>
                <w:rFonts w:asciiTheme="minorHAnsi" w:hAnsiTheme="minorHAnsi" w:cstheme="minorHAnsi"/>
                <w:sz w:val="16"/>
                <w:szCs w:val="16"/>
              </w:rPr>
              <w:t>400</w:t>
            </w:r>
          </w:p>
        </w:tc>
      </w:tr>
      <w:tr w:rsidR="007C3E92" w:rsidRPr="006249F4" w14:paraId="3EB711BC" w14:textId="77777777" w:rsidTr="003466B2">
        <w:trPr>
          <w:trHeight w:val="660"/>
        </w:trPr>
        <w:tc>
          <w:tcPr>
            <w:tcW w:w="430" w:type="pct"/>
            <w:gridSpan w:val="2"/>
            <w:vMerge/>
            <w:shd w:val="clear" w:color="auto" w:fill="auto"/>
            <w:vAlign w:val="center"/>
          </w:tcPr>
          <w:p w14:paraId="0E5C2B83" w14:textId="77777777" w:rsidR="007C3E92" w:rsidRPr="006249F4" w:rsidRDefault="007C3E92" w:rsidP="003466B2">
            <w:pPr>
              <w:jc w:val="center"/>
              <w:rPr>
                <w:rFonts w:asciiTheme="minorHAnsi" w:hAnsiTheme="minorHAnsi" w:cstheme="minorHAnsi"/>
                <w:sz w:val="16"/>
                <w:szCs w:val="16"/>
              </w:rPr>
            </w:pPr>
          </w:p>
        </w:tc>
        <w:tc>
          <w:tcPr>
            <w:tcW w:w="3021" w:type="pct"/>
            <w:vAlign w:val="center"/>
          </w:tcPr>
          <w:p w14:paraId="00FDEEAD" w14:textId="77777777" w:rsidR="007C3E92" w:rsidRPr="006249F4" w:rsidRDefault="007C3E92" w:rsidP="003466B2">
            <w:pPr>
              <w:autoSpaceDE w:val="0"/>
              <w:autoSpaceDN w:val="0"/>
              <w:adjustRightInd w:val="0"/>
              <w:jc w:val="both"/>
              <w:rPr>
                <w:rFonts w:asciiTheme="minorHAnsi" w:hAnsiTheme="minorHAnsi" w:cstheme="minorHAnsi"/>
                <w:b/>
                <w:sz w:val="16"/>
                <w:szCs w:val="16"/>
              </w:rPr>
            </w:pPr>
            <w:r w:rsidRPr="006249F4">
              <w:rPr>
                <w:rFonts w:asciiTheme="minorHAnsi" w:hAnsiTheme="minorHAnsi" w:cstheme="minorHAnsi"/>
                <w:b/>
                <w:sz w:val="16"/>
                <w:szCs w:val="16"/>
              </w:rPr>
              <w:t>Tiempo de Garantía:</w:t>
            </w:r>
          </w:p>
          <w:p w14:paraId="28BA0B29" w14:textId="77777777"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sz w:val="16"/>
                <w:szCs w:val="16"/>
              </w:rPr>
              <w:t xml:space="preserve">12 meses contra defecto de fábrica </w:t>
            </w:r>
          </w:p>
          <w:p w14:paraId="044AF319" w14:textId="20AEEDD9" w:rsidR="007C3E92" w:rsidRPr="006249F4" w:rsidRDefault="007C3E92" w:rsidP="003466B2">
            <w:pPr>
              <w:autoSpaceDE w:val="0"/>
              <w:autoSpaceDN w:val="0"/>
              <w:adjustRightInd w:val="0"/>
              <w:jc w:val="both"/>
              <w:rPr>
                <w:rFonts w:asciiTheme="minorHAnsi" w:hAnsiTheme="minorHAnsi" w:cstheme="minorHAnsi"/>
                <w:sz w:val="16"/>
                <w:szCs w:val="16"/>
              </w:rPr>
            </w:pPr>
            <w:r w:rsidRPr="006249F4">
              <w:rPr>
                <w:rFonts w:asciiTheme="minorHAnsi" w:hAnsiTheme="minorHAnsi" w:cstheme="minorHAnsi"/>
                <w:b/>
                <w:sz w:val="16"/>
                <w:szCs w:val="16"/>
              </w:rPr>
              <w:t>Certificación ISO 9001</w:t>
            </w:r>
          </w:p>
        </w:tc>
        <w:tc>
          <w:tcPr>
            <w:tcW w:w="803" w:type="pct"/>
            <w:gridSpan w:val="2"/>
            <w:vMerge/>
            <w:vAlign w:val="center"/>
          </w:tcPr>
          <w:p w14:paraId="4A5CC4D6" w14:textId="77777777" w:rsidR="007C3E92" w:rsidRPr="006249F4" w:rsidRDefault="007C3E92" w:rsidP="003466B2">
            <w:pPr>
              <w:jc w:val="center"/>
              <w:rPr>
                <w:rFonts w:asciiTheme="minorHAnsi" w:hAnsiTheme="minorHAnsi" w:cstheme="minorHAnsi"/>
                <w:sz w:val="16"/>
                <w:szCs w:val="16"/>
              </w:rPr>
            </w:pPr>
          </w:p>
        </w:tc>
        <w:tc>
          <w:tcPr>
            <w:tcW w:w="746" w:type="pct"/>
            <w:gridSpan w:val="3"/>
            <w:vMerge/>
            <w:vAlign w:val="center"/>
          </w:tcPr>
          <w:p w14:paraId="63F81128" w14:textId="77777777" w:rsidR="007C3E92" w:rsidRPr="006249F4" w:rsidRDefault="007C3E92" w:rsidP="003466B2">
            <w:pPr>
              <w:jc w:val="center"/>
              <w:rPr>
                <w:rFonts w:asciiTheme="minorHAnsi" w:hAnsiTheme="minorHAnsi" w:cstheme="minorHAnsi"/>
                <w:sz w:val="16"/>
                <w:szCs w:val="16"/>
              </w:rPr>
            </w:pPr>
          </w:p>
        </w:tc>
      </w:tr>
      <w:tr w:rsidR="007C3E92" w:rsidRPr="00D84725" w14:paraId="41394362" w14:textId="77777777" w:rsidTr="003466B2">
        <w:trPr>
          <w:gridAfter w:val="1"/>
          <w:wAfter w:w="24" w:type="pct"/>
          <w:trHeight w:val="53"/>
        </w:trPr>
        <w:tc>
          <w:tcPr>
            <w:tcW w:w="399" w:type="pct"/>
            <w:shd w:val="clear" w:color="auto" w:fill="DDD9C3" w:themeFill="background2" w:themeFillShade="E6"/>
            <w:vAlign w:val="center"/>
          </w:tcPr>
          <w:p w14:paraId="103029D9" w14:textId="77777777" w:rsidR="007C3E92" w:rsidRPr="00D84725" w:rsidRDefault="007C3E92" w:rsidP="003466B2">
            <w:pPr>
              <w:rPr>
                <w:rFonts w:asciiTheme="minorHAnsi" w:hAnsiTheme="minorHAnsi" w:cstheme="minorHAnsi"/>
                <w:b/>
                <w:sz w:val="16"/>
                <w:szCs w:val="16"/>
              </w:rPr>
            </w:pPr>
            <w:r w:rsidRPr="00D84725">
              <w:rPr>
                <w:rFonts w:asciiTheme="minorHAnsi" w:hAnsiTheme="minorHAnsi" w:cstheme="minorHAnsi"/>
                <w:b/>
                <w:sz w:val="16"/>
                <w:szCs w:val="16"/>
              </w:rPr>
              <w:t xml:space="preserve">Partida </w:t>
            </w:r>
          </w:p>
        </w:tc>
        <w:tc>
          <w:tcPr>
            <w:tcW w:w="3052" w:type="pct"/>
            <w:gridSpan w:val="2"/>
            <w:shd w:val="clear" w:color="auto" w:fill="DDD9C3" w:themeFill="background2" w:themeFillShade="E6"/>
            <w:vAlign w:val="center"/>
          </w:tcPr>
          <w:p w14:paraId="22C2276D" w14:textId="77777777" w:rsidR="007C3E92" w:rsidRPr="00D84725" w:rsidRDefault="007C3E92" w:rsidP="003466B2">
            <w:pPr>
              <w:autoSpaceDE w:val="0"/>
              <w:autoSpaceDN w:val="0"/>
              <w:adjustRightInd w:val="0"/>
              <w:rPr>
                <w:rFonts w:asciiTheme="minorHAnsi" w:hAnsiTheme="minorHAnsi" w:cstheme="minorHAnsi"/>
                <w:b/>
                <w:sz w:val="16"/>
                <w:szCs w:val="16"/>
              </w:rPr>
            </w:pPr>
          </w:p>
          <w:p w14:paraId="0D6F3FEA" w14:textId="77777777" w:rsidR="007C3E92" w:rsidRPr="00D84725" w:rsidRDefault="007C3E92" w:rsidP="003466B2">
            <w:pPr>
              <w:autoSpaceDE w:val="0"/>
              <w:autoSpaceDN w:val="0"/>
              <w:adjustRightInd w:val="0"/>
              <w:jc w:val="center"/>
              <w:rPr>
                <w:rFonts w:asciiTheme="minorHAnsi" w:hAnsiTheme="minorHAnsi" w:cstheme="minorHAnsi"/>
                <w:b/>
                <w:sz w:val="16"/>
                <w:szCs w:val="16"/>
              </w:rPr>
            </w:pPr>
            <w:r w:rsidRPr="00D84725">
              <w:rPr>
                <w:rFonts w:asciiTheme="minorHAnsi" w:hAnsiTheme="minorHAnsi" w:cstheme="minorHAnsi"/>
                <w:b/>
                <w:sz w:val="16"/>
                <w:szCs w:val="16"/>
              </w:rPr>
              <w:t>Descripción a detalle del bien</w:t>
            </w:r>
          </w:p>
          <w:p w14:paraId="7FF3BA23" w14:textId="77777777" w:rsidR="007C3E92" w:rsidRPr="00D84725" w:rsidRDefault="007C3E92" w:rsidP="003466B2">
            <w:pPr>
              <w:autoSpaceDE w:val="0"/>
              <w:autoSpaceDN w:val="0"/>
              <w:adjustRightInd w:val="0"/>
              <w:jc w:val="both"/>
              <w:rPr>
                <w:rFonts w:asciiTheme="minorHAnsi" w:hAnsiTheme="minorHAnsi" w:cstheme="minorHAnsi"/>
                <w:b/>
                <w:sz w:val="16"/>
                <w:szCs w:val="16"/>
              </w:rPr>
            </w:pPr>
          </w:p>
        </w:tc>
        <w:tc>
          <w:tcPr>
            <w:tcW w:w="803" w:type="pct"/>
            <w:gridSpan w:val="2"/>
            <w:shd w:val="clear" w:color="auto" w:fill="DDD9C3" w:themeFill="background2" w:themeFillShade="E6"/>
            <w:vAlign w:val="center"/>
          </w:tcPr>
          <w:p w14:paraId="4438D184"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b/>
                <w:sz w:val="16"/>
                <w:szCs w:val="16"/>
              </w:rPr>
              <w:t>Unidad de Medida</w:t>
            </w:r>
          </w:p>
        </w:tc>
        <w:tc>
          <w:tcPr>
            <w:tcW w:w="722" w:type="pct"/>
            <w:gridSpan w:val="2"/>
            <w:shd w:val="clear" w:color="auto" w:fill="DDD9C3" w:themeFill="background2" w:themeFillShade="E6"/>
            <w:vAlign w:val="center"/>
          </w:tcPr>
          <w:p w14:paraId="52CA9815"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b/>
                <w:sz w:val="16"/>
                <w:szCs w:val="16"/>
              </w:rPr>
              <w:t>Cantidad</w:t>
            </w:r>
          </w:p>
        </w:tc>
      </w:tr>
      <w:tr w:rsidR="007C3E92" w:rsidRPr="00D84725" w14:paraId="67241439" w14:textId="77777777" w:rsidTr="003466B2">
        <w:trPr>
          <w:gridAfter w:val="1"/>
          <w:wAfter w:w="24" w:type="pct"/>
          <w:trHeight w:val="53"/>
        </w:trPr>
        <w:tc>
          <w:tcPr>
            <w:tcW w:w="399" w:type="pct"/>
            <w:shd w:val="clear" w:color="auto" w:fill="F2DBDB" w:themeFill="accent2" w:themeFillTint="33"/>
          </w:tcPr>
          <w:p w14:paraId="4CDAD3B4" w14:textId="77777777" w:rsidR="007C3E92" w:rsidRPr="00D84725" w:rsidRDefault="007C3E92" w:rsidP="003466B2">
            <w:pPr>
              <w:jc w:val="center"/>
              <w:rPr>
                <w:rFonts w:asciiTheme="minorHAnsi" w:hAnsiTheme="minorHAnsi" w:cstheme="minorHAnsi"/>
                <w:b/>
                <w:sz w:val="16"/>
                <w:szCs w:val="16"/>
              </w:rPr>
            </w:pPr>
          </w:p>
        </w:tc>
        <w:tc>
          <w:tcPr>
            <w:tcW w:w="3052" w:type="pct"/>
            <w:gridSpan w:val="2"/>
            <w:shd w:val="clear" w:color="auto" w:fill="F2DBDB" w:themeFill="accent2" w:themeFillTint="33"/>
            <w:vAlign w:val="center"/>
          </w:tcPr>
          <w:p w14:paraId="01F876B6" w14:textId="77777777" w:rsidR="007C3E92" w:rsidRPr="00D84725" w:rsidRDefault="007C3E92" w:rsidP="003466B2">
            <w:pPr>
              <w:autoSpaceDE w:val="0"/>
              <w:autoSpaceDN w:val="0"/>
              <w:adjustRightInd w:val="0"/>
              <w:jc w:val="center"/>
              <w:rPr>
                <w:rFonts w:asciiTheme="minorHAnsi" w:hAnsiTheme="minorHAnsi" w:cstheme="minorHAnsi"/>
                <w:b/>
                <w:sz w:val="16"/>
                <w:szCs w:val="16"/>
              </w:rPr>
            </w:pPr>
            <w:r w:rsidRPr="00D84725">
              <w:rPr>
                <w:rFonts w:asciiTheme="minorHAnsi" w:hAnsiTheme="minorHAnsi" w:cstheme="minorHAnsi"/>
                <w:b/>
                <w:sz w:val="16"/>
                <w:szCs w:val="16"/>
              </w:rPr>
              <w:t>Departamento de Servicios Generales, DGIU.</w:t>
            </w:r>
          </w:p>
        </w:tc>
        <w:tc>
          <w:tcPr>
            <w:tcW w:w="803" w:type="pct"/>
            <w:gridSpan w:val="2"/>
            <w:shd w:val="clear" w:color="auto" w:fill="F2DBDB" w:themeFill="accent2" w:themeFillTint="33"/>
            <w:vAlign w:val="center"/>
          </w:tcPr>
          <w:p w14:paraId="33EEE12F" w14:textId="77777777" w:rsidR="007C3E92" w:rsidRPr="00D84725" w:rsidRDefault="007C3E92" w:rsidP="003466B2">
            <w:pPr>
              <w:jc w:val="center"/>
              <w:rPr>
                <w:rFonts w:asciiTheme="minorHAnsi" w:hAnsiTheme="minorHAnsi" w:cstheme="minorHAnsi"/>
                <w:sz w:val="16"/>
                <w:szCs w:val="16"/>
              </w:rPr>
            </w:pPr>
          </w:p>
        </w:tc>
        <w:tc>
          <w:tcPr>
            <w:tcW w:w="722" w:type="pct"/>
            <w:gridSpan w:val="2"/>
            <w:shd w:val="clear" w:color="auto" w:fill="F2DBDB" w:themeFill="accent2" w:themeFillTint="33"/>
            <w:vAlign w:val="center"/>
          </w:tcPr>
          <w:p w14:paraId="6E41A356" w14:textId="77777777" w:rsidR="007C3E92" w:rsidRPr="00D84725" w:rsidRDefault="007C3E92" w:rsidP="003466B2">
            <w:pPr>
              <w:jc w:val="center"/>
              <w:rPr>
                <w:rFonts w:asciiTheme="minorHAnsi" w:hAnsiTheme="minorHAnsi" w:cstheme="minorHAnsi"/>
                <w:sz w:val="16"/>
                <w:szCs w:val="16"/>
              </w:rPr>
            </w:pPr>
          </w:p>
        </w:tc>
      </w:tr>
      <w:tr w:rsidR="007C3E92" w:rsidRPr="00D84725" w14:paraId="5AA6049A" w14:textId="77777777" w:rsidTr="003466B2">
        <w:trPr>
          <w:gridAfter w:val="1"/>
          <w:wAfter w:w="24" w:type="pct"/>
          <w:trHeight w:val="851"/>
        </w:trPr>
        <w:tc>
          <w:tcPr>
            <w:tcW w:w="399" w:type="pct"/>
            <w:shd w:val="clear" w:color="auto" w:fill="auto"/>
          </w:tcPr>
          <w:p w14:paraId="6E28C3D1"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33</w:t>
            </w:r>
          </w:p>
        </w:tc>
        <w:tc>
          <w:tcPr>
            <w:tcW w:w="3052" w:type="pct"/>
            <w:gridSpan w:val="2"/>
            <w:vAlign w:val="center"/>
          </w:tcPr>
          <w:p w14:paraId="2CED2575" w14:textId="77777777" w:rsidR="007C3E92" w:rsidRPr="003C1DED" w:rsidRDefault="007C3E92" w:rsidP="003466B2">
            <w:pPr>
              <w:autoSpaceDE w:val="0"/>
              <w:autoSpaceDN w:val="0"/>
              <w:adjustRightInd w:val="0"/>
              <w:jc w:val="both"/>
              <w:rPr>
                <w:rFonts w:asciiTheme="minorHAnsi" w:hAnsiTheme="minorHAnsi" w:cstheme="minorHAnsi"/>
                <w:sz w:val="16"/>
                <w:szCs w:val="16"/>
              </w:rPr>
            </w:pPr>
            <w:r w:rsidRPr="003C1DED">
              <w:rPr>
                <w:rFonts w:asciiTheme="minorHAnsi" w:hAnsiTheme="minorHAnsi" w:cstheme="minorHAnsi"/>
                <w:sz w:val="16"/>
                <w:szCs w:val="16"/>
              </w:rPr>
              <w:t>Suministro de bomba centrífuga marca Vertex, modelo V4L-30-2, 5”X4” 30HP 220/440V 3F, impulsor cerrado balanceado, bajo NPSHr, motor eléctrico cerrado, amplia gama de caballajes, flujo y presión., Incluye: fletes, traslado hasta punto de entrega, maniobras de descarga</w:t>
            </w:r>
          </w:p>
          <w:p w14:paraId="20C2CF26" w14:textId="77777777" w:rsidR="007C3E92" w:rsidRPr="003C1DED" w:rsidRDefault="007C3E92" w:rsidP="003466B2">
            <w:pPr>
              <w:autoSpaceDE w:val="0"/>
              <w:autoSpaceDN w:val="0"/>
              <w:adjustRightInd w:val="0"/>
              <w:jc w:val="both"/>
              <w:rPr>
                <w:rFonts w:asciiTheme="minorHAnsi" w:hAnsiTheme="minorHAnsi" w:cstheme="minorHAnsi"/>
                <w:sz w:val="16"/>
                <w:szCs w:val="16"/>
              </w:rPr>
            </w:pPr>
          </w:p>
          <w:p w14:paraId="6C91AFE1" w14:textId="77777777" w:rsidR="007C3E92" w:rsidRPr="003C1DED" w:rsidRDefault="007C3E92" w:rsidP="003466B2">
            <w:pPr>
              <w:autoSpaceDE w:val="0"/>
              <w:autoSpaceDN w:val="0"/>
              <w:adjustRightInd w:val="0"/>
              <w:jc w:val="both"/>
              <w:rPr>
                <w:rFonts w:asciiTheme="minorHAnsi" w:hAnsiTheme="minorHAnsi" w:cstheme="minorHAnsi"/>
                <w:b/>
                <w:sz w:val="16"/>
                <w:szCs w:val="16"/>
              </w:rPr>
            </w:pPr>
            <w:r w:rsidRPr="003C1DED">
              <w:rPr>
                <w:rFonts w:asciiTheme="minorHAnsi" w:hAnsiTheme="minorHAnsi" w:cstheme="minorHAnsi"/>
                <w:b/>
                <w:sz w:val="16"/>
                <w:szCs w:val="16"/>
              </w:rPr>
              <w:t>Garantía:12 meses</w:t>
            </w:r>
          </w:p>
        </w:tc>
        <w:tc>
          <w:tcPr>
            <w:tcW w:w="803" w:type="pct"/>
            <w:gridSpan w:val="2"/>
            <w:vAlign w:val="center"/>
          </w:tcPr>
          <w:p w14:paraId="2C154B18"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Equipo</w:t>
            </w:r>
          </w:p>
          <w:p w14:paraId="47EE910A" w14:textId="77777777" w:rsidR="007C3E92" w:rsidRPr="00D84725" w:rsidRDefault="007C3E92" w:rsidP="003466B2">
            <w:pPr>
              <w:jc w:val="center"/>
              <w:rPr>
                <w:rFonts w:asciiTheme="minorHAnsi" w:hAnsiTheme="minorHAnsi" w:cstheme="minorHAnsi"/>
                <w:sz w:val="16"/>
                <w:szCs w:val="16"/>
              </w:rPr>
            </w:pPr>
          </w:p>
        </w:tc>
        <w:tc>
          <w:tcPr>
            <w:tcW w:w="722" w:type="pct"/>
            <w:gridSpan w:val="2"/>
            <w:vAlign w:val="center"/>
          </w:tcPr>
          <w:p w14:paraId="263F04C0"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1</w:t>
            </w:r>
          </w:p>
        </w:tc>
      </w:tr>
      <w:tr w:rsidR="007C3E92" w:rsidRPr="00D84725" w14:paraId="4029E4FA" w14:textId="77777777" w:rsidTr="003466B2">
        <w:trPr>
          <w:gridAfter w:val="1"/>
          <w:wAfter w:w="24" w:type="pct"/>
          <w:trHeight w:val="1021"/>
        </w:trPr>
        <w:tc>
          <w:tcPr>
            <w:tcW w:w="399" w:type="pct"/>
            <w:shd w:val="clear" w:color="auto" w:fill="auto"/>
          </w:tcPr>
          <w:p w14:paraId="2E0B7365"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lastRenderedPageBreak/>
              <w:t>34</w:t>
            </w:r>
          </w:p>
        </w:tc>
        <w:tc>
          <w:tcPr>
            <w:tcW w:w="3052" w:type="pct"/>
            <w:gridSpan w:val="2"/>
            <w:vAlign w:val="center"/>
          </w:tcPr>
          <w:p w14:paraId="0856AF4E" w14:textId="77777777" w:rsidR="007C3E92" w:rsidRPr="003C1DED" w:rsidRDefault="007C3E92" w:rsidP="003466B2">
            <w:pPr>
              <w:autoSpaceDE w:val="0"/>
              <w:autoSpaceDN w:val="0"/>
              <w:adjustRightInd w:val="0"/>
              <w:jc w:val="both"/>
              <w:rPr>
                <w:rFonts w:asciiTheme="minorHAnsi" w:hAnsiTheme="minorHAnsi" w:cstheme="minorHAnsi"/>
                <w:sz w:val="16"/>
                <w:szCs w:val="16"/>
              </w:rPr>
            </w:pPr>
            <w:r w:rsidRPr="003C1DED">
              <w:rPr>
                <w:rFonts w:asciiTheme="minorHAnsi" w:hAnsiTheme="minorHAnsi" w:cstheme="minorHAnsi"/>
                <w:sz w:val="16"/>
                <w:szCs w:val="16"/>
              </w:rPr>
              <w:t>Suministro de bomba centrífuga marca WDM, modelo GE3B300 4”X3” 30HP 220/440V 3F, tipo de enganche: monobloque, tipo de impulsor: hierro fundido con impulsor cerrado, número de impulsores: 1, tipo de sellado: mecánico, máx. temperatura líquida: 70°C (158°F). Incluye: fletes, traslado hasta punto de entrega, maniobras de descarga</w:t>
            </w:r>
          </w:p>
          <w:p w14:paraId="008FED00" w14:textId="77777777" w:rsidR="007C3E92" w:rsidRPr="003C1DED" w:rsidRDefault="007C3E92" w:rsidP="003466B2">
            <w:pPr>
              <w:autoSpaceDE w:val="0"/>
              <w:autoSpaceDN w:val="0"/>
              <w:adjustRightInd w:val="0"/>
              <w:jc w:val="both"/>
              <w:rPr>
                <w:rFonts w:asciiTheme="minorHAnsi" w:hAnsiTheme="minorHAnsi" w:cstheme="minorHAnsi"/>
                <w:sz w:val="16"/>
                <w:szCs w:val="16"/>
              </w:rPr>
            </w:pPr>
          </w:p>
          <w:p w14:paraId="2C83CC2D" w14:textId="77777777" w:rsidR="007C3E92" w:rsidRPr="003C1DED" w:rsidRDefault="007C3E92" w:rsidP="003466B2">
            <w:pPr>
              <w:autoSpaceDE w:val="0"/>
              <w:autoSpaceDN w:val="0"/>
              <w:adjustRightInd w:val="0"/>
              <w:jc w:val="both"/>
              <w:rPr>
                <w:rFonts w:asciiTheme="minorHAnsi" w:hAnsiTheme="minorHAnsi" w:cstheme="minorHAnsi"/>
                <w:sz w:val="16"/>
                <w:szCs w:val="16"/>
              </w:rPr>
            </w:pPr>
            <w:r w:rsidRPr="003C1DED">
              <w:rPr>
                <w:rFonts w:asciiTheme="minorHAnsi" w:hAnsiTheme="minorHAnsi" w:cstheme="minorHAnsi"/>
                <w:b/>
                <w:sz w:val="16"/>
                <w:szCs w:val="16"/>
              </w:rPr>
              <w:t>Garantía:12 meses</w:t>
            </w:r>
          </w:p>
        </w:tc>
        <w:tc>
          <w:tcPr>
            <w:tcW w:w="803" w:type="pct"/>
            <w:gridSpan w:val="2"/>
            <w:vAlign w:val="center"/>
          </w:tcPr>
          <w:p w14:paraId="573CB682"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Equipo</w:t>
            </w:r>
          </w:p>
          <w:p w14:paraId="4F328E9A" w14:textId="77777777" w:rsidR="007C3E92" w:rsidRPr="00D84725" w:rsidRDefault="007C3E92" w:rsidP="003466B2">
            <w:pPr>
              <w:jc w:val="center"/>
              <w:rPr>
                <w:rFonts w:asciiTheme="minorHAnsi" w:hAnsiTheme="minorHAnsi" w:cstheme="minorHAnsi"/>
                <w:sz w:val="16"/>
                <w:szCs w:val="16"/>
              </w:rPr>
            </w:pPr>
          </w:p>
        </w:tc>
        <w:tc>
          <w:tcPr>
            <w:tcW w:w="722" w:type="pct"/>
            <w:gridSpan w:val="2"/>
            <w:vAlign w:val="center"/>
          </w:tcPr>
          <w:p w14:paraId="6195855B"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1</w:t>
            </w:r>
          </w:p>
        </w:tc>
      </w:tr>
      <w:tr w:rsidR="007C3E92" w:rsidRPr="00D84725" w14:paraId="1BC41797" w14:textId="77777777" w:rsidTr="003466B2">
        <w:trPr>
          <w:gridAfter w:val="1"/>
          <w:wAfter w:w="24" w:type="pct"/>
          <w:trHeight w:val="567"/>
        </w:trPr>
        <w:tc>
          <w:tcPr>
            <w:tcW w:w="399" w:type="pct"/>
            <w:shd w:val="clear" w:color="auto" w:fill="auto"/>
          </w:tcPr>
          <w:p w14:paraId="22421A65"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35</w:t>
            </w:r>
          </w:p>
        </w:tc>
        <w:tc>
          <w:tcPr>
            <w:tcW w:w="3052" w:type="pct"/>
            <w:gridSpan w:val="2"/>
            <w:vAlign w:val="center"/>
          </w:tcPr>
          <w:p w14:paraId="5CFB6AC8"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r w:rsidRPr="003C1DED">
              <w:rPr>
                <w:rFonts w:asciiTheme="minorHAnsi" w:hAnsiTheme="minorHAnsi" w:cstheme="minorHAnsi"/>
                <w:bCs/>
                <w:sz w:val="16"/>
                <w:szCs w:val="16"/>
              </w:rPr>
              <w:t>Suministro de bomba centrífuga marca Vertex, modelo V2L-15-2, 2½”X2” 15HP 220/440V 3F, impulsor cerrado balanceado, bajo NPSHr, motor eléctrico cerrado, amplia gama de caballajes, flujo y presión. Incluye: fletes, traslado hasta punto de entrega, maniobras de descarga</w:t>
            </w:r>
          </w:p>
          <w:p w14:paraId="343C6F8C"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p>
          <w:p w14:paraId="0D900F20"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r w:rsidRPr="003C1DED">
              <w:rPr>
                <w:rFonts w:asciiTheme="minorHAnsi" w:hAnsiTheme="minorHAnsi" w:cstheme="minorHAnsi"/>
                <w:b/>
                <w:sz w:val="16"/>
                <w:szCs w:val="16"/>
              </w:rPr>
              <w:t>Garantía:12 meses</w:t>
            </w:r>
          </w:p>
        </w:tc>
        <w:tc>
          <w:tcPr>
            <w:tcW w:w="803" w:type="pct"/>
            <w:gridSpan w:val="2"/>
            <w:vAlign w:val="center"/>
          </w:tcPr>
          <w:p w14:paraId="6AA0FA1E"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Equip</w:t>
            </w:r>
          </w:p>
        </w:tc>
        <w:tc>
          <w:tcPr>
            <w:tcW w:w="722" w:type="pct"/>
            <w:gridSpan w:val="2"/>
            <w:vAlign w:val="center"/>
          </w:tcPr>
          <w:p w14:paraId="3CA83348"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1</w:t>
            </w:r>
          </w:p>
        </w:tc>
      </w:tr>
      <w:tr w:rsidR="007C3E92" w:rsidRPr="00D84725" w14:paraId="133CC272" w14:textId="77777777" w:rsidTr="003466B2">
        <w:trPr>
          <w:gridAfter w:val="1"/>
          <w:wAfter w:w="24" w:type="pct"/>
          <w:trHeight w:val="567"/>
        </w:trPr>
        <w:tc>
          <w:tcPr>
            <w:tcW w:w="399" w:type="pct"/>
            <w:shd w:val="clear" w:color="auto" w:fill="auto"/>
          </w:tcPr>
          <w:p w14:paraId="4CC9CBCE"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36</w:t>
            </w:r>
          </w:p>
        </w:tc>
        <w:tc>
          <w:tcPr>
            <w:tcW w:w="3052" w:type="pct"/>
            <w:gridSpan w:val="2"/>
            <w:vAlign w:val="center"/>
          </w:tcPr>
          <w:p w14:paraId="749C7067"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r w:rsidRPr="003C1DED">
              <w:rPr>
                <w:rFonts w:asciiTheme="minorHAnsi" w:hAnsiTheme="minorHAnsi" w:cstheme="minorHAnsi"/>
                <w:bCs/>
                <w:sz w:val="16"/>
                <w:szCs w:val="16"/>
              </w:rPr>
              <w:t>Suministro de bomba centrífuga marca Vertex, modelo V2L-10-2, 2½”X2”, 10HP 220/440V 3F, impulsor cerrado balanceado, bajo NPSHr, motor eléctrico cerrado, amplia gama de caballajes, flujo y presión. Incluye: fletes, traslado hasta punto de entrega, maniobras de descarga</w:t>
            </w:r>
          </w:p>
          <w:p w14:paraId="30912611"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p>
          <w:p w14:paraId="4B6E1D63"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r w:rsidRPr="003C1DED">
              <w:rPr>
                <w:rFonts w:asciiTheme="minorHAnsi" w:hAnsiTheme="minorHAnsi" w:cstheme="minorHAnsi"/>
                <w:b/>
                <w:sz w:val="16"/>
                <w:szCs w:val="16"/>
              </w:rPr>
              <w:t>Garantía:12 meses</w:t>
            </w:r>
          </w:p>
        </w:tc>
        <w:tc>
          <w:tcPr>
            <w:tcW w:w="803" w:type="pct"/>
            <w:gridSpan w:val="2"/>
            <w:vAlign w:val="center"/>
          </w:tcPr>
          <w:p w14:paraId="5A6A362E"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Equipo</w:t>
            </w:r>
          </w:p>
        </w:tc>
        <w:tc>
          <w:tcPr>
            <w:tcW w:w="722" w:type="pct"/>
            <w:gridSpan w:val="2"/>
            <w:vAlign w:val="center"/>
          </w:tcPr>
          <w:p w14:paraId="37AD6D09"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1</w:t>
            </w:r>
          </w:p>
        </w:tc>
      </w:tr>
      <w:tr w:rsidR="007C3E92" w:rsidRPr="00D84725" w14:paraId="68036C9F" w14:textId="77777777" w:rsidTr="003466B2">
        <w:trPr>
          <w:gridAfter w:val="1"/>
          <w:wAfter w:w="24" w:type="pct"/>
          <w:trHeight w:val="567"/>
        </w:trPr>
        <w:tc>
          <w:tcPr>
            <w:tcW w:w="399" w:type="pct"/>
            <w:shd w:val="clear" w:color="auto" w:fill="auto"/>
          </w:tcPr>
          <w:p w14:paraId="1CFC5087"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37</w:t>
            </w:r>
          </w:p>
        </w:tc>
        <w:tc>
          <w:tcPr>
            <w:tcW w:w="3052" w:type="pct"/>
            <w:gridSpan w:val="2"/>
            <w:vAlign w:val="center"/>
          </w:tcPr>
          <w:p w14:paraId="16AA1EF7"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r w:rsidRPr="00D84725">
              <w:rPr>
                <w:rFonts w:asciiTheme="minorHAnsi" w:hAnsiTheme="minorHAnsi" w:cstheme="minorHAnsi"/>
                <w:bCs/>
                <w:sz w:val="16"/>
                <w:szCs w:val="16"/>
              </w:rPr>
              <w:t xml:space="preserve">Suministro de motobomba residencial de superficie centrífuga marca Evans, </w:t>
            </w:r>
            <w:r w:rsidRPr="003C1DED">
              <w:rPr>
                <w:rFonts w:asciiTheme="minorHAnsi" w:hAnsiTheme="minorHAnsi" w:cstheme="minorHAnsi"/>
                <w:bCs/>
                <w:sz w:val="16"/>
                <w:szCs w:val="16"/>
              </w:rPr>
              <w:t>modelo 4HME0200A, 2HP, 110/220V, succión de 1.5”, descarga de 1.25”. Incluye: fletes, traslado hasta punto de entrega, maniobras de descarga</w:t>
            </w:r>
          </w:p>
          <w:p w14:paraId="1772ADFE" w14:textId="77777777" w:rsidR="007C3E92" w:rsidRPr="003C1DED" w:rsidRDefault="007C3E92" w:rsidP="003466B2">
            <w:pPr>
              <w:autoSpaceDE w:val="0"/>
              <w:autoSpaceDN w:val="0"/>
              <w:adjustRightInd w:val="0"/>
              <w:jc w:val="both"/>
              <w:rPr>
                <w:rFonts w:asciiTheme="minorHAnsi" w:hAnsiTheme="minorHAnsi" w:cstheme="minorHAnsi"/>
                <w:bCs/>
                <w:sz w:val="16"/>
                <w:szCs w:val="16"/>
              </w:rPr>
            </w:pPr>
          </w:p>
          <w:p w14:paraId="2589AEF5" w14:textId="77777777" w:rsidR="007C3E92" w:rsidRPr="00D84725" w:rsidRDefault="007C3E92" w:rsidP="003466B2">
            <w:pPr>
              <w:autoSpaceDE w:val="0"/>
              <w:autoSpaceDN w:val="0"/>
              <w:adjustRightInd w:val="0"/>
              <w:jc w:val="both"/>
              <w:rPr>
                <w:rFonts w:asciiTheme="minorHAnsi" w:hAnsiTheme="minorHAnsi" w:cstheme="minorHAnsi"/>
                <w:bCs/>
                <w:sz w:val="16"/>
                <w:szCs w:val="16"/>
              </w:rPr>
            </w:pPr>
            <w:r w:rsidRPr="003C1DED">
              <w:rPr>
                <w:rFonts w:asciiTheme="minorHAnsi" w:hAnsiTheme="minorHAnsi" w:cstheme="minorHAnsi"/>
                <w:b/>
                <w:sz w:val="16"/>
                <w:szCs w:val="16"/>
              </w:rPr>
              <w:t>Garantía:12 meses</w:t>
            </w:r>
          </w:p>
        </w:tc>
        <w:tc>
          <w:tcPr>
            <w:tcW w:w="803" w:type="pct"/>
            <w:gridSpan w:val="2"/>
            <w:vAlign w:val="center"/>
          </w:tcPr>
          <w:p w14:paraId="2E09C3FF"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Equipo</w:t>
            </w:r>
          </w:p>
        </w:tc>
        <w:tc>
          <w:tcPr>
            <w:tcW w:w="722" w:type="pct"/>
            <w:gridSpan w:val="2"/>
            <w:vAlign w:val="center"/>
          </w:tcPr>
          <w:p w14:paraId="47B0E30E" w14:textId="77777777" w:rsidR="007C3E92" w:rsidRPr="00D84725" w:rsidRDefault="007C3E92" w:rsidP="003466B2">
            <w:pPr>
              <w:jc w:val="center"/>
              <w:rPr>
                <w:rFonts w:asciiTheme="minorHAnsi" w:hAnsiTheme="minorHAnsi" w:cstheme="minorHAnsi"/>
                <w:sz w:val="16"/>
                <w:szCs w:val="16"/>
              </w:rPr>
            </w:pPr>
            <w:r w:rsidRPr="00D84725">
              <w:rPr>
                <w:rFonts w:asciiTheme="minorHAnsi" w:hAnsiTheme="minorHAnsi" w:cstheme="minorHAnsi"/>
                <w:sz w:val="16"/>
                <w:szCs w:val="16"/>
              </w:rPr>
              <w:t>1</w:t>
            </w:r>
          </w:p>
        </w:tc>
      </w:tr>
      <w:tr w:rsidR="007C3E92" w:rsidRPr="00704B2E" w14:paraId="699C5214" w14:textId="77777777" w:rsidTr="007C3E92">
        <w:trPr>
          <w:gridAfter w:val="1"/>
          <w:wAfter w:w="24" w:type="pct"/>
          <w:trHeight w:val="53"/>
        </w:trPr>
        <w:tc>
          <w:tcPr>
            <w:tcW w:w="430" w:type="pct"/>
            <w:gridSpan w:val="2"/>
            <w:shd w:val="clear" w:color="auto" w:fill="DDD9C3" w:themeFill="background2" w:themeFillShade="E6"/>
            <w:vAlign w:val="center"/>
          </w:tcPr>
          <w:p w14:paraId="666AF61D" w14:textId="77777777" w:rsidR="007C3E92" w:rsidRPr="00833948" w:rsidRDefault="007C3E92" w:rsidP="003466B2">
            <w:pPr>
              <w:jc w:val="center"/>
              <w:rPr>
                <w:rFonts w:asciiTheme="minorHAnsi" w:hAnsiTheme="minorHAnsi" w:cstheme="minorHAnsi"/>
                <w:b/>
                <w:sz w:val="16"/>
                <w:szCs w:val="16"/>
              </w:rPr>
            </w:pPr>
            <w:r w:rsidRPr="00833948">
              <w:rPr>
                <w:rFonts w:asciiTheme="minorHAnsi" w:hAnsiTheme="minorHAnsi" w:cstheme="minorHAnsi"/>
                <w:b/>
                <w:sz w:val="16"/>
                <w:szCs w:val="16"/>
              </w:rPr>
              <w:t xml:space="preserve">Partida </w:t>
            </w:r>
          </w:p>
        </w:tc>
        <w:tc>
          <w:tcPr>
            <w:tcW w:w="3041" w:type="pct"/>
            <w:gridSpan w:val="2"/>
            <w:shd w:val="clear" w:color="auto" w:fill="DDD9C3" w:themeFill="background2" w:themeFillShade="E6"/>
            <w:vAlign w:val="center"/>
          </w:tcPr>
          <w:p w14:paraId="30709505" w14:textId="77777777" w:rsidR="007C3E92" w:rsidRPr="00833948" w:rsidRDefault="007C3E92" w:rsidP="003466B2">
            <w:pPr>
              <w:autoSpaceDE w:val="0"/>
              <w:autoSpaceDN w:val="0"/>
              <w:adjustRightInd w:val="0"/>
              <w:rPr>
                <w:rFonts w:asciiTheme="minorHAnsi" w:hAnsiTheme="minorHAnsi" w:cstheme="minorHAnsi"/>
                <w:b/>
                <w:sz w:val="16"/>
                <w:szCs w:val="16"/>
              </w:rPr>
            </w:pPr>
          </w:p>
          <w:p w14:paraId="6A11BC87" w14:textId="77777777" w:rsidR="007C3E92" w:rsidRPr="00833948" w:rsidRDefault="007C3E92" w:rsidP="003466B2">
            <w:pPr>
              <w:autoSpaceDE w:val="0"/>
              <w:autoSpaceDN w:val="0"/>
              <w:adjustRightInd w:val="0"/>
              <w:jc w:val="center"/>
              <w:rPr>
                <w:rFonts w:asciiTheme="minorHAnsi" w:hAnsiTheme="minorHAnsi" w:cstheme="minorHAnsi"/>
                <w:b/>
                <w:sz w:val="16"/>
                <w:szCs w:val="16"/>
              </w:rPr>
            </w:pPr>
            <w:r w:rsidRPr="00833948">
              <w:rPr>
                <w:rFonts w:asciiTheme="minorHAnsi" w:hAnsiTheme="minorHAnsi" w:cstheme="minorHAnsi"/>
                <w:b/>
                <w:sz w:val="16"/>
                <w:szCs w:val="16"/>
              </w:rPr>
              <w:t>Descripción a detalle del bien</w:t>
            </w:r>
          </w:p>
          <w:p w14:paraId="457A6D78"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p>
        </w:tc>
        <w:tc>
          <w:tcPr>
            <w:tcW w:w="793" w:type="pct"/>
            <w:gridSpan w:val="2"/>
            <w:shd w:val="clear" w:color="auto" w:fill="DDD9C3" w:themeFill="background2" w:themeFillShade="E6"/>
            <w:vAlign w:val="center"/>
          </w:tcPr>
          <w:p w14:paraId="04C67A0D"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b/>
                <w:sz w:val="16"/>
                <w:szCs w:val="16"/>
              </w:rPr>
              <w:t>Unidad de Medida</w:t>
            </w:r>
          </w:p>
        </w:tc>
        <w:tc>
          <w:tcPr>
            <w:tcW w:w="712" w:type="pct"/>
            <w:shd w:val="clear" w:color="auto" w:fill="DDD9C3" w:themeFill="background2" w:themeFillShade="E6"/>
            <w:vAlign w:val="center"/>
          </w:tcPr>
          <w:p w14:paraId="4D44F5F3"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b/>
                <w:sz w:val="16"/>
                <w:szCs w:val="16"/>
              </w:rPr>
              <w:t>Cantidad</w:t>
            </w:r>
          </w:p>
        </w:tc>
      </w:tr>
      <w:tr w:rsidR="007C3E92" w:rsidRPr="00704B2E" w14:paraId="6B493097" w14:textId="77777777" w:rsidTr="007C3E92">
        <w:trPr>
          <w:gridAfter w:val="1"/>
          <w:wAfter w:w="24" w:type="pct"/>
          <w:trHeight w:val="53"/>
        </w:trPr>
        <w:tc>
          <w:tcPr>
            <w:tcW w:w="430" w:type="pct"/>
            <w:gridSpan w:val="2"/>
            <w:shd w:val="clear" w:color="auto" w:fill="F2DBDB" w:themeFill="accent2" w:themeFillTint="33"/>
          </w:tcPr>
          <w:p w14:paraId="2D05AB33" w14:textId="77777777" w:rsidR="007C3E92" w:rsidRPr="00833948" w:rsidRDefault="007C3E92" w:rsidP="003466B2">
            <w:pPr>
              <w:jc w:val="center"/>
              <w:rPr>
                <w:rFonts w:asciiTheme="minorHAnsi" w:hAnsiTheme="minorHAnsi" w:cstheme="minorHAnsi"/>
                <w:b/>
                <w:sz w:val="16"/>
                <w:szCs w:val="16"/>
              </w:rPr>
            </w:pPr>
          </w:p>
        </w:tc>
        <w:tc>
          <w:tcPr>
            <w:tcW w:w="3041" w:type="pct"/>
            <w:gridSpan w:val="2"/>
            <w:shd w:val="clear" w:color="auto" w:fill="F2DBDB" w:themeFill="accent2" w:themeFillTint="33"/>
            <w:vAlign w:val="center"/>
          </w:tcPr>
          <w:p w14:paraId="4D858683" w14:textId="77777777" w:rsidR="007C3E92" w:rsidRPr="00833948" w:rsidRDefault="007C3E92" w:rsidP="003466B2">
            <w:pPr>
              <w:autoSpaceDE w:val="0"/>
              <w:autoSpaceDN w:val="0"/>
              <w:adjustRightInd w:val="0"/>
              <w:jc w:val="center"/>
              <w:rPr>
                <w:rFonts w:asciiTheme="minorHAnsi" w:hAnsiTheme="minorHAnsi" w:cstheme="minorHAnsi"/>
                <w:b/>
                <w:sz w:val="16"/>
                <w:szCs w:val="16"/>
              </w:rPr>
            </w:pPr>
            <w:r w:rsidRPr="00833948">
              <w:rPr>
                <w:rFonts w:asciiTheme="minorHAnsi" w:hAnsiTheme="minorHAnsi" w:cstheme="minorHAnsi"/>
                <w:b/>
                <w:sz w:val="16"/>
                <w:szCs w:val="16"/>
              </w:rPr>
              <w:t xml:space="preserve">Departamento de Optometría  </w:t>
            </w:r>
          </w:p>
        </w:tc>
        <w:tc>
          <w:tcPr>
            <w:tcW w:w="793" w:type="pct"/>
            <w:gridSpan w:val="2"/>
            <w:shd w:val="clear" w:color="auto" w:fill="F2DBDB" w:themeFill="accent2" w:themeFillTint="33"/>
            <w:vAlign w:val="center"/>
          </w:tcPr>
          <w:p w14:paraId="16863844" w14:textId="77777777" w:rsidR="007C3E92" w:rsidRPr="00833948" w:rsidRDefault="007C3E92" w:rsidP="003466B2">
            <w:pPr>
              <w:jc w:val="center"/>
              <w:rPr>
                <w:rFonts w:asciiTheme="minorHAnsi" w:hAnsiTheme="minorHAnsi" w:cstheme="minorHAnsi"/>
                <w:sz w:val="16"/>
                <w:szCs w:val="16"/>
              </w:rPr>
            </w:pPr>
          </w:p>
        </w:tc>
        <w:tc>
          <w:tcPr>
            <w:tcW w:w="712" w:type="pct"/>
            <w:shd w:val="clear" w:color="auto" w:fill="F2DBDB" w:themeFill="accent2" w:themeFillTint="33"/>
            <w:vAlign w:val="center"/>
          </w:tcPr>
          <w:p w14:paraId="36295907" w14:textId="77777777" w:rsidR="007C3E92" w:rsidRPr="00833948" w:rsidRDefault="007C3E92" w:rsidP="003466B2">
            <w:pPr>
              <w:jc w:val="center"/>
              <w:rPr>
                <w:rFonts w:asciiTheme="minorHAnsi" w:hAnsiTheme="minorHAnsi" w:cstheme="minorHAnsi"/>
                <w:sz w:val="16"/>
                <w:szCs w:val="16"/>
              </w:rPr>
            </w:pPr>
          </w:p>
        </w:tc>
      </w:tr>
      <w:tr w:rsidR="007C3E92" w:rsidRPr="00704B2E" w14:paraId="3191EFB8" w14:textId="77777777" w:rsidTr="007C3E92">
        <w:trPr>
          <w:gridAfter w:val="1"/>
          <w:wAfter w:w="24" w:type="pct"/>
          <w:trHeight w:val="680"/>
        </w:trPr>
        <w:tc>
          <w:tcPr>
            <w:tcW w:w="430" w:type="pct"/>
            <w:gridSpan w:val="2"/>
            <w:shd w:val="clear" w:color="auto" w:fill="auto"/>
          </w:tcPr>
          <w:p w14:paraId="71DA02E5"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38</w:t>
            </w:r>
          </w:p>
        </w:tc>
        <w:tc>
          <w:tcPr>
            <w:tcW w:w="3041" w:type="pct"/>
            <w:gridSpan w:val="2"/>
            <w:vAlign w:val="center"/>
          </w:tcPr>
          <w:p w14:paraId="53ADF6B6" w14:textId="77777777" w:rsidR="007C3E92" w:rsidRPr="00833948" w:rsidRDefault="007C3E92" w:rsidP="003466B2">
            <w:pPr>
              <w:autoSpaceDE w:val="0"/>
              <w:autoSpaceDN w:val="0"/>
              <w:adjustRightInd w:val="0"/>
              <w:jc w:val="both"/>
              <w:rPr>
                <w:rFonts w:asciiTheme="minorHAnsi" w:hAnsiTheme="minorHAnsi" w:cstheme="minorHAnsi"/>
                <w:sz w:val="16"/>
                <w:szCs w:val="16"/>
                <w:lang w:val="en-US"/>
              </w:rPr>
            </w:pPr>
            <w:r w:rsidRPr="00833948">
              <w:rPr>
                <w:rFonts w:asciiTheme="minorHAnsi" w:hAnsiTheme="minorHAnsi" w:cstheme="minorHAnsi"/>
                <w:b/>
                <w:sz w:val="16"/>
                <w:szCs w:val="16"/>
                <w:lang w:val="en-US"/>
              </w:rPr>
              <w:t>Código</w:t>
            </w:r>
            <w:r w:rsidRPr="00833948">
              <w:rPr>
                <w:rFonts w:asciiTheme="minorHAnsi" w:hAnsiTheme="minorHAnsi" w:cstheme="minorHAnsi"/>
                <w:sz w:val="16"/>
                <w:szCs w:val="16"/>
                <w:lang w:val="en-US"/>
              </w:rPr>
              <w:t>: SLY-100, PHOROPTOR MANUALYEASN SLY-100.</w:t>
            </w:r>
          </w:p>
          <w:p w14:paraId="53DE9722" w14:textId="77777777" w:rsidR="007C3E92" w:rsidRPr="00833948" w:rsidRDefault="007C3E92" w:rsidP="003466B2">
            <w:pPr>
              <w:autoSpaceDE w:val="0"/>
              <w:autoSpaceDN w:val="0"/>
              <w:adjustRightInd w:val="0"/>
              <w:jc w:val="both"/>
              <w:rPr>
                <w:rFonts w:asciiTheme="minorHAnsi" w:hAnsiTheme="minorHAnsi" w:cstheme="minorHAnsi"/>
                <w:sz w:val="16"/>
                <w:szCs w:val="16"/>
                <w:lang w:val="en-US"/>
              </w:rPr>
            </w:pPr>
          </w:p>
          <w:p w14:paraId="1D58C63A" w14:textId="77777777" w:rsidR="007C3E92" w:rsidRPr="00833948" w:rsidRDefault="007C3E92" w:rsidP="003466B2">
            <w:pPr>
              <w:autoSpaceDE w:val="0"/>
              <w:autoSpaceDN w:val="0"/>
              <w:adjustRightInd w:val="0"/>
              <w:jc w:val="both"/>
              <w:rPr>
                <w:rFonts w:asciiTheme="minorHAnsi" w:hAnsiTheme="minorHAnsi" w:cstheme="minorHAnsi"/>
                <w:sz w:val="16"/>
                <w:szCs w:val="16"/>
                <w:shd w:val="clear" w:color="auto" w:fill="FFFFFF"/>
              </w:rPr>
            </w:pPr>
            <w:r w:rsidRPr="00833948">
              <w:rPr>
                <w:rFonts w:asciiTheme="minorHAnsi" w:hAnsiTheme="minorHAnsi" w:cstheme="minorHAnsi"/>
                <w:b/>
                <w:sz w:val="16"/>
                <w:szCs w:val="16"/>
                <w:lang w:val="es-MX"/>
              </w:rPr>
              <w:t>Especificaciones:</w:t>
            </w:r>
            <w:r w:rsidRPr="00833948">
              <w:rPr>
                <w:rFonts w:asciiTheme="minorHAnsi" w:hAnsiTheme="minorHAnsi" w:cstheme="minorHAnsi"/>
                <w:sz w:val="16"/>
                <w:szCs w:val="16"/>
                <w:lang w:val="es-MX"/>
              </w:rPr>
              <w:t xml:space="preserve"> </w:t>
            </w:r>
            <w:r w:rsidRPr="00833948">
              <w:rPr>
                <w:rFonts w:asciiTheme="minorHAnsi" w:hAnsiTheme="minorHAnsi" w:cstheme="minorHAnsi"/>
                <w:sz w:val="16"/>
                <w:szCs w:val="16"/>
                <w:shd w:val="clear" w:color="auto" w:fill="FFFFFF"/>
              </w:rPr>
              <w:t>Lente de cilindro -19.00D ~ + 16.7SD paso 0.25D (siendo 0.12D cuando se usa una lente auxiliar 0.12D), Cilindro 0-6.0OD (siendo 0-8.0OD cuando se usa un lente adicional) Paso 0.25D (siendo 0.12D cuando se usa una lente adicional), Eje 0 ° ~ 180 °, paso 5 °, Distancia 50 ~ 75mm, paso1mm, Lente rotativa 0 ~ 20Δ, paso1Δ, Prisa basal 0 ° ~ 180 °, Cilindro de cruz ± 0.25D, Distancia de vértice 13,75 mm, Tamaño / peso 335 (L) 320 (W) 98 (H) mm / 5 kg.</w:t>
            </w:r>
          </w:p>
          <w:p w14:paraId="71B94E7F" w14:textId="77777777" w:rsidR="007C3E92" w:rsidRPr="00833948" w:rsidRDefault="007C3E92" w:rsidP="003466B2">
            <w:pPr>
              <w:autoSpaceDE w:val="0"/>
              <w:autoSpaceDN w:val="0"/>
              <w:adjustRightInd w:val="0"/>
              <w:jc w:val="both"/>
              <w:rPr>
                <w:rFonts w:asciiTheme="minorHAnsi" w:hAnsiTheme="minorHAnsi" w:cstheme="minorHAnsi"/>
                <w:sz w:val="16"/>
                <w:szCs w:val="16"/>
                <w:lang w:val="es-MX"/>
              </w:rPr>
            </w:pPr>
          </w:p>
          <w:p w14:paraId="6D055D83"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01E162B4"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sz w:val="16"/>
                <w:szCs w:val="16"/>
              </w:rPr>
              <w:t>12 meses</w:t>
            </w:r>
          </w:p>
          <w:p w14:paraId="3E944D76"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5A6C78F1"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E689490"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5D181813"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06080D9"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Capacitación: </w:t>
            </w:r>
          </w:p>
          <w:p w14:paraId="113BC68C"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3D3CA7CD"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Instalación:</w:t>
            </w:r>
          </w:p>
          <w:p w14:paraId="5AFE3B7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tc>
        <w:tc>
          <w:tcPr>
            <w:tcW w:w="793" w:type="pct"/>
            <w:gridSpan w:val="2"/>
            <w:vAlign w:val="center"/>
          </w:tcPr>
          <w:p w14:paraId="663D42E3"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Equipo</w:t>
            </w:r>
          </w:p>
        </w:tc>
        <w:tc>
          <w:tcPr>
            <w:tcW w:w="712" w:type="pct"/>
            <w:vAlign w:val="center"/>
          </w:tcPr>
          <w:p w14:paraId="573BF0CE"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r w:rsidR="007C3E92" w:rsidRPr="00704B2E" w14:paraId="0A009FFA" w14:textId="77777777" w:rsidTr="00AE7D7A">
        <w:trPr>
          <w:gridAfter w:val="1"/>
          <w:wAfter w:w="24" w:type="pct"/>
          <w:trHeight w:val="752"/>
        </w:trPr>
        <w:tc>
          <w:tcPr>
            <w:tcW w:w="430" w:type="pct"/>
            <w:gridSpan w:val="2"/>
            <w:shd w:val="clear" w:color="auto" w:fill="auto"/>
          </w:tcPr>
          <w:p w14:paraId="46A63A5D"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39</w:t>
            </w:r>
          </w:p>
        </w:tc>
        <w:tc>
          <w:tcPr>
            <w:tcW w:w="3041" w:type="pct"/>
            <w:gridSpan w:val="2"/>
            <w:vAlign w:val="center"/>
          </w:tcPr>
          <w:p w14:paraId="7219D76D"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lang w:val="es-MX"/>
              </w:rPr>
              <w:t>Código:</w:t>
            </w:r>
            <w:r w:rsidRPr="00833948">
              <w:rPr>
                <w:rFonts w:asciiTheme="minorHAnsi" w:hAnsiTheme="minorHAnsi" w:cstheme="minorHAnsi"/>
                <w:sz w:val="16"/>
                <w:szCs w:val="16"/>
              </w:rPr>
              <w:t xml:space="preserve"> OU9000, UNIDAD OFTALMICA MEDIWORKS 0U9000</w:t>
            </w:r>
          </w:p>
          <w:p w14:paraId="646A620A"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603FF3C5" w14:textId="77777777" w:rsidR="007C3E92" w:rsidRPr="00833948" w:rsidRDefault="007C3E92" w:rsidP="003466B2">
            <w:pPr>
              <w:autoSpaceDE w:val="0"/>
              <w:autoSpaceDN w:val="0"/>
              <w:adjustRightInd w:val="0"/>
              <w:jc w:val="both"/>
              <w:rPr>
                <w:rFonts w:asciiTheme="minorHAnsi" w:hAnsiTheme="minorHAnsi" w:cstheme="minorHAnsi"/>
                <w:sz w:val="16"/>
                <w:szCs w:val="16"/>
                <w:shd w:val="clear" w:color="auto" w:fill="FFFFFF"/>
              </w:rPr>
            </w:pPr>
            <w:r w:rsidRPr="00833948">
              <w:rPr>
                <w:rFonts w:asciiTheme="minorHAnsi" w:hAnsiTheme="minorHAnsi" w:cstheme="minorHAnsi"/>
                <w:b/>
                <w:sz w:val="16"/>
                <w:szCs w:val="16"/>
              </w:rPr>
              <w:t>Especificaciones:</w:t>
            </w:r>
            <w:r w:rsidRPr="00833948">
              <w:rPr>
                <w:rFonts w:asciiTheme="minorHAnsi" w:hAnsiTheme="minorHAnsi" w:cstheme="minorHAnsi"/>
                <w:sz w:val="16"/>
                <w:szCs w:val="16"/>
              </w:rPr>
              <w:t xml:space="preserve"> ángulo arriba/ abajo del brazo </w:t>
            </w:r>
            <w:r w:rsidRPr="00833948">
              <w:rPr>
                <w:rFonts w:asciiTheme="minorHAnsi" w:hAnsiTheme="minorHAnsi" w:cstheme="minorHAnsi"/>
                <w:sz w:val="16"/>
                <w:szCs w:val="16"/>
                <w:shd w:val="clear" w:color="auto" w:fill="FFFFFF"/>
              </w:rPr>
              <w:t xml:space="preserve">± 30°, tamaño de la mesa 840 mm x 405 mm/ 670mmx 405mm, ángulo de rotación de la mesa 90°, rango de movimiento de deslizamiento de la mesa 330mm, ángulo de rotación para la silla ± 60°, rango de ajuste de altura de la silla 460-600 mm, peso 150kg, Altura de elevación del sillón &lt;-150 mm, sillón reclinable a 90°-135°. </w:t>
            </w:r>
          </w:p>
          <w:p w14:paraId="1077BA1D"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Características: Unidad de refracción con mesa deslizable para 2 equipos, columna con lámpara LED y un soporte para proyector, soportes para instrumentos de mano. Brazo de Phoroptor contrabalanceado, sillón de elevación automática, respaldo reclinable manualmente, descansabrazos abatibles, descansa pies abatibles. </w:t>
            </w:r>
          </w:p>
          <w:p w14:paraId="5C2BB370"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138FC5C7"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0DA320F6"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12 meses</w:t>
            </w:r>
          </w:p>
          <w:p w14:paraId="463443A6"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5E141FA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45103106"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193592B7"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374A40A9"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lastRenderedPageBreak/>
              <w:t xml:space="preserve">Capacitación: </w:t>
            </w:r>
          </w:p>
          <w:p w14:paraId="369F667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1C2BB41C"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Instalación:</w:t>
            </w:r>
          </w:p>
          <w:p w14:paraId="53A962D3"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tc>
        <w:tc>
          <w:tcPr>
            <w:tcW w:w="793" w:type="pct"/>
            <w:gridSpan w:val="2"/>
            <w:vAlign w:val="center"/>
          </w:tcPr>
          <w:p w14:paraId="24410B86"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lastRenderedPageBreak/>
              <w:t>Equipo</w:t>
            </w:r>
          </w:p>
        </w:tc>
        <w:tc>
          <w:tcPr>
            <w:tcW w:w="712" w:type="pct"/>
            <w:vAlign w:val="center"/>
          </w:tcPr>
          <w:p w14:paraId="6E63E978"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r w:rsidR="007C3E92" w:rsidRPr="00133DB1" w14:paraId="7E409B77" w14:textId="77777777" w:rsidTr="007C3E92">
        <w:trPr>
          <w:gridAfter w:val="1"/>
          <w:wAfter w:w="24" w:type="pct"/>
          <w:trHeight w:val="567"/>
        </w:trPr>
        <w:tc>
          <w:tcPr>
            <w:tcW w:w="430" w:type="pct"/>
            <w:gridSpan w:val="2"/>
            <w:shd w:val="clear" w:color="auto" w:fill="auto"/>
          </w:tcPr>
          <w:p w14:paraId="5505E534"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lastRenderedPageBreak/>
              <w:t>40</w:t>
            </w:r>
          </w:p>
        </w:tc>
        <w:tc>
          <w:tcPr>
            <w:tcW w:w="3041" w:type="pct"/>
            <w:gridSpan w:val="2"/>
            <w:vAlign w:val="center"/>
          </w:tcPr>
          <w:p w14:paraId="5E36DC3F"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lang w:val="es-MX"/>
              </w:rPr>
              <w:t>Código:</w:t>
            </w:r>
            <w:r w:rsidRPr="00833948">
              <w:rPr>
                <w:rFonts w:asciiTheme="minorHAnsi" w:hAnsiTheme="minorHAnsi" w:cstheme="minorHAnsi"/>
                <w:sz w:val="16"/>
                <w:szCs w:val="16"/>
              </w:rPr>
              <w:t xml:space="preserve"> S360, LAMPARA DE HENDIDURA 5 MAGNIFICACIONES</w:t>
            </w:r>
          </w:p>
          <w:p w14:paraId="79AC4D5A"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6220682F"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rPr>
              <w:t>Especificaciones:</w:t>
            </w:r>
            <w:r w:rsidRPr="00833948">
              <w:rPr>
                <w:rFonts w:asciiTheme="minorHAnsi" w:hAnsiTheme="minorHAnsi" w:cstheme="minorHAnsi"/>
                <w:sz w:val="16"/>
                <w:szCs w:val="16"/>
              </w:rPr>
              <w:t xml:space="preserve"> Microscopio tipo galileo, cambio de aplicación tambor rotatorio, aumento total 6.3x, 10x, 16x, 25x, 40x, campo de visión 36.2mm, 22.3mm, 14mm, 8.9mm, 5.7mm, descansa barbilla, movimiento vertical 80mm, fijación LED. </w:t>
            </w:r>
          </w:p>
          <w:p w14:paraId="1049C1E5"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sz w:val="16"/>
                <w:szCs w:val="16"/>
              </w:rPr>
              <w:t xml:space="preserve">Iluminación de hendidura : Ancho d la ranura 0-14 mm continuas (ranura se convierte en un círculo en 14 mm), Longitud de hendidura 0 ~ 14 mm continuo, Diámetro de abertura Φ14 mm, Φ10 mm, Φ5 mm, Φ3 mm, Φ2 mm, Φ1 mm, Φ0.2 mm, Ángulo de hendidura 0 ° ~ 180 °, Inclinación rendija: </w:t>
            </w:r>
            <w:r w:rsidRPr="00833948">
              <w:rPr>
                <w:rFonts w:asciiTheme="minorHAnsi" w:hAnsiTheme="minorHAnsi" w:cstheme="minorHAnsi"/>
                <w:sz w:val="16"/>
                <w:szCs w:val="16"/>
              </w:rPr>
              <w:tab/>
              <w:t xml:space="preserve"> 5 °, 10 °, 15 °, 20 °, Filtro de absorción de calor, filtro ND, filtro exento de rojo, filtro azul cobalto, Lámpara 3/3 Modulo LED V W.</w:t>
            </w:r>
          </w:p>
          <w:p w14:paraId="78A03A77"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sz w:val="16"/>
                <w:szCs w:val="16"/>
              </w:rPr>
              <w:t xml:space="preserve"> </w:t>
            </w:r>
            <w:r w:rsidRPr="00833948">
              <w:rPr>
                <w:rFonts w:asciiTheme="minorHAnsi" w:hAnsiTheme="minorHAnsi" w:cstheme="minorHAnsi"/>
                <w:sz w:val="16"/>
                <w:szCs w:val="16"/>
              </w:rPr>
              <w:tab/>
              <w:t xml:space="preserve"> </w:t>
            </w:r>
          </w:p>
          <w:p w14:paraId="35EFE3FD"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sz w:val="16"/>
                <w:szCs w:val="16"/>
              </w:rPr>
              <w:t>FUENTE DE ALIMENTACIÓN: Voltaje de entrada 100 V - 240 V, Frecuencia de entrada 50 Hz / 60 Hz, El consumo de energía 1.2 A, Tensión de salida LED de 3 V, Fijación de 15V.</w:t>
            </w:r>
          </w:p>
          <w:p w14:paraId="4F0A2505"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sz w:val="16"/>
                <w:szCs w:val="16"/>
              </w:rPr>
              <w:t xml:space="preserve"> </w:t>
            </w:r>
            <w:r w:rsidRPr="00833948">
              <w:rPr>
                <w:rFonts w:asciiTheme="minorHAnsi" w:hAnsiTheme="minorHAnsi" w:cstheme="minorHAnsi"/>
                <w:sz w:val="16"/>
                <w:szCs w:val="16"/>
              </w:rPr>
              <w:tab/>
              <w:t xml:space="preserve"> </w:t>
            </w:r>
          </w:p>
          <w:p w14:paraId="533B0EED"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sz w:val="16"/>
                <w:szCs w:val="16"/>
              </w:rPr>
              <w:t>EMBALAJE: Dimensión 770 mm x 470 mm x 570 mm (L / W / H), Peso 18 kg.</w:t>
            </w:r>
          </w:p>
          <w:p w14:paraId="1BB87956"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0F13868D"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7B1D8C70"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sz w:val="16"/>
                <w:szCs w:val="16"/>
              </w:rPr>
              <w:t>12 meses</w:t>
            </w:r>
          </w:p>
          <w:p w14:paraId="37A18DE3"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4BCD1834"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16265B75"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588F65C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1041628F"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Capacitación: </w:t>
            </w:r>
          </w:p>
          <w:p w14:paraId="376ECFC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3126F318"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Instalación:</w:t>
            </w:r>
          </w:p>
          <w:p w14:paraId="3E48B0B7" w14:textId="77777777" w:rsidR="007C3E92" w:rsidRPr="00833948" w:rsidRDefault="007C3E92" w:rsidP="003466B2">
            <w:pPr>
              <w:autoSpaceDE w:val="0"/>
              <w:autoSpaceDN w:val="0"/>
              <w:adjustRightInd w:val="0"/>
              <w:jc w:val="both"/>
              <w:rPr>
                <w:rFonts w:asciiTheme="minorHAnsi" w:hAnsiTheme="minorHAnsi" w:cstheme="minorHAnsi"/>
                <w:bCs/>
                <w:sz w:val="16"/>
                <w:szCs w:val="16"/>
              </w:rPr>
            </w:pPr>
            <w:r w:rsidRPr="00833948">
              <w:rPr>
                <w:rFonts w:asciiTheme="minorHAnsi" w:hAnsiTheme="minorHAnsi" w:cstheme="minorHAnsi"/>
                <w:sz w:val="16"/>
                <w:szCs w:val="16"/>
              </w:rPr>
              <w:t>N/A</w:t>
            </w:r>
          </w:p>
        </w:tc>
        <w:tc>
          <w:tcPr>
            <w:tcW w:w="793" w:type="pct"/>
            <w:gridSpan w:val="2"/>
            <w:vAlign w:val="center"/>
          </w:tcPr>
          <w:p w14:paraId="05B043E3"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Equipo</w:t>
            </w:r>
          </w:p>
        </w:tc>
        <w:tc>
          <w:tcPr>
            <w:tcW w:w="712" w:type="pct"/>
            <w:vAlign w:val="center"/>
          </w:tcPr>
          <w:p w14:paraId="5629020D"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r w:rsidR="007C3E92" w:rsidRPr="00133DB1" w14:paraId="56D8DA06" w14:textId="77777777" w:rsidTr="007C3E92">
        <w:trPr>
          <w:gridAfter w:val="1"/>
          <w:wAfter w:w="24" w:type="pct"/>
          <w:trHeight w:val="567"/>
        </w:trPr>
        <w:tc>
          <w:tcPr>
            <w:tcW w:w="430" w:type="pct"/>
            <w:gridSpan w:val="2"/>
            <w:shd w:val="clear" w:color="auto" w:fill="auto"/>
          </w:tcPr>
          <w:p w14:paraId="0F990FE8"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41</w:t>
            </w:r>
          </w:p>
        </w:tc>
        <w:tc>
          <w:tcPr>
            <w:tcW w:w="3041" w:type="pct"/>
            <w:gridSpan w:val="2"/>
            <w:vAlign w:val="center"/>
          </w:tcPr>
          <w:p w14:paraId="7E03EB81"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lang w:val="es-MX"/>
              </w:rPr>
              <w:t>Código:</w:t>
            </w:r>
            <w:r w:rsidRPr="00833948">
              <w:rPr>
                <w:rFonts w:asciiTheme="minorHAnsi" w:hAnsiTheme="minorHAnsi" w:cstheme="minorHAnsi"/>
                <w:sz w:val="16"/>
                <w:szCs w:val="16"/>
              </w:rPr>
              <w:t xml:space="preserve"> YPB-2100, PANTALLA DE OPTOTIPOS VISION CHART LCD YEASN</w:t>
            </w:r>
          </w:p>
          <w:p w14:paraId="776EA4DA"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6AB73C19"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rPr>
              <w:t>Especificaciones:</w:t>
            </w:r>
            <w:r w:rsidRPr="00833948">
              <w:rPr>
                <w:rFonts w:asciiTheme="minorHAnsi" w:hAnsiTheme="minorHAnsi" w:cstheme="minorHAnsi"/>
                <w:sz w:val="16"/>
                <w:szCs w:val="16"/>
              </w:rPr>
              <w:t xml:space="preserve"> Tipo de panel 23.8” IPS panel, relación de resolución 1920*1080, brillo máximo 300cd/m2, distancia de trabajo 1.5-6m ajustable (paso 0.1m), instalación tipo de montaje en pared, pruebas visuales básicas marca C/ marca E/ Letra/ Número/ Marca secundaria marca ETDRS, Pruebas fisiológicas rojo-verde/ Astigmatismo/ Balance/ Funcional etc., Tamaño y peso (montado en la pared) Gráfico 595.6mm (W) * 388.7MM (h) (alto) * 17.2mm (profundidad)/ 80g, parámetros de potencia 3220 V, 50 Hz, 70VA.</w:t>
            </w:r>
          </w:p>
          <w:p w14:paraId="1289837F"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40864EA4"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7B83C98F"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sz w:val="16"/>
                <w:szCs w:val="16"/>
              </w:rPr>
              <w:t>12 meses</w:t>
            </w:r>
          </w:p>
          <w:p w14:paraId="09D866F1"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4DF1E5EB"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540E5551"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44EBE250"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2855E165"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Capacitación: </w:t>
            </w:r>
          </w:p>
          <w:p w14:paraId="01B49A5D"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8929DE2"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Instalación:</w:t>
            </w:r>
          </w:p>
          <w:p w14:paraId="7BBF8E23" w14:textId="77777777" w:rsidR="007C3E92" w:rsidRPr="00833948" w:rsidRDefault="007C3E92" w:rsidP="003466B2">
            <w:pPr>
              <w:autoSpaceDE w:val="0"/>
              <w:autoSpaceDN w:val="0"/>
              <w:adjustRightInd w:val="0"/>
              <w:jc w:val="both"/>
              <w:rPr>
                <w:rFonts w:asciiTheme="minorHAnsi" w:hAnsiTheme="minorHAnsi" w:cstheme="minorHAnsi"/>
                <w:bCs/>
                <w:sz w:val="16"/>
                <w:szCs w:val="16"/>
              </w:rPr>
            </w:pPr>
            <w:r w:rsidRPr="00833948">
              <w:rPr>
                <w:rFonts w:asciiTheme="minorHAnsi" w:hAnsiTheme="minorHAnsi" w:cstheme="minorHAnsi"/>
                <w:sz w:val="16"/>
                <w:szCs w:val="16"/>
              </w:rPr>
              <w:t>N/A</w:t>
            </w:r>
          </w:p>
        </w:tc>
        <w:tc>
          <w:tcPr>
            <w:tcW w:w="793" w:type="pct"/>
            <w:gridSpan w:val="2"/>
            <w:vAlign w:val="center"/>
          </w:tcPr>
          <w:p w14:paraId="7EBCDDE5"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Equipo</w:t>
            </w:r>
          </w:p>
        </w:tc>
        <w:tc>
          <w:tcPr>
            <w:tcW w:w="712" w:type="pct"/>
            <w:vAlign w:val="center"/>
          </w:tcPr>
          <w:p w14:paraId="2E99A197"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r w:rsidR="007C3E92" w:rsidRPr="00133DB1" w14:paraId="5C67C811" w14:textId="77777777" w:rsidTr="007C3E92">
        <w:trPr>
          <w:gridAfter w:val="1"/>
          <w:wAfter w:w="24" w:type="pct"/>
          <w:trHeight w:val="567"/>
        </w:trPr>
        <w:tc>
          <w:tcPr>
            <w:tcW w:w="430" w:type="pct"/>
            <w:gridSpan w:val="2"/>
            <w:shd w:val="clear" w:color="auto" w:fill="auto"/>
          </w:tcPr>
          <w:p w14:paraId="5830EC8C"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42</w:t>
            </w:r>
          </w:p>
        </w:tc>
        <w:tc>
          <w:tcPr>
            <w:tcW w:w="3041" w:type="pct"/>
            <w:gridSpan w:val="2"/>
            <w:vAlign w:val="center"/>
          </w:tcPr>
          <w:p w14:paraId="67EFA4ED"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lang w:val="es-MX"/>
              </w:rPr>
              <w:t>Código:</w:t>
            </w:r>
            <w:r w:rsidRPr="00833948">
              <w:rPr>
                <w:rFonts w:asciiTheme="minorHAnsi" w:hAnsiTheme="minorHAnsi" w:cstheme="minorHAnsi"/>
                <w:sz w:val="16"/>
                <w:szCs w:val="16"/>
              </w:rPr>
              <w:t xml:space="preserve"> T170, TONOMETRO DE APLANACIÓN MEDIWORKS.</w:t>
            </w:r>
          </w:p>
          <w:p w14:paraId="6F9711C7"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1191FEE6" w14:textId="77777777" w:rsidR="007C3E92" w:rsidRPr="00833948" w:rsidRDefault="007C3E92" w:rsidP="003466B2">
            <w:pPr>
              <w:jc w:val="both"/>
              <w:rPr>
                <w:rFonts w:asciiTheme="minorHAnsi" w:hAnsiTheme="minorHAnsi" w:cstheme="minorHAnsi"/>
                <w:sz w:val="16"/>
                <w:szCs w:val="16"/>
              </w:rPr>
            </w:pPr>
            <w:r w:rsidRPr="00833948">
              <w:rPr>
                <w:rFonts w:asciiTheme="minorHAnsi" w:hAnsiTheme="minorHAnsi" w:cstheme="minorHAnsi"/>
                <w:b/>
                <w:sz w:val="16"/>
                <w:szCs w:val="16"/>
              </w:rPr>
              <w:t>Especificaciones:</w:t>
            </w:r>
            <w:r w:rsidRPr="00833948">
              <w:rPr>
                <w:rFonts w:asciiTheme="minorHAnsi" w:hAnsiTheme="minorHAnsi" w:cstheme="minorHAnsi"/>
                <w:sz w:val="16"/>
                <w:szCs w:val="16"/>
              </w:rPr>
              <w:t xml:space="preserve"> Rango de medición 0 mmHg ~ 80mmHg (0kPa ~ 10.64kPa), Rango móvil de los anillos 1.53×2 = 3.06mm, Diámetro del prisma 7 mm, Rango móvil del prisma ± 1,5 mm, Dimensión 172 mm x 80 mm x 80 mm, Peso neto tipo R: 0,8 Kgs 7 Clase: 0.5 kilogramos.</w:t>
            </w:r>
          </w:p>
          <w:p w14:paraId="28EC7DEB"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13A77B56"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1B33595A"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sz w:val="16"/>
                <w:szCs w:val="16"/>
              </w:rPr>
              <w:t>12 meses</w:t>
            </w:r>
          </w:p>
          <w:p w14:paraId="1BF793A2"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03E781B3"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63676D51"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11D9AC99"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66BF19D5"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Capacitación: </w:t>
            </w:r>
          </w:p>
          <w:p w14:paraId="4C4EFFAF"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DB3A75B"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lastRenderedPageBreak/>
              <w:t>Instalación:</w:t>
            </w:r>
          </w:p>
          <w:p w14:paraId="40280C2D" w14:textId="77777777" w:rsidR="007C3E92" w:rsidRPr="00833948" w:rsidRDefault="007C3E92" w:rsidP="003466B2">
            <w:pPr>
              <w:autoSpaceDE w:val="0"/>
              <w:autoSpaceDN w:val="0"/>
              <w:adjustRightInd w:val="0"/>
              <w:jc w:val="both"/>
              <w:rPr>
                <w:rFonts w:asciiTheme="minorHAnsi" w:hAnsiTheme="minorHAnsi" w:cstheme="minorHAnsi"/>
                <w:bCs/>
                <w:sz w:val="16"/>
                <w:szCs w:val="16"/>
              </w:rPr>
            </w:pPr>
            <w:r w:rsidRPr="00833948">
              <w:rPr>
                <w:rFonts w:asciiTheme="minorHAnsi" w:hAnsiTheme="minorHAnsi" w:cstheme="minorHAnsi"/>
                <w:sz w:val="16"/>
                <w:szCs w:val="16"/>
              </w:rPr>
              <w:t>N/A</w:t>
            </w:r>
          </w:p>
        </w:tc>
        <w:tc>
          <w:tcPr>
            <w:tcW w:w="793" w:type="pct"/>
            <w:gridSpan w:val="2"/>
            <w:vAlign w:val="center"/>
          </w:tcPr>
          <w:p w14:paraId="5B67E413"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lastRenderedPageBreak/>
              <w:t xml:space="preserve">Equipo </w:t>
            </w:r>
          </w:p>
        </w:tc>
        <w:tc>
          <w:tcPr>
            <w:tcW w:w="712" w:type="pct"/>
            <w:vAlign w:val="center"/>
          </w:tcPr>
          <w:p w14:paraId="3BA5A2EA"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r w:rsidR="007C3E92" w:rsidRPr="00133DB1" w14:paraId="4BC607D7" w14:textId="77777777" w:rsidTr="007C3E92">
        <w:trPr>
          <w:gridAfter w:val="1"/>
          <w:wAfter w:w="24" w:type="pct"/>
          <w:trHeight w:val="567"/>
        </w:trPr>
        <w:tc>
          <w:tcPr>
            <w:tcW w:w="430" w:type="pct"/>
            <w:gridSpan w:val="2"/>
            <w:shd w:val="clear" w:color="auto" w:fill="auto"/>
          </w:tcPr>
          <w:p w14:paraId="147324F2"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lastRenderedPageBreak/>
              <w:t>43</w:t>
            </w:r>
          </w:p>
        </w:tc>
        <w:tc>
          <w:tcPr>
            <w:tcW w:w="3041" w:type="pct"/>
            <w:gridSpan w:val="2"/>
            <w:vAlign w:val="center"/>
          </w:tcPr>
          <w:p w14:paraId="205D198E"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b/>
                <w:sz w:val="16"/>
                <w:szCs w:val="16"/>
                <w:lang w:val="es-MX"/>
              </w:rPr>
              <w:t>Código:</w:t>
            </w:r>
            <w:r w:rsidRPr="00833948">
              <w:rPr>
                <w:rFonts w:asciiTheme="minorHAnsi" w:hAnsiTheme="minorHAnsi" w:cstheme="minorHAnsi"/>
                <w:sz w:val="16"/>
                <w:szCs w:val="16"/>
              </w:rPr>
              <w:t xml:space="preserve"> MESA, MESA DE ELEVACIÓN ELÉCTRICA KUQPE</w:t>
            </w:r>
          </w:p>
          <w:p w14:paraId="2EAA148F" w14:textId="77777777" w:rsidR="007C3E92" w:rsidRPr="00833948" w:rsidRDefault="007C3E92" w:rsidP="003466B2">
            <w:pPr>
              <w:autoSpaceDE w:val="0"/>
              <w:autoSpaceDN w:val="0"/>
              <w:adjustRightInd w:val="0"/>
              <w:jc w:val="both"/>
              <w:rPr>
                <w:rFonts w:asciiTheme="minorHAnsi" w:hAnsiTheme="minorHAnsi" w:cstheme="minorHAnsi"/>
                <w:sz w:val="16"/>
                <w:szCs w:val="16"/>
              </w:rPr>
            </w:pPr>
          </w:p>
          <w:p w14:paraId="4DE37FB9"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 xml:space="preserve">Especificaciones: </w:t>
            </w:r>
            <w:r w:rsidRPr="00833948">
              <w:rPr>
                <w:rFonts w:asciiTheme="minorHAnsi" w:hAnsiTheme="minorHAnsi" w:cstheme="minorHAnsi"/>
                <w:sz w:val="16"/>
                <w:szCs w:val="16"/>
              </w:rPr>
              <w:t xml:space="preserve">Tamaño de la mesa 470* 580 mm, Rango de elevación 660mm- 850 mm, Carga máxima 50 kg, Tensión eléctrica 220V/ 50 Hz o 110V/ 60 Hz, Poder 120 W, Peso 17 kg. </w:t>
            </w:r>
          </w:p>
          <w:p w14:paraId="2BA7CAE1"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p>
          <w:p w14:paraId="5F1ED814"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 xml:space="preserve">Características: </w:t>
            </w:r>
            <w:r w:rsidRPr="00833948">
              <w:rPr>
                <w:rFonts w:asciiTheme="minorHAnsi" w:hAnsiTheme="minorHAnsi" w:cstheme="minorHAnsi"/>
                <w:sz w:val="16"/>
                <w:szCs w:val="16"/>
              </w:rPr>
              <w:t>Mesa estándar para un equipo eléctrica, silencioso, fácil de operar, montaje en tan solo unos minutos y tablero de mesa de lujo sin borde de correa de plástico.</w:t>
            </w:r>
            <w:r w:rsidRPr="00833948">
              <w:rPr>
                <w:rFonts w:asciiTheme="minorHAnsi" w:hAnsiTheme="minorHAnsi" w:cstheme="minorHAnsi"/>
                <w:b/>
                <w:sz w:val="16"/>
                <w:szCs w:val="16"/>
              </w:rPr>
              <w:t xml:space="preserve"> </w:t>
            </w:r>
          </w:p>
          <w:p w14:paraId="3D5455E7"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p>
          <w:p w14:paraId="67704234" w14:textId="77777777" w:rsidR="007C3E92" w:rsidRPr="00833948" w:rsidRDefault="007C3E92" w:rsidP="003466B2">
            <w:pPr>
              <w:autoSpaceDE w:val="0"/>
              <w:autoSpaceDN w:val="0"/>
              <w:adjustRightInd w:val="0"/>
              <w:jc w:val="both"/>
              <w:rPr>
                <w:rFonts w:asciiTheme="minorHAnsi" w:hAnsiTheme="minorHAnsi" w:cstheme="minorHAnsi"/>
                <w:b/>
                <w:sz w:val="16"/>
                <w:szCs w:val="16"/>
              </w:rPr>
            </w:pPr>
            <w:r w:rsidRPr="00833948">
              <w:rPr>
                <w:rFonts w:asciiTheme="minorHAnsi" w:hAnsiTheme="minorHAnsi" w:cstheme="minorHAnsi"/>
                <w:b/>
                <w:sz w:val="16"/>
                <w:szCs w:val="16"/>
              </w:rPr>
              <w:t>Tiempo de Garantía:</w:t>
            </w:r>
          </w:p>
          <w:p w14:paraId="58A8A313"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12 meses</w:t>
            </w:r>
          </w:p>
          <w:p w14:paraId="5884F61A"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Certificaciones especiales: </w:t>
            </w:r>
          </w:p>
          <w:p w14:paraId="7FE23A5A"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24E59904"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Certificación o etiquetas ambientales:</w:t>
            </w:r>
          </w:p>
          <w:p w14:paraId="172BEDEC"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B532472"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 xml:space="preserve">Capacitación: </w:t>
            </w:r>
          </w:p>
          <w:p w14:paraId="0FA9D540"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N/A</w:t>
            </w:r>
          </w:p>
          <w:p w14:paraId="0166B5B2" w14:textId="77777777" w:rsidR="007C3E92" w:rsidRPr="00833948" w:rsidRDefault="007C3E92" w:rsidP="003466B2">
            <w:pPr>
              <w:autoSpaceDE w:val="0"/>
              <w:autoSpaceDN w:val="0"/>
              <w:adjustRightInd w:val="0"/>
              <w:jc w:val="both"/>
              <w:rPr>
                <w:rFonts w:asciiTheme="minorHAnsi" w:hAnsiTheme="minorHAnsi" w:cstheme="minorHAnsi"/>
                <w:sz w:val="16"/>
                <w:szCs w:val="16"/>
              </w:rPr>
            </w:pPr>
            <w:r w:rsidRPr="00833948">
              <w:rPr>
                <w:rFonts w:asciiTheme="minorHAnsi" w:hAnsiTheme="minorHAnsi" w:cstheme="minorHAnsi"/>
                <w:sz w:val="16"/>
                <w:szCs w:val="16"/>
              </w:rPr>
              <w:t>Instalación:</w:t>
            </w:r>
          </w:p>
          <w:p w14:paraId="5C551F0A" w14:textId="77777777" w:rsidR="007C3E92" w:rsidRPr="00833948" w:rsidRDefault="007C3E92" w:rsidP="003466B2">
            <w:pPr>
              <w:autoSpaceDE w:val="0"/>
              <w:autoSpaceDN w:val="0"/>
              <w:adjustRightInd w:val="0"/>
              <w:jc w:val="both"/>
              <w:rPr>
                <w:rFonts w:asciiTheme="minorHAnsi" w:hAnsiTheme="minorHAnsi" w:cstheme="minorHAnsi"/>
                <w:bCs/>
                <w:sz w:val="16"/>
                <w:szCs w:val="16"/>
              </w:rPr>
            </w:pPr>
            <w:r w:rsidRPr="00833948">
              <w:rPr>
                <w:rFonts w:asciiTheme="minorHAnsi" w:hAnsiTheme="minorHAnsi" w:cstheme="minorHAnsi"/>
                <w:sz w:val="16"/>
                <w:szCs w:val="16"/>
              </w:rPr>
              <w:t>N/A</w:t>
            </w:r>
          </w:p>
        </w:tc>
        <w:tc>
          <w:tcPr>
            <w:tcW w:w="793" w:type="pct"/>
            <w:gridSpan w:val="2"/>
            <w:vAlign w:val="center"/>
          </w:tcPr>
          <w:p w14:paraId="4894B75F"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Equipo</w:t>
            </w:r>
          </w:p>
        </w:tc>
        <w:tc>
          <w:tcPr>
            <w:tcW w:w="712" w:type="pct"/>
            <w:vAlign w:val="center"/>
          </w:tcPr>
          <w:p w14:paraId="0C4B9CAB" w14:textId="77777777" w:rsidR="007C3E92" w:rsidRPr="00833948" w:rsidRDefault="007C3E92" w:rsidP="003466B2">
            <w:pPr>
              <w:jc w:val="center"/>
              <w:rPr>
                <w:rFonts w:asciiTheme="minorHAnsi" w:hAnsiTheme="minorHAnsi" w:cstheme="minorHAnsi"/>
                <w:sz w:val="16"/>
                <w:szCs w:val="16"/>
              </w:rPr>
            </w:pPr>
            <w:r w:rsidRPr="00833948">
              <w:rPr>
                <w:rFonts w:asciiTheme="minorHAnsi" w:hAnsiTheme="minorHAnsi" w:cstheme="minorHAnsi"/>
                <w:sz w:val="16"/>
                <w:szCs w:val="16"/>
              </w:rPr>
              <w:t>7</w:t>
            </w:r>
          </w:p>
        </w:tc>
      </w:tr>
    </w:tbl>
    <w:p w14:paraId="49214712" w14:textId="5C736D9B" w:rsidR="0095027D" w:rsidRDefault="0095027D" w:rsidP="007C3E92">
      <w:pPr>
        <w:tabs>
          <w:tab w:val="left" w:pos="9923"/>
        </w:tabs>
        <w:ind w:right="567"/>
        <w:rPr>
          <w:rFonts w:asciiTheme="minorHAnsi" w:hAnsiTheme="minorHAnsi" w:cstheme="minorHAnsi"/>
          <w:b/>
          <w:color w:val="000000"/>
          <w:sz w:val="16"/>
          <w:szCs w:val="16"/>
        </w:rPr>
      </w:pPr>
    </w:p>
    <w:p w14:paraId="07CEC807" w14:textId="77777777" w:rsidR="0095027D" w:rsidRPr="000860A1" w:rsidRDefault="0095027D" w:rsidP="000B53D0">
      <w:pPr>
        <w:tabs>
          <w:tab w:val="left" w:pos="9923"/>
        </w:tabs>
        <w:ind w:left="-142" w:right="567"/>
        <w:jc w:val="right"/>
        <w:rPr>
          <w:rFonts w:asciiTheme="minorHAnsi" w:hAnsiTheme="minorHAnsi" w:cstheme="minorHAnsi"/>
          <w:b/>
          <w:color w:val="000000"/>
          <w:sz w:val="16"/>
          <w:szCs w:val="16"/>
        </w:rPr>
      </w:pPr>
    </w:p>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7416EB06" w14:textId="1E085C5C" w:rsidR="002C7939" w:rsidRDefault="002C7939" w:rsidP="000B53D0">
      <w:pPr>
        <w:autoSpaceDE w:val="0"/>
        <w:autoSpaceDN w:val="0"/>
        <w:adjustRightInd w:val="0"/>
        <w:rPr>
          <w:rFonts w:asciiTheme="minorHAnsi" w:hAnsiTheme="minorHAnsi" w:cstheme="minorHAnsi"/>
          <w:b/>
          <w:sz w:val="18"/>
          <w:szCs w:val="18"/>
        </w:rPr>
      </w:pPr>
    </w:p>
    <w:p w14:paraId="41CBF304" w14:textId="156204C5" w:rsidR="0032544A" w:rsidRDefault="0032544A" w:rsidP="000B53D0">
      <w:pPr>
        <w:autoSpaceDE w:val="0"/>
        <w:autoSpaceDN w:val="0"/>
        <w:adjustRightInd w:val="0"/>
        <w:rPr>
          <w:rFonts w:asciiTheme="minorHAnsi" w:hAnsiTheme="minorHAnsi" w:cstheme="minorHAnsi"/>
          <w:b/>
          <w:sz w:val="18"/>
          <w:szCs w:val="18"/>
        </w:rPr>
      </w:pPr>
    </w:p>
    <w:p w14:paraId="6C5DC88A" w14:textId="0901642A" w:rsidR="0032544A" w:rsidRDefault="0032544A" w:rsidP="000B53D0">
      <w:pPr>
        <w:autoSpaceDE w:val="0"/>
        <w:autoSpaceDN w:val="0"/>
        <w:adjustRightInd w:val="0"/>
        <w:rPr>
          <w:rFonts w:asciiTheme="minorHAnsi" w:hAnsiTheme="minorHAnsi" w:cstheme="minorHAnsi"/>
          <w:b/>
          <w:sz w:val="18"/>
          <w:szCs w:val="18"/>
        </w:rPr>
      </w:pPr>
    </w:p>
    <w:p w14:paraId="156C46E6" w14:textId="02E834B8" w:rsidR="0032544A" w:rsidRDefault="0032544A" w:rsidP="000B53D0">
      <w:pPr>
        <w:autoSpaceDE w:val="0"/>
        <w:autoSpaceDN w:val="0"/>
        <w:adjustRightInd w:val="0"/>
        <w:rPr>
          <w:rFonts w:asciiTheme="minorHAnsi" w:hAnsiTheme="minorHAnsi" w:cstheme="minorHAnsi"/>
          <w:b/>
          <w:sz w:val="18"/>
          <w:szCs w:val="18"/>
        </w:rPr>
      </w:pPr>
    </w:p>
    <w:p w14:paraId="213B2B12" w14:textId="3AB48B52" w:rsidR="0032544A" w:rsidRDefault="0032544A" w:rsidP="000B53D0">
      <w:pPr>
        <w:autoSpaceDE w:val="0"/>
        <w:autoSpaceDN w:val="0"/>
        <w:adjustRightInd w:val="0"/>
        <w:rPr>
          <w:rFonts w:asciiTheme="minorHAnsi" w:hAnsiTheme="minorHAnsi" w:cstheme="minorHAnsi"/>
          <w:b/>
          <w:sz w:val="18"/>
          <w:szCs w:val="18"/>
        </w:rPr>
      </w:pPr>
    </w:p>
    <w:p w14:paraId="3B51A40E" w14:textId="3B338026" w:rsidR="0032544A" w:rsidRDefault="0032544A" w:rsidP="000B53D0">
      <w:pPr>
        <w:autoSpaceDE w:val="0"/>
        <w:autoSpaceDN w:val="0"/>
        <w:adjustRightInd w:val="0"/>
        <w:rPr>
          <w:rFonts w:asciiTheme="minorHAnsi" w:hAnsiTheme="minorHAnsi" w:cstheme="minorHAnsi"/>
          <w:b/>
          <w:sz w:val="18"/>
          <w:szCs w:val="18"/>
        </w:rPr>
      </w:pPr>
    </w:p>
    <w:p w14:paraId="41C7F338" w14:textId="62AC58FF" w:rsidR="0032544A" w:rsidRDefault="0032544A" w:rsidP="000B53D0">
      <w:pPr>
        <w:autoSpaceDE w:val="0"/>
        <w:autoSpaceDN w:val="0"/>
        <w:adjustRightInd w:val="0"/>
        <w:rPr>
          <w:rFonts w:asciiTheme="minorHAnsi" w:hAnsiTheme="minorHAnsi" w:cstheme="minorHAnsi"/>
          <w:b/>
          <w:sz w:val="18"/>
          <w:szCs w:val="18"/>
        </w:rPr>
      </w:pPr>
    </w:p>
    <w:p w14:paraId="08DF2C4C" w14:textId="424873A6" w:rsidR="0032544A" w:rsidRDefault="0032544A" w:rsidP="000B53D0">
      <w:pPr>
        <w:autoSpaceDE w:val="0"/>
        <w:autoSpaceDN w:val="0"/>
        <w:adjustRightInd w:val="0"/>
        <w:rPr>
          <w:rFonts w:asciiTheme="minorHAnsi" w:hAnsiTheme="minorHAnsi" w:cstheme="minorHAnsi"/>
          <w:b/>
          <w:sz w:val="18"/>
          <w:szCs w:val="18"/>
        </w:rPr>
      </w:pPr>
    </w:p>
    <w:p w14:paraId="708970BB" w14:textId="1A1BA25E" w:rsidR="0032544A" w:rsidRDefault="0032544A" w:rsidP="000B53D0">
      <w:pPr>
        <w:autoSpaceDE w:val="0"/>
        <w:autoSpaceDN w:val="0"/>
        <w:adjustRightInd w:val="0"/>
        <w:rPr>
          <w:rFonts w:asciiTheme="minorHAnsi" w:hAnsiTheme="minorHAnsi" w:cstheme="minorHAnsi"/>
          <w:b/>
          <w:sz w:val="18"/>
          <w:szCs w:val="18"/>
        </w:rPr>
      </w:pPr>
    </w:p>
    <w:p w14:paraId="3130A3C6" w14:textId="4C6958A4" w:rsidR="0032544A" w:rsidRDefault="0032544A" w:rsidP="000B53D0">
      <w:pPr>
        <w:autoSpaceDE w:val="0"/>
        <w:autoSpaceDN w:val="0"/>
        <w:adjustRightInd w:val="0"/>
        <w:rPr>
          <w:rFonts w:asciiTheme="minorHAnsi" w:hAnsiTheme="minorHAnsi" w:cstheme="minorHAnsi"/>
          <w:b/>
          <w:sz w:val="18"/>
          <w:szCs w:val="18"/>
        </w:rPr>
      </w:pPr>
    </w:p>
    <w:p w14:paraId="007A59A8" w14:textId="61A19311" w:rsidR="0032544A" w:rsidRDefault="0032544A" w:rsidP="000B53D0">
      <w:pPr>
        <w:autoSpaceDE w:val="0"/>
        <w:autoSpaceDN w:val="0"/>
        <w:adjustRightInd w:val="0"/>
        <w:rPr>
          <w:rFonts w:asciiTheme="minorHAnsi" w:hAnsiTheme="minorHAnsi" w:cstheme="minorHAnsi"/>
          <w:b/>
          <w:sz w:val="18"/>
          <w:szCs w:val="18"/>
        </w:rPr>
      </w:pPr>
    </w:p>
    <w:p w14:paraId="0E93E4EC" w14:textId="33139B49" w:rsidR="0032544A" w:rsidRDefault="0032544A" w:rsidP="000B53D0">
      <w:pPr>
        <w:autoSpaceDE w:val="0"/>
        <w:autoSpaceDN w:val="0"/>
        <w:adjustRightInd w:val="0"/>
        <w:rPr>
          <w:rFonts w:asciiTheme="minorHAnsi" w:hAnsiTheme="minorHAnsi" w:cstheme="minorHAnsi"/>
          <w:b/>
          <w:sz w:val="18"/>
          <w:szCs w:val="18"/>
        </w:rPr>
      </w:pPr>
    </w:p>
    <w:p w14:paraId="12391684" w14:textId="4061FC88" w:rsidR="0032544A" w:rsidRDefault="0032544A" w:rsidP="000B53D0">
      <w:pPr>
        <w:autoSpaceDE w:val="0"/>
        <w:autoSpaceDN w:val="0"/>
        <w:adjustRightInd w:val="0"/>
        <w:rPr>
          <w:rFonts w:asciiTheme="minorHAnsi" w:hAnsiTheme="minorHAnsi" w:cstheme="minorHAnsi"/>
          <w:b/>
          <w:sz w:val="18"/>
          <w:szCs w:val="18"/>
        </w:rPr>
      </w:pPr>
    </w:p>
    <w:p w14:paraId="0A21CF57" w14:textId="5C3A2126" w:rsidR="0032544A" w:rsidRDefault="0032544A" w:rsidP="000B53D0">
      <w:pPr>
        <w:autoSpaceDE w:val="0"/>
        <w:autoSpaceDN w:val="0"/>
        <w:adjustRightInd w:val="0"/>
        <w:rPr>
          <w:rFonts w:asciiTheme="minorHAnsi" w:hAnsiTheme="minorHAnsi" w:cstheme="minorHAnsi"/>
          <w:b/>
          <w:sz w:val="18"/>
          <w:szCs w:val="18"/>
        </w:rPr>
      </w:pPr>
    </w:p>
    <w:p w14:paraId="3D16A052" w14:textId="3E686B79" w:rsidR="0032544A" w:rsidRDefault="0032544A" w:rsidP="000B53D0">
      <w:pPr>
        <w:autoSpaceDE w:val="0"/>
        <w:autoSpaceDN w:val="0"/>
        <w:adjustRightInd w:val="0"/>
        <w:rPr>
          <w:rFonts w:asciiTheme="minorHAnsi" w:hAnsiTheme="minorHAnsi" w:cstheme="minorHAnsi"/>
          <w:b/>
          <w:sz w:val="18"/>
          <w:szCs w:val="18"/>
        </w:rPr>
      </w:pPr>
    </w:p>
    <w:p w14:paraId="46EFD39A" w14:textId="663E1519" w:rsidR="0032544A" w:rsidRDefault="0032544A" w:rsidP="000B53D0">
      <w:pPr>
        <w:autoSpaceDE w:val="0"/>
        <w:autoSpaceDN w:val="0"/>
        <w:adjustRightInd w:val="0"/>
        <w:rPr>
          <w:rFonts w:asciiTheme="minorHAnsi" w:hAnsiTheme="minorHAnsi" w:cstheme="minorHAnsi"/>
          <w:b/>
          <w:sz w:val="18"/>
          <w:szCs w:val="18"/>
        </w:rPr>
      </w:pPr>
    </w:p>
    <w:p w14:paraId="76BC4562" w14:textId="6313321E" w:rsidR="0032544A" w:rsidRDefault="0032544A" w:rsidP="000B53D0">
      <w:pPr>
        <w:autoSpaceDE w:val="0"/>
        <w:autoSpaceDN w:val="0"/>
        <w:adjustRightInd w:val="0"/>
        <w:rPr>
          <w:rFonts w:asciiTheme="minorHAnsi" w:hAnsiTheme="minorHAnsi" w:cstheme="minorHAnsi"/>
          <w:b/>
          <w:sz w:val="18"/>
          <w:szCs w:val="18"/>
        </w:rPr>
      </w:pPr>
    </w:p>
    <w:p w14:paraId="7276844F" w14:textId="7D5F5BC1" w:rsidR="0032544A" w:rsidRDefault="0032544A" w:rsidP="000B53D0">
      <w:pPr>
        <w:autoSpaceDE w:val="0"/>
        <w:autoSpaceDN w:val="0"/>
        <w:adjustRightInd w:val="0"/>
        <w:rPr>
          <w:rFonts w:asciiTheme="minorHAnsi" w:hAnsiTheme="minorHAnsi" w:cstheme="minorHAnsi"/>
          <w:b/>
          <w:sz w:val="18"/>
          <w:szCs w:val="18"/>
        </w:rPr>
      </w:pPr>
    </w:p>
    <w:p w14:paraId="4E4FE476" w14:textId="327A51D3" w:rsidR="0032544A" w:rsidRDefault="0032544A" w:rsidP="000B53D0">
      <w:pPr>
        <w:autoSpaceDE w:val="0"/>
        <w:autoSpaceDN w:val="0"/>
        <w:adjustRightInd w:val="0"/>
        <w:rPr>
          <w:rFonts w:asciiTheme="minorHAnsi" w:hAnsiTheme="minorHAnsi" w:cstheme="minorHAnsi"/>
          <w:b/>
          <w:sz w:val="18"/>
          <w:szCs w:val="18"/>
        </w:rPr>
      </w:pPr>
    </w:p>
    <w:p w14:paraId="19A1D024" w14:textId="6FA58FB4" w:rsidR="0032544A" w:rsidRDefault="0032544A" w:rsidP="000B53D0">
      <w:pPr>
        <w:autoSpaceDE w:val="0"/>
        <w:autoSpaceDN w:val="0"/>
        <w:adjustRightInd w:val="0"/>
        <w:rPr>
          <w:rFonts w:asciiTheme="minorHAnsi" w:hAnsiTheme="minorHAnsi" w:cstheme="minorHAnsi"/>
          <w:b/>
          <w:sz w:val="18"/>
          <w:szCs w:val="18"/>
        </w:rPr>
      </w:pPr>
    </w:p>
    <w:p w14:paraId="3D86EEC4" w14:textId="5D5373BA" w:rsidR="0032544A" w:rsidRDefault="0032544A" w:rsidP="000B53D0">
      <w:pPr>
        <w:autoSpaceDE w:val="0"/>
        <w:autoSpaceDN w:val="0"/>
        <w:adjustRightInd w:val="0"/>
        <w:rPr>
          <w:rFonts w:asciiTheme="minorHAnsi" w:hAnsiTheme="minorHAnsi" w:cstheme="minorHAnsi"/>
          <w:b/>
          <w:sz w:val="18"/>
          <w:szCs w:val="18"/>
        </w:rPr>
      </w:pPr>
    </w:p>
    <w:p w14:paraId="658B9217" w14:textId="5C15AC5B" w:rsidR="0032544A" w:rsidRDefault="0032544A" w:rsidP="000B53D0">
      <w:pPr>
        <w:autoSpaceDE w:val="0"/>
        <w:autoSpaceDN w:val="0"/>
        <w:adjustRightInd w:val="0"/>
        <w:rPr>
          <w:rFonts w:asciiTheme="minorHAnsi" w:hAnsiTheme="minorHAnsi" w:cstheme="minorHAnsi"/>
          <w:b/>
          <w:sz w:val="18"/>
          <w:szCs w:val="18"/>
        </w:rPr>
      </w:pPr>
    </w:p>
    <w:p w14:paraId="4681F7A0" w14:textId="07E0D392" w:rsidR="0032544A" w:rsidRDefault="0032544A" w:rsidP="000B53D0">
      <w:pPr>
        <w:autoSpaceDE w:val="0"/>
        <w:autoSpaceDN w:val="0"/>
        <w:adjustRightInd w:val="0"/>
        <w:rPr>
          <w:rFonts w:asciiTheme="minorHAnsi" w:hAnsiTheme="minorHAnsi" w:cstheme="minorHAnsi"/>
          <w:b/>
          <w:sz w:val="18"/>
          <w:szCs w:val="18"/>
        </w:rPr>
      </w:pPr>
    </w:p>
    <w:p w14:paraId="57214B06" w14:textId="2DD58B14" w:rsidR="0032544A" w:rsidRDefault="0032544A" w:rsidP="000B53D0">
      <w:pPr>
        <w:autoSpaceDE w:val="0"/>
        <w:autoSpaceDN w:val="0"/>
        <w:adjustRightInd w:val="0"/>
        <w:rPr>
          <w:rFonts w:asciiTheme="minorHAnsi" w:hAnsiTheme="minorHAnsi" w:cstheme="minorHAnsi"/>
          <w:b/>
          <w:sz w:val="18"/>
          <w:szCs w:val="18"/>
        </w:rPr>
      </w:pPr>
    </w:p>
    <w:p w14:paraId="74454897" w14:textId="262F82C3" w:rsidR="003466B2" w:rsidRDefault="003466B2" w:rsidP="000B53D0">
      <w:pPr>
        <w:autoSpaceDE w:val="0"/>
        <w:autoSpaceDN w:val="0"/>
        <w:adjustRightInd w:val="0"/>
        <w:rPr>
          <w:rFonts w:asciiTheme="minorHAnsi" w:hAnsiTheme="minorHAnsi" w:cstheme="minorHAnsi"/>
          <w:b/>
          <w:sz w:val="18"/>
          <w:szCs w:val="18"/>
        </w:rPr>
      </w:pPr>
    </w:p>
    <w:p w14:paraId="07B82831" w14:textId="04B39B00" w:rsidR="003466B2" w:rsidRDefault="003466B2" w:rsidP="000B53D0">
      <w:pPr>
        <w:autoSpaceDE w:val="0"/>
        <w:autoSpaceDN w:val="0"/>
        <w:adjustRightInd w:val="0"/>
        <w:rPr>
          <w:rFonts w:asciiTheme="minorHAnsi" w:hAnsiTheme="minorHAnsi" w:cstheme="minorHAnsi"/>
          <w:b/>
          <w:sz w:val="18"/>
          <w:szCs w:val="18"/>
        </w:rPr>
      </w:pPr>
    </w:p>
    <w:p w14:paraId="794E0099" w14:textId="30CB29F4" w:rsidR="003466B2" w:rsidRDefault="003466B2" w:rsidP="000B53D0">
      <w:pPr>
        <w:autoSpaceDE w:val="0"/>
        <w:autoSpaceDN w:val="0"/>
        <w:adjustRightInd w:val="0"/>
        <w:rPr>
          <w:rFonts w:asciiTheme="minorHAnsi" w:hAnsiTheme="minorHAnsi" w:cstheme="minorHAnsi"/>
          <w:b/>
          <w:sz w:val="18"/>
          <w:szCs w:val="18"/>
        </w:rPr>
      </w:pPr>
    </w:p>
    <w:p w14:paraId="7D154E94" w14:textId="23D8CEFE" w:rsidR="003466B2" w:rsidRDefault="003466B2" w:rsidP="000B53D0">
      <w:pPr>
        <w:autoSpaceDE w:val="0"/>
        <w:autoSpaceDN w:val="0"/>
        <w:adjustRightInd w:val="0"/>
        <w:rPr>
          <w:rFonts w:asciiTheme="minorHAnsi" w:hAnsiTheme="minorHAnsi" w:cstheme="minorHAnsi"/>
          <w:b/>
          <w:sz w:val="18"/>
          <w:szCs w:val="18"/>
        </w:rPr>
      </w:pPr>
    </w:p>
    <w:p w14:paraId="4F89B28D" w14:textId="77777777" w:rsidR="003466B2" w:rsidRDefault="003466B2" w:rsidP="000B53D0">
      <w:pPr>
        <w:autoSpaceDE w:val="0"/>
        <w:autoSpaceDN w:val="0"/>
        <w:adjustRightInd w:val="0"/>
        <w:rPr>
          <w:rFonts w:asciiTheme="minorHAnsi" w:hAnsiTheme="minorHAnsi" w:cstheme="minorHAnsi"/>
          <w:b/>
          <w:sz w:val="18"/>
          <w:szCs w:val="18"/>
        </w:rPr>
      </w:pPr>
    </w:p>
    <w:p w14:paraId="0809089C" w14:textId="07FD5643" w:rsidR="0032544A" w:rsidRDefault="0032544A" w:rsidP="000B53D0">
      <w:pPr>
        <w:autoSpaceDE w:val="0"/>
        <w:autoSpaceDN w:val="0"/>
        <w:adjustRightInd w:val="0"/>
        <w:rPr>
          <w:rFonts w:asciiTheme="minorHAnsi" w:hAnsiTheme="minorHAnsi" w:cstheme="minorHAnsi"/>
          <w:b/>
          <w:sz w:val="18"/>
          <w:szCs w:val="18"/>
        </w:rPr>
      </w:pPr>
    </w:p>
    <w:p w14:paraId="1CE2F97F" w14:textId="4349A5BE" w:rsidR="0032544A" w:rsidRDefault="0032544A" w:rsidP="000B53D0">
      <w:pPr>
        <w:autoSpaceDE w:val="0"/>
        <w:autoSpaceDN w:val="0"/>
        <w:adjustRightInd w:val="0"/>
        <w:rPr>
          <w:rFonts w:asciiTheme="minorHAnsi" w:hAnsiTheme="minorHAnsi" w:cstheme="minorHAnsi"/>
          <w:b/>
          <w:sz w:val="18"/>
          <w:szCs w:val="18"/>
        </w:rPr>
      </w:pPr>
    </w:p>
    <w:p w14:paraId="7B684AFA" w14:textId="23DB6346" w:rsidR="0032544A" w:rsidRDefault="0032544A" w:rsidP="000B53D0">
      <w:pPr>
        <w:autoSpaceDE w:val="0"/>
        <w:autoSpaceDN w:val="0"/>
        <w:adjustRightInd w:val="0"/>
        <w:rPr>
          <w:rFonts w:asciiTheme="minorHAnsi" w:hAnsiTheme="minorHAnsi" w:cstheme="minorHAnsi"/>
          <w:b/>
          <w:sz w:val="18"/>
          <w:szCs w:val="18"/>
        </w:rPr>
      </w:pPr>
    </w:p>
    <w:p w14:paraId="2C047174" w14:textId="77777777" w:rsidR="003466B2" w:rsidRPr="00621A98" w:rsidRDefault="003466B2" w:rsidP="003466B2">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lastRenderedPageBreak/>
        <w:t>Anexo “2”</w:t>
      </w:r>
    </w:p>
    <w:p w14:paraId="41814588" w14:textId="77777777" w:rsidR="003466B2" w:rsidRPr="00621A98" w:rsidRDefault="003466B2" w:rsidP="003466B2">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“Lugar y plazo de Entrega de Bienes”</w:t>
      </w:r>
    </w:p>
    <w:p w14:paraId="17555CCF" w14:textId="77777777" w:rsidR="003466B2" w:rsidRPr="006E01AF" w:rsidRDefault="003466B2" w:rsidP="003466B2">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Universidad Autónoma de Aguascalientes</w:t>
      </w:r>
    </w:p>
    <w:p w14:paraId="40D621FA" w14:textId="77777777" w:rsidR="003466B2" w:rsidRPr="006E01AF" w:rsidRDefault="003466B2" w:rsidP="003466B2">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0"/>
        <w:gridCol w:w="1157"/>
        <w:gridCol w:w="1388"/>
        <w:gridCol w:w="2491"/>
        <w:gridCol w:w="1865"/>
        <w:gridCol w:w="1190"/>
      </w:tblGrid>
      <w:tr w:rsidR="003466B2" w:rsidRPr="002F214E" w14:paraId="44C1F89B" w14:textId="77777777" w:rsidTr="00D8786B">
        <w:trPr>
          <w:jc w:val="center"/>
        </w:trPr>
        <w:tc>
          <w:tcPr>
            <w:tcW w:w="1070" w:type="dxa"/>
            <w:shd w:val="clear" w:color="auto" w:fill="F2F2F2"/>
          </w:tcPr>
          <w:p w14:paraId="71E2572C" w14:textId="77777777" w:rsidR="003466B2" w:rsidRPr="00994E01" w:rsidRDefault="003466B2" w:rsidP="003466B2">
            <w:pPr>
              <w:widowControl/>
              <w:autoSpaceDE w:val="0"/>
              <w:autoSpaceDN w:val="0"/>
              <w:adjustRightInd w:val="0"/>
              <w:jc w:val="center"/>
              <w:rPr>
                <w:rFonts w:asciiTheme="minorHAnsi" w:hAnsiTheme="minorHAnsi" w:cs="Arial"/>
                <w:b/>
                <w:sz w:val="16"/>
                <w:szCs w:val="16"/>
              </w:rPr>
            </w:pPr>
            <w:r w:rsidRPr="00994E01">
              <w:rPr>
                <w:rFonts w:asciiTheme="minorHAnsi" w:hAnsiTheme="minorHAnsi" w:cs="Arial"/>
                <w:b/>
                <w:sz w:val="16"/>
                <w:szCs w:val="16"/>
              </w:rPr>
              <w:t>Partida</w:t>
            </w:r>
          </w:p>
        </w:tc>
        <w:tc>
          <w:tcPr>
            <w:tcW w:w="1157" w:type="dxa"/>
            <w:shd w:val="clear" w:color="auto" w:fill="F2F2F2"/>
          </w:tcPr>
          <w:p w14:paraId="13372DA5" w14:textId="77777777" w:rsidR="003466B2" w:rsidRPr="002F214E" w:rsidRDefault="003466B2" w:rsidP="003466B2">
            <w:pPr>
              <w:widowControl/>
              <w:jc w:val="center"/>
              <w:rPr>
                <w:rFonts w:asciiTheme="minorHAnsi" w:hAnsiTheme="minorHAnsi" w:cs="Arial"/>
                <w:b/>
                <w:sz w:val="12"/>
                <w:szCs w:val="12"/>
              </w:rPr>
            </w:pPr>
            <w:r w:rsidRPr="002F214E">
              <w:rPr>
                <w:rFonts w:asciiTheme="minorHAnsi" w:hAnsiTheme="minorHAnsi" w:cs="Arial"/>
                <w:b/>
                <w:sz w:val="12"/>
                <w:szCs w:val="12"/>
              </w:rPr>
              <w:t>Plazo</w:t>
            </w:r>
          </w:p>
        </w:tc>
        <w:tc>
          <w:tcPr>
            <w:tcW w:w="1388" w:type="dxa"/>
            <w:shd w:val="clear" w:color="auto" w:fill="F2F2F2"/>
          </w:tcPr>
          <w:p w14:paraId="46DED3C1" w14:textId="77777777" w:rsidR="003466B2" w:rsidRPr="002F214E" w:rsidRDefault="003466B2" w:rsidP="003466B2">
            <w:pPr>
              <w:widowControl/>
              <w:jc w:val="center"/>
              <w:rPr>
                <w:rFonts w:asciiTheme="minorHAnsi" w:hAnsiTheme="minorHAnsi" w:cs="Arial"/>
                <w:b/>
                <w:sz w:val="12"/>
                <w:szCs w:val="12"/>
              </w:rPr>
            </w:pPr>
            <w:r w:rsidRPr="002F214E">
              <w:rPr>
                <w:rFonts w:asciiTheme="minorHAnsi" w:hAnsiTheme="minorHAnsi" w:cs="Arial"/>
                <w:b/>
                <w:sz w:val="12"/>
                <w:szCs w:val="12"/>
              </w:rPr>
              <w:t xml:space="preserve">Lugar de entrega </w:t>
            </w:r>
          </w:p>
        </w:tc>
        <w:tc>
          <w:tcPr>
            <w:tcW w:w="2491" w:type="dxa"/>
            <w:shd w:val="clear" w:color="auto" w:fill="F2F2F2"/>
          </w:tcPr>
          <w:p w14:paraId="6D6E7185" w14:textId="77777777" w:rsidR="003466B2" w:rsidRPr="002F214E" w:rsidRDefault="003466B2" w:rsidP="003466B2">
            <w:pPr>
              <w:widowControl/>
              <w:jc w:val="center"/>
              <w:rPr>
                <w:rFonts w:asciiTheme="minorHAnsi" w:hAnsiTheme="minorHAnsi" w:cs="Arial"/>
                <w:b/>
                <w:sz w:val="12"/>
                <w:szCs w:val="12"/>
              </w:rPr>
            </w:pPr>
            <w:r w:rsidRPr="002F214E">
              <w:rPr>
                <w:rFonts w:asciiTheme="minorHAnsi" w:hAnsiTheme="minorHAnsi" w:cs="Arial"/>
                <w:b/>
                <w:sz w:val="12"/>
                <w:szCs w:val="12"/>
              </w:rPr>
              <w:t>Responsable</w:t>
            </w:r>
          </w:p>
        </w:tc>
        <w:tc>
          <w:tcPr>
            <w:tcW w:w="1865" w:type="dxa"/>
            <w:shd w:val="clear" w:color="auto" w:fill="F2F2F2"/>
          </w:tcPr>
          <w:p w14:paraId="4105F66D" w14:textId="77777777" w:rsidR="003466B2" w:rsidRPr="002F214E" w:rsidRDefault="003466B2" w:rsidP="003466B2">
            <w:pPr>
              <w:widowControl/>
              <w:jc w:val="center"/>
              <w:rPr>
                <w:rFonts w:asciiTheme="minorHAnsi" w:hAnsiTheme="minorHAnsi" w:cs="Arial"/>
                <w:b/>
                <w:sz w:val="12"/>
                <w:szCs w:val="12"/>
              </w:rPr>
            </w:pPr>
            <w:r w:rsidRPr="002F214E">
              <w:rPr>
                <w:rFonts w:asciiTheme="minorHAnsi" w:hAnsiTheme="minorHAnsi" w:cs="Arial"/>
                <w:b/>
                <w:sz w:val="12"/>
                <w:szCs w:val="12"/>
              </w:rPr>
              <w:t xml:space="preserve">Correo electrónico </w:t>
            </w:r>
          </w:p>
        </w:tc>
        <w:tc>
          <w:tcPr>
            <w:tcW w:w="1190" w:type="dxa"/>
            <w:shd w:val="clear" w:color="auto" w:fill="F2F2F2"/>
          </w:tcPr>
          <w:p w14:paraId="1CCB77DC" w14:textId="77777777" w:rsidR="003466B2" w:rsidRPr="002F214E" w:rsidRDefault="003466B2" w:rsidP="003466B2">
            <w:pPr>
              <w:widowControl/>
              <w:jc w:val="center"/>
              <w:rPr>
                <w:rFonts w:asciiTheme="minorHAnsi" w:hAnsiTheme="minorHAnsi" w:cs="Arial"/>
                <w:b/>
                <w:sz w:val="12"/>
                <w:szCs w:val="12"/>
              </w:rPr>
            </w:pPr>
            <w:r w:rsidRPr="002F214E">
              <w:rPr>
                <w:rFonts w:asciiTheme="minorHAnsi" w:hAnsiTheme="minorHAnsi" w:cs="Arial"/>
                <w:b/>
                <w:sz w:val="12"/>
                <w:szCs w:val="12"/>
              </w:rPr>
              <w:t>Observaciones</w:t>
            </w:r>
          </w:p>
        </w:tc>
      </w:tr>
      <w:tr w:rsidR="003466B2" w:rsidRPr="002F214E" w14:paraId="40FE0D33" w14:textId="77777777" w:rsidTr="00F20155">
        <w:trPr>
          <w:trHeight w:val="356"/>
          <w:jc w:val="center"/>
        </w:trPr>
        <w:tc>
          <w:tcPr>
            <w:tcW w:w="1070" w:type="dxa"/>
            <w:shd w:val="clear" w:color="auto" w:fill="auto"/>
            <w:vAlign w:val="center"/>
          </w:tcPr>
          <w:p w14:paraId="606B294C" w14:textId="7DE1E9AE"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24</w:t>
            </w:r>
          </w:p>
        </w:tc>
        <w:tc>
          <w:tcPr>
            <w:tcW w:w="1157" w:type="dxa"/>
            <w:shd w:val="clear" w:color="auto" w:fill="auto"/>
            <w:vAlign w:val="center"/>
          </w:tcPr>
          <w:p w14:paraId="79788CDD" w14:textId="507C8492" w:rsidR="003466B2" w:rsidRPr="000C6DDF" w:rsidRDefault="00D8786B" w:rsidP="00F20155">
            <w:pPr>
              <w:jc w:val="center"/>
              <w:rPr>
                <w:rFonts w:asciiTheme="minorHAnsi" w:eastAsia="Calibri" w:hAnsiTheme="minorHAnsi" w:cs="Arial"/>
                <w:b/>
                <w:color w:val="000000"/>
                <w:sz w:val="12"/>
                <w:szCs w:val="12"/>
              </w:rPr>
            </w:pPr>
            <w:r>
              <w:rPr>
                <w:rFonts w:ascii="Calibri" w:hAnsi="Calibri" w:cs="Calibri"/>
                <w:b/>
                <w:bCs/>
                <w:color w:val="000000"/>
                <w:sz w:val="12"/>
                <w:szCs w:val="12"/>
              </w:rPr>
              <w:t>15</w:t>
            </w:r>
            <w:r w:rsidR="003466B2" w:rsidRPr="000C6DDF">
              <w:rPr>
                <w:rFonts w:ascii="Calibri" w:hAnsi="Calibri" w:cs="Calibri"/>
                <w:b/>
                <w:bCs/>
                <w:color w:val="000000"/>
                <w:sz w:val="12"/>
                <w:szCs w:val="12"/>
              </w:rPr>
              <w:t xml:space="preserve"> días naturales posteriores al fallo.</w:t>
            </w:r>
          </w:p>
        </w:tc>
        <w:tc>
          <w:tcPr>
            <w:tcW w:w="1388" w:type="dxa"/>
            <w:vMerge w:val="restart"/>
            <w:vAlign w:val="center"/>
          </w:tcPr>
          <w:p w14:paraId="20C0E0A4" w14:textId="77777777" w:rsidR="003466B2" w:rsidRPr="000C6DDF" w:rsidRDefault="003466B2" w:rsidP="003466B2">
            <w:pPr>
              <w:widowControl/>
              <w:jc w:val="center"/>
              <w:rPr>
                <w:rFonts w:asciiTheme="minorHAnsi" w:hAnsiTheme="minorHAnsi" w:cs="Arial"/>
                <w:b/>
                <w:sz w:val="12"/>
                <w:szCs w:val="12"/>
              </w:rPr>
            </w:pPr>
            <w:r w:rsidRPr="000C6DDF">
              <w:rPr>
                <w:rFonts w:asciiTheme="minorHAnsi" w:hAnsiTheme="minorHAnsi" w:cs="Arial"/>
                <w:b/>
                <w:sz w:val="12"/>
                <w:szCs w:val="12"/>
              </w:rPr>
              <w:t xml:space="preserve">De manera general, se menciona que la entrega se realizará en el Edificio 223, Depto. de Redes y Telecomunicaciones Planta Baja, de la DGPyD, Ciudad Universitaria </w:t>
            </w:r>
          </w:p>
        </w:tc>
        <w:tc>
          <w:tcPr>
            <w:tcW w:w="2491" w:type="dxa"/>
            <w:vMerge w:val="restart"/>
            <w:shd w:val="clear" w:color="auto" w:fill="auto"/>
            <w:vAlign w:val="center"/>
          </w:tcPr>
          <w:p w14:paraId="2276ABDA" w14:textId="77777777" w:rsidR="003466B2" w:rsidRPr="002F214E" w:rsidRDefault="003466B2" w:rsidP="003466B2">
            <w:pPr>
              <w:widowControl/>
              <w:jc w:val="center"/>
              <w:rPr>
                <w:rFonts w:asciiTheme="minorHAnsi" w:hAnsiTheme="minorHAnsi" w:cs="Arial"/>
                <w:b/>
                <w:sz w:val="12"/>
                <w:szCs w:val="12"/>
                <w:lang w:val="es-MX"/>
              </w:rPr>
            </w:pPr>
            <w:r w:rsidRPr="002F214E">
              <w:rPr>
                <w:rFonts w:asciiTheme="minorHAnsi" w:hAnsiTheme="minorHAnsi" w:cs="Arial"/>
                <w:b/>
                <w:sz w:val="12"/>
                <w:szCs w:val="12"/>
                <w:lang w:val="es-MX"/>
              </w:rPr>
              <w:t>Directora General de Planeación y Desarrollo</w:t>
            </w:r>
          </w:p>
          <w:p w14:paraId="3DAB8D7B" w14:textId="77777777" w:rsidR="003466B2" w:rsidRPr="002F214E" w:rsidRDefault="003466B2" w:rsidP="003466B2">
            <w:pPr>
              <w:widowControl/>
              <w:jc w:val="center"/>
              <w:rPr>
                <w:rFonts w:asciiTheme="minorHAnsi" w:hAnsiTheme="minorHAnsi" w:cs="Arial"/>
                <w:sz w:val="12"/>
                <w:szCs w:val="12"/>
                <w:lang w:val="es-MX"/>
              </w:rPr>
            </w:pPr>
            <w:r w:rsidRPr="002F214E">
              <w:rPr>
                <w:rFonts w:asciiTheme="minorHAnsi" w:hAnsiTheme="minorHAnsi" w:cs="Arial"/>
                <w:sz w:val="12"/>
                <w:szCs w:val="12"/>
                <w:lang w:val="es-MX"/>
              </w:rPr>
              <w:t>Dra. En C.A. Elena Patricia Mojica Carrillo</w:t>
            </w:r>
          </w:p>
          <w:p w14:paraId="795F85DE" w14:textId="77777777" w:rsidR="003466B2" w:rsidRPr="002F214E" w:rsidRDefault="003466B2" w:rsidP="003466B2">
            <w:pPr>
              <w:widowControl/>
              <w:jc w:val="center"/>
              <w:rPr>
                <w:rFonts w:asciiTheme="minorHAnsi" w:hAnsiTheme="minorHAnsi" w:cs="Arial"/>
                <w:sz w:val="12"/>
                <w:szCs w:val="12"/>
                <w:lang w:val="es-MX"/>
              </w:rPr>
            </w:pPr>
          </w:p>
          <w:p w14:paraId="609F7BD9" w14:textId="77777777" w:rsidR="003466B2" w:rsidRPr="002F214E" w:rsidRDefault="003466B2" w:rsidP="003466B2">
            <w:pPr>
              <w:widowControl/>
              <w:jc w:val="center"/>
              <w:rPr>
                <w:rFonts w:asciiTheme="minorHAnsi" w:hAnsiTheme="minorHAnsi" w:cs="Arial"/>
                <w:sz w:val="12"/>
                <w:szCs w:val="12"/>
                <w:lang w:val="es-MX"/>
              </w:rPr>
            </w:pPr>
            <w:r w:rsidRPr="002F214E">
              <w:rPr>
                <w:rFonts w:asciiTheme="minorHAnsi" w:hAnsiTheme="minorHAnsi" w:cs="Arial"/>
                <w:b/>
                <w:sz w:val="12"/>
                <w:szCs w:val="12"/>
                <w:lang w:val="es-MX"/>
              </w:rPr>
              <w:t>Jefe del Departamento de Redes y Telecomunicaciones</w:t>
            </w:r>
          </w:p>
          <w:p w14:paraId="615F2ABE" w14:textId="77777777" w:rsidR="003466B2" w:rsidRPr="002F214E" w:rsidRDefault="003466B2" w:rsidP="003466B2">
            <w:pPr>
              <w:widowControl/>
              <w:jc w:val="center"/>
              <w:rPr>
                <w:rFonts w:asciiTheme="minorHAnsi" w:hAnsiTheme="minorHAnsi" w:cs="Arial"/>
                <w:b/>
                <w:sz w:val="12"/>
                <w:szCs w:val="12"/>
                <w:highlight w:val="yellow"/>
                <w:lang w:val="es-MX"/>
              </w:rPr>
            </w:pPr>
            <w:r w:rsidRPr="002F214E">
              <w:rPr>
                <w:rFonts w:asciiTheme="minorHAnsi" w:hAnsiTheme="minorHAnsi" w:cs="Arial"/>
                <w:sz w:val="12"/>
                <w:szCs w:val="12"/>
                <w:lang w:val="es-MX"/>
              </w:rPr>
              <w:t>Ing. Abraham Rodríguez Méndez</w:t>
            </w:r>
          </w:p>
        </w:tc>
        <w:tc>
          <w:tcPr>
            <w:tcW w:w="1865" w:type="dxa"/>
            <w:vMerge w:val="restart"/>
            <w:vAlign w:val="center"/>
          </w:tcPr>
          <w:p w14:paraId="1AF79EFB" w14:textId="77777777" w:rsidR="003466B2" w:rsidRPr="002F214E" w:rsidRDefault="00C519AA" w:rsidP="003466B2">
            <w:pPr>
              <w:widowControl/>
              <w:jc w:val="center"/>
              <w:rPr>
                <w:rFonts w:asciiTheme="minorHAnsi" w:hAnsiTheme="minorHAnsi" w:cs="Arial"/>
                <w:b/>
                <w:color w:val="0000FF"/>
                <w:sz w:val="12"/>
                <w:szCs w:val="12"/>
                <w:u w:val="single"/>
              </w:rPr>
            </w:pPr>
            <w:hyperlink r:id="rId16" w:history="1">
              <w:r w:rsidR="003466B2" w:rsidRPr="002F214E">
                <w:rPr>
                  <w:rFonts w:asciiTheme="minorHAnsi" w:hAnsiTheme="minorHAnsi" w:cs="Arial"/>
                  <w:b/>
                  <w:color w:val="0000FF"/>
                  <w:sz w:val="12"/>
                  <w:szCs w:val="12"/>
                  <w:u w:val="single"/>
                </w:rPr>
                <w:t>elena.mojica@edu.uaa.mx</w:t>
              </w:r>
            </w:hyperlink>
          </w:p>
          <w:p w14:paraId="289AC280" w14:textId="77777777" w:rsidR="003466B2" w:rsidRPr="002F214E" w:rsidRDefault="003466B2" w:rsidP="003466B2">
            <w:pPr>
              <w:widowControl/>
              <w:jc w:val="center"/>
              <w:rPr>
                <w:rFonts w:asciiTheme="minorHAnsi" w:hAnsiTheme="minorHAnsi" w:cs="Arial"/>
                <w:b/>
                <w:color w:val="0000FF"/>
                <w:sz w:val="12"/>
                <w:szCs w:val="12"/>
                <w:u w:val="single"/>
              </w:rPr>
            </w:pPr>
          </w:p>
          <w:p w14:paraId="54246EA2" w14:textId="77777777" w:rsidR="003466B2" w:rsidRPr="002F214E" w:rsidRDefault="003466B2" w:rsidP="003466B2">
            <w:pPr>
              <w:widowControl/>
              <w:jc w:val="center"/>
              <w:rPr>
                <w:rFonts w:asciiTheme="minorHAnsi" w:hAnsiTheme="minorHAnsi" w:cs="Arial"/>
                <w:b/>
                <w:color w:val="0000FF"/>
                <w:sz w:val="12"/>
                <w:szCs w:val="12"/>
                <w:u w:val="single"/>
              </w:rPr>
            </w:pPr>
          </w:p>
          <w:p w14:paraId="14B5174B" w14:textId="77777777" w:rsidR="003466B2" w:rsidRPr="002F214E" w:rsidRDefault="003466B2" w:rsidP="003466B2">
            <w:pPr>
              <w:widowControl/>
              <w:jc w:val="center"/>
              <w:rPr>
                <w:rFonts w:asciiTheme="minorHAnsi" w:hAnsiTheme="minorHAnsi" w:cs="Arial"/>
                <w:b/>
                <w:color w:val="0000FF"/>
                <w:sz w:val="12"/>
                <w:szCs w:val="12"/>
                <w:u w:val="single"/>
              </w:rPr>
            </w:pPr>
          </w:p>
          <w:p w14:paraId="024B54F1" w14:textId="77777777" w:rsidR="003466B2" w:rsidRPr="002F214E" w:rsidRDefault="003466B2" w:rsidP="003466B2">
            <w:pPr>
              <w:widowControl/>
              <w:jc w:val="center"/>
              <w:rPr>
                <w:rFonts w:asciiTheme="minorHAnsi" w:hAnsiTheme="minorHAnsi" w:cs="Arial"/>
                <w:b/>
                <w:color w:val="0000FF"/>
                <w:sz w:val="12"/>
                <w:szCs w:val="12"/>
                <w:u w:val="single"/>
              </w:rPr>
            </w:pPr>
          </w:p>
          <w:p w14:paraId="1F0659F9" w14:textId="77777777" w:rsidR="003466B2" w:rsidRPr="002F214E" w:rsidRDefault="00C519AA" w:rsidP="003466B2">
            <w:pPr>
              <w:widowControl/>
              <w:jc w:val="center"/>
              <w:rPr>
                <w:rFonts w:asciiTheme="minorHAnsi" w:hAnsiTheme="minorHAnsi" w:cs="Arial"/>
                <w:b/>
                <w:color w:val="0000FF"/>
                <w:sz w:val="12"/>
                <w:szCs w:val="12"/>
                <w:highlight w:val="yellow"/>
                <w:u w:val="single"/>
              </w:rPr>
            </w:pPr>
            <w:hyperlink r:id="rId17" w:history="1">
              <w:r w:rsidR="003466B2" w:rsidRPr="002F214E">
                <w:rPr>
                  <w:rFonts w:asciiTheme="minorHAnsi" w:hAnsiTheme="minorHAnsi" w:cs="Arial"/>
                  <w:b/>
                  <w:color w:val="0000FF"/>
                  <w:sz w:val="12"/>
                  <w:szCs w:val="12"/>
                  <w:u w:val="single"/>
                </w:rPr>
                <w:t>abraham.rodriguez@edu.uaa.mx</w:t>
              </w:r>
            </w:hyperlink>
            <w:r w:rsidR="003466B2" w:rsidRPr="002F214E">
              <w:rPr>
                <w:rFonts w:asciiTheme="minorHAnsi" w:hAnsiTheme="minorHAnsi" w:cs="Arial"/>
                <w:b/>
                <w:color w:val="0000FF"/>
                <w:sz w:val="12"/>
                <w:szCs w:val="12"/>
                <w:highlight w:val="yellow"/>
                <w:u w:val="single"/>
              </w:rPr>
              <w:t xml:space="preserve">   </w:t>
            </w:r>
          </w:p>
          <w:p w14:paraId="51B676AE" w14:textId="77777777" w:rsidR="003466B2" w:rsidRPr="002F214E" w:rsidRDefault="003466B2" w:rsidP="003466B2">
            <w:pPr>
              <w:widowControl/>
              <w:jc w:val="center"/>
              <w:rPr>
                <w:rFonts w:asciiTheme="minorHAnsi" w:hAnsiTheme="minorHAnsi" w:cs="Arial"/>
                <w:b/>
                <w:sz w:val="12"/>
                <w:szCs w:val="12"/>
                <w:highlight w:val="yellow"/>
                <w:lang w:val="es-MX"/>
              </w:rPr>
            </w:pPr>
          </w:p>
        </w:tc>
        <w:tc>
          <w:tcPr>
            <w:tcW w:w="1190" w:type="dxa"/>
            <w:vMerge w:val="restart"/>
            <w:vAlign w:val="center"/>
          </w:tcPr>
          <w:p w14:paraId="5FF3DE28" w14:textId="77777777" w:rsidR="003466B2" w:rsidRPr="003C1DED" w:rsidRDefault="003466B2" w:rsidP="003466B2">
            <w:pPr>
              <w:jc w:val="center"/>
              <w:rPr>
                <w:rFonts w:asciiTheme="minorHAnsi" w:hAnsiTheme="minorHAnsi" w:cs="Arial"/>
                <w:sz w:val="16"/>
                <w:szCs w:val="12"/>
                <w:lang w:val="es-MX"/>
              </w:rPr>
            </w:pPr>
            <w:r w:rsidRPr="003C1DED">
              <w:rPr>
                <w:rFonts w:asciiTheme="minorHAnsi" w:hAnsiTheme="minorHAnsi" w:cs="Arial"/>
                <w:sz w:val="16"/>
                <w:szCs w:val="12"/>
                <w:lang w:val="es-MX"/>
              </w:rPr>
              <w:t xml:space="preserve">Contratación y/o subministro </w:t>
            </w:r>
          </w:p>
          <w:p w14:paraId="299E826B" w14:textId="77777777" w:rsidR="003466B2" w:rsidRPr="002F214E" w:rsidRDefault="003466B2" w:rsidP="003466B2">
            <w:pPr>
              <w:jc w:val="center"/>
              <w:rPr>
                <w:rFonts w:asciiTheme="minorHAnsi" w:hAnsiTheme="minorHAnsi" w:cs="Arial"/>
                <w:b/>
                <w:sz w:val="12"/>
                <w:szCs w:val="12"/>
                <w:highlight w:val="yellow"/>
                <w:lang w:val="es-MX"/>
              </w:rPr>
            </w:pPr>
            <w:r w:rsidRPr="003C1DED">
              <w:rPr>
                <w:rFonts w:asciiTheme="minorHAnsi" w:hAnsiTheme="minorHAnsi" w:cs="Arial"/>
                <w:sz w:val="16"/>
                <w:szCs w:val="12"/>
                <w:lang w:val="es-MX"/>
              </w:rPr>
              <w:t>(Conforme a lo indicado en el</w:t>
            </w:r>
            <w:r w:rsidRPr="003C1DED">
              <w:rPr>
                <w:rFonts w:asciiTheme="minorHAnsi" w:hAnsiTheme="minorHAnsi" w:cs="Arial"/>
                <w:b/>
                <w:sz w:val="16"/>
                <w:szCs w:val="12"/>
                <w:lang w:val="es-MX"/>
              </w:rPr>
              <w:t xml:space="preserve"> Anexo “1”</w:t>
            </w:r>
            <w:r w:rsidRPr="003C1DED">
              <w:rPr>
                <w:rFonts w:asciiTheme="minorHAnsi" w:hAnsiTheme="minorHAnsi" w:cs="Arial"/>
                <w:sz w:val="16"/>
                <w:szCs w:val="12"/>
                <w:lang w:val="es-MX"/>
              </w:rPr>
              <w:t>)</w:t>
            </w:r>
          </w:p>
        </w:tc>
      </w:tr>
      <w:tr w:rsidR="003466B2" w:rsidRPr="002F214E" w14:paraId="48994252" w14:textId="77777777" w:rsidTr="00F20155">
        <w:trPr>
          <w:trHeight w:val="284"/>
          <w:jc w:val="center"/>
        </w:trPr>
        <w:tc>
          <w:tcPr>
            <w:tcW w:w="1070" w:type="dxa"/>
            <w:shd w:val="clear" w:color="auto" w:fill="auto"/>
            <w:vAlign w:val="center"/>
          </w:tcPr>
          <w:p w14:paraId="31409B90" w14:textId="5994E3DE" w:rsidR="003466B2" w:rsidRDefault="00D8786B" w:rsidP="003466B2">
            <w:pPr>
              <w:jc w:val="center"/>
              <w:rPr>
                <w:rFonts w:asciiTheme="minorHAnsi" w:hAnsiTheme="minorHAnsi" w:cs="Arial"/>
                <w:b/>
                <w:sz w:val="14"/>
                <w:szCs w:val="14"/>
                <w:lang w:val="es-MX"/>
              </w:rPr>
            </w:pPr>
            <w:r>
              <w:rPr>
                <w:rFonts w:asciiTheme="minorHAnsi" w:hAnsiTheme="minorHAnsi" w:cs="Arial"/>
                <w:b/>
                <w:sz w:val="14"/>
                <w:szCs w:val="14"/>
                <w:lang w:val="es-MX"/>
              </w:rPr>
              <w:t>4, 23</w:t>
            </w:r>
          </w:p>
        </w:tc>
        <w:tc>
          <w:tcPr>
            <w:tcW w:w="1157" w:type="dxa"/>
            <w:shd w:val="clear" w:color="auto" w:fill="auto"/>
            <w:vAlign w:val="center"/>
          </w:tcPr>
          <w:p w14:paraId="169CACF8" w14:textId="319C98C1" w:rsidR="003466B2" w:rsidRPr="000C6DDF" w:rsidRDefault="00D8786B" w:rsidP="00F20155">
            <w:pPr>
              <w:jc w:val="center"/>
              <w:rPr>
                <w:rFonts w:ascii="Calibri" w:hAnsi="Calibri" w:cs="Calibri"/>
                <w:b/>
                <w:bCs/>
                <w:color w:val="000000"/>
                <w:sz w:val="12"/>
                <w:szCs w:val="12"/>
              </w:rPr>
            </w:pPr>
            <w:r>
              <w:rPr>
                <w:rFonts w:ascii="Calibri" w:hAnsi="Calibri" w:cs="Calibri"/>
                <w:b/>
                <w:bCs/>
                <w:color w:val="000000"/>
                <w:sz w:val="12"/>
                <w:szCs w:val="12"/>
              </w:rPr>
              <w:t>6</w:t>
            </w:r>
            <w:r w:rsidR="003466B2" w:rsidRPr="000C6DDF">
              <w:rPr>
                <w:rFonts w:ascii="Calibri" w:hAnsi="Calibri" w:cs="Calibri"/>
                <w:b/>
                <w:bCs/>
                <w:color w:val="000000"/>
                <w:sz w:val="12"/>
                <w:szCs w:val="12"/>
              </w:rPr>
              <w:t>0 días naturales posteriores al fallo.</w:t>
            </w:r>
          </w:p>
        </w:tc>
        <w:tc>
          <w:tcPr>
            <w:tcW w:w="1388" w:type="dxa"/>
            <w:vMerge/>
            <w:vAlign w:val="center"/>
          </w:tcPr>
          <w:p w14:paraId="13A46EC7" w14:textId="77777777" w:rsidR="003466B2" w:rsidRPr="000C6DDF" w:rsidRDefault="003466B2" w:rsidP="003466B2">
            <w:pPr>
              <w:widowControl/>
              <w:jc w:val="center"/>
              <w:rPr>
                <w:rFonts w:asciiTheme="minorHAnsi" w:hAnsiTheme="minorHAnsi" w:cs="Arial"/>
                <w:b/>
                <w:sz w:val="12"/>
                <w:szCs w:val="12"/>
              </w:rPr>
            </w:pPr>
          </w:p>
        </w:tc>
        <w:tc>
          <w:tcPr>
            <w:tcW w:w="2491" w:type="dxa"/>
            <w:vMerge/>
            <w:shd w:val="clear" w:color="auto" w:fill="auto"/>
            <w:vAlign w:val="center"/>
          </w:tcPr>
          <w:p w14:paraId="263A831D" w14:textId="77777777" w:rsidR="003466B2" w:rsidRPr="002F214E" w:rsidRDefault="003466B2" w:rsidP="003466B2">
            <w:pPr>
              <w:widowControl/>
              <w:jc w:val="center"/>
              <w:rPr>
                <w:rFonts w:asciiTheme="minorHAnsi" w:hAnsiTheme="minorHAnsi" w:cs="Arial"/>
                <w:b/>
                <w:sz w:val="12"/>
                <w:szCs w:val="12"/>
                <w:lang w:val="es-MX"/>
              </w:rPr>
            </w:pPr>
          </w:p>
        </w:tc>
        <w:tc>
          <w:tcPr>
            <w:tcW w:w="1865" w:type="dxa"/>
            <w:vMerge/>
            <w:vAlign w:val="center"/>
          </w:tcPr>
          <w:p w14:paraId="2DC4B991" w14:textId="77777777" w:rsidR="003466B2" w:rsidRDefault="003466B2" w:rsidP="003466B2">
            <w:pPr>
              <w:widowControl/>
              <w:jc w:val="center"/>
            </w:pPr>
          </w:p>
        </w:tc>
        <w:tc>
          <w:tcPr>
            <w:tcW w:w="1190" w:type="dxa"/>
            <w:vMerge/>
            <w:vAlign w:val="center"/>
          </w:tcPr>
          <w:p w14:paraId="6F0FB4D5" w14:textId="77777777" w:rsidR="003466B2" w:rsidRPr="003C1DED" w:rsidRDefault="003466B2" w:rsidP="003466B2">
            <w:pPr>
              <w:jc w:val="center"/>
              <w:rPr>
                <w:rFonts w:asciiTheme="minorHAnsi" w:hAnsiTheme="minorHAnsi" w:cs="Arial"/>
                <w:sz w:val="16"/>
                <w:szCs w:val="12"/>
                <w:lang w:val="es-MX"/>
              </w:rPr>
            </w:pPr>
          </w:p>
        </w:tc>
      </w:tr>
      <w:tr w:rsidR="003466B2" w:rsidRPr="002F214E" w14:paraId="15B65859" w14:textId="77777777" w:rsidTr="00F20155">
        <w:trPr>
          <w:trHeight w:val="546"/>
          <w:jc w:val="center"/>
        </w:trPr>
        <w:tc>
          <w:tcPr>
            <w:tcW w:w="1070" w:type="dxa"/>
            <w:shd w:val="clear" w:color="auto" w:fill="auto"/>
            <w:vAlign w:val="center"/>
          </w:tcPr>
          <w:p w14:paraId="6D4D3E8F" w14:textId="77777777"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25</w:t>
            </w:r>
          </w:p>
        </w:tc>
        <w:tc>
          <w:tcPr>
            <w:tcW w:w="1157" w:type="dxa"/>
            <w:shd w:val="clear" w:color="auto" w:fill="auto"/>
            <w:vAlign w:val="center"/>
          </w:tcPr>
          <w:p w14:paraId="4765D668" w14:textId="38AA4E0E" w:rsidR="003466B2" w:rsidRPr="000C6DDF" w:rsidRDefault="00D8786B" w:rsidP="003466B2">
            <w:pPr>
              <w:jc w:val="center"/>
              <w:rPr>
                <w:rFonts w:ascii="Calibri" w:hAnsi="Calibri" w:cs="Calibri"/>
                <w:b/>
                <w:bCs/>
                <w:color w:val="000000"/>
                <w:sz w:val="12"/>
                <w:szCs w:val="12"/>
              </w:rPr>
            </w:pPr>
            <w:r>
              <w:rPr>
                <w:rFonts w:ascii="Calibri" w:hAnsi="Calibri" w:cs="Calibri"/>
                <w:b/>
                <w:bCs/>
                <w:color w:val="000000"/>
                <w:sz w:val="12"/>
                <w:szCs w:val="12"/>
              </w:rPr>
              <w:t>6</w:t>
            </w:r>
            <w:r w:rsidR="003466B2" w:rsidRPr="000C6DDF">
              <w:rPr>
                <w:rFonts w:ascii="Calibri" w:hAnsi="Calibri" w:cs="Calibri"/>
                <w:b/>
                <w:bCs/>
                <w:color w:val="000000"/>
                <w:sz w:val="12"/>
                <w:szCs w:val="12"/>
              </w:rPr>
              <w:t>0 días naturales posteriores al fallo.</w:t>
            </w:r>
          </w:p>
        </w:tc>
        <w:tc>
          <w:tcPr>
            <w:tcW w:w="1388" w:type="dxa"/>
            <w:vAlign w:val="center"/>
          </w:tcPr>
          <w:p w14:paraId="28DF2155" w14:textId="77777777" w:rsidR="003466B2" w:rsidRPr="000C6DDF" w:rsidRDefault="003466B2" w:rsidP="003466B2">
            <w:pPr>
              <w:widowControl/>
              <w:jc w:val="center"/>
              <w:rPr>
                <w:rFonts w:asciiTheme="minorHAnsi" w:hAnsiTheme="minorHAnsi" w:cs="Arial"/>
                <w:b/>
                <w:sz w:val="12"/>
                <w:szCs w:val="12"/>
              </w:rPr>
            </w:pPr>
          </w:p>
          <w:p w14:paraId="130E93A5" w14:textId="77777777" w:rsidR="003466B2" w:rsidRPr="000C6DDF" w:rsidRDefault="003466B2" w:rsidP="003466B2">
            <w:pPr>
              <w:widowControl/>
              <w:jc w:val="center"/>
              <w:rPr>
                <w:rFonts w:asciiTheme="minorHAnsi" w:hAnsiTheme="minorHAnsi" w:cs="Arial"/>
                <w:b/>
                <w:sz w:val="12"/>
                <w:szCs w:val="12"/>
              </w:rPr>
            </w:pPr>
            <w:r w:rsidRPr="000C6DDF">
              <w:rPr>
                <w:rFonts w:asciiTheme="minorHAnsi" w:hAnsiTheme="minorHAnsi" w:cs="Arial"/>
                <w:b/>
                <w:sz w:val="12"/>
                <w:szCs w:val="12"/>
              </w:rPr>
              <w:t xml:space="preserve">Edificio 56, planta baja, ala norte, Ciudad Universitaria. </w:t>
            </w:r>
          </w:p>
          <w:p w14:paraId="3142EBA5" w14:textId="77777777" w:rsidR="003466B2" w:rsidRPr="000C6DDF" w:rsidRDefault="003466B2" w:rsidP="003466B2">
            <w:pPr>
              <w:widowControl/>
              <w:jc w:val="center"/>
              <w:rPr>
                <w:rFonts w:asciiTheme="minorHAnsi" w:hAnsiTheme="minorHAnsi" w:cs="Arial"/>
                <w:b/>
                <w:sz w:val="12"/>
                <w:szCs w:val="12"/>
              </w:rPr>
            </w:pPr>
          </w:p>
        </w:tc>
        <w:tc>
          <w:tcPr>
            <w:tcW w:w="2491" w:type="dxa"/>
            <w:shd w:val="clear" w:color="auto" w:fill="auto"/>
            <w:vAlign w:val="center"/>
          </w:tcPr>
          <w:p w14:paraId="6F56F673" w14:textId="77777777" w:rsidR="003466B2" w:rsidRPr="002F214E" w:rsidRDefault="003466B2" w:rsidP="003466B2">
            <w:pPr>
              <w:widowControl/>
              <w:jc w:val="center"/>
              <w:rPr>
                <w:rFonts w:asciiTheme="minorHAnsi" w:hAnsiTheme="minorHAnsi" w:cs="Arial"/>
                <w:b/>
                <w:sz w:val="12"/>
                <w:szCs w:val="12"/>
                <w:lang w:val="es-MX"/>
              </w:rPr>
            </w:pPr>
            <w:r w:rsidRPr="002F214E">
              <w:rPr>
                <w:rFonts w:asciiTheme="minorHAnsi" w:hAnsiTheme="minorHAnsi" w:cs="Arial"/>
                <w:b/>
                <w:sz w:val="12"/>
                <w:szCs w:val="12"/>
                <w:lang w:val="es-MX"/>
              </w:rPr>
              <w:t>Jefa de Depto. de Archivo Gral. e Histórico</w:t>
            </w:r>
          </w:p>
          <w:p w14:paraId="76398DFD" w14:textId="77777777" w:rsidR="003466B2" w:rsidRPr="002F214E" w:rsidRDefault="003466B2" w:rsidP="003466B2">
            <w:pPr>
              <w:widowControl/>
              <w:jc w:val="center"/>
              <w:rPr>
                <w:rFonts w:asciiTheme="minorHAnsi" w:hAnsiTheme="minorHAnsi" w:cs="Arial"/>
                <w:sz w:val="12"/>
                <w:szCs w:val="12"/>
                <w:lang w:val="es-MX"/>
              </w:rPr>
            </w:pPr>
            <w:r w:rsidRPr="002F214E">
              <w:rPr>
                <w:rFonts w:asciiTheme="minorHAnsi" w:hAnsiTheme="minorHAnsi" w:cs="Arial"/>
                <w:sz w:val="12"/>
                <w:szCs w:val="12"/>
                <w:lang w:val="es-MX"/>
              </w:rPr>
              <w:t>Dra. en C.S.H. Marcela López Arellano</w:t>
            </w:r>
          </w:p>
          <w:p w14:paraId="190918A0" w14:textId="77777777" w:rsidR="003466B2" w:rsidRPr="002F214E" w:rsidRDefault="003466B2" w:rsidP="003466B2">
            <w:pPr>
              <w:widowControl/>
              <w:jc w:val="center"/>
              <w:rPr>
                <w:rFonts w:asciiTheme="minorHAnsi" w:hAnsiTheme="minorHAnsi" w:cs="Arial"/>
                <w:sz w:val="12"/>
                <w:szCs w:val="12"/>
                <w:lang w:val="es-MX"/>
              </w:rPr>
            </w:pPr>
          </w:p>
          <w:p w14:paraId="0D027364" w14:textId="77777777" w:rsidR="003466B2" w:rsidRPr="002F214E" w:rsidRDefault="003466B2" w:rsidP="003466B2">
            <w:pPr>
              <w:widowControl/>
              <w:jc w:val="center"/>
              <w:rPr>
                <w:rFonts w:asciiTheme="minorHAnsi" w:hAnsiTheme="minorHAnsi" w:cs="Arial"/>
                <w:b/>
                <w:sz w:val="12"/>
                <w:szCs w:val="12"/>
                <w:lang w:val="es-MX"/>
              </w:rPr>
            </w:pPr>
            <w:r w:rsidRPr="002F214E">
              <w:rPr>
                <w:rFonts w:asciiTheme="minorHAnsi" w:hAnsiTheme="minorHAnsi" w:cs="Arial"/>
                <w:b/>
                <w:sz w:val="12"/>
                <w:szCs w:val="12"/>
                <w:lang w:val="es-MX"/>
              </w:rPr>
              <w:t>Auxiliar Administrativo</w:t>
            </w:r>
          </w:p>
          <w:p w14:paraId="32117ED3" w14:textId="77777777" w:rsidR="003466B2" w:rsidRPr="002F214E" w:rsidRDefault="003466B2" w:rsidP="003466B2">
            <w:pPr>
              <w:widowControl/>
              <w:jc w:val="center"/>
              <w:rPr>
                <w:rFonts w:asciiTheme="minorHAnsi" w:hAnsiTheme="minorHAnsi" w:cs="Arial"/>
                <w:sz w:val="12"/>
                <w:szCs w:val="12"/>
                <w:highlight w:val="yellow"/>
                <w:lang w:val="es-MX"/>
              </w:rPr>
            </w:pPr>
            <w:r w:rsidRPr="002F214E">
              <w:rPr>
                <w:rFonts w:asciiTheme="minorHAnsi" w:hAnsiTheme="minorHAnsi" w:cs="Arial"/>
                <w:sz w:val="12"/>
                <w:szCs w:val="12"/>
                <w:lang w:val="es-MX"/>
              </w:rPr>
              <w:t>Dulce Gómez Sustaita</w:t>
            </w:r>
          </w:p>
        </w:tc>
        <w:tc>
          <w:tcPr>
            <w:tcW w:w="1865" w:type="dxa"/>
            <w:vAlign w:val="center"/>
          </w:tcPr>
          <w:p w14:paraId="643B20AB" w14:textId="77777777" w:rsidR="003466B2" w:rsidRPr="002F214E" w:rsidRDefault="003466B2" w:rsidP="003466B2">
            <w:pPr>
              <w:widowControl/>
              <w:jc w:val="center"/>
              <w:rPr>
                <w:rFonts w:asciiTheme="minorHAnsi" w:hAnsiTheme="minorHAnsi" w:cs="Arial"/>
                <w:b/>
                <w:color w:val="0000FF"/>
                <w:sz w:val="12"/>
                <w:szCs w:val="12"/>
                <w:u w:val="single"/>
              </w:rPr>
            </w:pPr>
          </w:p>
          <w:p w14:paraId="4B612CEB" w14:textId="77777777" w:rsidR="003466B2" w:rsidRPr="002F214E" w:rsidRDefault="00C519AA" w:rsidP="003466B2">
            <w:pPr>
              <w:widowControl/>
              <w:jc w:val="center"/>
              <w:rPr>
                <w:rFonts w:asciiTheme="minorHAnsi" w:hAnsiTheme="minorHAnsi" w:cs="Arial"/>
                <w:b/>
                <w:color w:val="0000FF"/>
                <w:sz w:val="12"/>
                <w:szCs w:val="12"/>
                <w:u w:val="single"/>
              </w:rPr>
            </w:pPr>
            <w:hyperlink r:id="rId18" w:history="1">
              <w:r w:rsidR="003466B2" w:rsidRPr="002F214E">
                <w:rPr>
                  <w:rStyle w:val="Hipervnculo"/>
                  <w:rFonts w:asciiTheme="minorHAnsi" w:hAnsiTheme="minorHAnsi" w:cs="Arial"/>
                  <w:b/>
                  <w:sz w:val="12"/>
                  <w:szCs w:val="12"/>
                </w:rPr>
                <w:t>marcela.lopeza@edu.uaa.mx</w:t>
              </w:r>
            </w:hyperlink>
          </w:p>
          <w:p w14:paraId="6A050351" w14:textId="77777777" w:rsidR="003466B2" w:rsidRPr="002F214E" w:rsidRDefault="003466B2" w:rsidP="003466B2">
            <w:pPr>
              <w:widowControl/>
              <w:rPr>
                <w:rFonts w:asciiTheme="minorHAnsi" w:hAnsiTheme="minorHAnsi" w:cs="Arial"/>
                <w:b/>
                <w:color w:val="0000FF"/>
                <w:sz w:val="12"/>
                <w:szCs w:val="12"/>
                <w:u w:val="single"/>
              </w:rPr>
            </w:pPr>
          </w:p>
          <w:p w14:paraId="5D5D335C" w14:textId="77777777" w:rsidR="003466B2" w:rsidRPr="002F214E" w:rsidRDefault="003466B2" w:rsidP="003466B2">
            <w:pPr>
              <w:widowControl/>
              <w:rPr>
                <w:rFonts w:asciiTheme="minorHAnsi" w:hAnsiTheme="minorHAnsi" w:cs="Arial"/>
                <w:b/>
                <w:color w:val="0000FF"/>
                <w:sz w:val="12"/>
                <w:szCs w:val="12"/>
                <w:u w:val="single"/>
              </w:rPr>
            </w:pPr>
          </w:p>
          <w:p w14:paraId="5B8830B4" w14:textId="77777777" w:rsidR="003466B2" w:rsidRPr="002F214E" w:rsidRDefault="003466B2" w:rsidP="003466B2">
            <w:pPr>
              <w:widowControl/>
              <w:jc w:val="center"/>
              <w:rPr>
                <w:rFonts w:asciiTheme="minorHAnsi" w:hAnsiTheme="minorHAnsi" w:cs="Arial"/>
                <w:b/>
                <w:color w:val="0000FF"/>
                <w:sz w:val="12"/>
                <w:szCs w:val="12"/>
                <w:highlight w:val="yellow"/>
                <w:u w:val="single"/>
              </w:rPr>
            </w:pPr>
            <w:r w:rsidRPr="002F214E">
              <w:rPr>
                <w:rFonts w:asciiTheme="minorHAnsi" w:hAnsiTheme="minorHAnsi" w:cs="Arial"/>
                <w:b/>
                <w:color w:val="0000FF"/>
                <w:sz w:val="12"/>
                <w:szCs w:val="12"/>
                <w:u w:val="single"/>
              </w:rPr>
              <w:t>dulce.gomez@edu.uaa.mx</w:t>
            </w:r>
          </w:p>
          <w:p w14:paraId="12C152E5" w14:textId="77777777" w:rsidR="003466B2" w:rsidRPr="002F214E" w:rsidRDefault="003466B2" w:rsidP="003466B2">
            <w:pPr>
              <w:widowControl/>
              <w:jc w:val="center"/>
              <w:rPr>
                <w:sz w:val="12"/>
                <w:szCs w:val="12"/>
                <w:highlight w:val="yellow"/>
                <w:lang w:val="es-MX"/>
              </w:rPr>
            </w:pPr>
          </w:p>
        </w:tc>
        <w:tc>
          <w:tcPr>
            <w:tcW w:w="1190" w:type="dxa"/>
            <w:vMerge/>
            <w:vAlign w:val="center"/>
          </w:tcPr>
          <w:p w14:paraId="1D95C514" w14:textId="77777777" w:rsidR="003466B2" w:rsidRPr="002F214E" w:rsidRDefault="003466B2" w:rsidP="003466B2">
            <w:pPr>
              <w:jc w:val="center"/>
              <w:rPr>
                <w:rFonts w:asciiTheme="minorHAnsi" w:hAnsiTheme="minorHAnsi" w:cs="Arial"/>
                <w:b/>
                <w:sz w:val="12"/>
                <w:szCs w:val="12"/>
                <w:highlight w:val="yellow"/>
                <w:lang w:val="es-MX"/>
              </w:rPr>
            </w:pPr>
          </w:p>
        </w:tc>
      </w:tr>
      <w:tr w:rsidR="003466B2" w:rsidRPr="002F214E" w14:paraId="44597AFF" w14:textId="77777777" w:rsidTr="00D8786B">
        <w:trPr>
          <w:trHeight w:val="799"/>
          <w:jc w:val="center"/>
        </w:trPr>
        <w:tc>
          <w:tcPr>
            <w:tcW w:w="1070" w:type="dxa"/>
            <w:shd w:val="clear" w:color="auto" w:fill="auto"/>
            <w:vAlign w:val="center"/>
          </w:tcPr>
          <w:p w14:paraId="0F681E22" w14:textId="718B42F2"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27</w:t>
            </w:r>
          </w:p>
        </w:tc>
        <w:tc>
          <w:tcPr>
            <w:tcW w:w="1157" w:type="dxa"/>
            <w:shd w:val="clear" w:color="auto" w:fill="auto"/>
            <w:vAlign w:val="center"/>
          </w:tcPr>
          <w:p w14:paraId="2858C2FD" w14:textId="77777777" w:rsidR="003466B2" w:rsidRPr="000C6DDF" w:rsidRDefault="003466B2" w:rsidP="003466B2">
            <w:pPr>
              <w:jc w:val="center"/>
              <w:rPr>
                <w:rFonts w:ascii="Calibri" w:hAnsi="Calibri" w:cs="Calibri"/>
                <w:b/>
                <w:bCs/>
                <w:color w:val="000000"/>
                <w:sz w:val="12"/>
                <w:szCs w:val="12"/>
              </w:rPr>
            </w:pPr>
            <w:r w:rsidRPr="000C6DDF">
              <w:rPr>
                <w:rFonts w:ascii="Calibri" w:hAnsi="Calibri" w:cs="Calibri"/>
                <w:b/>
                <w:bCs/>
                <w:color w:val="000000"/>
                <w:sz w:val="12"/>
                <w:szCs w:val="12"/>
              </w:rPr>
              <w:t>30 días naturales posteriores al fallo.</w:t>
            </w:r>
          </w:p>
        </w:tc>
        <w:tc>
          <w:tcPr>
            <w:tcW w:w="1388" w:type="dxa"/>
          </w:tcPr>
          <w:p w14:paraId="703D2612" w14:textId="77777777" w:rsidR="003466B2" w:rsidRPr="000C6DDF" w:rsidRDefault="003466B2" w:rsidP="003466B2">
            <w:pPr>
              <w:jc w:val="center"/>
              <w:rPr>
                <w:rFonts w:ascii="Calibri" w:hAnsi="Calibri" w:cs="Calibri"/>
                <w:b/>
                <w:bCs/>
                <w:color w:val="000000"/>
                <w:sz w:val="12"/>
                <w:szCs w:val="12"/>
              </w:rPr>
            </w:pPr>
            <w:r w:rsidRPr="000C6DDF">
              <w:rPr>
                <w:rFonts w:ascii="Calibri" w:hAnsi="Calibri" w:cs="Calibri"/>
                <w:b/>
                <w:bCs/>
                <w:color w:val="000000"/>
                <w:sz w:val="12"/>
                <w:szCs w:val="12"/>
              </w:rPr>
              <w:t>Centro de Educación Media Plantel Central, Av. De la Convención de 1914 esquina Av. Independencia de México. Fracc. Circunvalación Norte C.P. 20020</w:t>
            </w:r>
          </w:p>
        </w:tc>
        <w:tc>
          <w:tcPr>
            <w:tcW w:w="2491" w:type="dxa"/>
            <w:shd w:val="clear" w:color="auto" w:fill="auto"/>
            <w:vAlign w:val="center"/>
          </w:tcPr>
          <w:p w14:paraId="74EA6949" w14:textId="77777777" w:rsidR="003466B2" w:rsidRPr="002F214E" w:rsidRDefault="003466B2" w:rsidP="003466B2">
            <w:pPr>
              <w:widowControl/>
              <w:jc w:val="center"/>
              <w:rPr>
                <w:rFonts w:asciiTheme="minorHAnsi" w:hAnsiTheme="minorHAnsi" w:cs="Arial"/>
                <w:b/>
                <w:sz w:val="12"/>
                <w:szCs w:val="12"/>
                <w:lang w:val="es-MX"/>
              </w:rPr>
            </w:pPr>
            <w:r w:rsidRPr="002F214E">
              <w:rPr>
                <w:rFonts w:asciiTheme="minorHAnsi" w:hAnsiTheme="minorHAnsi" w:cs="Arial"/>
                <w:b/>
                <w:sz w:val="12"/>
                <w:szCs w:val="12"/>
                <w:lang w:val="es-MX"/>
              </w:rPr>
              <w:t xml:space="preserve">Decano del Centro de Educación Media </w:t>
            </w:r>
          </w:p>
          <w:p w14:paraId="5FD61353" w14:textId="77777777" w:rsidR="003466B2" w:rsidRPr="002F214E" w:rsidRDefault="003466B2" w:rsidP="003466B2">
            <w:pPr>
              <w:widowControl/>
              <w:jc w:val="center"/>
              <w:rPr>
                <w:rFonts w:asciiTheme="minorHAnsi" w:hAnsiTheme="minorHAnsi" w:cs="Arial"/>
                <w:sz w:val="12"/>
                <w:szCs w:val="12"/>
                <w:lang w:val="es-MX"/>
              </w:rPr>
            </w:pPr>
            <w:r w:rsidRPr="002F214E">
              <w:rPr>
                <w:rFonts w:asciiTheme="minorHAnsi" w:hAnsiTheme="minorHAnsi" w:cs="Arial"/>
                <w:sz w:val="12"/>
                <w:szCs w:val="12"/>
                <w:lang w:val="es-MX"/>
              </w:rPr>
              <w:t>M. en C. E. Julio Oscar Rascón Zaragoza</w:t>
            </w:r>
          </w:p>
          <w:p w14:paraId="32B03018" w14:textId="77777777" w:rsidR="003466B2" w:rsidRPr="002F214E" w:rsidRDefault="003466B2" w:rsidP="003466B2">
            <w:pPr>
              <w:widowControl/>
              <w:jc w:val="center"/>
              <w:rPr>
                <w:rFonts w:asciiTheme="minorHAnsi" w:hAnsiTheme="minorHAnsi" w:cs="Arial"/>
                <w:b/>
                <w:sz w:val="12"/>
                <w:szCs w:val="12"/>
                <w:lang w:val="es-MX"/>
              </w:rPr>
            </w:pPr>
          </w:p>
          <w:p w14:paraId="2C31D380" w14:textId="77777777" w:rsidR="003466B2" w:rsidRPr="002F214E" w:rsidRDefault="003466B2" w:rsidP="003466B2">
            <w:pPr>
              <w:widowControl/>
              <w:jc w:val="center"/>
              <w:rPr>
                <w:rFonts w:asciiTheme="minorHAnsi" w:hAnsiTheme="minorHAnsi" w:cs="Arial"/>
                <w:b/>
                <w:sz w:val="12"/>
                <w:szCs w:val="12"/>
                <w:lang w:val="es-MX"/>
              </w:rPr>
            </w:pPr>
            <w:r w:rsidRPr="002F214E">
              <w:rPr>
                <w:rFonts w:asciiTheme="minorHAnsi" w:hAnsiTheme="minorHAnsi" w:cs="Arial"/>
                <w:b/>
                <w:sz w:val="12"/>
                <w:szCs w:val="12"/>
                <w:lang w:val="es-MX"/>
              </w:rPr>
              <w:t>Secretaria Administrativa del Centro de Educación Media</w:t>
            </w:r>
          </w:p>
          <w:p w14:paraId="0E8B939E" w14:textId="77777777" w:rsidR="003466B2" w:rsidRPr="002F214E" w:rsidRDefault="003466B2" w:rsidP="003466B2">
            <w:pPr>
              <w:widowControl/>
              <w:jc w:val="center"/>
              <w:rPr>
                <w:rFonts w:asciiTheme="minorHAnsi" w:hAnsiTheme="minorHAnsi" w:cs="Arial"/>
                <w:sz w:val="12"/>
                <w:szCs w:val="12"/>
                <w:highlight w:val="yellow"/>
                <w:lang w:val="es-MX"/>
              </w:rPr>
            </w:pPr>
            <w:r w:rsidRPr="002F214E">
              <w:rPr>
                <w:rFonts w:asciiTheme="minorHAnsi" w:hAnsiTheme="minorHAnsi" w:cs="Arial"/>
                <w:sz w:val="12"/>
                <w:szCs w:val="12"/>
                <w:lang w:val="es-MX"/>
              </w:rPr>
              <w:t>Dra. en Art. Norma Lucía García Amador</w:t>
            </w:r>
          </w:p>
        </w:tc>
        <w:tc>
          <w:tcPr>
            <w:tcW w:w="1865" w:type="dxa"/>
            <w:vAlign w:val="center"/>
          </w:tcPr>
          <w:p w14:paraId="1BAADE21" w14:textId="77777777" w:rsidR="003466B2" w:rsidRPr="002F214E" w:rsidRDefault="003466B2" w:rsidP="003466B2">
            <w:pPr>
              <w:widowControl/>
              <w:jc w:val="center"/>
              <w:rPr>
                <w:rFonts w:asciiTheme="minorHAnsi" w:hAnsiTheme="minorHAnsi" w:cs="Arial"/>
                <w:b/>
                <w:color w:val="0000FF"/>
                <w:sz w:val="12"/>
                <w:szCs w:val="12"/>
                <w:u w:val="single"/>
              </w:rPr>
            </w:pPr>
            <w:r w:rsidRPr="002F214E">
              <w:rPr>
                <w:rFonts w:asciiTheme="minorHAnsi" w:hAnsiTheme="minorHAnsi" w:cs="Arial"/>
                <w:b/>
                <w:color w:val="0000FF"/>
                <w:sz w:val="12"/>
                <w:szCs w:val="12"/>
                <w:u w:val="single"/>
              </w:rPr>
              <w:t>julio.rascon@edu.uaa.mx</w:t>
            </w:r>
          </w:p>
          <w:p w14:paraId="051867A4" w14:textId="77777777" w:rsidR="003466B2" w:rsidRPr="002F214E" w:rsidRDefault="003466B2" w:rsidP="003466B2">
            <w:pPr>
              <w:widowControl/>
              <w:jc w:val="center"/>
              <w:rPr>
                <w:rFonts w:asciiTheme="minorHAnsi" w:hAnsiTheme="minorHAnsi" w:cs="Arial"/>
                <w:b/>
                <w:color w:val="0000FF"/>
                <w:sz w:val="12"/>
                <w:szCs w:val="12"/>
                <w:u w:val="single"/>
              </w:rPr>
            </w:pPr>
          </w:p>
          <w:p w14:paraId="144CB547" w14:textId="77777777" w:rsidR="003466B2" w:rsidRPr="002F214E" w:rsidRDefault="003466B2" w:rsidP="003466B2">
            <w:pPr>
              <w:widowControl/>
              <w:jc w:val="center"/>
              <w:rPr>
                <w:rFonts w:asciiTheme="minorHAnsi" w:hAnsiTheme="minorHAnsi" w:cs="Arial"/>
                <w:b/>
                <w:color w:val="0000FF"/>
                <w:sz w:val="12"/>
                <w:szCs w:val="12"/>
                <w:u w:val="single"/>
              </w:rPr>
            </w:pPr>
          </w:p>
          <w:p w14:paraId="5DD32F32" w14:textId="77777777" w:rsidR="003466B2" w:rsidRPr="002F214E" w:rsidRDefault="003466B2" w:rsidP="003466B2">
            <w:pPr>
              <w:widowControl/>
              <w:jc w:val="center"/>
              <w:rPr>
                <w:rFonts w:asciiTheme="minorHAnsi" w:hAnsiTheme="minorHAnsi" w:cs="Arial"/>
                <w:b/>
                <w:color w:val="0000FF"/>
                <w:sz w:val="12"/>
                <w:szCs w:val="12"/>
                <w:u w:val="single"/>
              </w:rPr>
            </w:pPr>
          </w:p>
          <w:p w14:paraId="09C6792B" w14:textId="77777777" w:rsidR="003466B2" w:rsidRPr="002F214E" w:rsidRDefault="003466B2" w:rsidP="003466B2">
            <w:pPr>
              <w:widowControl/>
              <w:jc w:val="center"/>
              <w:rPr>
                <w:rFonts w:asciiTheme="minorHAnsi" w:hAnsiTheme="minorHAnsi" w:cs="Arial"/>
                <w:b/>
                <w:color w:val="0000FF"/>
                <w:sz w:val="12"/>
                <w:szCs w:val="12"/>
                <w:u w:val="single"/>
              </w:rPr>
            </w:pPr>
            <w:r w:rsidRPr="002F214E">
              <w:rPr>
                <w:rFonts w:asciiTheme="minorHAnsi" w:hAnsiTheme="minorHAnsi" w:cs="Arial"/>
                <w:b/>
                <w:color w:val="0000FF"/>
                <w:sz w:val="12"/>
                <w:szCs w:val="12"/>
                <w:u w:val="single"/>
              </w:rPr>
              <w:t>norma.garcia@edu.uaa.mx</w:t>
            </w:r>
          </w:p>
        </w:tc>
        <w:tc>
          <w:tcPr>
            <w:tcW w:w="1190" w:type="dxa"/>
            <w:vMerge/>
            <w:vAlign w:val="center"/>
          </w:tcPr>
          <w:p w14:paraId="1E231E98" w14:textId="77777777" w:rsidR="003466B2" w:rsidRPr="002F214E" w:rsidRDefault="003466B2" w:rsidP="003466B2">
            <w:pPr>
              <w:jc w:val="center"/>
              <w:rPr>
                <w:rFonts w:asciiTheme="minorHAnsi" w:hAnsiTheme="minorHAnsi" w:cs="Arial"/>
                <w:b/>
                <w:sz w:val="12"/>
                <w:szCs w:val="12"/>
                <w:highlight w:val="yellow"/>
                <w:lang w:val="es-MX"/>
              </w:rPr>
            </w:pPr>
          </w:p>
        </w:tc>
      </w:tr>
      <w:tr w:rsidR="00D8786B" w:rsidRPr="002F214E" w14:paraId="7DD41C90" w14:textId="77777777" w:rsidTr="00F20155">
        <w:trPr>
          <w:trHeight w:val="462"/>
          <w:jc w:val="center"/>
        </w:trPr>
        <w:tc>
          <w:tcPr>
            <w:tcW w:w="1070" w:type="dxa"/>
            <w:shd w:val="clear" w:color="auto" w:fill="auto"/>
            <w:vAlign w:val="center"/>
          </w:tcPr>
          <w:p w14:paraId="46510206" w14:textId="5C09E6C5" w:rsidR="00D8786B" w:rsidRPr="000C6DDF" w:rsidRDefault="00D8786B" w:rsidP="00D8786B">
            <w:pPr>
              <w:jc w:val="center"/>
              <w:rPr>
                <w:rFonts w:asciiTheme="minorHAnsi" w:hAnsiTheme="minorHAnsi" w:cs="Arial"/>
                <w:b/>
                <w:sz w:val="14"/>
                <w:szCs w:val="14"/>
                <w:lang w:val="es-MX"/>
              </w:rPr>
            </w:pPr>
            <w:r>
              <w:rPr>
                <w:rFonts w:asciiTheme="minorHAnsi" w:hAnsiTheme="minorHAnsi" w:cs="Arial"/>
                <w:b/>
                <w:sz w:val="14"/>
                <w:szCs w:val="14"/>
                <w:lang w:val="es-MX"/>
              </w:rPr>
              <w:t>29</w:t>
            </w:r>
          </w:p>
        </w:tc>
        <w:tc>
          <w:tcPr>
            <w:tcW w:w="1157" w:type="dxa"/>
            <w:shd w:val="clear" w:color="auto" w:fill="auto"/>
            <w:vAlign w:val="center"/>
          </w:tcPr>
          <w:p w14:paraId="2CC76989" w14:textId="60C1AEFA" w:rsidR="00D8786B" w:rsidRPr="000C6DDF" w:rsidRDefault="00D8786B" w:rsidP="003466B2">
            <w:pPr>
              <w:jc w:val="center"/>
              <w:rPr>
                <w:rFonts w:ascii="Calibri" w:hAnsi="Calibri" w:cs="Calibri"/>
                <w:b/>
                <w:bCs/>
                <w:color w:val="000000"/>
                <w:sz w:val="12"/>
                <w:szCs w:val="12"/>
              </w:rPr>
            </w:pPr>
            <w:r>
              <w:rPr>
                <w:rFonts w:ascii="Calibri" w:hAnsi="Calibri" w:cs="Calibri"/>
                <w:b/>
                <w:bCs/>
                <w:color w:val="000000"/>
                <w:sz w:val="12"/>
                <w:szCs w:val="12"/>
              </w:rPr>
              <w:t>6</w:t>
            </w:r>
            <w:r w:rsidRPr="000C6DDF">
              <w:rPr>
                <w:rFonts w:ascii="Calibri" w:hAnsi="Calibri" w:cs="Calibri"/>
                <w:b/>
                <w:bCs/>
                <w:color w:val="000000"/>
                <w:sz w:val="12"/>
                <w:szCs w:val="12"/>
              </w:rPr>
              <w:t>0 días naturales posteriores al fallo.</w:t>
            </w:r>
          </w:p>
        </w:tc>
        <w:tc>
          <w:tcPr>
            <w:tcW w:w="1388" w:type="dxa"/>
            <w:vMerge w:val="restart"/>
          </w:tcPr>
          <w:p w14:paraId="79287FF0" w14:textId="77777777" w:rsidR="00D8786B" w:rsidRPr="000C6DDF" w:rsidRDefault="00D8786B" w:rsidP="003466B2">
            <w:pPr>
              <w:widowControl/>
              <w:jc w:val="center"/>
              <w:rPr>
                <w:rFonts w:asciiTheme="minorHAnsi" w:hAnsiTheme="minorHAnsi" w:cs="Arial"/>
                <w:b/>
                <w:sz w:val="12"/>
                <w:szCs w:val="12"/>
              </w:rPr>
            </w:pPr>
          </w:p>
          <w:p w14:paraId="21C10BDB" w14:textId="77777777" w:rsidR="00D8786B" w:rsidRPr="000C6DDF" w:rsidRDefault="00D8786B" w:rsidP="003466B2">
            <w:pPr>
              <w:widowControl/>
              <w:jc w:val="center"/>
              <w:rPr>
                <w:rFonts w:asciiTheme="minorHAnsi" w:hAnsiTheme="minorHAnsi" w:cs="Arial"/>
                <w:b/>
                <w:sz w:val="12"/>
                <w:szCs w:val="12"/>
              </w:rPr>
            </w:pPr>
          </w:p>
          <w:p w14:paraId="05F0992B" w14:textId="77777777" w:rsidR="00D8786B" w:rsidRPr="000C6DDF" w:rsidRDefault="00D8786B" w:rsidP="003466B2">
            <w:pPr>
              <w:widowControl/>
              <w:jc w:val="center"/>
              <w:rPr>
                <w:rFonts w:asciiTheme="minorHAnsi" w:hAnsiTheme="minorHAnsi" w:cs="Arial"/>
                <w:b/>
                <w:sz w:val="12"/>
                <w:szCs w:val="12"/>
              </w:rPr>
            </w:pPr>
            <w:r w:rsidRPr="000C6DDF">
              <w:rPr>
                <w:rFonts w:asciiTheme="minorHAnsi" w:hAnsiTheme="minorHAnsi" w:cs="Arial"/>
                <w:b/>
                <w:sz w:val="12"/>
                <w:szCs w:val="12"/>
              </w:rPr>
              <w:t>Unidad Médico Didáctica/ Servicios de Estomatología, Módulo 101, Planta Alta, Ciudad Universitaria.</w:t>
            </w:r>
          </w:p>
        </w:tc>
        <w:tc>
          <w:tcPr>
            <w:tcW w:w="2491" w:type="dxa"/>
            <w:vMerge w:val="restart"/>
            <w:shd w:val="clear" w:color="auto" w:fill="auto"/>
            <w:vAlign w:val="center"/>
          </w:tcPr>
          <w:p w14:paraId="7A30BA78" w14:textId="77777777" w:rsidR="00D8786B" w:rsidRPr="003C1DED" w:rsidRDefault="00D8786B"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 xml:space="preserve">Decano del Centro de Ciencias de la Salud </w:t>
            </w:r>
          </w:p>
          <w:p w14:paraId="3A6E821C" w14:textId="77777777" w:rsidR="00D8786B" w:rsidRPr="003C1DED" w:rsidRDefault="00D8786B"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Dr. en Farm. Sergio Ramírez González</w:t>
            </w:r>
          </w:p>
          <w:p w14:paraId="3C823108" w14:textId="77777777" w:rsidR="00D8786B" w:rsidRPr="003C1DED" w:rsidRDefault="00D8786B" w:rsidP="003466B2">
            <w:pPr>
              <w:widowControl/>
              <w:jc w:val="center"/>
              <w:rPr>
                <w:rFonts w:asciiTheme="minorHAnsi" w:hAnsiTheme="minorHAnsi" w:cs="Arial"/>
                <w:b/>
                <w:sz w:val="12"/>
                <w:szCs w:val="12"/>
                <w:lang w:val="es-MX"/>
              </w:rPr>
            </w:pPr>
          </w:p>
          <w:p w14:paraId="699FD6F9" w14:textId="77777777" w:rsidR="00D8786B" w:rsidRPr="003C1DED" w:rsidRDefault="00D8786B"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 xml:space="preserve">Jefa de la Unidad Médico Didáctica </w:t>
            </w:r>
          </w:p>
          <w:p w14:paraId="3406EAD8" w14:textId="77777777" w:rsidR="00D8786B" w:rsidRPr="003C1DED" w:rsidRDefault="00D8786B"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Dra. Paulina Andrade Lozano</w:t>
            </w:r>
          </w:p>
          <w:p w14:paraId="086C38E3" w14:textId="77777777" w:rsidR="00D8786B" w:rsidRPr="003C1DED" w:rsidRDefault="00D8786B" w:rsidP="003466B2">
            <w:pPr>
              <w:widowControl/>
              <w:jc w:val="center"/>
              <w:rPr>
                <w:rFonts w:asciiTheme="minorHAnsi" w:hAnsiTheme="minorHAnsi" w:cs="Arial"/>
                <w:b/>
                <w:sz w:val="12"/>
                <w:szCs w:val="12"/>
                <w:lang w:val="es-MX"/>
              </w:rPr>
            </w:pPr>
          </w:p>
          <w:p w14:paraId="3ACF1CD4" w14:textId="77777777" w:rsidR="00D8786B" w:rsidRPr="003C1DED" w:rsidRDefault="00D8786B"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 xml:space="preserve">Jefa del Área Administrativa UMD </w:t>
            </w:r>
          </w:p>
          <w:p w14:paraId="3691CBFB" w14:textId="77777777" w:rsidR="00D8786B" w:rsidRPr="003C1DED" w:rsidRDefault="00D8786B"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Mtra. en A. Claudia Mónica Martínez Esparza</w:t>
            </w:r>
          </w:p>
        </w:tc>
        <w:tc>
          <w:tcPr>
            <w:tcW w:w="1865" w:type="dxa"/>
            <w:vMerge w:val="restart"/>
            <w:vAlign w:val="center"/>
          </w:tcPr>
          <w:p w14:paraId="124B234B" w14:textId="77777777" w:rsidR="00D8786B" w:rsidRPr="002F214E" w:rsidRDefault="00C519AA" w:rsidP="003466B2">
            <w:pPr>
              <w:widowControl/>
              <w:jc w:val="center"/>
              <w:rPr>
                <w:rFonts w:asciiTheme="minorHAnsi" w:hAnsiTheme="minorHAnsi" w:cs="Arial"/>
                <w:b/>
                <w:color w:val="0000FF"/>
                <w:sz w:val="12"/>
                <w:szCs w:val="12"/>
                <w:u w:val="single"/>
              </w:rPr>
            </w:pPr>
            <w:hyperlink r:id="rId19" w:history="1">
              <w:r w:rsidR="00D8786B" w:rsidRPr="00EB6DE4">
                <w:rPr>
                  <w:rStyle w:val="Hipervnculo"/>
                  <w:rFonts w:asciiTheme="minorHAnsi" w:hAnsiTheme="minorHAnsi" w:cs="Arial"/>
                  <w:b/>
                  <w:sz w:val="12"/>
                  <w:szCs w:val="12"/>
                </w:rPr>
                <w:t>sergio.ramirez@edu.uaa.mx</w:t>
              </w:r>
            </w:hyperlink>
          </w:p>
          <w:p w14:paraId="6795B62E" w14:textId="77777777" w:rsidR="00D8786B" w:rsidRPr="002F214E" w:rsidRDefault="00D8786B" w:rsidP="003466B2">
            <w:pPr>
              <w:widowControl/>
              <w:jc w:val="center"/>
              <w:rPr>
                <w:rFonts w:asciiTheme="minorHAnsi" w:hAnsiTheme="minorHAnsi" w:cs="Arial"/>
                <w:b/>
                <w:color w:val="0000FF"/>
                <w:sz w:val="12"/>
                <w:szCs w:val="12"/>
                <w:u w:val="single"/>
              </w:rPr>
            </w:pPr>
          </w:p>
          <w:p w14:paraId="757AFCEB" w14:textId="77777777" w:rsidR="00D8786B" w:rsidRPr="002F214E" w:rsidRDefault="00D8786B" w:rsidP="003466B2">
            <w:pPr>
              <w:widowControl/>
              <w:jc w:val="center"/>
              <w:rPr>
                <w:rFonts w:asciiTheme="minorHAnsi" w:hAnsiTheme="minorHAnsi" w:cs="Arial"/>
                <w:b/>
                <w:color w:val="0000FF"/>
                <w:sz w:val="12"/>
                <w:szCs w:val="12"/>
                <w:u w:val="single"/>
              </w:rPr>
            </w:pPr>
          </w:p>
          <w:p w14:paraId="0A45A708" w14:textId="77777777" w:rsidR="00D8786B" w:rsidRPr="002F214E" w:rsidRDefault="00C519AA" w:rsidP="003466B2">
            <w:pPr>
              <w:widowControl/>
              <w:jc w:val="center"/>
              <w:rPr>
                <w:rFonts w:asciiTheme="minorHAnsi" w:hAnsiTheme="minorHAnsi" w:cs="Arial"/>
                <w:b/>
                <w:color w:val="0000FF"/>
                <w:sz w:val="12"/>
                <w:szCs w:val="12"/>
                <w:u w:val="single"/>
              </w:rPr>
            </w:pPr>
            <w:hyperlink r:id="rId20" w:history="1">
              <w:r w:rsidR="00D8786B" w:rsidRPr="002F214E">
                <w:rPr>
                  <w:rStyle w:val="Hipervnculo"/>
                  <w:rFonts w:asciiTheme="minorHAnsi" w:hAnsiTheme="minorHAnsi" w:cs="Arial"/>
                  <w:b/>
                  <w:sz w:val="12"/>
                  <w:szCs w:val="12"/>
                </w:rPr>
                <w:t>paulina.andrade@edu.uaa.mx</w:t>
              </w:r>
            </w:hyperlink>
          </w:p>
          <w:p w14:paraId="2D258180" w14:textId="77777777" w:rsidR="00D8786B" w:rsidRPr="002F214E" w:rsidRDefault="00D8786B" w:rsidP="003466B2">
            <w:pPr>
              <w:widowControl/>
              <w:jc w:val="center"/>
              <w:rPr>
                <w:rFonts w:asciiTheme="minorHAnsi" w:hAnsiTheme="minorHAnsi" w:cs="Arial"/>
                <w:b/>
                <w:color w:val="0000FF"/>
                <w:sz w:val="12"/>
                <w:szCs w:val="12"/>
                <w:u w:val="single"/>
              </w:rPr>
            </w:pPr>
          </w:p>
          <w:p w14:paraId="12E5C9B2" w14:textId="77777777" w:rsidR="00D8786B" w:rsidRPr="002F214E" w:rsidRDefault="00D8786B" w:rsidP="003466B2">
            <w:pPr>
              <w:widowControl/>
              <w:jc w:val="center"/>
              <w:rPr>
                <w:rFonts w:asciiTheme="minorHAnsi" w:hAnsiTheme="minorHAnsi" w:cs="Arial"/>
                <w:b/>
                <w:color w:val="0000FF"/>
                <w:sz w:val="12"/>
                <w:szCs w:val="12"/>
                <w:u w:val="single"/>
              </w:rPr>
            </w:pPr>
          </w:p>
          <w:p w14:paraId="14775C00" w14:textId="77777777" w:rsidR="00D8786B" w:rsidRPr="002F214E" w:rsidRDefault="00D8786B" w:rsidP="003466B2">
            <w:pPr>
              <w:widowControl/>
              <w:jc w:val="center"/>
              <w:rPr>
                <w:rFonts w:asciiTheme="minorHAnsi" w:hAnsiTheme="minorHAnsi" w:cs="Arial"/>
                <w:b/>
                <w:color w:val="0000FF"/>
                <w:sz w:val="12"/>
                <w:szCs w:val="12"/>
                <w:u w:val="single"/>
              </w:rPr>
            </w:pPr>
          </w:p>
          <w:p w14:paraId="42113787" w14:textId="77777777" w:rsidR="00D8786B" w:rsidRPr="002F214E" w:rsidRDefault="00D8786B" w:rsidP="003466B2">
            <w:pPr>
              <w:widowControl/>
              <w:jc w:val="center"/>
              <w:rPr>
                <w:rFonts w:asciiTheme="minorHAnsi" w:hAnsiTheme="minorHAnsi" w:cs="Arial"/>
                <w:b/>
                <w:color w:val="0000FF"/>
                <w:sz w:val="12"/>
                <w:szCs w:val="12"/>
                <w:u w:val="single"/>
              </w:rPr>
            </w:pPr>
            <w:r w:rsidRPr="002F214E">
              <w:rPr>
                <w:rFonts w:asciiTheme="minorHAnsi" w:hAnsiTheme="minorHAnsi" w:cs="Arial"/>
                <w:b/>
                <w:color w:val="0000FF"/>
                <w:sz w:val="12"/>
                <w:szCs w:val="12"/>
                <w:u w:val="single"/>
              </w:rPr>
              <w:t>cmonmar@correo.uaa.mx</w:t>
            </w:r>
          </w:p>
        </w:tc>
        <w:tc>
          <w:tcPr>
            <w:tcW w:w="1190" w:type="dxa"/>
            <w:vMerge/>
            <w:vAlign w:val="center"/>
          </w:tcPr>
          <w:p w14:paraId="298C137B" w14:textId="77777777" w:rsidR="00D8786B" w:rsidRPr="002F214E" w:rsidRDefault="00D8786B" w:rsidP="003466B2">
            <w:pPr>
              <w:jc w:val="center"/>
              <w:rPr>
                <w:rFonts w:asciiTheme="minorHAnsi" w:hAnsiTheme="minorHAnsi" w:cs="Arial"/>
                <w:b/>
                <w:sz w:val="12"/>
                <w:szCs w:val="12"/>
                <w:highlight w:val="yellow"/>
                <w:lang w:val="es-MX"/>
              </w:rPr>
            </w:pPr>
          </w:p>
        </w:tc>
      </w:tr>
      <w:tr w:rsidR="00D8786B" w:rsidRPr="002F214E" w14:paraId="1C563577" w14:textId="77777777" w:rsidTr="00F20155">
        <w:trPr>
          <w:trHeight w:val="696"/>
          <w:jc w:val="center"/>
        </w:trPr>
        <w:tc>
          <w:tcPr>
            <w:tcW w:w="1070" w:type="dxa"/>
            <w:shd w:val="clear" w:color="auto" w:fill="auto"/>
            <w:vAlign w:val="center"/>
          </w:tcPr>
          <w:p w14:paraId="11A8EB7E" w14:textId="513EB85C" w:rsidR="00D8786B" w:rsidRPr="000C6DDF" w:rsidRDefault="00D8786B" w:rsidP="00D8786B">
            <w:pPr>
              <w:jc w:val="center"/>
              <w:rPr>
                <w:rFonts w:asciiTheme="minorHAnsi" w:hAnsiTheme="minorHAnsi" w:cs="Arial"/>
                <w:b/>
                <w:sz w:val="14"/>
                <w:szCs w:val="14"/>
                <w:lang w:val="es-MX"/>
              </w:rPr>
            </w:pPr>
            <w:r w:rsidRPr="000C6DDF">
              <w:rPr>
                <w:rFonts w:asciiTheme="minorHAnsi" w:hAnsiTheme="minorHAnsi" w:cs="Arial"/>
                <w:b/>
                <w:sz w:val="14"/>
                <w:szCs w:val="14"/>
                <w:lang w:val="es-MX"/>
              </w:rPr>
              <w:t>30 y 31</w:t>
            </w:r>
          </w:p>
        </w:tc>
        <w:tc>
          <w:tcPr>
            <w:tcW w:w="1157" w:type="dxa"/>
            <w:shd w:val="clear" w:color="auto" w:fill="auto"/>
            <w:vAlign w:val="center"/>
          </w:tcPr>
          <w:p w14:paraId="185EF152" w14:textId="5BE4C509" w:rsidR="00D8786B" w:rsidRPr="000C6DDF" w:rsidRDefault="00D8786B" w:rsidP="00D8786B">
            <w:pPr>
              <w:jc w:val="center"/>
              <w:rPr>
                <w:rFonts w:ascii="Calibri" w:hAnsi="Calibri" w:cs="Calibri"/>
                <w:b/>
                <w:bCs/>
                <w:color w:val="000000"/>
                <w:sz w:val="12"/>
                <w:szCs w:val="12"/>
              </w:rPr>
            </w:pPr>
            <w:r w:rsidRPr="000C6DDF">
              <w:rPr>
                <w:rFonts w:ascii="Calibri" w:hAnsi="Calibri" w:cs="Calibri"/>
                <w:b/>
                <w:bCs/>
                <w:color w:val="000000"/>
                <w:sz w:val="12"/>
                <w:szCs w:val="12"/>
              </w:rPr>
              <w:t>30 días naturales posteriores al fallo.</w:t>
            </w:r>
          </w:p>
        </w:tc>
        <w:tc>
          <w:tcPr>
            <w:tcW w:w="1388" w:type="dxa"/>
            <w:vMerge/>
          </w:tcPr>
          <w:p w14:paraId="0D5C95FF" w14:textId="77777777" w:rsidR="00D8786B" w:rsidRPr="000C6DDF" w:rsidRDefault="00D8786B" w:rsidP="00D8786B">
            <w:pPr>
              <w:widowControl/>
              <w:jc w:val="center"/>
              <w:rPr>
                <w:rFonts w:asciiTheme="minorHAnsi" w:hAnsiTheme="minorHAnsi" w:cs="Arial"/>
                <w:b/>
                <w:sz w:val="12"/>
                <w:szCs w:val="12"/>
              </w:rPr>
            </w:pPr>
          </w:p>
        </w:tc>
        <w:tc>
          <w:tcPr>
            <w:tcW w:w="2491" w:type="dxa"/>
            <w:vMerge/>
            <w:shd w:val="clear" w:color="auto" w:fill="auto"/>
            <w:vAlign w:val="center"/>
          </w:tcPr>
          <w:p w14:paraId="33F30023" w14:textId="77777777" w:rsidR="00D8786B" w:rsidRPr="003C1DED" w:rsidRDefault="00D8786B" w:rsidP="00D8786B">
            <w:pPr>
              <w:widowControl/>
              <w:jc w:val="center"/>
              <w:rPr>
                <w:rFonts w:asciiTheme="minorHAnsi" w:hAnsiTheme="minorHAnsi" w:cs="Arial"/>
                <w:b/>
                <w:sz w:val="12"/>
                <w:szCs w:val="12"/>
                <w:lang w:val="es-MX"/>
              </w:rPr>
            </w:pPr>
          </w:p>
        </w:tc>
        <w:tc>
          <w:tcPr>
            <w:tcW w:w="1865" w:type="dxa"/>
            <w:vMerge/>
            <w:vAlign w:val="center"/>
          </w:tcPr>
          <w:p w14:paraId="0C590C28" w14:textId="77777777" w:rsidR="00D8786B" w:rsidRDefault="00D8786B" w:rsidP="00D8786B">
            <w:pPr>
              <w:widowControl/>
              <w:jc w:val="center"/>
            </w:pPr>
          </w:p>
        </w:tc>
        <w:tc>
          <w:tcPr>
            <w:tcW w:w="1190" w:type="dxa"/>
            <w:vMerge/>
            <w:vAlign w:val="center"/>
          </w:tcPr>
          <w:p w14:paraId="4F3416A9" w14:textId="77777777" w:rsidR="00D8786B" w:rsidRPr="002F214E" w:rsidRDefault="00D8786B" w:rsidP="00D8786B">
            <w:pPr>
              <w:jc w:val="center"/>
              <w:rPr>
                <w:rFonts w:asciiTheme="minorHAnsi" w:hAnsiTheme="minorHAnsi" w:cs="Arial"/>
                <w:b/>
                <w:sz w:val="12"/>
                <w:szCs w:val="12"/>
                <w:highlight w:val="yellow"/>
                <w:lang w:val="es-MX"/>
              </w:rPr>
            </w:pPr>
          </w:p>
        </w:tc>
      </w:tr>
      <w:tr w:rsidR="003466B2" w:rsidRPr="002F214E" w14:paraId="2DA8906A" w14:textId="77777777" w:rsidTr="00D8786B">
        <w:trPr>
          <w:trHeight w:val="633"/>
          <w:jc w:val="center"/>
        </w:trPr>
        <w:tc>
          <w:tcPr>
            <w:tcW w:w="1070" w:type="dxa"/>
            <w:shd w:val="clear" w:color="auto" w:fill="auto"/>
            <w:vAlign w:val="center"/>
          </w:tcPr>
          <w:p w14:paraId="4D58BA12" w14:textId="77777777"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32</w:t>
            </w:r>
          </w:p>
        </w:tc>
        <w:tc>
          <w:tcPr>
            <w:tcW w:w="1157" w:type="dxa"/>
            <w:shd w:val="clear" w:color="auto" w:fill="auto"/>
            <w:vAlign w:val="center"/>
          </w:tcPr>
          <w:p w14:paraId="5FE724D2" w14:textId="01A65075" w:rsidR="003466B2" w:rsidRPr="000C6DDF" w:rsidRDefault="00D8786B" w:rsidP="003466B2">
            <w:pPr>
              <w:jc w:val="center"/>
              <w:rPr>
                <w:rFonts w:ascii="Calibri" w:hAnsi="Calibri" w:cs="Calibri"/>
                <w:b/>
                <w:bCs/>
                <w:color w:val="000000"/>
                <w:sz w:val="12"/>
                <w:szCs w:val="12"/>
              </w:rPr>
            </w:pPr>
            <w:r>
              <w:rPr>
                <w:rFonts w:ascii="Calibri" w:hAnsi="Calibri" w:cs="Calibri"/>
                <w:b/>
                <w:bCs/>
                <w:color w:val="000000"/>
                <w:sz w:val="12"/>
                <w:szCs w:val="12"/>
              </w:rPr>
              <w:t>30</w:t>
            </w:r>
            <w:r w:rsidR="003466B2" w:rsidRPr="000C6DDF">
              <w:rPr>
                <w:rFonts w:ascii="Calibri" w:hAnsi="Calibri" w:cs="Calibri"/>
                <w:b/>
                <w:bCs/>
                <w:color w:val="000000"/>
                <w:sz w:val="12"/>
                <w:szCs w:val="12"/>
              </w:rPr>
              <w:t xml:space="preserve"> días naturales posteriores al fallo.</w:t>
            </w:r>
          </w:p>
        </w:tc>
        <w:tc>
          <w:tcPr>
            <w:tcW w:w="1388" w:type="dxa"/>
          </w:tcPr>
          <w:p w14:paraId="417C75CA" w14:textId="77777777" w:rsidR="003466B2" w:rsidRPr="000C6DDF" w:rsidRDefault="003466B2" w:rsidP="003466B2">
            <w:pPr>
              <w:widowControl/>
              <w:jc w:val="center"/>
              <w:rPr>
                <w:rFonts w:asciiTheme="minorHAnsi" w:hAnsiTheme="minorHAnsi" w:cs="Arial"/>
                <w:b/>
                <w:sz w:val="12"/>
                <w:szCs w:val="12"/>
              </w:rPr>
            </w:pPr>
          </w:p>
          <w:p w14:paraId="5EBF96A1" w14:textId="77777777" w:rsidR="003466B2" w:rsidRPr="000C6DDF" w:rsidRDefault="003466B2" w:rsidP="003466B2">
            <w:pPr>
              <w:widowControl/>
              <w:jc w:val="center"/>
              <w:rPr>
                <w:rFonts w:asciiTheme="minorHAnsi" w:hAnsiTheme="minorHAnsi" w:cs="Arial"/>
                <w:b/>
                <w:sz w:val="12"/>
                <w:szCs w:val="12"/>
              </w:rPr>
            </w:pPr>
          </w:p>
          <w:p w14:paraId="77028CEE" w14:textId="77777777" w:rsidR="003466B2" w:rsidRPr="000C6DDF" w:rsidRDefault="003466B2" w:rsidP="003466B2">
            <w:pPr>
              <w:widowControl/>
              <w:jc w:val="center"/>
              <w:rPr>
                <w:rFonts w:asciiTheme="minorHAnsi" w:hAnsiTheme="minorHAnsi" w:cs="Arial"/>
                <w:b/>
                <w:sz w:val="12"/>
                <w:szCs w:val="12"/>
              </w:rPr>
            </w:pPr>
            <w:r w:rsidRPr="000C6DDF">
              <w:rPr>
                <w:rFonts w:asciiTheme="minorHAnsi" w:hAnsiTheme="minorHAnsi" w:cs="Arial"/>
                <w:b/>
                <w:sz w:val="12"/>
                <w:szCs w:val="12"/>
              </w:rPr>
              <w:t xml:space="preserve">  Edificio 112, Ciudad Universitaria.</w:t>
            </w:r>
          </w:p>
        </w:tc>
        <w:tc>
          <w:tcPr>
            <w:tcW w:w="2491" w:type="dxa"/>
            <w:shd w:val="clear" w:color="auto" w:fill="auto"/>
            <w:vAlign w:val="center"/>
          </w:tcPr>
          <w:p w14:paraId="37E57CA0" w14:textId="77777777" w:rsidR="003466B2" w:rsidRPr="003C1DED" w:rsidRDefault="003466B2"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Decana del Centro de Ciencias del Diseño y de la Construcción</w:t>
            </w:r>
          </w:p>
          <w:p w14:paraId="79EACAD5" w14:textId="77777777" w:rsidR="003466B2" w:rsidRPr="003C1DED" w:rsidRDefault="003466B2"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Mtra. en Ing. Amb. Ma. Guadalupe Lira Peralta</w:t>
            </w:r>
          </w:p>
          <w:p w14:paraId="3F743CDF" w14:textId="77777777" w:rsidR="003466B2" w:rsidRPr="003C1DED" w:rsidRDefault="003466B2" w:rsidP="003466B2">
            <w:pPr>
              <w:widowControl/>
              <w:jc w:val="center"/>
              <w:rPr>
                <w:rFonts w:asciiTheme="minorHAnsi" w:hAnsiTheme="minorHAnsi" w:cs="Arial"/>
                <w:sz w:val="12"/>
                <w:szCs w:val="12"/>
                <w:lang w:val="es-MX"/>
              </w:rPr>
            </w:pPr>
          </w:p>
          <w:p w14:paraId="69501BA3" w14:textId="77777777" w:rsidR="003466B2" w:rsidRPr="003C1DED" w:rsidRDefault="003466B2"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Secretaria Administrativa</w:t>
            </w:r>
          </w:p>
          <w:p w14:paraId="41413A3F" w14:textId="77777777" w:rsidR="003466B2" w:rsidRPr="003C1DED" w:rsidRDefault="003466B2"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Mtra. en E. A.P. María del Refugio Ruiz Barba</w:t>
            </w:r>
          </w:p>
        </w:tc>
        <w:tc>
          <w:tcPr>
            <w:tcW w:w="1865" w:type="dxa"/>
            <w:vAlign w:val="center"/>
          </w:tcPr>
          <w:p w14:paraId="7E644A4A" w14:textId="77777777" w:rsidR="003466B2" w:rsidRDefault="003466B2" w:rsidP="003466B2">
            <w:pPr>
              <w:widowControl/>
              <w:jc w:val="center"/>
              <w:rPr>
                <w:rFonts w:asciiTheme="minorHAnsi" w:hAnsiTheme="minorHAnsi" w:cs="Arial"/>
                <w:b/>
                <w:color w:val="0000FF"/>
                <w:sz w:val="12"/>
                <w:szCs w:val="12"/>
                <w:u w:val="single"/>
              </w:rPr>
            </w:pPr>
          </w:p>
          <w:p w14:paraId="6882FD0E" w14:textId="77777777" w:rsidR="003466B2" w:rsidRPr="002F214E" w:rsidRDefault="00C519AA" w:rsidP="003466B2">
            <w:pPr>
              <w:widowControl/>
              <w:jc w:val="center"/>
              <w:rPr>
                <w:rFonts w:asciiTheme="minorHAnsi" w:hAnsiTheme="minorHAnsi" w:cs="Arial"/>
                <w:b/>
                <w:color w:val="0000FF"/>
                <w:sz w:val="12"/>
                <w:szCs w:val="12"/>
                <w:u w:val="single"/>
              </w:rPr>
            </w:pPr>
            <w:hyperlink r:id="rId21" w:history="1">
              <w:r w:rsidR="003466B2" w:rsidRPr="00EB6DE4">
                <w:rPr>
                  <w:rStyle w:val="Hipervnculo"/>
                  <w:rFonts w:asciiTheme="minorHAnsi" w:hAnsiTheme="minorHAnsi" w:cs="Arial"/>
                  <w:b/>
                  <w:sz w:val="12"/>
                  <w:szCs w:val="12"/>
                </w:rPr>
                <w:t>guadalupe.lira@edu.uaa.mx</w:t>
              </w:r>
            </w:hyperlink>
          </w:p>
          <w:p w14:paraId="0432EBD0" w14:textId="77777777" w:rsidR="003466B2" w:rsidRPr="002F214E" w:rsidRDefault="003466B2" w:rsidP="003466B2">
            <w:pPr>
              <w:widowControl/>
              <w:jc w:val="center"/>
              <w:rPr>
                <w:sz w:val="12"/>
                <w:szCs w:val="12"/>
                <w:highlight w:val="yellow"/>
              </w:rPr>
            </w:pPr>
          </w:p>
          <w:p w14:paraId="308D495B" w14:textId="77777777" w:rsidR="003466B2" w:rsidRPr="002F214E" w:rsidRDefault="003466B2" w:rsidP="003466B2">
            <w:pPr>
              <w:widowControl/>
              <w:jc w:val="center"/>
              <w:rPr>
                <w:sz w:val="12"/>
                <w:szCs w:val="12"/>
                <w:highlight w:val="yellow"/>
              </w:rPr>
            </w:pPr>
          </w:p>
          <w:p w14:paraId="3743E3C7" w14:textId="77777777" w:rsidR="003466B2" w:rsidRPr="002F214E" w:rsidRDefault="003466B2" w:rsidP="003466B2">
            <w:pPr>
              <w:widowControl/>
              <w:jc w:val="center"/>
              <w:rPr>
                <w:sz w:val="12"/>
                <w:szCs w:val="12"/>
                <w:highlight w:val="yellow"/>
              </w:rPr>
            </w:pPr>
            <w:r w:rsidRPr="002F214E">
              <w:rPr>
                <w:rStyle w:val="Hipervnculo"/>
                <w:rFonts w:asciiTheme="minorHAnsi" w:hAnsiTheme="minorHAnsi" w:cs="Arial"/>
                <w:b/>
                <w:sz w:val="12"/>
                <w:szCs w:val="12"/>
              </w:rPr>
              <w:t>maria.ruiz@edu.uaa.mx</w:t>
            </w:r>
          </w:p>
        </w:tc>
        <w:tc>
          <w:tcPr>
            <w:tcW w:w="1190" w:type="dxa"/>
            <w:vMerge/>
            <w:vAlign w:val="center"/>
          </w:tcPr>
          <w:p w14:paraId="42861A37" w14:textId="77777777" w:rsidR="003466B2" w:rsidRPr="002F214E" w:rsidRDefault="003466B2" w:rsidP="003466B2">
            <w:pPr>
              <w:jc w:val="center"/>
              <w:rPr>
                <w:rFonts w:asciiTheme="minorHAnsi" w:hAnsiTheme="minorHAnsi" w:cs="Arial"/>
                <w:b/>
                <w:sz w:val="12"/>
                <w:szCs w:val="12"/>
                <w:highlight w:val="yellow"/>
                <w:lang w:val="es-MX"/>
              </w:rPr>
            </w:pPr>
          </w:p>
        </w:tc>
      </w:tr>
      <w:tr w:rsidR="003466B2" w:rsidRPr="002F214E" w14:paraId="7BDD3BC7" w14:textId="77777777" w:rsidTr="00F20155">
        <w:trPr>
          <w:trHeight w:val="1317"/>
          <w:jc w:val="center"/>
        </w:trPr>
        <w:tc>
          <w:tcPr>
            <w:tcW w:w="1070" w:type="dxa"/>
            <w:shd w:val="clear" w:color="auto" w:fill="auto"/>
            <w:vAlign w:val="center"/>
          </w:tcPr>
          <w:p w14:paraId="36B90395" w14:textId="77777777"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33 a 37</w:t>
            </w:r>
          </w:p>
        </w:tc>
        <w:tc>
          <w:tcPr>
            <w:tcW w:w="1157" w:type="dxa"/>
            <w:shd w:val="clear" w:color="auto" w:fill="auto"/>
            <w:vAlign w:val="center"/>
          </w:tcPr>
          <w:p w14:paraId="72CB3322" w14:textId="1DA624C1" w:rsidR="003466B2" w:rsidRPr="000C6DDF" w:rsidRDefault="00D8786B" w:rsidP="003466B2">
            <w:pPr>
              <w:jc w:val="center"/>
              <w:rPr>
                <w:rFonts w:ascii="Calibri" w:hAnsi="Calibri" w:cs="Calibri"/>
                <w:b/>
                <w:bCs/>
                <w:color w:val="000000"/>
                <w:sz w:val="12"/>
                <w:szCs w:val="12"/>
              </w:rPr>
            </w:pPr>
            <w:r>
              <w:rPr>
                <w:rFonts w:ascii="Calibri" w:hAnsi="Calibri" w:cs="Calibri"/>
                <w:b/>
                <w:bCs/>
                <w:color w:val="000000"/>
                <w:sz w:val="12"/>
                <w:szCs w:val="12"/>
              </w:rPr>
              <w:t>30</w:t>
            </w:r>
            <w:r w:rsidR="003466B2" w:rsidRPr="000C6DDF">
              <w:rPr>
                <w:rFonts w:ascii="Calibri" w:hAnsi="Calibri" w:cs="Calibri"/>
                <w:b/>
                <w:bCs/>
                <w:color w:val="000000"/>
                <w:sz w:val="12"/>
                <w:szCs w:val="12"/>
              </w:rPr>
              <w:t xml:space="preserve"> días naturales posteriores al fallo.</w:t>
            </w:r>
          </w:p>
        </w:tc>
        <w:tc>
          <w:tcPr>
            <w:tcW w:w="1388" w:type="dxa"/>
          </w:tcPr>
          <w:p w14:paraId="78758E8B" w14:textId="77777777" w:rsidR="003466B2" w:rsidRPr="000C6DDF" w:rsidRDefault="003466B2" w:rsidP="003466B2">
            <w:pPr>
              <w:widowControl/>
              <w:jc w:val="center"/>
              <w:rPr>
                <w:rFonts w:asciiTheme="minorHAnsi" w:hAnsiTheme="minorHAnsi" w:cs="Arial"/>
                <w:b/>
                <w:sz w:val="12"/>
                <w:szCs w:val="12"/>
              </w:rPr>
            </w:pPr>
          </w:p>
          <w:p w14:paraId="50EA599D" w14:textId="77777777" w:rsidR="003466B2" w:rsidRPr="000C6DDF" w:rsidRDefault="003466B2" w:rsidP="003466B2">
            <w:pPr>
              <w:widowControl/>
              <w:jc w:val="center"/>
              <w:rPr>
                <w:rFonts w:asciiTheme="minorHAnsi" w:hAnsiTheme="minorHAnsi" w:cs="Arial"/>
                <w:b/>
                <w:sz w:val="12"/>
                <w:szCs w:val="12"/>
              </w:rPr>
            </w:pPr>
          </w:p>
          <w:p w14:paraId="497CC443" w14:textId="77777777" w:rsidR="003466B2" w:rsidRPr="000C6DDF" w:rsidRDefault="003466B2" w:rsidP="003466B2">
            <w:pPr>
              <w:widowControl/>
              <w:jc w:val="center"/>
              <w:rPr>
                <w:rFonts w:asciiTheme="minorHAnsi" w:hAnsiTheme="minorHAnsi" w:cs="Arial"/>
                <w:b/>
                <w:sz w:val="12"/>
                <w:szCs w:val="12"/>
              </w:rPr>
            </w:pPr>
          </w:p>
          <w:p w14:paraId="52820B37" w14:textId="77777777" w:rsidR="003466B2" w:rsidRPr="000C6DDF" w:rsidRDefault="003466B2" w:rsidP="003466B2">
            <w:pPr>
              <w:widowControl/>
              <w:jc w:val="center"/>
              <w:rPr>
                <w:rFonts w:asciiTheme="minorHAnsi" w:hAnsiTheme="minorHAnsi" w:cs="Arial"/>
                <w:b/>
                <w:sz w:val="12"/>
                <w:szCs w:val="12"/>
              </w:rPr>
            </w:pPr>
          </w:p>
          <w:p w14:paraId="61F524C1" w14:textId="77777777" w:rsidR="003466B2" w:rsidRPr="000C6DDF" w:rsidRDefault="003466B2" w:rsidP="003466B2">
            <w:pPr>
              <w:widowControl/>
              <w:jc w:val="center"/>
              <w:rPr>
                <w:rFonts w:asciiTheme="minorHAnsi" w:hAnsiTheme="minorHAnsi" w:cs="Arial"/>
                <w:b/>
                <w:sz w:val="12"/>
                <w:szCs w:val="12"/>
              </w:rPr>
            </w:pPr>
            <w:r w:rsidRPr="000C6DDF">
              <w:rPr>
                <w:rFonts w:asciiTheme="minorHAnsi" w:hAnsiTheme="minorHAnsi" w:cs="Arial"/>
                <w:b/>
                <w:sz w:val="12"/>
                <w:szCs w:val="12"/>
              </w:rPr>
              <w:t>Bodega de la Sección de Zonas Verdes, Ciudad Universitaria.</w:t>
            </w:r>
          </w:p>
        </w:tc>
        <w:tc>
          <w:tcPr>
            <w:tcW w:w="2491" w:type="dxa"/>
            <w:shd w:val="clear" w:color="auto" w:fill="auto"/>
            <w:vAlign w:val="center"/>
          </w:tcPr>
          <w:p w14:paraId="148FEFE9" w14:textId="77777777" w:rsidR="003466B2" w:rsidRPr="003C1DED" w:rsidRDefault="003466B2" w:rsidP="003466B2">
            <w:pPr>
              <w:widowControl/>
              <w:jc w:val="center"/>
              <w:rPr>
                <w:rFonts w:ascii="Calibri" w:hAnsi="Calibri" w:cs="Arial"/>
                <w:b/>
                <w:sz w:val="12"/>
                <w:szCs w:val="12"/>
                <w:lang w:val="es-MX"/>
              </w:rPr>
            </w:pPr>
            <w:r w:rsidRPr="003C1DED">
              <w:rPr>
                <w:rFonts w:ascii="Calibri" w:hAnsi="Calibri" w:cs="Arial"/>
                <w:b/>
                <w:sz w:val="12"/>
                <w:szCs w:val="12"/>
                <w:lang w:val="es-MX"/>
              </w:rPr>
              <w:t>Director General de Infraestructura Universitaria</w:t>
            </w:r>
          </w:p>
          <w:p w14:paraId="70F3716B" w14:textId="77777777" w:rsidR="003466B2" w:rsidRPr="003C1DED" w:rsidRDefault="003466B2" w:rsidP="003466B2">
            <w:pPr>
              <w:widowControl/>
              <w:jc w:val="center"/>
              <w:rPr>
                <w:rFonts w:ascii="Calibri" w:hAnsi="Calibri" w:cs="Arial"/>
                <w:sz w:val="12"/>
                <w:szCs w:val="12"/>
                <w:lang w:val="es-MX"/>
              </w:rPr>
            </w:pPr>
            <w:r w:rsidRPr="003C1DED">
              <w:rPr>
                <w:rFonts w:ascii="Calibri" w:hAnsi="Calibri" w:cs="Arial"/>
                <w:sz w:val="12"/>
                <w:szCs w:val="12"/>
                <w:lang w:val="es-MX"/>
              </w:rPr>
              <w:t>M. en I. Alberto Palacios Tiscareño</w:t>
            </w:r>
          </w:p>
          <w:p w14:paraId="4653036B" w14:textId="77777777" w:rsidR="003466B2" w:rsidRPr="003C1DED" w:rsidRDefault="003466B2" w:rsidP="003466B2">
            <w:pPr>
              <w:widowControl/>
              <w:jc w:val="center"/>
              <w:rPr>
                <w:rFonts w:ascii="Calibri" w:hAnsi="Calibri" w:cs="Arial"/>
                <w:sz w:val="12"/>
                <w:szCs w:val="12"/>
                <w:lang w:val="es-MX"/>
              </w:rPr>
            </w:pPr>
          </w:p>
          <w:p w14:paraId="79B6E8EC" w14:textId="77777777" w:rsidR="003466B2" w:rsidRPr="003C1DED" w:rsidRDefault="003466B2" w:rsidP="003466B2">
            <w:pPr>
              <w:jc w:val="center"/>
              <w:rPr>
                <w:rFonts w:asciiTheme="minorHAnsi" w:hAnsiTheme="minorHAnsi" w:cs="Arial"/>
                <w:b/>
                <w:sz w:val="12"/>
                <w:szCs w:val="12"/>
              </w:rPr>
            </w:pPr>
            <w:r w:rsidRPr="003C1DED">
              <w:rPr>
                <w:rFonts w:asciiTheme="minorHAnsi" w:hAnsiTheme="minorHAnsi" w:cs="Arial"/>
                <w:b/>
                <w:sz w:val="12"/>
                <w:szCs w:val="12"/>
              </w:rPr>
              <w:t xml:space="preserve">Jefe del Dpto. de Servicios Generales de la DGIU </w:t>
            </w:r>
          </w:p>
          <w:p w14:paraId="7912A9C1" w14:textId="77777777" w:rsidR="003466B2" w:rsidRPr="003C1DED" w:rsidRDefault="003466B2" w:rsidP="003466B2">
            <w:pPr>
              <w:jc w:val="center"/>
              <w:rPr>
                <w:rFonts w:asciiTheme="minorHAnsi" w:hAnsiTheme="minorHAnsi" w:cs="Arial"/>
                <w:sz w:val="12"/>
                <w:szCs w:val="12"/>
              </w:rPr>
            </w:pPr>
            <w:r w:rsidRPr="003C1DED">
              <w:rPr>
                <w:rFonts w:asciiTheme="minorHAnsi" w:hAnsiTheme="minorHAnsi" w:cs="Arial"/>
                <w:sz w:val="12"/>
                <w:szCs w:val="12"/>
              </w:rPr>
              <w:t>Lic. José Samuel García Esparza</w:t>
            </w:r>
          </w:p>
          <w:p w14:paraId="5C07536A" w14:textId="77777777" w:rsidR="003466B2" w:rsidRPr="003C1DED" w:rsidRDefault="003466B2" w:rsidP="003466B2">
            <w:pPr>
              <w:widowControl/>
              <w:autoSpaceDE w:val="0"/>
              <w:autoSpaceDN w:val="0"/>
              <w:adjustRightInd w:val="0"/>
              <w:jc w:val="center"/>
              <w:rPr>
                <w:rFonts w:ascii="Calibri" w:hAnsi="Calibri" w:cs="Arial"/>
                <w:sz w:val="12"/>
                <w:szCs w:val="12"/>
              </w:rPr>
            </w:pPr>
          </w:p>
          <w:p w14:paraId="2017DE8E" w14:textId="77777777" w:rsidR="003466B2" w:rsidRPr="003C1DED" w:rsidRDefault="003466B2" w:rsidP="003466B2">
            <w:pPr>
              <w:widowControl/>
              <w:autoSpaceDE w:val="0"/>
              <w:autoSpaceDN w:val="0"/>
              <w:adjustRightInd w:val="0"/>
              <w:jc w:val="center"/>
              <w:rPr>
                <w:rFonts w:ascii="Calibri" w:hAnsi="Calibri" w:cs="Arial"/>
                <w:b/>
                <w:sz w:val="12"/>
                <w:szCs w:val="12"/>
              </w:rPr>
            </w:pPr>
            <w:r w:rsidRPr="003C1DED">
              <w:rPr>
                <w:rFonts w:ascii="Calibri" w:hAnsi="Calibri" w:cs="Arial"/>
                <w:b/>
                <w:sz w:val="12"/>
                <w:szCs w:val="12"/>
              </w:rPr>
              <w:t>Jefe de Sección de Zonas Verdes, Departamento Servicios Generales</w:t>
            </w:r>
          </w:p>
          <w:p w14:paraId="4EC1A748" w14:textId="77777777" w:rsidR="003466B2" w:rsidRPr="003C1DED" w:rsidRDefault="003466B2" w:rsidP="003466B2">
            <w:pPr>
              <w:widowControl/>
              <w:jc w:val="center"/>
              <w:rPr>
                <w:rFonts w:asciiTheme="minorHAnsi" w:hAnsiTheme="minorHAnsi" w:cs="Arial"/>
                <w:sz w:val="12"/>
                <w:szCs w:val="12"/>
                <w:lang w:val="es-MX"/>
              </w:rPr>
            </w:pPr>
            <w:r w:rsidRPr="003C1DED">
              <w:rPr>
                <w:rFonts w:ascii="Calibri" w:hAnsi="Calibri" w:cs="Arial"/>
                <w:sz w:val="12"/>
                <w:szCs w:val="12"/>
              </w:rPr>
              <w:t>Lic. Mario Alberto Murillo Martínez</w:t>
            </w:r>
          </w:p>
        </w:tc>
        <w:tc>
          <w:tcPr>
            <w:tcW w:w="1865" w:type="dxa"/>
            <w:vAlign w:val="center"/>
          </w:tcPr>
          <w:p w14:paraId="763B49BF" w14:textId="77777777" w:rsidR="003466B2" w:rsidRPr="002F214E" w:rsidRDefault="00C519AA" w:rsidP="003466B2">
            <w:pPr>
              <w:jc w:val="center"/>
              <w:rPr>
                <w:rStyle w:val="Hipervnculo"/>
                <w:rFonts w:asciiTheme="minorHAnsi" w:hAnsiTheme="minorHAnsi" w:cs="Arial"/>
                <w:b/>
                <w:sz w:val="12"/>
                <w:szCs w:val="12"/>
              </w:rPr>
            </w:pPr>
            <w:hyperlink r:id="rId22" w:history="1">
              <w:r w:rsidR="003466B2" w:rsidRPr="002F214E">
                <w:rPr>
                  <w:rStyle w:val="Hipervnculo"/>
                  <w:rFonts w:asciiTheme="minorHAnsi" w:hAnsiTheme="minorHAnsi" w:cs="Arial"/>
                  <w:b/>
                  <w:sz w:val="12"/>
                  <w:szCs w:val="12"/>
                </w:rPr>
                <w:t>alberto.palacios@edu.uaa.mx</w:t>
              </w:r>
            </w:hyperlink>
          </w:p>
          <w:p w14:paraId="5B89275C" w14:textId="77777777" w:rsidR="003466B2" w:rsidRPr="002F214E" w:rsidRDefault="003466B2" w:rsidP="003466B2">
            <w:pPr>
              <w:jc w:val="center"/>
              <w:rPr>
                <w:rFonts w:asciiTheme="minorHAnsi" w:hAnsiTheme="minorHAnsi" w:cs="Arial"/>
                <w:b/>
                <w:sz w:val="12"/>
                <w:szCs w:val="12"/>
              </w:rPr>
            </w:pPr>
          </w:p>
          <w:p w14:paraId="37B7E1BE" w14:textId="77777777" w:rsidR="003466B2" w:rsidRPr="002F214E" w:rsidRDefault="003466B2" w:rsidP="003466B2">
            <w:pPr>
              <w:jc w:val="center"/>
              <w:rPr>
                <w:rFonts w:asciiTheme="minorHAnsi" w:hAnsiTheme="minorHAnsi" w:cs="Arial"/>
                <w:b/>
                <w:sz w:val="12"/>
                <w:szCs w:val="12"/>
              </w:rPr>
            </w:pPr>
          </w:p>
          <w:p w14:paraId="245C1064" w14:textId="77777777" w:rsidR="003466B2" w:rsidRPr="002F214E" w:rsidRDefault="003466B2" w:rsidP="003466B2">
            <w:pPr>
              <w:jc w:val="center"/>
              <w:rPr>
                <w:rFonts w:asciiTheme="minorHAnsi" w:hAnsiTheme="minorHAnsi" w:cs="Arial"/>
                <w:b/>
                <w:sz w:val="12"/>
                <w:szCs w:val="12"/>
              </w:rPr>
            </w:pPr>
          </w:p>
          <w:p w14:paraId="7AED820C" w14:textId="77777777" w:rsidR="003466B2" w:rsidRPr="002F214E" w:rsidRDefault="00C519AA" w:rsidP="003466B2">
            <w:pPr>
              <w:jc w:val="center"/>
              <w:rPr>
                <w:rStyle w:val="Hipervnculo"/>
                <w:rFonts w:asciiTheme="minorHAnsi" w:hAnsiTheme="minorHAnsi" w:cs="Arial"/>
                <w:b/>
                <w:sz w:val="12"/>
                <w:szCs w:val="12"/>
              </w:rPr>
            </w:pPr>
            <w:hyperlink r:id="rId23" w:history="1">
              <w:r w:rsidR="003466B2" w:rsidRPr="002F214E">
                <w:rPr>
                  <w:rStyle w:val="Hipervnculo"/>
                  <w:rFonts w:asciiTheme="minorHAnsi" w:hAnsiTheme="minorHAnsi" w:cs="Arial"/>
                  <w:b/>
                  <w:sz w:val="12"/>
                  <w:szCs w:val="12"/>
                </w:rPr>
                <w:t>samuel.garcia@edu.uaa.mx</w:t>
              </w:r>
            </w:hyperlink>
          </w:p>
          <w:p w14:paraId="04A30FA2" w14:textId="77777777" w:rsidR="003466B2" w:rsidRPr="002F214E" w:rsidRDefault="003466B2" w:rsidP="003466B2">
            <w:pPr>
              <w:rPr>
                <w:rFonts w:asciiTheme="minorHAnsi" w:hAnsiTheme="minorHAnsi" w:cs="Arial"/>
                <w:b/>
                <w:sz w:val="12"/>
                <w:szCs w:val="12"/>
              </w:rPr>
            </w:pPr>
          </w:p>
          <w:p w14:paraId="7E9B6455" w14:textId="77777777" w:rsidR="003466B2" w:rsidRDefault="003466B2" w:rsidP="003466B2">
            <w:pPr>
              <w:jc w:val="center"/>
              <w:rPr>
                <w:rFonts w:asciiTheme="minorHAnsi" w:hAnsiTheme="minorHAnsi" w:cs="Arial"/>
                <w:b/>
                <w:sz w:val="12"/>
                <w:szCs w:val="12"/>
              </w:rPr>
            </w:pPr>
          </w:p>
          <w:p w14:paraId="2A6510B5" w14:textId="77777777" w:rsidR="003466B2" w:rsidRPr="002F214E" w:rsidRDefault="003466B2" w:rsidP="003466B2">
            <w:pPr>
              <w:jc w:val="center"/>
              <w:rPr>
                <w:rFonts w:asciiTheme="minorHAnsi" w:hAnsiTheme="minorHAnsi" w:cs="Arial"/>
                <w:b/>
                <w:sz w:val="12"/>
                <w:szCs w:val="12"/>
              </w:rPr>
            </w:pPr>
          </w:p>
          <w:p w14:paraId="023EC51A" w14:textId="77777777" w:rsidR="003466B2" w:rsidRPr="002F214E" w:rsidRDefault="00C519AA" w:rsidP="003466B2">
            <w:pPr>
              <w:widowControl/>
              <w:jc w:val="center"/>
              <w:rPr>
                <w:sz w:val="12"/>
                <w:szCs w:val="12"/>
                <w:highlight w:val="yellow"/>
              </w:rPr>
            </w:pPr>
            <w:hyperlink r:id="rId24" w:history="1">
              <w:r w:rsidR="003466B2" w:rsidRPr="002F214E">
                <w:rPr>
                  <w:rStyle w:val="Hipervnculo"/>
                  <w:rFonts w:asciiTheme="minorHAnsi" w:hAnsiTheme="minorHAnsi" w:cs="Arial"/>
                  <w:b/>
                  <w:sz w:val="12"/>
                  <w:szCs w:val="12"/>
                </w:rPr>
                <w:t>alberto.murillo@edu.uaa.mx</w:t>
              </w:r>
            </w:hyperlink>
          </w:p>
        </w:tc>
        <w:tc>
          <w:tcPr>
            <w:tcW w:w="1190" w:type="dxa"/>
            <w:vMerge/>
            <w:vAlign w:val="center"/>
          </w:tcPr>
          <w:p w14:paraId="3D1C25A7" w14:textId="77777777" w:rsidR="003466B2" w:rsidRPr="002F214E" w:rsidRDefault="003466B2" w:rsidP="003466B2">
            <w:pPr>
              <w:jc w:val="center"/>
              <w:rPr>
                <w:rFonts w:asciiTheme="minorHAnsi" w:hAnsiTheme="minorHAnsi" w:cs="Arial"/>
                <w:b/>
                <w:sz w:val="12"/>
                <w:szCs w:val="12"/>
                <w:highlight w:val="yellow"/>
                <w:lang w:val="es-MX"/>
              </w:rPr>
            </w:pPr>
          </w:p>
        </w:tc>
      </w:tr>
      <w:tr w:rsidR="003466B2" w:rsidRPr="002F214E" w14:paraId="5D84A1FA" w14:textId="77777777" w:rsidTr="00D8786B">
        <w:trPr>
          <w:trHeight w:val="255"/>
          <w:jc w:val="center"/>
        </w:trPr>
        <w:tc>
          <w:tcPr>
            <w:tcW w:w="1070" w:type="dxa"/>
            <w:shd w:val="clear" w:color="auto" w:fill="auto"/>
            <w:vAlign w:val="center"/>
          </w:tcPr>
          <w:p w14:paraId="714B3667" w14:textId="77777777" w:rsidR="003466B2" w:rsidRPr="000C6DDF" w:rsidRDefault="003466B2" w:rsidP="003466B2">
            <w:pPr>
              <w:jc w:val="center"/>
              <w:rPr>
                <w:rFonts w:asciiTheme="minorHAnsi" w:hAnsiTheme="minorHAnsi" w:cs="Arial"/>
                <w:b/>
                <w:sz w:val="14"/>
                <w:szCs w:val="14"/>
                <w:lang w:val="es-MX"/>
              </w:rPr>
            </w:pPr>
            <w:r w:rsidRPr="000C6DDF">
              <w:rPr>
                <w:rFonts w:asciiTheme="minorHAnsi" w:hAnsiTheme="minorHAnsi" w:cs="Arial"/>
                <w:b/>
                <w:sz w:val="14"/>
                <w:szCs w:val="14"/>
                <w:lang w:val="es-MX"/>
              </w:rPr>
              <w:t>38 a 43</w:t>
            </w:r>
          </w:p>
        </w:tc>
        <w:tc>
          <w:tcPr>
            <w:tcW w:w="1157" w:type="dxa"/>
            <w:shd w:val="clear" w:color="auto" w:fill="auto"/>
            <w:vAlign w:val="center"/>
          </w:tcPr>
          <w:p w14:paraId="6D730A05" w14:textId="79CFC612" w:rsidR="003466B2" w:rsidRPr="000C6DDF" w:rsidRDefault="00D8786B" w:rsidP="003466B2">
            <w:pPr>
              <w:jc w:val="center"/>
              <w:rPr>
                <w:rFonts w:ascii="Calibri" w:hAnsi="Calibri" w:cs="Calibri"/>
                <w:b/>
                <w:bCs/>
                <w:color w:val="000000"/>
                <w:sz w:val="12"/>
                <w:szCs w:val="12"/>
              </w:rPr>
            </w:pPr>
            <w:r>
              <w:rPr>
                <w:rFonts w:ascii="Calibri" w:hAnsi="Calibri" w:cs="Calibri"/>
                <w:b/>
                <w:bCs/>
                <w:color w:val="000000"/>
                <w:sz w:val="12"/>
                <w:szCs w:val="12"/>
              </w:rPr>
              <w:t>6</w:t>
            </w:r>
            <w:r w:rsidR="003466B2" w:rsidRPr="000C6DDF">
              <w:rPr>
                <w:rFonts w:ascii="Calibri" w:hAnsi="Calibri" w:cs="Calibri"/>
                <w:b/>
                <w:bCs/>
                <w:color w:val="000000"/>
                <w:sz w:val="12"/>
                <w:szCs w:val="12"/>
              </w:rPr>
              <w:t>0 días naturales posteriores al fallo.</w:t>
            </w:r>
          </w:p>
        </w:tc>
        <w:tc>
          <w:tcPr>
            <w:tcW w:w="1388" w:type="dxa"/>
          </w:tcPr>
          <w:p w14:paraId="715464B7" w14:textId="77777777" w:rsidR="003466B2" w:rsidRPr="000C6DDF" w:rsidRDefault="003466B2" w:rsidP="003466B2">
            <w:pPr>
              <w:widowControl/>
              <w:jc w:val="center"/>
              <w:rPr>
                <w:rFonts w:asciiTheme="minorHAnsi" w:hAnsiTheme="minorHAnsi" w:cs="Arial"/>
                <w:b/>
                <w:sz w:val="12"/>
                <w:szCs w:val="12"/>
              </w:rPr>
            </w:pPr>
            <w:r w:rsidRPr="000C6DDF">
              <w:rPr>
                <w:rFonts w:asciiTheme="minorHAnsi" w:hAnsiTheme="minorHAnsi" w:cs="Arial"/>
                <w:b/>
                <w:sz w:val="12"/>
                <w:szCs w:val="12"/>
              </w:rPr>
              <w:t xml:space="preserve">  Edificio 101, Planta baja, Clinica Optometría, Ciudad Universitaria.</w:t>
            </w:r>
          </w:p>
        </w:tc>
        <w:tc>
          <w:tcPr>
            <w:tcW w:w="2491" w:type="dxa"/>
            <w:shd w:val="clear" w:color="auto" w:fill="auto"/>
            <w:vAlign w:val="center"/>
          </w:tcPr>
          <w:p w14:paraId="4DA8A6E8" w14:textId="77777777" w:rsidR="003466B2" w:rsidRPr="003C1DED" w:rsidRDefault="003466B2" w:rsidP="003466B2">
            <w:pPr>
              <w:widowControl/>
              <w:jc w:val="center"/>
              <w:rPr>
                <w:rFonts w:asciiTheme="minorHAnsi" w:hAnsiTheme="minorHAnsi" w:cs="Arial"/>
                <w:b/>
                <w:sz w:val="12"/>
                <w:szCs w:val="12"/>
                <w:lang w:val="es-MX"/>
              </w:rPr>
            </w:pPr>
            <w:r w:rsidRPr="003C1DED">
              <w:rPr>
                <w:rFonts w:asciiTheme="minorHAnsi" w:hAnsiTheme="minorHAnsi" w:cs="Arial"/>
                <w:b/>
                <w:sz w:val="12"/>
                <w:szCs w:val="12"/>
                <w:lang w:val="es-MX"/>
              </w:rPr>
              <w:t xml:space="preserve">Decano del Centro de Ciencias de la Salud </w:t>
            </w:r>
          </w:p>
          <w:p w14:paraId="5A17F7CF" w14:textId="77777777" w:rsidR="003466B2" w:rsidRPr="003C1DED" w:rsidRDefault="003466B2" w:rsidP="003466B2">
            <w:pPr>
              <w:widowControl/>
              <w:jc w:val="center"/>
              <w:rPr>
                <w:rFonts w:asciiTheme="minorHAnsi" w:hAnsiTheme="minorHAnsi" w:cs="Arial"/>
                <w:sz w:val="12"/>
                <w:szCs w:val="12"/>
                <w:lang w:val="es-MX"/>
              </w:rPr>
            </w:pPr>
            <w:r w:rsidRPr="003C1DED">
              <w:rPr>
                <w:rFonts w:asciiTheme="minorHAnsi" w:hAnsiTheme="minorHAnsi" w:cs="Arial"/>
                <w:sz w:val="12"/>
                <w:szCs w:val="12"/>
                <w:lang w:val="es-MX"/>
              </w:rPr>
              <w:t>Dr. en Farm. Sergio Ramírez González</w:t>
            </w:r>
          </w:p>
          <w:p w14:paraId="648A9EC2" w14:textId="77777777" w:rsidR="003466B2" w:rsidRPr="003C1DED" w:rsidRDefault="003466B2" w:rsidP="003466B2">
            <w:pPr>
              <w:widowControl/>
              <w:jc w:val="center"/>
              <w:rPr>
                <w:rFonts w:ascii="Calibri" w:hAnsi="Calibri" w:cs="Arial"/>
                <w:b/>
                <w:sz w:val="12"/>
                <w:szCs w:val="12"/>
                <w:lang w:val="es-MX"/>
              </w:rPr>
            </w:pPr>
          </w:p>
          <w:p w14:paraId="34F95B28" w14:textId="77777777" w:rsidR="003466B2" w:rsidRPr="003C1DED" w:rsidRDefault="003466B2" w:rsidP="003466B2">
            <w:pPr>
              <w:widowControl/>
              <w:jc w:val="center"/>
              <w:rPr>
                <w:rFonts w:ascii="Calibri" w:hAnsi="Calibri" w:cs="Arial"/>
                <w:b/>
                <w:sz w:val="12"/>
                <w:szCs w:val="12"/>
                <w:lang w:val="es-MX"/>
              </w:rPr>
            </w:pPr>
            <w:r w:rsidRPr="003C1DED">
              <w:rPr>
                <w:rFonts w:ascii="Calibri" w:hAnsi="Calibri" w:cs="Arial"/>
                <w:b/>
                <w:sz w:val="12"/>
                <w:szCs w:val="12"/>
                <w:lang w:val="es-MX"/>
              </w:rPr>
              <w:t>Jefa del Depto. de Optometría</w:t>
            </w:r>
          </w:p>
          <w:p w14:paraId="5D2AEFD6" w14:textId="77777777" w:rsidR="003466B2" w:rsidRPr="003C1DED" w:rsidRDefault="003466B2" w:rsidP="003466B2">
            <w:pPr>
              <w:widowControl/>
              <w:jc w:val="center"/>
              <w:rPr>
                <w:rFonts w:ascii="Calibri" w:hAnsi="Calibri" w:cs="Arial"/>
                <w:sz w:val="12"/>
                <w:szCs w:val="12"/>
                <w:lang w:val="es-MX"/>
              </w:rPr>
            </w:pPr>
            <w:r w:rsidRPr="003C1DED">
              <w:rPr>
                <w:rFonts w:ascii="Calibri" w:hAnsi="Calibri" w:cs="Arial"/>
                <w:sz w:val="12"/>
                <w:szCs w:val="12"/>
                <w:lang w:val="es-MX"/>
              </w:rPr>
              <w:t>Mtra. Amalia Díaz Ponce</w:t>
            </w:r>
          </w:p>
        </w:tc>
        <w:tc>
          <w:tcPr>
            <w:tcW w:w="1865" w:type="dxa"/>
            <w:vAlign w:val="center"/>
          </w:tcPr>
          <w:p w14:paraId="533FCA92" w14:textId="77777777" w:rsidR="003466B2" w:rsidRPr="002F214E" w:rsidRDefault="00C519AA" w:rsidP="003466B2">
            <w:pPr>
              <w:widowControl/>
              <w:jc w:val="center"/>
              <w:rPr>
                <w:rFonts w:asciiTheme="minorHAnsi" w:hAnsiTheme="minorHAnsi" w:cs="Arial"/>
                <w:b/>
                <w:color w:val="0000FF"/>
                <w:sz w:val="12"/>
                <w:szCs w:val="12"/>
                <w:u w:val="single"/>
              </w:rPr>
            </w:pPr>
            <w:hyperlink r:id="rId25" w:history="1">
              <w:r w:rsidR="003466B2" w:rsidRPr="00EB6DE4">
                <w:rPr>
                  <w:rStyle w:val="Hipervnculo"/>
                  <w:rFonts w:asciiTheme="minorHAnsi" w:hAnsiTheme="minorHAnsi" w:cs="Arial"/>
                  <w:b/>
                  <w:sz w:val="12"/>
                  <w:szCs w:val="12"/>
                </w:rPr>
                <w:t>sergio.ramirez@edu.uaa.mx</w:t>
              </w:r>
            </w:hyperlink>
          </w:p>
          <w:p w14:paraId="514B171C" w14:textId="77777777" w:rsidR="003466B2" w:rsidRDefault="003466B2" w:rsidP="003466B2">
            <w:pPr>
              <w:jc w:val="center"/>
              <w:rPr>
                <w:rStyle w:val="Hipervnculo"/>
                <w:rFonts w:asciiTheme="minorHAnsi" w:hAnsiTheme="minorHAnsi" w:cs="Arial"/>
                <w:b/>
                <w:sz w:val="12"/>
                <w:szCs w:val="12"/>
              </w:rPr>
            </w:pPr>
          </w:p>
          <w:p w14:paraId="48C25F5E" w14:textId="77777777" w:rsidR="003466B2" w:rsidRDefault="003466B2" w:rsidP="003466B2">
            <w:pPr>
              <w:jc w:val="center"/>
              <w:rPr>
                <w:rStyle w:val="Hipervnculo"/>
                <w:rFonts w:asciiTheme="minorHAnsi" w:hAnsiTheme="minorHAnsi" w:cs="Arial"/>
                <w:b/>
                <w:sz w:val="12"/>
                <w:szCs w:val="12"/>
              </w:rPr>
            </w:pPr>
          </w:p>
          <w:p w14:paraId="63D17CF3" w14:textId="77777777" w:rsidR="003466B2" w:rsidRPr="002F214E" w:rsidRDefault="003466B2" w:rsidP="003466B2">
            <w:pPr>
              <w:jc w:val="center"/>
              <w:rPr>
                <w:rStyle w:val="Hipervnculo"/>
                <w:rFonts w:asciiTheme="minorHAnsi" w:hAnsiTheme="minorHAnsi" w:cs="Arial"/>
                <w:b/>
                <w:sz w:val="12"/>
                <w:szCs w:val="12"/>
              </w:rPr>
            </w:pPr>
            <w:r w:rsidRPr="00194214">
              <w:rPr>
                <w:rStyle w:val="Hipervnculo"/>
                <w:rFonts w:asciiTheme="minorHAnsi" w:hAnsiTheme="minorHAnsi" w:cs="Arial"/>
                <w:b/>
                <w:sz w:val="12"/>
                <w:szCs w:val="12"/>
              </w:rPr>
              <w:t>amalia.diaz@edu.uaa.mx</w:t>
            </w:r>
          </w:p>
        </w:tc>
        <w:tc>
          <w:tcPr>
            <w:tcW w:w="1190" w:type="dxa"/>
            <w:vMerge/>
            <w:vAlign w:val="center"/>
          </w:tcPr>
          <w:p w14:paraId="76B37461" w14:textId="77777777" w:rsidR="003466B2" w:rsidRPr="002F214E" w:rsidRDefault="003466B2" w:rsidP="003466B2">
            <w:pPr>
              <w:jc w:val="center"/>
              <w:rPr>
                <w:rFonts w:asciiTheme="minorHAnsi" w:hAnsiTheme="minorHAnsi" w:cs="Arial"/>
                <w:b/>
                <w:sz w:val="12"/>
                <w:szCs w:val="12"/>
                <w:highlight w:val="yellow"/>
                <w:lang w:val="es-MX"/>
              </w:rPr>
            </w:pPr>
          </w:p>
        </w:tc>
      </w:tr>
    </w:tbl>
    <w:p w14:paraId="4446CDA9" w14:textId="77777777" w:rsidR="003466B2" w:rsidRPr="00A71E61" w:rsidRDefault="003466B2" w:rsidP="003466B2">
      <w:pPr>
        <w:autoSpaceDE w:val="0"/>
        <w:autoSpaceDN w:val="0"/>
        <w:adjustRightInd w:val="0"/>
        <w:jc w:val="both"/>
        <w:rPr>
          <w:rFonts w:asciiTheme="minorHAnsi" w:hAnsiTheme="minorHAnsi" w:cstheme="minorHAnsi"/>
          <w:sz w:val="17"/>
          <w:szCs w:val="17"/>
        </w:rPr>
      </w:pPr>
    </w:p>
    <w:p w14:paraId="6B4C9E10" w14:textId="77777777" w:rsidR="003466B2" w:rsidRPr="00A17326" w:rsidRDefault="003466B2" w:rsidP="003466B2">
      <w:pPr>
        <w:autoSpaceDE w:val="0"/>
        <w:autoSpaceDN w:val="0"/>
        <w:adjustRightInd w:val="0"/>
        <w:ind w:left="-284" w:right="-142"/>
        <w:jc w:val="both"/>
        <w:rPr>
          <w:rFonts w:asciiTheme="minorHAnsi" w:hAnsiTheme="minorHAnsi" w:cstheme="minorHAnsi"/>
          <w:sz w:val="18"/>
          <w:szCs w:val="17"/>
        </w:rPr>
      </w:pPr>
      <w:r w:rsidRPr="002677E8">
        <w:rPr>
          <w:rFonts w:asciiTheme="minorHAnsi" w:hAnsiTheme="minorHAnsi" w:cstheme="minorHAnsi"/>
          <w:sz w:val="18"/>
          <w:szCs w:val="18"/>
        </w:rPr>
        <w:t xml:space="preserve">La entrega de </w:t>
      </w:r>
      <w:r w:rsidRPr="00DE1F3A">
        <w:rPr>
          <w:rFonts w:asciiTheme="minorHAnsi" w:hAnsiTheme="minorHAnsi" w:cstheme="minorHAnsi"/>
          <w:sz w:val="18"/>
          <w:szCs w:val="18"/>
        </w:rPr>
        <w:t xml:space="preserve">los </w:t>
      </w:r>
      <w:r w:rsidRPr="00A17326">
        <w:rPr>
          <w:rFonts w:asciiTheme="minorHAnsi" w:hAnsiTheme="minorHAnsi" w:cstheme="minorHAnsi"/>
          <w:sz w:val="18"/>
          <w:szCs w:val="18"/>
          <w:u w:val="single"/>
        </w:rPr>
        <w:t xml:space="preserve">bienes, </w:t>
      </w:r>
      <w:r w:rsidRPr="00C1502D">
        <w:rPr>
          <w:rFonts w:asciiTheme="minorHAnsi" w:hAnsiTheme="minorHAnsi" w:cstheme="minorHAnsi"/>
          <w:sz w:val="18"/>
          <w:szCs w:val="18"/>
          <w:u w:val="single"/>
        </w:rPr>
        <w:t xml:space="preserve">equipos, </w:t>
      </w:r>
      <w:r>
        <w:rPr>
          <w:rFonts w:asciiTheme="minorHAnsi" w:hAnsiTheme="minorHAnsi" w:cstheme="minorHAnsi"/>
          <w:sz w:val="18"/>
          <w:szCs w:val="18"/>
          <w:u w:val="single"/>
        </w:rPr>
        <w:t xml:space="preserve">software, licencias, </w:t>
      </w:r>
      <w:r w:rsidRPr="002677E8">
        <w:rPr>
          <w:rFonts w:asciiTheme="minorHAnsi" w:hAnsiTheme="minorHAnsi" w:cstheme="minorHAnsi"/>
          <w:sz w:val="18"/>
          <w:szCs w:val="18"/>
          <w:u w:val="single"/>
        </w:rPr>
        <w:t>servicios</w:t>
      </w:r>
      <w:r w:rsidRPr="00A17326">
        <w:rPr>
          <w:rFonts w:asciiTheme="minorHAnsi" w:hAnsiTheme="minorHAnsi" w:cstheme="minorHAnsi"/>
          <w:sz w:val="18"/>
          <w:szCs w:val="18"/>
          <w:u w:val="single"/>
        </w:rPr>
        <w:t xml:space="preserve"> </w:t>
      </w:r>
      <w:r>
        <w:rPr>
          <w:rFonts w:asciiTheme="minorHAnsi" w:hAnsiTheme="minorHAnsi" w:cstheme="minorHAnsi"/>
          <w:sz w:val="18"/>
          <w:szCs w:val="18"/>
          <w:u w:val="single"/>
        </w:rPr>
        <w:t xml:space="preserve">y/o </w:t>
      </w:r>
      <w:r w:rsidRPr="00A17326">
        <w:rPr>
          <w:rFonts w:asciiTheme="minorHAnsi" w:hAnsiTheme="minorHAnsi" w:cstheme="minorHAnsi"/>
          <w:sz w:val="18"/>
          <w:szCs w:val="18"/>
          <w:u w:val="single"/>
        </w:rPr>
        <w:t>instalación, puesta en operación, flete, seguro, viáticos (carga y descarga hasta los lugares que se indiquen</w:t>
      </w:r>
      <w:r w:rsidRPr="00DE1F3A">
        <w:rPr>
          <w:rFonts w:asciiTheme="minorHAnsi" w:hAnsiTheme="minorHAnsi" w:cstheme="minorHAnsi"/>
          <w:sz w:val="18"/>
          <w:szCs w:val="18"/>
        </w:rPr>
        <w:t>)</w:t>
      </w:r>
      <w:r>
        <w:rPr>
          <w:rFonts w:asciiTheme="minorHAnsi" w:hAnsiTheme="minorHAnsi" w:cstheme="minorHAnsi"/>
          <w:sz w:val="18"/>
          <w:szCs w:val="18"/>
        </w:rPr>
        <w:t>,</w:t>
      </w:r>
      <w:r w:rsidRPr="00DE1F3A">
        <w:rPr>
          <w:rFonts w:asciiTheme="minorHAnsi" w:hAnsiTheme="minorHAnsi" w:cstheme="minorHAnsi"/>
          <w:sz w:val="18"/>
          <w:szCs w:val="18"/>
        </w:rPr>
        <w:t xml:space="preserve"> </w:t>
      </w:r>
      <w:r w:rsidRPr="00B506D8">
        <w:rPr>
          <w:rFonts w:asciiTheme="minorHAnsi" w:hAnsiTheme="minorHAnsi" w:cstheme="minorHAnsi"/>
          <w:sz w:val="18"/>
          <w:szCs w:val="18"/>
        </w:rPr>
        <w:t xml:space="preserve">deberá realizarse por el Licitante Adjudicado, dentro de los tiempos establecidos y </w:t>
      </w:r>
      <w:r w:rsidRPr="00B506D8">
        <w:rPr>
          <w:rFonts w:asciiTheme="minorHAnsi" w:hAnsiTheme="minorHAnsi" w:cstheme="minorHAnsi"/>
          <w:sz w:val="18"/>
          <w:szCs w:val="17"/>
        </w:rPr>
        <w:t>bajo las condiciones de entrega, establecidas en las bases de la presente Licitación.</w:t>
      </w:r>
      <w:r w:rsidRPr="00A17326">
        <w:rPr>
          <w:rFonts w:asciiTheme="minorHAnsi" w:hAnsiTheme="minorHAnsi" w:cstheme="minorHAnsi"/>
          <w:sz w:val="18"/>
          <w:szCs w:val="17"/>
        </w:rPr>
        <w:t xml:space="preserve"> </w:t>
      </w:r>
    </w:p>
    <w:p w14:paraId="7558CB90" w14:textId="77777777" w:rsidR="003466B2" w:rsidRPr="00A17326" w:rsidRDefault="003466B2" w:rsidP="003466B2">
      <w:pPr>
        <w:autoSpaceDE w:val="0"/>
        <w:autoSpaceDN w:val="0"/>
        <w:adjustRightInd w:val="0"/>
        <w:jc w:val="both"/>
        <w:rPr>
          <w:rFonts w:asciiTheme="minorHAnsi" w:hAnsiTheme="minorHAnsi" w:cstheme="minorHAnsi"/>
          <w:b/>
          <w:bCs/>
          <w:sz w:val="18"/>
          <w:szCs w:val="18"/>
        </w:rPr>
      </w:pPr>
    </w:p>
    <w:p w14:paraId="6A8647F9" w14:textId="77777777" w:rsidR="003466B2" w:rsidRPr="00C1502D" w:rsidRDefault="003466B2" w:rsidP="003466B2">
      <w:pPr>
        <w:autoSpaceDE w:val="0"/>
        <w:autoSpaceDN w:val="0"/>
        <w:adjustRightInd w:val="0"/>
        <w:jc w:val="both"/>
        <w:rPr>
          <w:rFonts w:asciiTheme="minorHAnsi" w:hAnsiTheme="minorHAnsi" w:cstheme="minorHAnsi"/>
          <w:b/>
          <w:sz w:val="16"/>
          <w:szCs w:val="18"/>
        </w:rPr>
      </w:pPr>
      <w:r w:rsidRPr="00C1502D">
        <w:rPr>
          <w:rFonts w:asciiTheme="minorHAnsi" w:hAnsiTheme="minorHAnsi" w:cstheme="minorHAnsi"/>
          <w:b/>
          <w:sz w:val="16"/>
          <w:szCs w:val="18"/>
        </w:rPr>
        <w:t xml:space="preserve">**El personal de la Universidad, no tiene autorizado ayudar con las maniobras de carga, descarga y traslado, por lo que se les reitera, que en la entrega de los bienes, se deberán tomar las medidas necesarias para este objeto. </w:t>
      </w:r>
    </w:p>
    <w:p w14:paraId="3C84149E" w14:textId="77777777" w:rsidR="003466B2" w:rsidRPr="002677E8" w:rsidRDefault="003466B2" w:rsidP="003466B2">
      <w:pPr>
        <w:autoSpaceDE w:val="0"/>
        <w:autoSpaceDN w:val="0"/>
        <w:adjustRightInd w:val="0"/>
        <w:jc w:val="both"/>
        <w:rPr>
          <w:rFonts w:asciiTheme="minorHAnsi" w:hAnsiTheme="minorHAnsi" w:cstheme="minorHAnsi"/>
          <w:sz w:val="18"/>
          <w:szCs w:val="18"/>
        </w:rPr>
      </w:pPr>
    </w:p>
    <w:p w14:paraId="3217C039" w14:textId="77777777" w:rsidR="003466B2" w:rsidRPr="002677E8" w:rsidRDefault="003466B2" w:rsidP="003466B2">
      <w:pPr>
        <w:autoSpaceDE w:val="0"/>
        <w:autoSpaceDN w:val="0"/>
        <w:adjustRightInd w:val="0"/>
        <w:jc w:val="both"/>
        <w:rPr>
          <w:rFonts w:asciiTheme="minorHAnsi" w:hAnsiTheme="minorHAnsi" w:cstheme="minorHAnsi"/>
          <w:sz w:val="18"/>
          <w:szCs w:val="18"/>
        </w:rPr>
      </w:pPr>
      <w:r w:rsidRPr="002677E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43627D8" w14:textId="77777777" w:rsidR="003466B2" w:rsidRDefault="003466B2" w:rsidP="003466B2">
      <w:pPr>
        <w:autoSpaceDE w:val="0"/>
        <w:autoSpaceDN w:val="0"/>
        <w:adjustRightInd w:val="0"/>
        <w:jc w:val="both"/>
        <w:rPr>
          <w:rFonts w:asciiTheme="minorHAnsi" w:hAnsiTheme="minorHAnsi" w:cstheme="minorHAnsi"/>
          <w:b/>
          <w:sz w:val="18"/>
          <w:szCs w:val="18"/>
        </w:rPr>
      </w:pPr>
    </w:p>
    <w:p w14:paraId="3CA35AD7" w14:textId="77777777" w:rsidR="003466B2" w:rsidRPr="00C1502D" w:rsidRDefault="003466B2" w:rsidP="003466B2">
      <w:pPr>
        <w:autoSpaceDE w:val="0"/>
        <w:autoSpaceDN w:val="0"/>
        <w:adjustRightInd w:val="0"/>
        <w:ind w:right="-142"/>
        <w:jc w:val="both"/>
        <w:rPr>
          <w:rFonts w:asciiTheme="minorHAnsi" w:hAnsiTheme="minorHAnsi" w:cstheme="minorHAnsi"/>
          <w:sz w:val="16"/>
          <w:szCs w:val="16"/>
        </w:rPr>
      </w:pPr>
      <w:r>
        <w:rPr>
          <w:rFonts w:asciiTheme="minorHAnsi" w:hAnsiTheme="minorHAnsi" w:cstheme="minorHAnsi"/>
          <w:sz w:val="16"/>
          <w:szCs w:val="16"/>
        </w:rPr>
        <w:t>S</w:t>
      </w:r>
      <w:r w:rsidRPr="00C1502D">
        <w:rPr>
          <w:rFonts w:asciiTheme="minorHAnsi" w:hAnsiTheme="minorHAnsi" w:cstheme="minorHAnsi"/>
          <w:sz w:val="16"/>
          <w:szCs w:val="16"/>
        </w:rPr>
        <w:t>e indica que la Universidad se compone de los siguientes domicilios:</w:t>
      </w:r>
    </w:p>
    <w:p w14:paraId="084B1B43" w14:textId="77777777" w:rsidR="003466B2" w:rsidRDefault="003466B2" w:rsidP="00D8786B">
      <w:pPr>
        <w:pStyle w:val="Textoindependiente"/>
        <w:numPr>
          <w:ilvl w:val="0"/>
          <w:numId w:val="13"/>
        </w:numPr>
        <w:ind w:left="142" w:right="-142" w:hanging="142"/>
        <w:rPr>
          <w:rFonts w:asciiTheme="minorHAnsi" w:hAnsiTheme="minorHAnsi" w:cstheme="minorHAnsi"/>
          <w:b/>
          <w:sz w:val="16"/>
          <w:szCs w:val="16"/>
        </w:rPr>
      </w:pPr>
      <w:r w:rsidRPr="00C1502D">
        <w:rPr>
          <w:rFonts w:asciiTheme="minorHAnsi" w:hAnsiTheme="minorHAnsi" w:cstheme="minorHAnsi"/>
          <w:sz w:val="16"/>
          <w:szCs w:val="16"/>
        </w:rPr>
        <w:t>CIUDAD UNIVERSITARIA. Av. Universidad No. 940. Aguascalientes, Ags.</w:t>
      </w:r>
    </w:p>
    <w:p w14:paraId="44617D3B" w14:textId="77777777" w:rsidR="003466B2" w:rsidRPr="00C1502D" w:rsidRDefault="003466B2" w:rsidP="00D8786B">
      <w:pPr>
        <w:pStyle w:val="Textoindependiente"/>
        <w:numPr>
          <w:ilvl w:val="0"/>
          <w:numId w:val="13"/>
        </w:numPr>
        <w:ind w:left="142" w:right="-142" w:hanging="142"/>
        <w:rPr>
          <w:rFonts w:asciiTheme="minorHAnsi" w:hAnsiTheme="minorHAnsi" w:cstheme="minorHAnsi"/>
          <w:b/>
          <w:sz w:val="16"/>
          <w:szCs w:val="16"/>
        </w:rPr>
      </w:pPr>
      <w:r w:rsidRPr="00A17326">
        <w:rPr>
          <w:rFonts w:asciiTheme="minorHAnsi" w:hAnsiTheme="minorHAnsi" w:cstheme="minorHAnsi"/>
          <w:sz w:val="16"/>
          <w:szCs w:val="16"/>
        </w:rPr>
        <w:t>Centro de Educación Media Plantel Central, Av. De la Convención de 1914 esquina Av. Independencia de México. Fracc. Circunvalación Norte C.P. 20020</w:t>
      </w:r>
    </w:p>
    <w:p w14:paraId="171B60B7" w14:textId="795C831E" w:rsidR="003466B2" w:rsidRPr="006E01AF" w:rsidRDefault="003466B2" w:rsidP="003466B2">
      <w:pPr>
        <w:autoSpaceDE w:val="0"/>
        <w:autoSpaceDN w:val="0"/>
        <w:adjustRightInd w:val="0"/>
        <w:rPr>
          <w:rFonts w:asciiTheme="minorHAnsi" w:hAnsiTheme="minorHAnsi" w:cstheme="minorHAnsi"/>
          <w:b/>
          <w:sz w:val="14"/>
          <w:szCs w:val="14"/>
        </w:rPr>
      </w:pPr>
    </w:p>
    <w:p w14:paraId="105A1996" w14:textId="77777777" w:rsidR="003466B2" w:rsidRPr="006E01AF" w:rsidRDefault="003466B2" w:rsidP="003466B2">
      <w:pPr>
        <w:pStyle w:val="Textoindependiente"/>
        <w:rPr>
          <w:rFonts w:asciiTheme="minorHAnsi" w:hAnsiTheme="minorHAnsi" w:cstheme="minorHAnsi"/>
          <w:sz w:val="12"/>
          <w:szCs w:val="12"/>
        </w:rPr>
      </w:pPr>
    </w:p>
    <w:p w14:paraId="52EB1B41" w14:textId="2E950C01" w:rsidR="00B850FB" w:rsidRPr="00F20155" w:rsidRDefault="003466B2" w:rsidP="00F20155">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D8786B">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295607E0" w14:textId="77777777" w:rsidR="00C22633" w:rsidRPr="009B6FE8" w:rsidRDefault="00C22633" w:rsidP="00D8786B">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26"/>
          <w:footerReference w:type="even" r:id="rId27"/>
          <w:footerReference w:type="default" r:id="rId28"/>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16038AA2" w14:textId="77777777" w:rsidR="0095027D" w:rsidRDefault="0095027D" w:rsidP="0095027D">
      <w:pPr>
        <w:pStyle w:val="Textoindependiente"/>
        <w:ind w:right="708"/>
        <w:jc w:val="center"/>
        <w:rPr>
          <w:rFonts w:asciiTheme="minorHAnsi" w:hAnsiTheme="minorHAnsi" w:cstheme="minorHAnsi"/>
          <w:sz w:val="18"/>
          <w:szCs w:val="18"/>
        </w:rPr>
      </w:pPr>
    </w:p>
    <w:p w14:paraId="0E471256" w14:textId="77777777" w:rsidR="009E00FC" w:rsidRPr="00597A12" w:rsidRDefault="009E00FC" w:rsidP="009E00FC">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t xml:space="preserve">Anexo “4” </w:t>
      </w:r>
    </w:p>
    <w:p w14:paraId="57972B6E" w14:textId="77777777" w:rsidR="009E00FC" w:rsidRPr="00597A12" w:rsidRDefault="009E00FC" w:rsidP="009E00FC">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5D6A1205" w14:textId="77777777" w:rsidR="009E00FC" w:rsidRPr="00043DDC" w:rsidRDefault="009E00FC" w:rsidP="009E00FC">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49423BB5" w14:textId="77777777" w:rsidR="009E00FC" w:rsidRPr="00043DDC" w:rsidRDefault="009E00FC" w:rsidP="009E00FC">
      <w:pPr>
        <w:pStyle w:val="Textodebloque"/>
        <w:ind w:left="0" w:right="0"/>
        <w:jc w:val="center"/>
        <w:rPr>
          <w:rFonts w:asciiTheme="minorHAnsi" w:hAnsiTheme="minorHAnsi" w:cstheme="minorHAnsi"/>
          <w:sz w:val="16"/>
          <w:szCs w:val="16"/>
        </w:rPr>
      </w:pPr>
    </w:p>
    <w:p w14:paraId="0CF96C31" w14:textId="77777777" w:rsidR="009E00FC" w:rsidRPr="000E722E" w:rsidRDefault="009E00FC" w:rsidP="009E00FC">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57B85AAF" w14:textId="77777777" w:rsidR="009E00FC" w:rsidRPr="000E722E" w:rsidRDefault="009E00FC" w:rsidP="009E00FC">
      <w:pPr>
        <w:ind w:left="1134" w:right="617" w:hanging="1134"/>
        <w:jc w:val="both"/>
        <w:rPr>
          <w:rFonts w:asciiTheme="minorHAnsi" w:hAnsiTheme="minorHAnsi" w:cstheme="minorHAnsi"/>
          <w:sz w:val="16"/>
          <w:szCs w:val="16"/>
        </w:rPr>
      </w:pPr>
    </w:p>
    <w:p w14:paraId="567BBEF8" w14:textId="77777777" w:rsidR="009E00FC" w:rsidRPr="000E722E" w:rsidRDefault="009E00FC" w:rsidP="009E00FC">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1.1 Nombre o razón social: _____________________________________________________________________</w:t>
      </w:r>
    </w:p>
    <w:p w14:paraId="645A104D" w14:textId="77777777" w:rsidR="009E00FC" w:rsidRPr="000E722E" w:rsidRDefault="009E00FC" w:rsidP="009E00FC">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legal o común:________________________________________________</w:t>
      </w:r>
    </w:p>
    <w:p w14:paraId="6E303C80" w14:textId="77777777" w:rsidR="009E00FC" w:rsidRPr="000E722E" w:rsidRDefault="009E00FC" w:rsidP="009E00FC">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1.3 Clave del Registro Federal de Contribuyentes:__________________________________________________</w:t>
      </w:r>
    </w:p>
    <w:p w14:paraId="4B8DF53B" w14:textId="77777777" w:rsidR="009E00FC" w:rsidRPr="000E722E" w:rsidRDefault="009E00FC" w:rsidP="009E00FC">
      <w:pPr>
        <w:ind w:right="708"/>
        <w:rPr>
          <w:rFonts w:asciiTheme="minorHAnsi" w:hAnsiTheme="minorHAnsi" w:cstheme="minorHAnsi"/>
          <w:sz w:val="16"/>
          <w:szCs w:val="16"/>
        </w:rPr>
      </w:pPr>
      <w:r w:rsidRPr="000E722E">
        <w:rPr>
          <w:rFonts w:asciiTheme="minorHAnsi" w:hAnsiTheme="minorHAnsi" w:cstheme="minorHAnsi"/>
          <w:color w:val="000000"/>
          <w:sz w:val="16"/>
          <w:szCs w:val="16"/>
        </w:rPr>
        <w:t>1.4 Teléfono(s):_____________1.5 Domicilio___________Calle_________________Número exterior __________Número interior____________Colonia___________________________C.P._________________</w:t>
      </w:r>
      <w:r w:rsidRPr="000E722E">
        <w:rPr>
          <w:rFonts w:asciiTheme="minorHAnsi" w:hAnsiTheme="minorHAnsi" w:cstheme="minorHAnsi"/>
          <w:sz w:val="16"/>
          <w:szCs w:val="16"/>
        </w:rPr>
        <w:t>Ciudad:______________________ Entidad:__________.</w:t>
      </w:r>
    </w:p>
    <w:p w14:paraId="2005C6A8" w14:textId="77777777" w:rsidR="009E00FC" w:rsidRPr="00C1502D" w:rsidRDefault="009E00FC" w:rsidP="009E00FC">
      <w:pPr>
        <w:ind w:left="1134" w:right="617" w:hanging="1134"/>
        <w:jc w:val="both"/>
        <w:rPr>
          <w:rFonts w:asciiTheme="minorHAnsi" w:hAnsiTheme="minorHAnsi" w:cstheme="minorHAnsi"/>
          <w:sz w:val="14"/>
          <w:szCs w:val="16"/>
        </w:rPr>
      </w:pPr>
    </w:p>
    <w:p w14:paraId="18A2D5ED" w14:textId="77777777" w:rsidR="009E00FC" w:rsidRPr="00C1502D" w:rsidRDefault="009E00FC" w:rsidP="009E00FC">
      <w:pPr>
        <w:ind w:left="1134" w:right="617" w:hanging="1134"/>
        <w:jc w:val="both"/>
        <w:rPr>
          <w:rFonts w:asciiTheme="minorHAnsi" w:hAnsiTheme="minorHAnsi" w:cstheme="minorHAnsi"/>
          <w:b/>
          <w:sz w:val="16"/>
          <w:szCs w:val="18"/>
        </w:rPr>
      </w:pPr>
      <w:r w:rsidRPr="00C1502D">
        <w:rPr>
          <w:rFonts w:asciiTheme="minorHAnsi" w:hAnsiTheme="minorHAnsi" w:cstheme="minorHAnsi"/>
          <w:sz w:val="16"/>
          <w:szCs w:val="18"/>
        </w:rPr>
        <w:t xml:space="preserve">2. </w:t>
      </w:r>
      <w:r w:rsidRPr="00C1502D">
        <w:rPr>
          <w:rFonts w:asciiTheme="minorHAnsi" w:hAnsiTheme="minorHAnsi" w:cstheme="minorHAnsi"/>
          <w:b/>
          <w:sz w:val="16"/>
          <w:szCs w:val="18"/>
        </w:rPr>
        <w:t>Oferta económica:</w:t>
      </w: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3566"/>
        <w:gridCol w:w="1010"/>
        <w:gridCol w:w="963"/>
        <w:gridCol w:w="1286"/>
        <w:gridCol w:w="1107"/>
      </w:tblGrid>
      <w:tr w:rsidR="009E00FC" w:rsidRPr="001309B4" w14:paraId="37151B75" w14:textId="77777777" w:rsidTr="00AE7D7A">
        <w:trPr>
          <w:jc w:val="center"/>
        </w:trPr>
        <w:tc>
          <w:tcPr>
            <w:tcW w:w="609" w:type="pct"/>
            <w:shd w:val="clear" w:color="auto" w:fill="D9D9D9"/>
            <w:vAlign w:val="center"/>
          </w:tcPr>
          <w:p w14:paraId="39F5B619" w14:textId="77777777" w:rsidR="009E00FC" w:rsidRPr="00044184" w:rsidRDefault="009E00FC" w:rsidP="00921534">
            <w:pPr>
              <w:widowControl/>
              <w:jc w:val="center"/>
              <w:rPr>
                <w:rFonts w:ascii="Calibri" w:hAnsi="Calibri" w:cs="Calibri"/>
                <w:b/>
                <w:sz w:val="16"/>
                <w:szCs w:val="16"/>
              </w:rPr>
            </w:pPr>
            <w:r w:rsidRPr="00044184">
              <w:rPr>
                <w:rFonts w:ascii="Calibri" w:hAnsi="Calibri" w:cs="Calibri"/>
                <w:b/>
                <w:sz w:val="16"/>
                <w:szCs w:val="16"/>
              </w:rPr>
              <w:t>Partida</w:t>
            </w:r>
          </w:p>
        </w:tc>
        <w:tc>
          <w:tcPr>
            <w:tcW w:w="1974" w:type="pct"/>
            <w:shd w:val="clear" w:color="auto" w:fill="D9D9D9"/>
            <w:vAlign w:val="center"/>
          </w:tcPr>
          <w:p w14:paraId="22579E1F" w14:textId="77777777" w:rsidR="009E00FC" w:rsidRPr="00044184" w:rsidRDefault="009E00FC" w:rsidP="00921534">
            <w:pPr>
              <w:widowControl/>
              <w:autoSpaceDE w:val="0"/>
              <w:autoSpaceDN w:val="0"/>
              <w:adjustRightInd w:val="0"/>
              <w:jc w:val="center"/>
              <w:rPr>
                <w:rFonts w:ascii="Calibri" w:hAnsi="Calibri" w:cs="Calibri"/>
                <w:b/>
                <w:sz w:val="16"/>
                <w:szCs w:val="16"/>
              </w:rPr>
            </w:pPr>
            <w:r w:rsidRPr="00044184">
              <w:rPr>
                <w:rFonts w:ascii="Calibri" w:hAnsi="Calibri" w:cs="Calibri"/>
                <w:b/>
                <w:sz w:val="16"/>
                <w:szCs w:val="16"/>
              </w:rPr>
              <w:t>Descripción a detalle del bien</w:t>
            </w:r>
          </w:p>
        </w:tc>
        <w:tc>
          <w:tcPr>
            <w:tcW w:w="559" w:type="pct"/>
            <w:shd w:val="clear" w:color="auto" w:fill="D9D9D9"/>
            <w:vAlign w:val="center"/>
          </w:tcPr>
          <w:p w14:paraId="1659D837" w14:textId="77777777" w:rsidR="009E00FC" w:rsidRPr="00044184" w:rsidRDefault="009E00FC" w:rsidP="00921534">
            <w:pPr>
              <w:widowControl/>
              <w:jc w:val="center"/>
              <w:rPr>
                <w:rFonts w:ascii="Calibri" w:hAnsi="Calibri" w:cs="Calibri"/>
                <w:b/>
                <w:sz w:val="16"/>
                <w:szCs w:val="16"/>
              </w:rPr>
            </w:pPr>
            <w:r w:rsidRPr="00044184">
              <w:rPr>
                <w:rFonts w:ascii="Calibri" w:hAnsi="Calibri" w:cs="Calibri"/>
                <w:b/>
                <w:sz w:val="16"/>
                <w:szCs w:val="16"/>
              </w:rPr>
              <w:t>Unidad de Medida</w:t>
            </w:r>
          </w:p>
        </w:tc>
        <w:tc>
          <w:tcPr>
            <w:tcW w:w="533" w:type="pct"/>
            <w:shd w:val="clear" w:color="auto" w:fill="D9D9D9"/>
            <w:vAlign w:val="center"/>
          </w:tcPr>
          <w:p w14:paraId="0FC87E5D" w14:textId="77777777" w:rsidR="009E00FC" w:rsidRPr="00044184" w:rsidRDefault="009E00FC" w:rsidP="00921534">
            <w:pPr>
              <w:widowControl/>
              <w:jc w:val="center"/>
              <w:rPr>
                <w:rFonts w:ascii="Calibri" w:hAnsi="Calibri" w:cs="Calibri"/>
                <w:b/>
                <w:sz w:val="16"/>
                <w:szCs w:val="16"/>
              </w:rPr>
            </w:pPr>
            <w:r w:rsidRPr="00044184">
              <w:rPr>
                <w:rFonts w:ascii="Calibri" w:hAnsi="Calibri" w:cs="Calibri"/>
                <w:b/>
                <w:sz w:val="16"/>
                <w:szCs w:val="16"/>
              </w:rPr>
              <w:t>Cantidad</w:t>
            </w:r>
          </w:p>
        </w:tc>
        <w:tc>
          <w:tcPr>
            <w:tcW w:w="712" w:type="pct"/>
            <w:shd w:val="clear" w:color="auto" w:fill="D9D9D9"/>
          </w:tcPr>
          <w:p w14:paraId="19A47B19" w14:textId="77777777" w:rsidR="009E00FC" w:rsidRPr="00044184" w:rsidRDefault="009E00FC" w:rsidP="00921534">
            <w:pPr>
              <w:widowControl/>
              <w:jc w:val="center"/>
              <w:rPr>
                <w:rFonts w:ascii="Calibri" w:hAnsi="Calibri" w:cs="Calibri"/>
                <w:b/>
                <w:sz w:val="16"/>
                <w:szCs w:val="16"/>
              </w:rPr>
            </w:pPr>
            <w:r w:rsidRPr="00044184">
              <w:rPr>
                <w:rFonts w:ascii="Calibri" w:hAnsi="Calibri" w:cs="Calibri"/>
                <w:b/>
                <w:sz w:val="16"/>
                <w:szCs w:val="16"/>
              </w:rPr>
              <w:t>Precio Unitario antes de IVA</w:t>
            </w:r>
          </w:p>
        </w:tc>
        <w:tc>
          <w:tcPr>
            <w:tcW w:w="613" w:type="pct"/>
            <w:shd w:val="clear" w:color="auto" w:fill="D9D9D9"/>
          </w:tcPr>
          <w:p w14:paraId="5613223B" w14:textId="77777777" w:rsidR="009E00FC" w:rsidRPr="00044184" w:rsidRDefault="009E00FC" w:rsidP="00921534">
            <w:pPr>
              <w:widowControl/>
              <w:jc w:val="center"/>
              <w:rPr>
                <w:rFonts w:ascii="Calibri" w:hAnsi="Calibri" w:cs="Calibri"/>
                <w:b/>
                <w:sz w:val="16"/>
                <w:szCs w:val="16"/>
              </w:rPr>
            </w:pPr>
            <w:r w:rsidRPr="00044184">
              <w:rPr>
                <w:rFonts w:ascii="Calibri" w:hAnsi="Calibri" w:cs="Calibri"/>
                <w:b/>
                <w:sz w:val="16"/>
                <w:szCs w:val="16"/>
              </w:rPr>
              <w:t>Precio Total antes de IVA</w:t>
            </w:r>
          </w:p>
        </w:tc>
      </w:tr>
      <w:tr w:rsidR="00AE7D7A" w:rsidRPr="003451F1" w14:paraId="0B5E9B8B" w14:textId="77777777" w:rsidTr="00AE7D7A">
        <w:trPr>
          <w:trHeight w:val="156"/>
          <w:jc w:val="center"/>
        </w:trPr>
        <w:tc>
          <w:tcPr>
            <w:tcW w:w="609" w:type="pct"/>
            <w:shd w:val="clear" w:color="auto" w:fill="auto"/>
          </w:tcPr>
          <w:p w14:paraId="3FCB322B" w14:textId="1DFD8134" w:rsidR="00AE7D7A" w:rsidRPr="00347944" w:rsidRDefault="00AE7D7A" w:rsidP="00AE7D7A">
            <w:pPr>
              <w:widowControl/>
              <w:jc w:val="center"/>
              <w:rPr>
                <w:rFonts w:asciiTheme="minorHAnsi" w:hAnsiTheme="minorHAnsi" w:cs="Arial"/>
                <w:b/>
                <w:sz w:val="16"/>
                <w:szCs w:val="16"/>
              </w:rPr>
            </w:pPr>
            <w:r>
              <w:rPr>
                <w:rFonts w:asciiTheme="minorHAnsi" w:hAnsiTheme="minorHAnsi" w:cs="Arial"/>
                <w:b/>
                <w:sz w:val="16"/>
                <w:szCs w:val="16"/>
              </w:rPr>
              <w:t>4</w:t>
            </w:r>
          </w:p>
        </w:tc>
        <w:tc>
          <w:tcPr>
            <w:tcW w:w="1974" w:type="pct"/>
          </w:tcPr>
          <w:p w14:paraId="71506D37" w14:textId="20E129AE" w:rsidR="00AE7D7A" w:rsidRPr="00347944" w:rsidRDefault="00AE7D7A" w:rsidP="00AE7D7A">
            <w:pPr>
              <w:widowControl/>
              <w:jc w:val="both"/>
              <w:rPr>
                <w:rFonts w:ascii="Calibri" w:hAnsi="Calibri" w:cs="Calibri"/>
                <w:b/>
                <w:bCs/>
                <w:sz w:val="16"/>
                <w:szCs w:val="16"/>
              </w:rPr>
            </w:pPr>
            <w:r w:rsidRPr="006249F4">
              <w:rPr>
                <w:rFonts w:asciiTheme="minorHAnsi" w:hAnsiTheme="minorHAnsi" w:cstheme="minorHAnsi"/>
                <w:b/>
                <w:sz w:val="16"/>
                <w:szCs w:val="16"/>
              </w:rPr>
              <w:t>Computadora de escritorio All-in-One</w:t>
            </w:r>
            <w:r>
              <w:rPr>
                <w:rFonts w:asciiTheme="minorHAnsi" w:hAnsiTheme="minorHAnsi" w:cstheme="minorHAnsi"/>
                <w:b/>
                <w:sz w:val="16"/>
                <w:szCs w:val="16"/>
              </w:rPr>
              <w:t>…….</w:t>
            </w:r>
          </w:p>
        </w:tc>
        <w:tc>
          <w:tcPr>
            <w:tcW w:w="559" w:type="pct"/>
            <w:vAlign w:val="center"/>
          </w:tcPr>
          <w:p w14:paraId="357ACFC4" w14:textId="5DEE50F9" w:rsidR="00AE7D7A" w:rsidRPr="00AE7D7A" w:rsidRDefault="00AE7D7A" w:rsidP="00AE7D7A">
            <w:pPr>
              <w:widowControl/>
              <w:jc w:val="center"/>
              <w:rPr>
                <w:rFonts w:asciiTheme="minorHAnsi" w:hAnsiTheme="minorHAnsi" w:cs="Arial"/>
                <w:b/>
                <w:sz w:val="16"/>
                <w:szCs w:val="16"/>
              </w:rPr>
            </w:pPr>
            <w:r w:rsidRPr="00AE7D7A">
              <w:rPr>
                <w:rFonts w:asciiTheme="minorHAnsi" w:hAnsiTheme="minorHAnsi" w:cstheme="minorHAnsi"/>
                <w:b/>
                <w:sz w:val="16"/>
                <w:szCs w:val="16"/>
              </w:rPr>
              <w:t>Equipo</w:t>
            </w:r>
          </w:p>
        </w:tc>
        <w:tc>
          <w:tcPr>
            <w:tcW w:w="533" w:type="pct"/>
            <w:vAlign w:val="center"/>
          </w:tcPr>
          <w:p w14:paraId="4381648D" w14:textId="5371BC79" w:rsidR="00AE7D7A" w:rsidRPr="00AE7D7A" w:rsidRDefault="00AE7D7A" w:rsidP="00AE7D7A">
            <w:pPr>
              <w:widowControl/>
              <w:jc w:val="center"/>
              <w:rPr>
                <w:rFonts w:asciiTheme="minorHAnsi" w:hAnsiTheme="minorHAnsi" w:cs="Arial"/>
                <w:b/>
                <w:sz w:val="16"/>
                <w:szCs w:val="16"/>
              </w:rPr>
            </w:pPr>
            <w:r w:rsidRPr="00AE7D7A">
              <w:rPr>
                <w:rFonts w:asciiTheme="minorHAnsi" w:hAnsiTheme="minorHAnsi" w:cstheme="minorHAnsi"/>
                <w:b/>
                <w:sz w:val="16"/>
                <w:szCs w:val="16"/>
              </w:rPr>
              <w:t>81</w:t>
            </w:r>
          </w:p>
        </w:tc>
        <w:tc>
          <w:tcPr>
            <w:tcW w:w="712" w:type="pct"/>
          </w:tcPr>
          <w:p w14:paraId="55FB4099" w14:textId="77777777" w:rsidR="00AE7D7A" w:rsidRPr="00347944" w:rsidRDefault="00AE7D7A" w:rsidP="00AE7D7A">
            <w:pPr>
              <w:widowControl/>
              <w:jc w:val="center"/>
              <w:rPr>
                <w:rFonts w:ascii="Calibri" w:hAnsi="Calibri" w:cs="Calibri"/>
                <w:b/>
                <w:sz w:val="16"/>
                <w:szCs w:val="16"/>
              </w:rPr>
            </w:pPr>
            <w:r w:rsidRPr="00347944">
              <w:rPr>
                <w:rFonts w:ascii="Calibri" w:hAnsi="Calibri" w:cs="Calibri"/>
                <w:b/>
                <w:sz w:val="16"/>
                <w:szCs w:val="16"/>
              </w:rPr>
              <w:t>$</w:t>
            </w:r>
          </w:p>
        </w:tc>
        <w:tc>
          <w:tcPr>
            <w:tcW w:w="613" w:type="pct"/>
          </w:tcPr>
          <w:p w14:paraId="22EA2372" w14:textId="77777777" w:rsidR="00AE7D7A" w:rsidRPr="00347944" w:rsidRDefault="00AE7D7A" w:rsidP="00AE7D7A">
            <w:pPr>
              <w:widowControl/>
              <w:jc w:val="center"/>
              <w:rPr>
                <w:rFonts w:ascii="Calibri" w:hAnsi="Calibri" w:cs="Calibri"/>
                <w:b/>
                <w:sz w:val="16"/>
                <w:szCs w:val="16"/>
              </w:rPr>
            </w:pPr>
            <w:r w:rsidRPr="00347944">
              <w:rPr>
                <w:rFonts w:ascii="Calibri" w:hAnsi="Calibri" w:cs="Calibri"/>
                <w:b/>
                <w:sz w:val="16"/>
                <w:szCs w:val="16"/>
              </w:rPr>
              <w:t>$</w:t>
            </w:r>
          </w:p>
        </w:tc>
      </w:tr>
      <w:tr w:rsidR="00AE7D7A" w:rsidRPr="003451F1" w14:paraId="19C047E3" w14:textId="77777777" w:rsidTr="00AE7D7A">
        <w:trPr>
          <w:trHeight w:val="20"/>
          <w:jc w:val="center"/>
        </w:trPr>
        <w:tc>
          <w:tcPr>
            <w:tcW w:w="609" w:type="pct"/>
            <w:shd w:val="clear" w:color="auto" w:fill="auto"/>
          </w:tcPr>
          <w:p w14:paraId="4781CFC7" w14:textId="3995118D" w:rsidR="00AE7D7A" w:rsidRPr="00347944" w:rsidRDefault="00AE7D7A" w:rsidP="00AE7D7A">
            <w:pPr>
              <w:widowControl/>
              <w:jc w:val="center"/>
              <w:rPr>
                <w:rFonts w:ascii="Calibri" w:hAnsi="Calibri" w:cs="Calibri"/>
                <w:b/>
                <w:sz w:val="16"/>
                <w:szCs w:val="16"/>
              </w:rPr>
            </w:pPr>
            <w:r w:rsidRPr="00347944">
              <w:rPr>
                <w:rFonts w:ascii="Calibri" w:hAnsi="Calibri" w:cs="Calibri"/>
                <w:b/>
                <w:sz w:val="16"/>
                <w:szCs w:val="16"/>
              </w:rPr>
              <w:t>2</w:t>
            </w:r>
            <w:r>
              <w:rPr>
                <w:rFonts w:ascii="Calibri" w:hAnsi="Calibri" w:cs="Calibri"/>
                <w:b/>
                <w:sz w:val="16"/>
                <w:szCs w:val="16"/>
              </w:rPr>
              <w:t>3</w:t>
            </w:r>
          </w:p>
        </w:tc>
        <w:tc>
          <w:tcPr>
            <w:tcW w:w="1974" w:type="pct"/>
          </w:tcPr>
          <w:p w14:paraId="5A0CEC8B" w14:textId="0B6DD8C9" w:rsidR="00AE7D7A" w:rsidRPr="00AE7D7A" w:rsidRDefault="00AE7D7A" w:rsidP="00AE7D7A">
            <w:pPr>
              <w:autoSpaceDE w:val="0"/>
              <w:autoSpaceDN w:val="0"/>
              <w:adjustRightInd w:val="0"/>
              <w:jc w:val="both"/>
              <w:rPr>
                <w:rFonts w:asciiTheme="minorHAnsi" w:hAnsiTheme="minorHAnsi" w:cstheme="minorHAnsi"/>
                <w:sz w:val="16"/>
                <w:szCs w:val="16"/>
                <w:lang w:val="en-US"/>
              </w:rPr>
            </w:pPr>
            <w:r w:rsidRPr="006249F4">
              <w:rPr>
                <w:rFonts w:asciiTheme="minorHAnsi" w:hAnsiTheme="minorHAnsi" w:cstheme="minorHAnsi"/>
                <w:b/>
                <w:sz w:val="16"/>
                <w:szCs w:val="16"/>
                <w:lang w:val="en-US"/>
              </w:rPr>
              <w:t>RS4D | Strong Motion Seismograph</w:t>
            </w:r>
            <w:r w:rsidRPr="006249F4">
              <w:rPr>
                <w:rFonts w:asciiTheme="minorHAnsi" w:hAnsiTheme="minorHAnsi" w:cstheme="minorHAnsi"/>
                <w:sz w:val="16"/>
                <w:szCs w:val="16"/>
                <w:lang w:val="en-US"/>
              </w:rPr>
              <w:t xml:space="preserve">. </w:t>
            </w:r>
            <w:r w:rsidRPr="006249F4">
              <w:rPr>
                <w:rFonts w:asciiTheme="minorHAnsi" w:hAnsiTheme="minorHAnsi" w:cstheme="minorHAnsi"/>
                <w:b/>
                <w:sz w:val="16"/>
                <w:szCs w:val="16"/>
                <w:lang w:val="en-US"/>
              </w:rPr>
              <w:t>Variations: Outdoor</w:t>
            </w:r>
            <w:r w:rsidRPr="006249F4">
              <w:rPr>
                <w:rFonts w:asciiTheme="minorHAnsi" w:hAnsiTheme="minorHAnsi" w:cstheme="minorHAnsi"/>
                <w:sz w:val="16"/>
                <w:szCs w:val="16"/>
                <w:lang w:val="en-US"/>
              </w:rPr>
              <w:t>. License: Education</w:t>
            </w:r>
          </w:p>
        </w:tc>
        <w:tc>
          <w:tcPr>
            <w:tcW w:w="559" w:type="pct"/>
            <w:vAlign w:val="center"/>
          </w:tcPr>
          <w:p w14:paraId="3CDB75E0" w14:textId="19880EA1" w:rsidR="00AE7D7A" w:rsidRPr="00AE7D7A" w:rsidRDefault="00AE7D7A" w:rsidP="00AE7D7A">
            <w:pPr>
              <w:widowControl/>
              <w:jc w:val="center"/>
              <w:rPr>
                <w:rFonts w:ascii="Calibri" w:hAnsi="Calibri" w:cs="Calibri"/>
                <w:b/>
                <w:sz w:val="16"/>
                <w:szCs w:val="16"/>
                <w:lang w:val="es-MX" w:eastAsia="es-MX"/>
              </w:rPr>
            </w:pPr>
            <w:r w:rsidRPr="00AE7D7A">
              <w:rPr>
                <w:rFonts w:asciiTheme="minorHAnsi" w:hAnsiTheme="minorHAnsi" w:cs="Arial"/>
                <w:b/>
                <w:sz w:val="16"/>
                <w:szCs w:val="16"/>
              </w:rPr>
              <w:t>kit</w:t>
            </w:r>
          </w:p>
        </w:tc>
        <w:tc>
          <w:tcPr>
            <w:tcW w:w="533" w:type="pct"/>
            <w:vAlign w:val="center"/>
          </w:tcPr>
          <w:p w14:paraId="4A45E2FF" w14:textId="77777777" w:rsidR="00AE7D7A" w:rsidRPr="00AE7D7A" w:rsidRDefault="00AE7D7A" w:rsidP="00AE7D7A">
            <w:pPr>
              <w:widowControl/>
              <w:autoSpaceDE w:val="0"/>
              <w:autoSpaceDN w:val="0"/>
              <w:adjustRightInd w:val="0"/>
              <w:jc w:val="center"/>
              <w:rPr>
                <w:rFonts w:asciiTheme="minorHAnsi" w:hAnsiTheme="minorHAnsi" w:cstheme="minorHAnsi"/>
                <w:b/>
                <w:color w:val="000000"/>
                <w:sz w:val="16"/>
                <w:szCs w:val="16"/>
              </w:rPr>
            </w:pPr>
            <w:r w:rsidRPr="00AE7D7A">
              <w:rPr>
                <w:rFonts w:asciiTheme="minorHAnsi" w:hAnsiTheme="minorHAnsi" w:cstheme="minorHAnsi"/>
                <w:b/>
                <w:color w:val="000000"/>
                <w:sz w:val="16"/>
                <w:szCs w:val="16"/>
              </w:rPr>
              <w:t>16</w:t>
            </w:r>
          </w:p>
        </w:tc>
        <w:tc>
          <w:tcPr>
            <w:tcW w:w="712" w:type="pct"/>
          </w:tcPr>
          <w:p w14:paraId="76223B8E" w14:textId="77777777" w:rsidR="00AE7D7A" w:rsidRPr="00347944" w:rsidRDefault="00AE7D7A" w:rsidP="00AE7D7A">
            <w:pPr>
              <w:widowControl/>
              <w:autoSpaceDE w:val="0"/>
              <w:autoSpaceDN w:val="0"/>
              <w:adjustRightInd w:val="0"/>
              <w:jc w:val="center"/>
              <w:rPr>
                <w:rFonts w:asciiTheme="minorHAnsi" w:hAnsiTheme="minorHAnsi" w:cstheme="minorHAnsi"/>
                <w:b/>
                <w:color w:val="000000"/>
                <w:sz w:val="16"/>
                <w:szCs w:val="16"/>
              </w:rPr>
            </w:pPr>
            <w:r w:rsidRPr="00347944">
              <w:rPr>
                <w:rFonts w:ascii="Calibri" w:hAnsi="Calibri" w:cs="Calibri"/>
                <w:b/>
                <w:sz w:val="16"/>
                <w:szCs w:val="16"/>
              </w:rPr>
              <w:t>$</w:t>
            </w:r>
          </w:p>
        </w:tc>
        <w:tc>
          <w:tcPr>
            <w:tcW w:w="613" w:type="pct"/>
          </w:tcPr>
          <w:p w14:paraId="1A53BE82" w14:textId="77777777" w:rsidR="00AE7D7A" w:rsidRPr="00347944" w:rsidRDefault="00AE7D7A" w:rsidP="00AE7D7A">
            <w:pPr>
              <w:widowControl/>
              <w:jc w:val="center"/>
              <w:rPr>
                <w:rFonts w:ascii="Calibri" w:hAnsi="Calibri" w:cs="Calibri"/>
                <w:b/>
                <w:sz w:val="16"/>
                <w:szCs w:val="16"/>
                <w:lang w:val="es-MX" w:eastAsia="es-MX"/>
              </w:rPr>
            </w:pPr>
            <w:r w:rsidRPr="00347944">
              <w:rPr>
                <w:rFonts w:ascii="Calibri" w:hAnsi="Calibri" w:cs="Calibri"/>
                <w:b/>
                <w:sz w:val="16"/>
                <w:szCs w:val="16"/>
              </w:rPr>
              <w:t>$</w:t>
            </w:r>
          </w:p>
        </w:tc>
      </w:tr>
      <w:tr w:rsidR="009E00FC" w:rsidRPr="003451F1" w14:paraId="3EE87F8C" w14:textId="77777777" w:rsidTr="00AE7D7A">
        <w:trPr>
          <w:trHeight w:val="20"/>
          <w:jc w:val="center"/>
        </w:trPr>
        <w:tc>
          <w:tcPr>
            <w:tcW w:w="609" w:type="pct"/>
            <w:shd w:val="clear" w:color="auto" w:fill="auto"/>
          </w:tcPr>
          <w:p w14:paraId="00928DF6" w14:textId="54F1D732" w:rsidR="009E00FC" w:rsidRPr="00347944" w:rsidRDefault="009E00FC" w:rsidP="00921534">
            <w:pPr>
              <w:widowControl/>
              <w:jc w:val="center"/>
              <w:rPr>
                <w:rFonts w:ascii="Calibri" w:hAnsi="Calibri" w:cs="Calibri"/>
                <w:b/>
                <w:sz w:val="16"/>
                <w:szCs w:val="16"/>
              </w:rPr>
            </w:pPr>
          </w:p>
        </w:tc>
        <w:tc>
          <w:tcPr>
            <w:tcW w:w="1974" w:type="pct"/>
          </w:tcPr>
          <w:p w14:paraId="115CB637" w14:textId="1A2D3FB6" w:rsidR="009E00FC" w:rsidRPr="00347944" w:rsidRDefault="009E00FC" w:rsidP="00921534">
            <w:pPr>
              <w:widowControl/>
              <w:rPr>
                <w:rFonts w:ascii="Calibri" w:hAnsi="Calibri" w:cs="Calibri"/>
                <w:b/>
                <w:sz w:val="16"/>
                <w:szCs w:val="16"/>
                <w:lang w:val="es-MX" w:eastAsia="es-MX"/>
              </w:rPr>
            </w:pPr>
          </w:p>
        </w:tc>
        <w:tc>
          <w:tcPr>
            <w:tcW w:w="559" w:type="pct"/>
          </w:tcPr>
          <w:p w14:paraId="2CC71707" w14:textId="77777777" w:rsidR="009E00FC" w:rsidRPr="00347944" w:rsidRDefault="009E00FC" w:rsidP="00921534">
            <w:pPr>
              <w:widowControl/>
              <w:jc w:val="center"/>
              <w:rPr>
                <w:rFonts w:ascii="Calibri" w:hAnsi="Calibri" w:cs="Calibri"/>
                <w:b/>
                <w:sz w:val="16"/>
                <w:szCs w:val="16"/>
                <w:lang w:val="es-MX" w:eastAsia="es-MX"/>
              </w:rPr>
            </w:pPr>
          </w:p>
        </w:tc>
        <w:tc>
          <w:tcPr>
            <w:tcW w:w="533" w:type="pct"/>
          </w:tcPr>
          <w:p w14:paraId="6CCB2B9D" w14:textId="77777777" w:rsidR="009E00FC" w:rsidRPr="00347944" w:rsidRDefault="009E00FC" w:rsidP="00921534">
            <w:pPr>
              <w:widowControl/>
              <w:autoSpaceDE w:val="0"/>
              <w:autoSpaceDN w:val="0"/>
              <w:adjustRightInd w:val="0"/>
              <w:jc w:val="center"/>
              <w:rPr>
                <w:rFonts w:asciiTheme="minorHAnsi" w:hAnsiTheme="minorHAnsi" w:cstheme="minorHAnsi"/>
                <w:b/>
                <w:color w:val="000000"/>
                <w:sz w:val="16"/>
                <w:szCs w:val="16"/>
              </w:rPr>
            </w:pPr>
          </w:p>
        </w:tc>
        <w:tc>
          <w:tcPr>
            <w:tcW w:w="712" w:type="pct"/>
          </w:tcPr>
          <w:p w14:paraId="495513D8" w14:textId="556AD70D" w:rsidR="009E00FC" w:rsidRPr="00347944" w:rsidRDefault="009E00FC" w:rsidP="00921534">
            <w:pPr>
              <w:widowControl/>
              <w:autoSpaceDE w:val="0"/>
              <w:autoSpaceDN w:val="0"/>
              <w:adjustRightInd w:val="0"/>
              <w:jc w:val="center"/>
              <w:rPr>
                <w:rFonts w:asciiTheme="minorHAnsi" w:hAnsiTheme="minorHAnsi" w:cstheme="minorHAnsi"/>
                <w:b/>
                <w:color w:val="000000"/>
                <w:sz w:val="16"/>
                <w:szCs w:val="16"/>
              </w:rPr>
            </w:pPr>
          </w:p>
        </w:tc>
        <w:tc>
          <w:tcPr>
            <w:tcW w:w="613" w:type="pct"/>
          </w:tcPr>
          <w:p w14:paraId="5FE7139E" w14:textId="21870F83" w:rsidR="009E00FC" w:rsidRPr="00347944" w:rsidRDefault="009E00FC" w:rsidP="00921534">
            <w:pPr>
              <w:widowControl/>
              <w:jc w:val="center"/>
              <w:rPr>
                <w:rFonts w:ascii="Calibri" w:hAnsi="Calibri" w:cs="Calibri"/>
                <w:b/>
                <w:sz w:val="16"/>
                <w:szCs w:val="16"/>
                <w:lang w:val="es-MX" w:eastAsia="es-MX"/>
              </w:rPr>
            </w:pPr>
          </w:p>
        </w:tc>
      </w:tr>
      <w:tr w:rsidR="009E00FC" w:rsidRPr="003451F1" w14:paraId="5BAB14A5" w14:textId="77777777" w:rsidTr="00AE7D7A">
        <w:trPr>
          <w:trHeight w:val="20"/>
          <w:jc w:val="center"/>
        </w:trPr>
        <w:tc>
          <w:tcPr>
            <w:tcW w:w="609" w:type="pct"/>
            <w:shd w:val="clear" w:color="auto" w:fill="auto"/>
          </w:tcPr>
          <w:p w14:paraId="7871EDF4" w14:textId="77777777" w:rsidR="009E00FC" w:rsidRPr="00347944" w:rsidRDefault="009E00FC" w:rsidP="00921534">
            <w:pPr>
              <w:widowControl/>
              <w:jc w:val="center"/>
              <w:rPr>
                <w:rFonts w:ascii="Calibri" w:hAnsi="Calibri" w:cs="Calibri"/>
                <w:b/>
                <w:sz w:val="16"/>
                <w:szCs w:val="16"/>
              </w:rPr>
            </w:pPr>
            <w:r w:rsidRPr="00347944">
              <w:rPr>
                <w:rFonts w:ascii="Calibri" w:hAnsi="Calibri" w:cs="Calibri"/>
                <w:b/>
                <w:sz w:val="16"/>
                <w:szCs w:val="16"/>
              </w:rPr>
              <w:t>43</w:t>
            </w:r>
          </w:p>
        </w:tc>
        <w:tc>
          <w:tcPr>
            <w:tcW w:w="1974" w:type="pct"/>
          </w:tcPr>
          <w:p w14:paraId="45C2B083" w14:textId="69E67E8A" w:rsidR="009E00FC" w:rsidRPr="00347944" w:rsidRDefault="00AE7D7A" w:rsidP="00921534">
            <w:pPr>
              <w:widowControl/>
              <w:rPr>
                <w:rFonts w:ascii="Calibri" w:hAnsi="Calibri" w:cs="Calibri"/>
                <w:b/>
                <w:sz w:val="16"/>
                <w:szCs w:val="16"/>
                <w:lang w:eastAsia="es-MX"/>
              </w:rPr>
            </w:pPr>
            <w:r>
              <w:rPr>
                <w:rFonts w:ascii="Calibri" w:hAnsi="Calibri" w:cs="Calibri"/>
                <w:b/>
                <w:sz w:val="16"/>
                <w:szCs w:val="16"/>
                <w:lang w:eastAsia="es-MX"/>
              </w:rPr>
              <w:t>……</w:t>
            </w:r>
          </w:p>
        </w:tc>
        <w:tc>
          <w:tcPr>
            <w:tcW w:w="559" w:type="pct"/>
          </w:tcPr>
          <w:p w14:paraId="58FA69A1" w14:textId="234B9D53" w:rsidR="009E00FC" w:rsidRPr="00347944" w:rsidRDefault="009E00FC" w:rsidP="00921534">
            <w:pPr>
              <w:widowControl/>
              <w:jc w:val="center"/>
              <w:rPr>
                <w:rFonts w:ascii="Calibri" w:hAnsi="Calibri" w:cs="Calibri"/>
                <w:b/>
                <w:sz w:val="16"/>
                <w:szCs w:val="16"/>
                <w:lang w:val="es-MX" w:eastAsia="es-MX"/>
              </w:rPr>
            </w:pPr>
          </w:p>
        </w:tc>
        <w:tc>
          <w:tcPr>
            <w:tcW w:w="533" w:type="pct"/>
          </w:tcPr>
          <w:p w14:paraId="19B32FBD" w14:textId="33321490" w:rsidR="009E00FC" w:rsidRPr="00347944" w:rsidRDefault="009E00FC" w:rsidP="00921534">
            <w:pPr>
              <w:widowControl/>
              <w:autoSpaceDE w:val="0"/>
              <w:autoSpaceDN w:val="0"/>
              <w:adjustRightInd w:val="0"/>
              <w:jc w:val="center"/>
              <w:rPr>
                <w:rFonts w:asciiTheme="minorHAnsi" w:hAnsiTheme="minorHAnsi" w:cstheme="minorHAnsi"/>
                <w:b/>
                <w:color w:val="000000"/>
                <w:sz w:val="16"/>
                <w:szCs w:val="16"/>
              </w:rPr>
            </w:pPr>
          </w:p>
        </w:tc>
        <w:tc>
          <w:tcPr>
            <w:tcW w:w="712" w:type="pct"/>
          </w:tcPr>
          <w:p w14:paraId="0A3B2EDE" w14:textId="7D11E95A" w:rsidR="009E00FC" w:rsidRPr="00347944" w:rsidRDefault="009E00FC" w:rsidP="00921534">
            <w:pPr>
              <w:widowControl/>
              <w:autoSpaceDE w:val="0"/>
              <w:autoSpaceDN w:val="0"/>
              <w:adjustRightInd w:val="0"/>
              <w:jc w:val="center"/>
              <w:rPr>
                <w:rFonts w:ascii="Calibri" w:hAnsi="Calibri" w:cs="Calibri"/>
                <w:b/>
                <w:sz w:val="16"/>
                <w:szCs w:val="16"/>
              </w:rPr>
            </w:pPr>
          </w:p>
        </w:tc>
        <w:tc>
          <w:tcPr>
            <w:tcW w:w="613" w:type="pct"/>
          </w:tcPr>
          <w:p w14:paraId="1B81BFE2" w14:textId="7EC8EBFB" w:rsidR="009E00FC" w:rsidRPr="00347944" w:rsidRDefault="009E00FC" w:rsidP="00921534">
            <w:pPr>
              <w:widowControl/>
              <w:jc w:val="center"/>
              <w:rPr>
                <w:rFonts w:ascii="Calibri" w:hAnsi="Calibri" w:cs="Calibri"/>
                <w:b/>
                <w:sz w:val="16"/>
                <w:szCs w:val="16"/>
              </w:rPr>
            </w:pPr>
          </w:p>
        </w:tc>
      </w:tr>
      <w:tr w:rsidR="009E00FC" w:rsidRPr="003451F1" w14:paraId="1CA504A3" w14:textId="77777777" w:rsidTr="00AE7D7A">
        <w:trPr>
          <w:trHeight w:val="20"/>
          <w:jc w:val="center"/>
        </w:trPr>
        <w:tc>
          <w:tcPr>
            <w:tcW w:w="609" w:type="pct"/>
            <w:shd w:val="clear" w:color="auto" w:fill="auto"/>
          </w:tcPr>
          <w:p w14:paraId="4D43EC16" w14:textId="77777777" w:rsidR="009E00FC" w:rsidRPr="003451F1" w:rsidRDefault="009E00FC" w:rsidP="00921534">
            <w:pPr>
              <w:widowControl/>
              <w:jc w:val="center"/>
              <w:rPr>
                <w:rFonts w:ascii="Calibri" w:hAnsi="Calibri" w:cs="Calibri"/>
                <w:sz w:val="16"/>
                <w:szCs w:val="16"/>
                <w:highlight w:val="yellow"/>
              </w:rPr>
            </w:pPr>
          </w:p>
        </w:tc>
        <w:tc>
          <w:tcPr>
            <w:tcW w:w="1974" w:type="pct"/>
          </w:tcPr>
          <w:p w14:paraId="41C4E248" w14:textId="77777777" w:rsidR="009E00FC" w:rsidRPr="003451F1" w:rsidRDefault="009E00FC" w:rsidP="00921534">
            <w:pPr>
              <w:widowControl/>
              <w:rPr>
                <w:rFonts w:ascii="Calibri" w:hAnsi="Calibri" w:cs="Calibri"/>
                <w:sz w:val="16"/>
                <w:szCs w:val="16"/>
                <w:highlight w:val="yellow"/>
                <w:lang w:val="es-MX" w:eastAsia="es-MX"/>
              </w:rPr>
            </w:pPr>
          </w:p>
        </w:tc>
        <w:tc>
          <w:tcPr>
            <w:tcW w:w="559" w:type="pct"/>
          </w:tcPr>
          <w:p w14:paraId="3929B947" w14:textId="77777777" w:rsidR="009E00FC" w:rsidRPr="003451F1" w:rsidRDefault="009E00FC" w:rsidP="00921534">
            <w:pPr>
              <w:widowControl/>
              <w:jc w:val="center"/>
              <w:rPr>
                <w:rFonts w:ascii="Calibri" w:hAnsi="Calibri" w:cs="Calibri"/>
                <w:sz w:val="16"/>
                <w:szCs w:val="16"/>
                <w:highlight w:val="yellow"/>
                <w:lang w:val="es-MX" w:eastAsia="es-MX"/>
              </w:rPr>
            </w:pPr>
          </w:p>
        </w:tc>
        <w:tc>
          <w:tcPr>
            <w:tcW w:w="533" w:type="pct"/>
          </w:tcPr>
          <w:p w14:paraId="10B59976"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Subtotal</w:t>
            </w:r>
          </w:p>
        </w:tc>
        <w:tc>
          <w:tcPr>
            <w:tcW w:w="712" w:type="pct"/>
          </w:tcPr>
          <w:p w14:paraId="21CCEDFB"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4DD26CCE" w14:textId="77777777" w:rsidR="009E00FC" w:rsidRPr="00044184" w:rsidRDefault="009E00FC" w:rsidP="00921534">
            <w:pPr>
              <w:widowControl/>
              <w:jc w:val="center"/>
              <w:rPr>
                <w:rFonts w:ascii="Calibri" w:hAnsi="Calibri" w:cs="Calibri"/>
                <w:b/>
                <w:sz w:val="16"/>
                <w:szCs w:val="16"/>
                <w:lang w:val="es-MX" w:eastAsia="es-MX"/>
              </w:rPr>
            </w:pPr>
            <w:r w:rsidRPr="00044184">
              <w:rPr>
                <w:rFonts w:ascii="Calibri" w:hAnsi="Calibri" w:cs="Calibri"/>
                <w:b/>
                <w:sz w:val="16"/>
                <w:szCs w:val="16"/>
              </w:rPr>
              <w:t>$</w:t>
            </w:r>
          </w:p>
        </w:tc>
      </w:tr>
      <w:tr w:rsidR="009E00FC" w:rsidRPr="003451F1" w14:paraId="0F08B179" w14:textId="77777777" w:rsidTr="00AE7D7A">
        <w:trPr>
          <w:trHeight w:val="20"/>
          <w:jc w:val="center"/>
        </w:trPr>
        <w:tc>
          <w:tcPr>
            <w:tcW w:w="609" w:type="pct"/>
            <w:shd w:val="clear" w:color="auto" w:fill="auto"/>
          </w:tcPr>
          <w:p w14:paraId="01AFA6FA" w14:textId="77777777" w:rsidR="009E00FC" w:rsidRPr="003451F1" w:rsidRDefault="009E00FC" w:rsidP="00921534">
            <w:pPr>
              <w:widowControl/>
              <w:jc w:val="center"/>
              <w:rPr>
                <w:rFonts w:ascii="Calibri" w:hAnsi="Calibri" w:cs="Calibri"/>
                <w:sz w:val="16"/>
                <w:szCs w:val="16"/>
                <w:highlight w:val="yellow"/>
              </w:rPr>
            </w:pPr>
          </w:p>
        </w:tc>
        <w:tc>
          <w:tcPr>
            <w:tcW w:w="1974" w:type="pct"/>
          </w:tcPr>
          <w:p w14:paraId="4AA57C6B" w14:textId="77777777" w:rsidR="009E00FC" w:rsidRPr="003451F1" w:rsidRDefault="009E00FC" w:rsidP="00921534">
            <w:pPr>
              <w:widowControl/>
              <w:rPr>
                <w:rFonts w:ascii="Calibri" w:hAnsi="Calibri" w:cs="Calibri"/>
                <w:sz w:val="16"/>
                <w:szCs w:val="16"/>
                <w:highlight w:val="yellow"/>
                <w:lang w:val="es-MX" w:eastAsia="es-MX"/>
              </w:rPr>
            </w:pPr>
          </w:p>
        </w:tc>
        <w:tc>
          <w:tcPr>
            <w:tcW w:w="559" w:type="pct"/>
          </w:tcPr>
          <w:p w14:paraId="49A2E62C" w14:textId="77777777" w:rsidR="009E00FC" w:rsidRPr="003451F1" w:rsidRDefault="009E00FC" w:rsidP="00921534">
            <w:pPr>
              <w:widowControl/>
              <w:jc w:val="center"/>
              <w:rPr>
                <w:rFonts w:ascii="Calibri" w:hAnsi="Calibri" w:cs="Calibri"/>
                <w:sz w:val="16"/>
                <w:szCs w:val="16"/>
                <w:highlight w:val="yellow"/>
                <w:lang w:val="es-MX" w:eastAsia="es-MX"/>
              </w:rPr>
            </w:pPr>
          </w:p>
        </w:tc>
        <w:tc>
          <w:tcPr>
            <w:tcW w:w="533" w:type="pct"/>
          </w:tcPr>
          <w:p w14:paraId="0964F38A"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IVA</w:t>
            </w:r>
          </w:p>
        </w:tc>
        <w:tc>
          <w:tcPr>
            <w:tcW w:w="712" w:type="pct"/>
          </w:tcPr>
          <w:p w14:paraId="00DFA88A"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1F515A7A" w14:textId="77777777" w:rsidR="009E00FC" w:rsidRPr="00044184" w:rsidRDefault="009E00FC" w:rsidP="00921534">
            <w:pPr>
              <w:widowControl/>
              <w:jc w:val="center"/>
              <w:rPr>
                <w:rFonts w:ascii="Calibri" w:hAnsi="Calibri" w:cs="Calibri"/>
                <w:b/>
                <w:sz w:val="16"/>
                <w:szCs w:val="16"/>
                <w:lang w:val="es-MX" w:eastAsia="es-MX"/>
              </w:rPr>
            </w:pPr>
            <w:r w:rsidRPr="00044184">
              <w:rPr>
                <w:rFonts w:ascii="Calibri" w:hAnsi="Calibri" w:cs="Calibri"/>
                <w:b/>
                <w:sz w:val="16"/>
                <w:szCs w:val="16"/>
              </w:rPr>
              <w:t>$</w:t>
            </w:r>
          </w:p>
        </w:tc>
      </w:tr>
      <w:tr w:rsidR="009E00FC" w:rsidRPr="003451F1" w14:paraId="6B2FB249" w14:textId="77777777" w:rsidTr="00AE7D7A">
        <w:trPr>
          <w:trHeight w:val="20"/>
          <w:jc w:val="center"/>
        </w:trPr>
        <w:tc>
          <w:tcPr>
            <w:tcW w:w="609" w:type="pct"/>
            <w:shd w:val="clear" w:color="auto" w:fill="auto"/>
          </w:tcPr>
          <w:p w14:paraId="5B8D21F2" w14:textId="77777777" w:rsidR="009E00FC" w:rsidRPr="003451F1" w:rsidRDefault="009E00FC" w:rsidP="00921534">
            <w:pPr>
              <w:widowControl/>
              <w:jc w:val="center"/>
              <w:rPr>
                <w:rFonts w:ascii="Calibri" w:hAnsi="Calibri" w:cs="Calibri"/>
                <w:sz w:val="16"/>
                <w:szCs w:val="16"/>
                <w:highlight w:val="yellow"/>
              </w:rPr>
            </w:pPr>
          </w:p>
        </w:tc>
        <w:tc>
          <w:tcPr>
            <w:tcW w:w="1974" w:type="pct"/>
          </w:tcPr>
          <w:p w14:paraId="505C1ED6" w14:textId="77777777" w:rsidR="009E00FC" w:rsidRPr="003451F1" w:rsidRDefault="009E00FC" w:rsidP="00921534">
            <w:pPr>
              <w:widowControl/>
              <w:rPr>
                <w:rFonts w:ascii="Calibri" w:hAnsi="Calibri" w:cs="Calibri"/>
                <w:sz w:val="16"/>
                <w:szCs w:val="16"/>
                <w:highlight w:val="yellow"/>
                <w:lang w:val="es-MX" w:eastAsia="es-MX"/>
              </w:rPr>
            </w:pPr>
          </w:p>
        </w:tc>
        <w:tc>
          <w:tcPr>
            <w:tcW w:w="559" w:type="pct"/>
          </w:tcPr>
          <w:p w14:paraId="7917D8B2" w14:textId="77777777" w:rsidR="009E00FC" w:rsidRPr="003451F1" w:rsidRDefault="009E00FC" w:rsidP="00921534">
            <w:pPr>
              <w:widowControl/>
              <w:jc w:val="center"/>
              <w:rPr>
                <w:rFonts w:ascii="Calibri" w:hAnsi="Calibri" w:cs="Calibri"/>
                <w:sz w:val="16"/>
                <w:szCs w:val="16"/>
                <w:highlight w:val="yellow"/>
                <w:lang w:val="es-MX" w:eastAsia="es-MX"/>
              </w:rPr>
            </w:pPr>
          </w:p>
        </w:tc>
        <w:tc>
          <w:tcPr>
            <w:tcW w:w="533" w:type="pct"/>
          </w:tcPr>
          <w:p w14:paraId="22E12684"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 xml:space="preserve">Total </w:t>
            </w:r>
          </w:p>
        </w:tc>
        <w:tc>
          <w:tcPr>
            <w:tcW w:w="712" w:type="pct"/>
          </w:tcPr>
          <w:p w14:paraId="328F678D" w14:textId="77777777" w:rsidR="009E00FC" w:rsidRPr="00044184" w:rsidRDefault="009E00FC" w:rsidP="00921534">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42845EA5" w14:textId="77777777" w:rsidR="009E00FC" w:rsidRPr="00044184" w:rsidRDefault="009E00FC" w:rsidP="00921534">
            <w:pPr>
              <w:widowControl/>
              <w:jc w:val="center"/>
              <w:rPr>
                <w:rFonts w:ascii="Calibri" w:hAnsi="Calibri" w:cs="Calibri"/>
                <w:b/>
                <w:sz w:val="16"/>
                <w:szCs w:val="16"/>
                <w:lang w:val="es-MX" w:eastAsia="es-MX"/>
              </w:rPr>
            </w:pPr>
            <w:r w:rsidRPr="00044184">
              <w:rPr>
                <w:rFonts w:ascii="Calibri" w:hAnsi="Calibri" w:cs="Calibri"/>
                <w:b/>
                <w:sz w:val="16"/>
                <w:szCs w:val="16"/>
              </w:rPr>
              <w:t>$</w:t>
            </w:r>
          </w:p>
        </w:tc>
      </w:tr>
    </w:tbl>
    <w:p w14:paraId="1FD78C43" w14:textId="77777777" w:rsidR="009E00FC" w:rsidRPr="001309B4" w:rsidRDefault="009E00FC" w:rsidP="009E00FC">
      <w:pPr>
        <w:widowControl/>
        <w:tabs>
          <w:tab w:val="left" w:pos="6804"/>
        </w:tabs>
        <w:ind w:left="1134" w:right="617" w:hanging="1134"/>
        <w:jc w:val="right"/>
        <w:rPr>
          <w:rFonts w:asciiTheme="minorHAnsi" w:hAnsiTheme="minorHAnsi" w:cstheme="minorHAnsi"/>
          <w:b/>
          <w:sz w:val="16"/>
          <w:szCs w:val="16"/>
        </w:rPr>
      </w:pPr>
    </w:p>
    <w:p w14:paraId="2B2CB5FD" w14:textId="77777777" w:rsidR="009E00FC" w:rsidRPr="001309B4" w:rsidRDefault="009E00FC" w:rsidP="009E00FC">
      <w:pPr>
        <w:widowControl/>
        <w:tabs>
          <w:tab w:val="left" w:pos="6804"/>
        </w:tabs>
        <w:ind w:left="1134" w:right="617" w:hanging="1134"/>
        <w:jc w:val="right"/>
        <w:rPr>
          <w:rFonts w:asciiTheme="minorHAnsi" w:hAnsiTheme="minorHAnsi" w:cstheme="minorHAnsi"/>
          <w:b/>
          <w:sz w:val="16"/>
          <w:szCs w:val="16"/>
        </w:rPr>
      </w:pPr>
    </w:p>
    <w:p w14:paraId="6D4E87F8" w14:textId="77777777" w:rsidR="009E00FC" w:rsidRPr="001309B4" w:rsidRDefault="009E00FC" w:rsidP="009E00FC">
      <w:pPr>
        <w:widowControl/>
        <w:tabs>
          <w:tab w:val="left" w:pos="6804"/>
        </w:tabs>
        <w:ind w:left="1134" w:right="617" w:hanging="1134"/>
        <w:jc w:val="right"/>
        <w:rPr>
          <w:rFonts w:asciiTheme="minorHAnsi" w:hAnsiTheme="minorHAnsi" w:cstheme="minorHAnsi"/>
          <w:b/>
          <w:sz w:val="16"/>
          <w:szCs w:val="16"/>
        </w:rPr>
      </w:pPr>
      <w:r w:rsidRPr="001309B4">
        <w:rPr>
          <w:rFonts w:asciiTheme="minorHAnsi" w:hAnsiTheme="minorHAnsi" w:cstheme="minorHAnsi"/>
          <w:b/>
          <w:sz w:val="16"/>
          <w:szCs w:val="16"/>
        </w:rPr>
        <w:t>(cantidad con letra 00/100 M.N.)</w:t>
      </w:r>
    </w:p>
    <w:p w14:paraId="78C325DC" w14:textId="77777777" w:rsidR="009E00FC" w:rsidRPr="00C1502D" w:rsidRDefault="009E00FC" w:rsidP="009E00FC">
      <w:pPr>
        <w:widowControl/>
        <w:tabs>
          <w:tab w:val="left" w:pos="6804"/>
        </w:tabs>
        <w:ind w:left="1134" w:right="617" w:hanging="1134"/>
        <w:jc w:val="right"/>
        <w:rPr>
          <w:rFonts w:asciiTheme="minorHAnsi" w:hAnsiTheme="minorHAnsi" w:cstheme="minorHAnsi"/>
          <w:b/>
          <w:sz w:val="16"/>
          <w:szCs w:val="16"/>
        </w:rPr>
      </w:pPr>
      <w:r w:rsidRPr="00AC26D3">
        <w:rPr>
          <w:rFonts w:asciiTheme="minorHAnsi" w:hAnsiTheme="minorHAnsi" w:cstheme="minorHAnsi"/>
          <w:b/>
          <w:sz w:val="16"/>
          <w:szCs w:val="16"/>
        </w:rPr>
        <w:t xml:space="preserve"> (cantidad</w:t>
      </w:r>
      <w:r w:rsidRPr="001309B4">
        <w:rPr>
          <w:rFonts w:asciiTheme="minorHAnsi" w:hAnsiTheme="minorHAnsi" w:cstheme="minorHAnsi"/>
          <w:b/>
          <w:sz w:val="16"/>
          <w:szCs w:val="16"/>
        </w:rPr>
        <w:t xml:space="preserve"> con letra)</w:t>
      </w:r>
    </w:p>
    <w:p w14:paraId="719050FF" w14:textId="77777777" w:rsidR="009E00FC" w:rsidRPr="001309B4" w:rsidRDefault="009E00FC" w:rsidP="009E00FC">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w:t>
      </w:r>
      <w:r>
        <w:rPr>
          <w:rFonts w:asciiTheme="minorHAnsi" w:hAnsiTheme="minorHAnsi" w:cstheme="minorHAnsi"/>
          <w:b/>
          <w:sz w:val="18"/>
          <w:szCs w:val="18"/>
        </w:rPr>
        <w:t>pante o su representante legal)</w:t>
      </w:r>
    </w:p>
    <w:p w14:paraId="48802C04" w14:textId="77777777" w:rsidR="009E00FC" w:rsidRDefault="009E00FC" w:rsidP="009E00FC">
      <w:pPr>
        <w:pStyle w:val="Textoindependiente"/>
        <w:ind w:right="708"/>
        <w:rPr>
          <w:rFonts w:asciiTheme="minorHAnsi" w:hAnsiTheme="minorHAnsi" w:cstheme="minorHAnsi"/>
          <w:sz w:val="18"/>
          <w:szCs w:val="18"/>
        </w:rPr>
      </w:pPr>
    </w:p>
    <w:p w14:paraId="78256626" w14:textId="77777777" w:rsidR="009E00FC" w:rsidRDefault="009E00FC" w:rsidP="009E00FC">
      <w:pPr>
        <w:pStyle w:val="Textoindependiente"/>
        <w:ind w:right="708"/>
        <w:jc w:val="center"/>
        <w:rPr>
          <w:rFonts w:asciiTheme="minorHAnsi" w:hAnsiTheme="minorHAnsi" w:cstheme="minorHAnsi"/>
          <w:sz w:val="18"/>
          <w:szCs w:val="18"/>
        </w:rPr>
      </w:pPr>
    </w:p>
    <w:p w14:paraId="4DCCB1B2" w14:textId="77777777" w:rsidR="009E00FC" w:rsidRDefault="009E00FC" w:rsidP="009E00FC">
      <w:pPr>
        <w:pStyle w:val="Textoindependiente"/>
        <w:ind w:right="708"/>
        <w:jc w:val="center"/>
        <w:rPr>
          <w:rFonts w:asciiTheme="minorHAnsi" w:hAnsiTheme="minorHAnsi" w:cstheme="minorHAnsi"/>
          <w:sz w:val="18"/>
          <w:szCs w:val="18"/>
        </w:rPr>
      </w:pPr>
    </w:p>
    <w:p w14:paraId="088E48C8" w14:textId="0C5C0A59" w:rsidR="00B850FB" w:rsidRDefault="00B850FB" w:rsidP="00B850FB">
      <w:pPr>
        <w:pStyle w:val="Textoindependiente"/>
        <w:ind w:right="708"/>
        <w:jc w:val="center"/>
        <w:rPr>
          <w:rFonts w:asciiTheme="minorHAnsi" w:hAnsiTheme="minorHAnsi" w:cstheme="minorHAnsi"/>
          <w:sz w:val="16"/>
          <w:szCs w:val="16"/>
        </w:rPr>
      </w:pPr>
    </w:p>
    <w:p w14:paraId="4205BF4A" w14:textId="1B02634A" w:rsidR="009E00FC" w:rsidRDefault="009E00FC" w:rsidP="00B850FB">
      <w:pPr>
        <w:pStyle w:val="Textoindependiente"/>
        <w:ind w:right="708"/>
        <w:jc w:val="center"/>
        <w:rPr>
          <w:rFonts w:asciiTheme="minorHAnsi" w:hAnsiTheme="minorHAnsi" w:cstheme="minorHAnsi"/>
          <w:sz w:val="16"/>
          <w:szCs w:val="16"/>
        </w:rPr>
      </w:pPr>
    </w:p>
    <w:p w14:paraId="45A7C6D4" w14:textId="74AD76BF" w:rsidR="009E00FC" w:rsidRDefault="009E00FC" w:rsidP="00B850FB">
      <w:pPr>
        <w:pStyle w:val="Textoindependiente"/>
        <w:ind w:right="708"/>
        <w:jc w:val="center"/>
        <w:rPr>
          <w:rFonts w:asciiTheme="minorHAnsi" w:hAnsiTheme="minorHAnsi" w:cstheme="minorHAnsi"/>
          <w:sz w:val="16"/>
          <w:szCs w:val="16"/>
        </w:rPr>
      </w:pPr>
    </w:p>
    <w:p w14:paraId="3DB160D1" w14:textId="14107458" w:rsidR="009E00FC" w:rsidRDefault="009E00FC" w:rsidP="00B850FB">
      <w:pPr>
        <w:pStyle w:val="Textoindependiente"/>
        <w:ind w:right="708"/>
        <w:jc w:val="center"/>
        <w:rPr>
          <w:rFonts w:asciiTheme="minorHAnsi" w:hAnsiTheme="minorHAnsi" w:cstheme="minorHAnsi"/>
          <w:sz w:val="16"/>
          <w:szCs w:val="16"/>
        </w:rPr>
      </w:pPr>
    </w:p>
    <w:p w14:paraId="564C1E5F" w14:textId="2333C100" w:rsidR="009E00FC" w:rsidRDefault="009E00FC" w:rsidP="00B850FB">
      <w:pPr>
        <w:pStyle w:val="Textoindependiente"/>
        <w:ind w:right="708"/>
        <w:jc w:val="center"/>
        <w:rPr>
          <w:rFonts w:asciiTheme="minorHAnsi" w:hAnsiTheme="minorHAnsi" w:cstheme="minorHAnsi"/>
          <w:sz w:val="16"/>
          <w:szCs w:val="16"/>
        </w:rPr>
      </w:pPr>
    </w:p>
    <w:p w14:paraId="137FEE9A" w14:textId="62CE4FB4" w:rsidR="009E00FC" w:rsidRDefault="009E00FC" w:rsidP="00B850FB">
      <w:pPr>
        <w:pStyle w:val="Textoindependiente"/>
        <w:ind w:right="708"/>
        <w:jc w:val="center"/>
        <w:rPr>
          <w:rFonts w:asciiTheme="minorHAnsi" w:hAnsiTheme="minorHAnsi" w:cstheme="minorHAnsi"/>
          <w:sz w:val="16"/>
          <w:szCs w:val="16"/>
        </w:rPr>
      </w:pPr>
    </w:p>
    <w:p w14:paraId="1FD493B8" w14:textId="77AF035F" w:rsidR="009E00FC" w:rsidRDefault="009E00FC" w:rsidP="00B850FB">
      <w:pPr>
        <w:pStyle w:val="Textoindependiente"/>
        <w:ind w:right="708"/>
        <w:jc w:val="center"/>
        <w:rPr>
          <w:rFonts w:asciiTheme="minorHAnsi" w:hAnsiTheme="minorHAnsi" w:cstheme="minorHAnsi"/>
          <w:sz w:val="16"/>
          <w:szCs w:val="16"/>
        </w:rPr>
      </w:pPr>
    </w:p>
    <w:p w14:paraId="102155AA" w14:textId="0DA42DD3" w:rsidR="009E00FC" w:rsidRDefault="009E00FC" w:rsidP="00B850FB">
      <w:pPr>
        <w:pStyle w:val="Textoindependiente"/>
        <w:ind w:right="708"/>
        <w:jc w:val="center"/>
        <w:rPr>
          <w:rFonts w:asciiTheme="minorHAnsi" w:hAnsiTheme="minorHAnsi" w:cstheme="minorHAnsi"/>
          <w:sz w:val="16"/>
          <w:szCs w:val="16"/>
        </w:rPr>
      </w:pPr>
    </w:p>
    <w:p w14:paraId="6E7EC07B" w14:textId="77777777" w:rsidR="009E00FC" w:rsidRDefault="009E00FC" w:rsidP="00B850FB">
      <w:pPr>
        <w:pStyle w:val="Textoindependiente"/>
        <w:ind w:right="708"/>
        <w:jc w:val="center"/>
        <w:rPr>
          <w:rFonts w:asciiTheme="minorHAnsi" w:hAnsiTheme="minorHAnsi" w:cstheme="minorHAnsi"/>
          <w:sz w:val="16"/>
          <w:szCs w:val="16"/>
        </w:rPr>
      </w:pPr>
    </w:p>
    <w:p w14:paraId="038CB6C3" w14:textId="4A8D0FE0" w:rsidR="0095027D" w:rsidRDefault="0095027D" w:rsidP="00B850FB">
      <w:pPr>
        <w:pStyle w:val="Textoindependiente"/>
        <w:ind w:right="708"/>
        <w:jc w:val="center"/>
        <w:rPr>
          <w:rFonts w:asciiTheme="minorHAnsi" w:hAnsiTheme="minorHAnsi" w:cstheme="minorHAnsi"/>
          <w:sz w:val="16"/>
          <w:szCs w:val="16"/>
        </w:rPr>
      </w:pPr>
    </w:p>
    <w:p w14:paraId="20A6EB7B" w14:textId="60D74DAA" w:rsidR="0095027D" w:rsidRDefault="0095027D" w:rsidP="00B850FB">
      <w:pPr>
        <w:pStyle w:val="Textoindependiente"/>
        <w:ind w:right="708"/>
        <w:jc w:val="center"/>
        <w:rPr>
          <w:rFonts w:asciiTheme="minorHAnsi" w:hAnsiTheme="minorHAnsi" w:cstheme="minorHAnsi"/>
          <w:sz w:val="16"/>
          <w:szCs w:val="16"/>
        </w:rPr>
      </w:pPr>
    </w:p>
    <w:p w14:paraId="3ECB6F70" w14:textId="4077BBD8" w:rsidR="0095027D" w:rsidRDefault="0095027D" w:rsidP="00B850FB">
      <w:pPr>
        <w:pStyle w:val="Textoindependiente"/>
        <w:ind w:right="708"/>
        <w:jc w:val="center"/>
        <w:rPr>
          <w:rFonts w:asciiTheme="minorHAnsi" w:hAnsiTheme="minorHAnsi" w:cstheme="minorHAnsi"/>
          <w:sz w:val="16"/>
          <w:szCs w:val="16"/>
        </w:rPr>
      </w:pPr>
    </w:p>
    <w:p w14:paraId="4C6E34DF" w14:textId="7B19F6D3" w:rsidR="0095027D" w:rsidRDefault="0095027D" w:rsidP="00B850FB">
      <w:pPr>
        <w:pStyle w:val="Textoindependiente"/>
        <w:ind w:right="708"/>
        <w:jc w:val="center"/>
        <w:rPr>
          <w:rFonts w:asciiTheme="minorHAnsi" w:hAnsiTheme="minorHAnsi" w:cstheme="minorHAnsi"/>
          <w:sz w:val="16"/>
          <w:szCs w:val="16"/>
        </w:rPr>
      </w:pPr>
    </w:p>
    <w:p w14:paraId="2E1EFBBB" w14:textId="7BB0A189" w:rsidR="0095027D" w:rsidRDefault="0095027D" w:rsidP="00B850FB">
      <w:pPr>
        <w:pStyle w:val="Textoindependiente"/>
        <w:ind w:right="708"/>
        <w:jc w:val="center"/>
        <w:rPr>
          <w:rFonts w:asciiTheme="minorHAnsi" w:hAnsiTheme="minorHAnsi" w:cstheme="minorHAnsi"/>
          <w:sz w:val="16"/>
          <w:szCs w:val="16"/>
        </w:rPr>
      </w:pPr>
    </w:p>
    <w:p w14:paraId="42320AF7" w14:textId="2182A02A" w:rsidR="006871DC" w:rsidRDefault="006871DC" w:rsidP="00B850FB">
      <w:pPr>
        <w:pStyle w:val="Textoindependiente"/>
        <w:ind w:right="708"/>
        <w:jc w:val="center"/>
        <w:rPr>
          <w:rFonts w:asciiTheme="minorHAnsi" w:hAnsiTheme="minorHAnsi" w:cstheme="minorHAnsi"/>
          <w:sz w:val="16"/>
          <w:szCs w:val="16"/>
        </w:rPr>
      </w:pPr>
    </w:p>
    <w:p w14:paraId="2B473597" w14:textId="7C20AB5D" w:rsidR="006871DC" w:rsidRDefault="006871DC" w:rsidP="00B850FB">
      <w:pPr>
        <w:pStyle w:val="Textoindependiente"/>
        <w:ind w:right="708"/>
        <w:jc w:val="center"/>
        <w:rPr>
          <w:rFonts w:asciiTheme="minorHAnsi" w:hAnsiTheme="minorHAnsi" w:cstheme="minorHAnsi"/>
          <w:sz w:val="16"/>
          <w:szCs w:val="16"/>
        </w:rPr>
      </w:pPr>
    </w:p>
    <w:p w14:paraId="0C5B1390" w14:textId="54B66909" w:rsidR="006871DC" w:rsidRDefault="006871DC" w:rsidP="00B850FB">
      <w:pPr>
        <w:pStyle w:val="Textoindependiente"/>
        <w:ind w:right="708"/>
        <w:jc w:val="center"/>
        <w:rPr>
          <w:rFonts w:asciiTheme="minorHAnsi" w:hAnsiTheme="minorHAnsi" w:cstheme="minorHAnsi"/>
          <w:sz w:val="16"/>
          <w:szCs w:val="16"/>
        </w:rPr>
      </w:pPr>
    </w:p>
    <w:p w14:paraId="74E85D5A" w14:textId="261D6C21" w:rsidR="006871DC" w:rsidRDefault="006871DC" w:rsidP="00B850FB">
      <w:pPr>
        <w:pStyle w:val="Textoindependiente"/>
        <w:ind w:right="708"/>
        <w:jc w:val="center"/>
        <w:rPr>
          <w:rFonts w:asciiTheme="minorHAnsi" w:hAnsiTheme="minorHAnsi" w:cstheme="minorHAnsi"/>
          <w:sz w:val="16"/>
          <w:szCs w:val="16"/>
        </w:rPr>
      </w:pPr>
    </w:p>
    <w:p w14:paraId="51CA020F" w14:textId="5F47B65E" w:rsidR="006871DC" w:rsidRDefault="006871DC" w:rsidP="00B850FB">
      <w:pPr>
        <w:pStyle w:val="Textoindependiente"/>
        <w:ind w:right="708"/>
        <w:jc w:val="center"/>
        <w:rPr>
          <w:rFonts w:asciiTheme="minorHAnsi" w:hAnsiTheme="minorHAnsi" w:cstheme="minorHAnsi"/>
          <w:sz w:val="16"/>
          <w:szCs w:val="16"/>
        </w:rPr>
      </w:pPr>
    </w:p>
    <w:p w14:paraId="5D2C1B66" w14:textId="5668BBF7" w:rsidR="006871DC" w:rsidRDefault="006871DC" w:rsidP="00B850FB">
      <w:pPr>
        <w:pStyle w:val="Textoindependiente"/>
        <w:ind w:right="708"/>
        <w:jc w:val="center"/>
        <w:rPr>
          <w:rFonts w:asciiTheme="minorHAnsi" w:hAnsiTheme="minorHAnsi" w:cstheme="minorHAnsi"/>
          <w:sz w:val="16"/>
          <w:szCs w:val="16"/>
        </w:rPr>
      </w:pPr>
    </w:p>
    <w:p w14:paraId="0AFFE1C7" w14:textId="1989A721" w:rsidR="006871DC" w:rsidRDefault="006871DC" w:rsidP="00B850FB">
      <w:pPr>
        <w:pStyle w:val="Textoindependiente"/>
        <w:ind w:right="708"/>
        <w:jc w:val="center"/>
        <w:rPr>
          <w:rFonts w:asciiTheme="minorHAnsi" w:hAnsiTheme="minorHAnsi" w:cstheme="minorHAnsi"/>
          <w:sz w:val="16"/>
          <w:szCs w:val="16"/>
        </w:rPr>
      </w:pPr>
    </w:p>
    <w:p w14:paraId="50DD4CDE" w14:textId="253A068B" w:rsidR="006871DC" w:rsidRDefault="006871DC" w:rsidP="00B850FB">
      <w:pPr>
        <w:pStyle w:val="Textoindependiente"/>
        <w:ind w:right="708"/>
        <w:jc w:val="center"/>
        <w:rPr>
          <w:rFonts w:asciiTheme="minorHAnsi" w:hAnsiTheme="minorHAnsi" w:cstheme="minorHAnsi"/>
          <w:sz w:val="16"/>
          <w:szCs w:val="16"/>
        </w:rPr>
      </w:pPr>
    </w:p>
    <w:p w14:paraId="3E19CDE0" w14:textId="77777777" w:rsidR="006871DC" w:rsidRDefault="006871DC" w:rsidP="00B850FB">
      <w:pPr>
        <w:pStyle w:val="Textoindependiente"/>
        <w:ind w:right="708"/>
        <w:jc w:val="center"/>
        <w:rPr>
          <w:rFonts w:asciiTheme="minorHAnsi" w:hAnsiTheme="minorHAnsi" w:cstheme="minorHAnsi"/>
          <w:sz w:val="16"/>
          <w:szCs w:val="16"/>
        </w:rPr>
      </w:pPr>
    </w:p>
    <w:p w14:paraId="278F555C" w14:textId="593216DA" w:rsidR="0095027D" w:rsidRDefault="0095027D" w:rsidP="00B850FB">
      <w:pPr>
        <w:pStyle w:val="Textoindependiente"/>
        <w:ind w:right="708"/>
        <w:jc w:val="center"/>
        <w:rPr>
          <w:rFonts w:asciiTheme="minorHAnsi" w:hAnsiTheme="minorHAnsi" w:cstheme="minorHAnsi"/>
          <w:sz w:val="16"/>
          <w:szCs w:val="16"/>
        </w:rPr>
      </w:pPr>
    </w:p>
    <w:p w14:paraId="71A37BD7" w14:textId="680C7C7F" w:rsidR="0095027D" w:rsidRDefault="0095027D" w:rsidP="00B850FB">
      <w:pPr>
        <w:pStyle w:val="Textoindependiente"/>
        <w:ind w:right="708"/>
        <w:jc w:val="center"/>
        <w:rPr>
          <w:rFonts w:asciiTheme="minorHAnsi" w:hAnsiTheme="minorHAnsi" w:cstheme="minorHAnsi"/>
          <w:sz w:val="16"/>
          <w:szCs w:val="16"/>
        </w:rPr>
      </w:pPr>
    </w:p>
    <w:p w14:paraId="42110EDF" w14:textId="094D6D34" w:rsidR="0095027D" w:rsidRDefault="0095027D" w:rsidP="00B850FB">
      <w:pPr>
        <w:pStyle w:val="Textoindependiente"/>
        <w:ind w:right="708"/>
        <w:jc w:val="center"/>
        <w:rPr>
          <w:rFonts w:asciiTheme="minorHAnsi" w:hAnsiTheme="minorHAnsi" w:cstheme="minorHAnsi"/>
          <w:sz w:val="16"/>
          <w:szCs w:val="16"/>
        </w:rPr>
      </w:pPr>
    </w:p>
    <w:p w14:paraId="7A6324B3" w14:textId="3DE69F3D" w:rsidR="0095027D" w:rsidRDefault="0095027D" w:rsidP="00B850FB">
      <w:pPr>
        <w:pStyle w:val="Textoindependiente"/>
        <w:ind w:right="708"/>
        <w:jc w:val="center"/>
        <w:rPr>
          <w:rFonts w:asciiTheme="minorHAnsi" w:hAnsiTheme="minorHAnsi" w:cstheme="minorHAnsi"/>
          <w:sz w:val="16"/>
          <w:szCs w:val="16"/>
        </w:rPr>
      </w:pPr>
    </w:p>
    <w:p w14:paraId="5377B54F" w14:textId="343DFB24" w:rsidR="0023206E" w:rsidRDefault="0023206E" w:rsidP="00B850FB">
      <w:pPr>
        <w:pStyle w:val="Textoindependiente"/>
        <w:ind w:right="708"/>
        <w:jc w:val="center"/>
        <w:rPr>
          <w:rFonts w:asciiTheme="minorHAnsi" w:hAnsiTheme="minorHAnsi" w:cstheme="minorHAnsi"/>
          <w:sz w:val="16"/>
          <w:szCs w:val="16"/>
        </w:rPr>
      </w:pPr>
    </w:p>
    <w:p w14:paraId="48D864DA" w14:textId="77777777" w:rsidR="0023206E" w:rsidRDefault="0023206E" w:rsidP="00B850FB">
      <w:pPr>
        <w:pStyle w:val="Textoindependiente"/>
        <w:ind w:right="708"/>
        <w:jc w:val="center"/>
        <w:rPr>
          <w:rFonts w:asciiTheme="minorHAnsi" w:hAnsiTheme="minorHAnsi" w:cstheme="minorHAnsi"/>
          <w:sz w:val="16"/>
          <w:szCs w:val="16"/>
        </w:rPr>
      </w:pPr>
    </w:p>
    <w:p w14:paraId="4F14BB62" w14:textId="006D3CF9" w:rsidR="0095027D" w:rsidRDefault="0095027D" w:rsidP="00B850FB">
      <w:pPr>
        <w:pStyle w:val="Textoindependiente"/>
        <w:ind w:right="708"/>
        <w:jc w:val="center"/>
        <w:rPr>
          <w:rFonts w:asciiTheme="minorHAnsi" w:hAnsiTheme="minorHAnsi" w:cstheme="minorHAnsi"/>
          <w:sz w:val="16"/>
          <w:szCs w:val="16"/>
        </w:rPr>
      </w:pPr>
    </w:p>
    <w:p w14:paraId="79C8DC11" w14:textId="7D172ECC" w:rsidR="0095027D" w:rsidRDefault="0095027D" w:rsidP="00B850FB">
      <w:pPr>
        <w:pStyle w:val="Textoindependiente"/>
        <w:ind w:right="708"/>
        <w:jc w:val="center"/>
        <w:rPr>
          <w:rFonts w:asciiTheme="minorHAnsi" w:hAnsiTheme="minorHAnsi" w:cstheme="minorHAnsi"/>
          <w:sz w:val="16"/>
          <w:szCs w:val="16"/>
        </w:rPr>
      </w:pPr>
    </w:p>
    <w:p w14:paraId="52528FC4" w14:textId="063EFC9D" w:rsidR="006C5DD5" w:rsidRPr="00546748" w:rsidRDefault="006C5DD5" w:rsidP="0095027D">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lastRenderedPageBreak/>
        <w:t>Anexo “5”</w:t>
      </w:r>
    </w:p>
    <w:p w14:paraId="44623CD3"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3059DF83" w14:textId="67C40B03" w:rsidR="0011237D" w:rsidRDefault="006C5DD5" w:rsidP="00B850FB">
      <w:pPr>
        <w:ind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53"/>
        <w:gridCol w:w="2760"/>
      </w:tblGrid>
      <w:tr w:rsidR="000B7D95" w:rsidRPr="00F00804" w14:paraId="1A1F239C" w14:textId="77777777" w:rsidTr="001F6D75">
        <w:trPr>
          <w:trHeight w:val="255"/>
          <w:jc w:val="center"/>
        </w:trPr>
        <w:tc>
          <w:tcPr>
            <w:tcW w:w="5453" w:type="dxa"/>
            <w:shd w:val="clear" w:color="auto" w:fill="D9D9D9" w:themeFill="background1" w:themeFillShade="D9"/>
          </w:tcPr>
          <w:p w14:paraId="12B33BBD" w14:textId="77777777" w:rsidR="000B7D95" w:rsidRPr="001309B4" w:rsidRDefault="000B7D95" w:rsidP="001F6D7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2760" w:type="dxa"/>
            <w:shd w:val="clear" w:color="auto" w:fill="D9D9D9" w:themeFill="background1" w:themeFillShade="D9"/>
          </w:tcPr>
          <w:p w14:paraId="01078FAA" w14:textId="77777777" w:rsidR="000B7D95" w:rsidRPr="001309B4" w:rsidRDefault="000B7D95" w:rsidP="001F6D7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0B7D95" w:rsidRPr="009E0FA0" w14:paraId="218F1202" w14:textId="77777777" w:rsidTr="001F6D75">
        <w:trPr>
          <w:trHeight w:val="227"/>
          <w:jc w:val="center"/>
        </w:trPr>
        <w:tc>
          <w:tcPr>
            <w:tcW w:w="5453" w:type="dxa"/>
            <w:shd w:val="clear" w:color="auto" w:fill="auto"/>
          </w:tcPr>
          <w:p w14:paraId="37A5C9A7" w14:textId="77777777" w:rsidR="000B7D95" w:rsidRPr="005931C4" w:rsidRDefault="000B7D95" w:rsidP="001F6D75">
            <w:pPr>
              <w:ind w:right="49"/>
              <w:jc w:val="center"/>
              <w:rPr>
                <w:rFonts w:asciiTheme="minorHAnsi" w:hAnsiTheme="minorHAnsi" w:cstheme="minorHAnsi"/>
                <w:color w:val="000000"/>
                <w:sz w:val="14"/>
                <w:szCs w:val="14"/>
                <w:highlight w:val="yellow"/>
                <w:lang w:eastAsia="es-MX"/>
              </w:rPr>
            </w:pPr>
            <w:r w:rsidRPr="003931FF">
              <w:rPr>
                <w:rFonts w:asciiTheme="minorHAnsi" w:hAnsiTheme="minorHAnsi" w:cstheme="minorHAnsi"/>
                <w:b/>
                <w:color w:val="000000"/>
                <w:sz w:val="14"/>
                <w:szCs w:val="14"/>
                <w:lang w:eastAsia="es-MX"/>
              </w:rPr>
              <w:t xml:space="preserve">36 meses </w:t>
            </w:r>
            <w:r w:rsidRPr="003931FF">
              <w:rPr>
                <w:rFonts w:asciiTheme="minorHAnsi" w:hAnsiTheme="minorHAnsi" w:cstheme="minorHAnsi"/>
                <w:color w:val="000000"/>
                <w:sz w:val="14"/>
                <w:szCs w:val="14"/>
                <w:lang w:eastAsia="es-MX"/>
              </w:rPr>
              <w:t>en sitio con mano de obra y partes certificadas por la marca propuesta</w:t>
            </w:r>
          </w:p>
        </w:tc>
        <w:tc>
          <w:tcPr>
            <w:tcW w:w="2760" w:type="dxa"/>
            <w:shd w:val="clear" w:color="auto" w:fill="auto"/>
          </w:tcPr>
          <w:p w14:paraId="6E35D090" w14:textId="77777777" w:rsidR="000B7D95" w:rsidRPr="00A55D4A" w:rsidRDefault="000B7D95" w:rsidP="001F6D75">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4</w:t>
            </w:r>
          </w:p>
        </w:tc>
      </w:tr>
      <w:tr w:rsidR="000B7D95" w:rsidRPr="00F00804" w14:paraId="51978FE8" w14:textId="77777777" w:rsidTr="001F6D75">
        <w:trPr>
          <w:trHeight w:val="113"/>
          <w:jc w:val="center"/>
        </w:trPr>
        <w:tc>
          <w:tcPr>
            <w:tcW w:w="5453" w:type="dxa"/>
            <w:shd w:val="clear" w:color="auto" w:fill="auto"/>
          </w:tcPr>
          <w:p w14:paraId="40D5F019" w14:textId="77777777" w:rsidR="000B7D95" w:rsidRPr="00A55D4A" w:rsidRDefault="000B7D95" w:rsidP="001F6D75">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12 meses </w:t>
            </w:r>
          </w:p>
        </w:tc>
        <w:tc>
          <w:tcPr>
            <w:tcW w:w="2760" w:type="dxa"/>
            <w:shd w:val="clear" w:color="auto" w:fill="auto"/>
          </w:tcPr>
          <w:p w14:paraId="6A68CD44" w14:textId="4AE4342E" w:rsidR="000B7D95" w:rsidRDefault="006C09E3" w:rsidP="001F6D75">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23, 24</w:t>
            </w:r>
            <w:r w:rsidR="000B7D95">
              <w:rPr>
                <w:rFonts w:asciiTheme="minorHAnsi" w:eastAsia="Calibri" w:hAnsiTheme="minorHAnsi" w:cstheme="minorHAnsi"/>
                <w:color w:val="000000"/>
                <w:sz w:val="14"/>
                <w:szCs w:val="14"/>
              </w:rPr>
              <w:t>, 31, 38, 39, 40, 41, 42 y 43</w:t>
            </w:r>
          </w:p>
        </w:tc>
      </w:tr>
      <w:tr w:rsidR="006C09E3" w:rsidRPr="00F00804" w14:paraId="4FABD372" w14:textId="77777777" w:rsidTr="001F6D75">
        <w:trPr>
          <w:trHeight w:val="113"/>
          <w:jc w:val="center"/>
        </w:trPr>
        <w:tc>
          <w:tcPr>
            <w:tcW w:w="5453" w:type="dxa"/>
            <w:shd w:val="clear" w:color="auto" w:fill="auto"/>
          </w:tcPr>
          <w:p w14:paraId="30BE9168" w14:textId="45D802C4" w:rsidR="006C09E3" w:rsidRDefault="006C09E3" w:rsidP="001F6D75">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24 meses</w:t>
            </w:r>
          </w:p>
        </w:tc>
        <w:tc>
          <w:tcPr>
            <w:tcW w:w="2760" w:type="dxa"/>
            <w:shd w:val="clear" w:color="auto" w:fill="auto"/>
          </w:tcPr>
          <w:p w14:paraId="19DD08EB" w14:textId="5D55FB3A" w:rsidR="006C09E3" w:rsidRDefault="0025752F" w:rsidP="001F6D75">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29</w:t>
            </w:r>
          </w:p>
        </w:tc>
      </w:tr>
      <w:tr w:rsidR="000B7D95" w:rsidRPr="00F00804" w14:paraId="5CA816C5" w14:textId="77777777" w:rsidTr="001F6D75">
        <w:trPr>
          <w:trHeight w:val="113"/>
          <w:jc w:val="center"/>
        </w:trPr>
        <w:tc>
          <w:tcPr>
            <w:tcW w:w="5453" w:type="dxa"/>
            <w:shd w:val="clear" w:color="auto" w:fill="auto"/>
          </w:tcPr>
          <w:p w14:paraId="3E7887D4" w14:textId="77777777" w:rsidR="000B7D95" w:rsidRDefault="000B7D95" w:rsidP="001F6D75">
            <w:pPr>
              <w:ind w:right="49"/>
              <w:jc w:val="center"/>
              <w:rPr>
                <w:rFonts w:asciiTheme="minorHAnsi" w:hAnsiTheme="minorHAnsi" w:cstheme="minorHAnsi"/>
                <w:b/>
                <w:color w:val="000000"/>
                <w:sz w:val="14"/>
                <w:szCs w:val="14"/>
                <w:lang w:val="es-MX" w:eastAsia="es-MX"/>
              </w:rPr>
            </w:pPr>
            <w:r w:rsidRPr="00A55D4A">
              <w:rPr>
                <w:rFonts w:asciiTheme="minorHAnsi" w:hAnsiTheme="minorHAnsi" w:cstheme="minorHAnsi"/>
                <w:b/>
                <w:color w:val="000000"/>
                <w:sz w:val="14"/>
                <w:szCs w:val="14"/>
                <w:lang w:val="es-MX" w:eastAsia="es-MX"/>
              </w:rPr>
              <w:t xml:space="preserve">12 meses </w:t>
            </w:r>
            <w:r w:rsidRPr="00A55D4A">
              <w:rPr>
                <w:rFonts w:asciiTheme="minorHAnsi" w:hAnsiTheme="minorHAnsi" w:cstheme="minorHAnsi"/>
                <w:color w:val="000000"/>
                <w:sz w:val="14"/>
                <w:szCs w:val="14"/>
                <w:lang w:val="es-MX" w:eastAsia="es-MX"/>
              </w:rPr>
              <w:t>en mano de obra y partes defectuosas por mal funcionamiento del equipo y *cuchillas garantizadas de por vida*</w:t>
            </w:r>
          </w:p>
        </w:tc>
        <w:tc>
          <w:tcPr>
            <w:tcW w:w="2760" w:type="dxa"/>
            <w:shd w:val="clear" w:color="auto" w:fill="auto"/>
          </w:tcPr>
          <w:p w14:paraId="30FFB3F9" w14:textId="77777777" w:rsidR="000B7D95" w:rsidRDefault="000B7D95" w:rsidP="001F6D75">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25</w:t>
            </w:r>
          </w:p>
        </w:tc>
      </w:tr>
      <w:tr w:rsidR="000B7D95" w14:paraId="3690511F" w14:textId="77777777" w:rsidTr="001F6D75">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377E7010" w14:textId="77777777" w:rsidR="000B7D95" w:rsidRPr="00761D4D" w:rsidRDefault="000B7D95" w:rsidP="001F6D75">
            <w:pPr>
              <w:ind w:right="49"/>
              <w:jc w:val="center"/>
              <w:rPr>
                <w:rFonts w:asciiTheme="minorHAnsi" w:hAnsiTheme="minorHAnsi" w:cstheme="minorHAnsi"/>
                <w:color w:val="000000"/>
                <w:sz w:val="14"/>
                <w:szCs w:val="14"/>
                <w:lang w:val="es-MX" w:eastAsia="es-MX"/>
              </w:rPr>
            </w:pPr>
            <w:r w:rsidRPr="00761D4D">
              <w:rPr>
                <w:rFonts w:asciiTheme="minorHAnsi" w:hAnsiTheme="minorHAnsi" w:cstheme="minorHAnsi"/>
                <w:b/>
                <w:color w:val="000000"/>
                <w:sz w:val="14"/>
                <w:szCs w:val="14"/>
                <w:lang w:val="es-MX" w:eastAsia="es-MX"/>
              </w:rPr>
              <w:t xml:space="preserve">36 meses </w:t>
            </w:r>
            <w:r w:rsidRPr="00761D4D">
              <w:rPr>
                <w:rFonts w:asciiTheme="minorHAnsi" w:hAnsiTheme="minorHAnsi" w:cstheme="minorHAnsi"/>
                <w:color w:val="000000"/>
                <w:sz w:val="14"/>
                <w:szCs w:val="14"/>
                <w:lang w:val="es-MX" w:eastAsia="es-MX"/>
              </w:rPr>
              <w:t>contra defectos de fabricación que cubra todas las partes mecánicas y ópticas.</w:t>
            </w:r>
          </w:p>
          <w:p w14:paraId="089DF041" w14:textId="77777777" w:rsidR="000B7D95" w:rsidRDefault="000B7D95" w:rsidP="001F6D75">
            <w:pPr>
              <w:ind w:right="49"/>
              <w:jc w:val="center"/>
              <w:rPr>
                <w:rFonts w:asciiTheme="minorHAnsi" w:hAnsiTheme="minorHAnsi" w:cstheme="minorHAnsi"/>
                <w:b/>
                <w:color w:val="000000"/>
                <w:sz w:val="14"/>
                <w:szCs w:val="14"/>
                <w:lang w:val="es-MX" w:eastAsia="es-MX"/>
              </w:rPr>
            </w:pPr>
            <w:r w:rsidRPr="00761D4D">
              <w:rPr>
                <w:rFonts w:asciiTheme="minorHAnsi" w:hAnsiTheme="minorHAnsi" w:cstheme="minorHAnsi"/>
                <w:b/>
                <w:color w:val="000000"/>
                <w:sz w:val="14"/>
                <w:szCs w:val="14"/>
                <w:lang w:val="es-MX" w:eastAsia="es-MX"/>
              </w:rPr>
              <w:t xml:space="preserve">12 meses </w:t>
            </w:r>
            <w:r w:rsidRPr="00761D4D">
              <w:rPr>
                <w:rFonts w:asciiTheme="minorHAnsi" w:hAnsiTheme="minorHAnsi" w:cstheme="minorHAnsi"/>
                <w:color w:val="000000"/>
                <w:sz w:val="14"/>
                <w:szCs w:val="14"/>
                <w:lang w:val="es-MX" w:eastAsia="es-MX"/>
              </w:rPr>
              <w:t>en partes electrónicas</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2E16AA4E" w14:textId="77777777" w:rsidR="000B7D95" w:rsidRDefault="000B7D95" w:rsidP="001F6D75">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27</w:t>
            </w:r>
          </w:p>
        </w:tc>
      </w:tr>
      <w:tr w:rsidR="000B7D95" w14:paraId="61458DDC" w14:textId="77777777" w:rsidTr="001F6D75">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5984E37C" w14:textId="77777777" w:rsidR="000B7D95" w:rsidRPr="00B3489A" w:rsidRDefault="000B7D95" w:rsidP="001F6D75">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36 </w:t>
            </w:r>
            <w:r w:rsidRPr="00B3489A">
              <w:rPr>
                <w:rFonts w:asciiTheme="minorHAnsi" w:hAnsiTheme="minorHAnsi" w:cstheme="minorHAnsi"/>
                <w:b/>
                <w:color w:val="000000"/>
                <w:sz w:val="14"/>
                <w:szCs w:val="14"/>
                <w:lang w:val="es-MX" w:eastAsia="es-MX"/>
              </w:rPr>
              <w:t xml:space="preserve"> meses </w:t>
            </w:r>
            <w:r w:rsidRPr="00B3489A">
              <w:rPr>
                <w:rFonts w:asciiTheme="minorHAnsi" w:hAnsiTheme="minorHAnsi" w:cstheme="minorHAnsi"/>
                <w:color w:val="000000"/>
                <w:sz w:val="14"/>
                <w:szCs w:val="14"/>
                <w:lang w:val="es-MX" w:eastAsia="es-MX"/>
              </w:rPr>
              <w:t>contra defectos de fabricación y funcionamiento</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5A17E1FD" w14:textId="77777777" w:rsidR="000B7D95" w:rsidRPr="00B3489A" w:rsidRDefault="000B7D95" w:rsidP="001F6D75">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30</w:t>
            </w:r>
          </w:p>
        </w:tc>
      </w:tr>
      <w:tr w:rsidR="000B7D95" w14:paraId="688992D5" w14:textId="77777777" w:rsidTr="001F6D75">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446020CA" w14:textId="77777777" w:rsidR="000B7D95" w:rsidRPr="00B3489A" w:rsidRDefault="000B7D95" w:rsidP="001F6D75">
            <w:pPr>
              <w:ind w:right="49"/>
              <w:jc w:val="center"/>
              <w:rPr>
                <w:rFonts w:asciiTheme="minorHAnsi" w:hAnsiTheme="minorHAnsi" w:cstheme="minorHAnsi"/>
                <w:b/>
                <w:color w:val="000000"/>
                <w:sz w:val="14"/>
                <w:szCs w:val="14"/>
                <w:lang w:val="es-MX" w:eastAsia="es-MX"/>
              </w:rPr>
            </w:pPr>
            <w:r w:rsidRPr="00B3489A">
              <w:rPr>
                <w:rFonts w:asciiTheme="minorHAnsi" w:hAnsiTheme="minorHAnsi" w:cstheme="minorHAnsi"/>
                <w:b/>
                <w:color w:val="000000"/>
                <w:sz w:val="14"/>
                <w:szCs w:val="14"/>
                <w:lang w:val="es-MX" w:eastAsia="es-MX"/>
              </w:rPr>
              <w:t xml:space="preserve">12 meses </w:t>
            </w:r>
            <w:r w:rsidRPr="00B3489A">
              <w:rPr>
                <w:rFonts w:asciiTheme="minorHAnsi" w:hAnsiTheme="minorHAnsi" w:cstheme="minorHAnsi"/>
                <w:color w:val="000000"/>
                <w:sz w:val="14"/>
                <w:szCs w:val="14"/>
                <w:lang w:val="es-MX" w:eastAsia="es-MX"/>
              </w:rPr>
              <w:t>contra defecto de fábrica</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36D6C67E" w14:textId="77777777" w:rsidR="000B7D95" w:rsidRPr="00B3489A" w:rsidRDefault="000B7D95" w:rsidP="001F6D75">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32</w:t>
            </w:r>
          </w:p>
        </w:tc>
      </w:tr>
      <w:tr w:rsidR="000B7D95" w14:paraId="2B27F607" w14:textId="77777777" w:rsidTr="001F6D75">
        <w:trPr>
          <w:trHeight w:val="113"/>
          <w:jc w:val="center"/>
        </w:trPr>
        <w:tc>
          <w:tcPr>
            <w:tcW w:w="5453" w:type="dxa"/>
            <w:tcBorders>
              <w:top w:val="dotted" w:sz="4" w:space="0" w:color="auto"/>
              <w:left w:val="dotted" w:sz="4" w:space="0" w:color="auto"/>
              <w:bottom w:val="dotted" w:sz="4" w:space="0" w:color="auto"/>
              <w:right w:val="dotted" w:sz="4" w:space="0" w:color="auto"/>
            </w:tcBorders>
            <w:shd w:val="clear" w:color="auto" w:fill="auto"/>
          </w:tcPr>
          <w:p w14:paraId="00D2E507" w14:textId="77777777" w:rsidR="000B7D95" w:rsidRPr="00B3489A" w:rsidRDefault="000B7D95" w:rsidP="001F6D75">
            <w:pPr>
              <w:ind w:right="49"/>
              <w:jc w:val="center"/>
              <w:rPr>
                <w:rFonts w:asciiTheme="minorHAnsi" w:hAnsiTheme="minorHAnsi" w:cstheme="minorHAnsi"/>
                <w:b/>
                <w:color w:val="000000"/>
                <w:sz w:val="14"/>
                <w:szCs w:val="14"/>
                <w:lang w:val="es-MX" w:eastAsia="es-MX"/>
              </w:rPr>
            </w:pPr>
            <w:r w:rsidRPr="00B3489A">
              <w:rPr>
                <w:rFonts w:asciiTheme="minorHAnsi" w:hAnsiTheme="minorHAnsi" w:cstheme="minorHAnsi"/>
                <w:b/>
                <w:color w:val="000000"/>
                <w:sz w:val="14"/>
                <w:szCs w:val="14"/>
                <w:lang w:val="es-MX" w:eastAsia="es-MX"/>
              </w:rPr>
              <w:t xml:space="preserve">12 meses </w:t>
            </w:r>
          </w:p>
        </w:tc>
        <w:tc>
          <w:tcPr>
            <w:tcW w:w="2760" w:type="dxa"/>
            <w:tcBorders>
              <w:top w:val="dotted" w:sz="4" w:space="0" w:color="auto"/>
              <w:left w:val="dotted" w:sz="4" w:space="0" w:color="auto"/>
              <w:bottom w:val="dotted" w:sz="4" w:space="0" w:color="auto"/>
              <w:right w:val="dotted" w:sz="4" w:space="0" w:color="auto"/>
            </w:tcBorders>
            <w:shd w:val="clear" w:color="auto" w:fill="auto"/>
          </w:tcPr>
          <w:p w14:paraId="35A8E362" w14:textId="77777777" w:rsidR="000B7D95" w:rsidRPr="00B3489A" w:rsidRDefault="000B7D95" w:rsidP="001F6D75">
            <w:pPr>
              <w:ind w:right="49"/>
              <w:jc w:val="center"/>
              <w:rPr>
                <w:rFonts w:asciiTheme="minorHAnsi" w:eastAsia="Calibri" w:hAnsiTheme="minorHAnsi" w:cstheme="minorHAnsi"/>
                <w:color w:val="000000"/>
                <w:sz w:val="14"/>
                <w:szCs w:val="14"/>
              </w:rPr>
            </w:pPr>
            <w:r w:rsidRPr="00B3489A">
              <w:rPr>
                <w:rFonts w:asciiTheme="minorHAnsi" w:eastAsia="Calibri" w:hAnsiTheme="minorHAnsi" w:cstheme="minorHAnsi"/>
                <w:color w:val="000000"/>
                <w:sz w:val="14"/>
                <w:szCs w:val="14"/>
              </w:rPr>
              <w:t>33, 34, 35, 36 y 37</w:t>
            </w:r>
          </w:p>
        </w:tc>
      </w:tr>
    </w:tbl>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471BED82" w14:textId="77777777" w:rsidR="007D01A5" w:rsidRPr="000C6DDF" w:rsidRDefault="006C5DD5" w:rsidP="007D01A5">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7D01A5" w:rsidRPr="000C6DDF">
        <w:rPr>
          <w:rFonts w:asciiTheme="minorHAnsi" w:hAnsiTheme="minorHAnsi" w:cstheme="minorHAnsi"/>
          <w:b/>
          <w:sz w:val="18"/>
          <w:szCs w:val="18"/>
        </w:rPr>
        <w:lastRenderedPageBreak/>
        <w:t>Anexo “</w:t>
      </w:r>
      <w:r w:rsidR="007D01A5" w:rsidRPr="000C6DDF">
        <w:rPr>
          <w:rFonts w:asciiTheme="minorHAnsi" w:hAnsiTheme="minorHAnsi" w:cstheme="minorHAnsi"/>
          <w:b/>
          <w:sz w:val="18"/>
          <w:szCs w:val="18"/>
          <w:lang w:val="es-MX"/>
        </w:rPr>
        <w:t>6</w:t>
      </w:r>
      <w:r w:rsidR="007D01A5" w:rsidRPr="000C6DDF">
        <w:rPr>
          <w:rFonts w:asciiTheme="minorHAnsi" w:hAnsiTheme="minorHAnsi" w:cstheme="minorHAnsi"/>
          <w:b/>
          <w:sz w:val="18"/>
          <w:szCs w:val="18"/>
        </w:rPr>
        <w:t>”</w:t>
      </w:r>
    </w:p>
    <w:p w14:paraId="15736C6C" w14:textId="77777777" w:rsidR="007D01A5" w:rsidRPr="000C6DDF" w:rsidRDefault="007D01A5" w:rsidP="007D01A5">
      <w:pPr>
        <w:pStyle w:val="Textoindependiente"/>
        <w:ind w:right="708"/>
        <w:jc w:val="center"/>
        <w:rPr>
          <w:rFonts w:asciiTheme="minorHAnsi" w:hAnsiTheme="minorHAnsi" w:cstheme="minorHAnsi"/>
          <w:sz w:val="18"/>
          <w:szCs w:val="18"/>
          <w:lang w:val="es-MX"/>
        </w:rPr>
      </w:pPr>
      <w:r w:rsidRPr="000C6DDF">
        <w:rPr>
          <w:rFonts w:asciiTheme="minorHAnsi" w:hAnsiTheme="minorHAnsi" w:cstheme="minorHAnsi"/>
          <w:sz w:val="18"/>
          <w:szCs w:val="18"/>
          <w:lang w:val="es-MX"/>
        </w:rPr>
        <w:t xml:space="preserve">                    Respaldo del Fabricante</w:t>
      </w:r>
    </w:p>
    <w:p w14:paraId="081316B2" w14:textId="77777777" w:rsidR="007D01A5" w:rsidRPr="000C6DDF" w:rsidRDefault="007D01A5" w:rsidP="007D01A5">
      <w:pPr>
        <w:tabs>
          <w:tab w:val="left" w:pos="284"/>
        </w:tabs>
        <w:jc w:val="both"/>
        <w:rPr>
          <w:rFonts w:asciiTheme="minorHAnsi" w:hAnsiTheme="minorHAnsi" w:cstheme="minorHAnsi"/>
          <w:b/>
          <w:color w:val="000000"/>
          <w:sz w:val="18"/>
          <w:szCs w:val="18"/>
        </w:rPr>
      </w:pPr>
    </w:p>
    <w:p w14:paraId="5F5A6BA0" w14:textId="77777777" w:rsidR="007D01A5" w:rsidRPr="000C6DDF" w:rsidRDefault="007D01A5" w:rsidP="007D01A5">
      <w:pPr>
        <w:tabs>
          <w:tab w:val="left" w:pos="284"/>
        </w:tabs>
        <w:jc w:val="both"/>
        <w:rPr>
          <w:rFonts w:asciiTheme="minorHAnsi" w:hAnsiTheme="minorHAnsi" w:cstheme="minorHAnsi"/>
          <w:b/>
          <w:color w:val="000000"/>
          <w:sz w:val="18"/>
          <w:szCs w:val="18"/>
        </w:rPr>
      </w:pPr>
      <w:r w:rsidRPr="000C6DDF">
        <w:rPr>
          <w:rFonts w:asciiTheme="minorHAnsi" w:hAnsiTheme="minorHAnsi" w:cstheme="minorHAnsi"/>
          <w:b/>
          <w:color w:val="000000"/>
          <w:sz w:val="18"/>
          <w:szCs w:val="18"/>
        </w:rPr>
        <w:t>UNIVERSIDAD AUTÓNOMA DE AGUASCALIENTES.</w:t>
      </w:r>
    </w:p>
    <w:p w14:paraId="2ADFC579" w14:textId="77777777" w:rsidR="007D01A5" w:rsidRPr="000C6DDF" w:rsidRDefault="007D01A5" w:rsidP="007D01A5">
      <w:pPr>
        <w:tabs>
          <w:tab w:val="left" w:pos="284"/>
        </w:tabs>
        <w:jc w:val="both"/>
        <w:rPr>
          <w:rFonts w:asciiTheme="minorHAnsi" w:hAnsiTheme="minorHAnsi" w:cstheme="minorHAnsi"/>
          <w:b/>
          <w:color w:val="000000"/>
          <w:sz w:val="18"/>
          <w:szCs w:val="18"/>
        </w:rPr>
      </w:pPr>
      <w:r w:rsidRPr="000C6DDF">
        <w:rPr>
          <w:rFonts w:asciiTheme="minorHAnsi" w:hAnsiTheme="minorHAnsi" w:cstheme="minorHAnsi"/>
          <w:b/>
          <w:color w:val="000000"/>
          <w:sz w:val="18"/>
          <w:szCs w:val="18"/>
        </w:rPr>
        <w:t>P R E S E N T E.</w:t>
      </w:r>
    </w:p>
    <w:p w14:paraId="65A77F75" w14:textId="77777777" w:rsidR="007D01A5" w:rsidRPr="000C6DDF" w:rsidRDefault="007D01A5" w:rsidP="007D01A5">
      <w:pPr>
        <w:pStyle w:val="Default"/>
        <w:tabs>
          <w:tab w:val="left" w:pos="9356"/>
        </w:tabs>
        <w:ind w:right="283"/>
        <w:jc w:val="both"/>
        <w:rPr>
          <w:rFonts w:asciiTheme="minorHAnsi" w:hAnsiTheme="minorHAnsi" w:cstheme="minorHAnsi"/>
          <w:sz w:val="18"/>
          <w:szCs w:val="18"/>
        </w:rPr>
      </w:pPr>
    </w:p>
    <w:p w14:paraId="65D196CD" w14:textId="77777777" w:rsidR="007D01A5" w:rsidRPr="000C6DDF" w:rsidRDefault="007D01A5" w:rsidP="007D01A5">
      <w:pPr>
        <w:widowControl/>
        <w:autoSpaceDE w:val="0"/>
        <w:autoSpaceDN w:val="0"/>
        <w:adjustRightInd w:val="0"/>
        <w:rPr>
          <w:rFonts w:ascii="Calibri" w:hAnsi="Calibri" w:cs="Calibri"/>
          <w:i/>
          <w:color w:val="632423"/>
          <w:sz w:val="16"/>
          <w:szCs w:val="16"/>
          <w:lang w:val="es-MX" w:eastAsia="es-MX"/>
        </w:rPr>
      </w:pPr>
      <w:r w:rsidRPr="000C6DDF">
        <w:rPr>
          <w:rFonts w:ascii="Calibri" w:hAnsi="Calibri" w:cs="Calibri"/>
          <w:i/>
          <w:color w:val="632423"/>
          <w:sz w:val="16"/>
          <w:szCs w:val="16"/>
          <w:lang w:val="es-MX" w:eastAsia="es-MX"/>
        </w:rPr>
        <w:t xml:space="preserve">Ejemplo </w:t>
      </w:r>
    </w:p>
    <w:p w14:paraId="34931482" w14:textId="77777777" w:rsidR="007D01A5" w:rsidRPr="000C6DDF" w:rsidRDefault="007D01A5" w:rsidP="007D01A5">
      <w:pPr>
        <w:widowControl/>
        <w:tabs>
          <w:tab w:val="left" w:pos="9356"/>
        </w:tabs>
        <w:autoSpaceDE w:val="0"/>
        <w:autoSpaceDN w:val="0"/>
        <w:adjustRightInd w:val="0"/>
        <w:ind w:right="283"/>
        <w:jc w:val="both"/>
        <w:rPr>
          <w:rFonts w:ascii="Calibri" w:hAnsi="Calibri" w:cs="Calibri"/>
          <w:color w:val="000000"/>
          <w:sz w:val="18"/>
          <w:szCs w:val="18"/>
          <w:lang w:val="es-MX" w:eastAsia="es-MX"/>
        </w:rPr>
      </w:pPr>
    </w:p>
    <w:p w14:paraId="0986977F" w14:textId="77777777" w:rsidR="007D01A5" w:rsidRPr="001602FB" w:rsidRDefault="007D01A5" w:rsidP="007D01A5">
      <w:pPr>
        <w:widowControl/>
        <w:numPr>
          <w:ilvl w:val="0"/>
          <w:numId w:val="12"/>
        </w:numPr>
        <w:tabs>
          <w:tab w:val="left" w:pos="9356"/>
        </w:tabs>
        <w:autoSpaceDE w:val="0"/>
        <w:autoSpaceDN w:val="0"/>
        <w:adjustRightInd w:val="0"/>
        <w:ind w:right="283"/>
        <w:jc w:val="both"/>
        <w:rPr>
          <w:rFonts w:ascii="Calibri" w:hAnsi="Calibri" w:cs="Calibri"/>
          <w:bCs/>
          <w:i/>
          <w:color w:val="632423"/>
          <w:sz w:val="18"/>
          <w:szCs w:val="18"/>
          <w:lang w:val="es-MX" w:eastAsia="es-MX"/>
        </w:rPr>
      </w:pPr>
      <w:r w:rsidRPr="000C6DDF">
        <w:rPr>
          <w:rFonts w:ascii="Calibri" w:hAnsi="Calibri" w:cs="Calibri"/>
          <w:bCs/>
          <w:i/>
          <w:color w:val="632423"/>
          <w:sz w:val="18"/>
          <w:szCs w:val="18"/>
          <w:lang w:val="es-MX" w:eastAsia="es-MX"/>
        </w:rPr>
        <w:t>(Cuando en la licitación participan fabricantes o subsidiarias</w:t>
      </w:r>
      <w:r w:rsidRPr="001602FB">
        <w:rPr>
          <w:rFonts w:ascii="Calibri" w:hAnsi="Calibri" w:cs="Calibri"/>
          <w:bCs/>
          <w:i/>
          <w:color w:val="632423"/>
          <w:sz w:val="18"/>
          <w:szCs w:val="18"/>
          <w:lang w:val="es-MX" w:eastAsia="es-MX"/>
        </w:rPr>
        <w:t xml:space="preserve"> del fabricante de la marca ofertada) </w:t>
      </w:r>
    </w:p>
    <w:p w14:paraId="0B6E9591" w14:textId="77777777" w:rsidR="007D01A5" w:rsidRPr="001602FB" w:rsidRDefault="007D01A5" w:rsidP="007D01A5">
      <w:pPr>
        <w:tabs>
          <w:tab w:val="left" w:pos="284"/>
          <w:tab w:val="left" w:pos="9356"/>
        </w:tabs>
        <w:ind w:right="283"/>
        <w:jc w:val="both"/>
        <w:rPr>
          <w:rFonts w:ascii="Calibri" w:hAnsi="Calibri" w:cs="Calibri"/>
          <w:b/>
          <w:color w:val="000000"/>
          <w:sz w:val="18"/>
          <w:szCs w:val="18"/>
          <w:lang w:val="es-MX"/>
        </w:rPr>
      </w:pPr>
    </w:p>
    <w:p w14:paraId="2C6C9885" w14:textId="77777777" w:rsidR="007D01A5" w:rsidRPr="001602FB" w:rsidRDefault="007D01A5" w:rsidP="007D01A5">
      <w:pPr>
        <w:widowControl/>
        <w:tabs>
          <w:tab w:val="left" w:pos="9356"/>
        </w:tabs>
        <w:autoSpaceDE w:val="0"/>
        <w:autoSpaceDN w:val="0"/>
        <w:adjustRightInd w:val="0"/>
        <w:ind w:right="283"/>
        <w:jc w:val="both"/>
        <w:rPr>
          <w:rFonts w:ascii="Calibri" w:hAnsi="Calibri" w:cs="Calibri"/>
          <w:color w:val="000000"/>
          <w:sz w:val="18"/>
          <w:szCs w:val="18"/>
          <w:lang w:val="es-MX" w:eastAsia="es-MX"/>
        </w:rPr>
      </w:pPr>
      <w:r w:rsidRPr="001602FB">
        <w:rPr>
          <w:rFonts w:ascii="Calibri" w:hAnsi="Calibri" w:cs="Calibri"/>
          <w:bCs/>
          <w:color w:val="000000"/>
          <w:sz w:val="18"/>
          <w:szCs w:val="18"/>
          <w:lang w:val="es-MX" w:eastAsia="es-MX"/>
        </w:rPr>
        <w:t xml:space="preserve">Declaro bajo protesta de decir verdad </w:t>
      </w:r>
      <w:r w:rsidRPr="001602FB">
        <w:rPr>
          <w:rFonts w:ascii="Calibri" w:hAnsi="Calibri" w:cs="Calibri"/>
          <w:color w:val="000000"/>
          <w:sz w:val="18"/>
          <w:szCs w:val="18"/>
          <w:lang w:val="es-MX" w:eastAsia="es-MX"/>
        </w:rPr>
        <w:t xml:space="preserve">y por medio de </w:t>
      </w:r>
      <w:r w:rsidRPr="001602FB">
        <w:rPr>
          <w:rFonts w:ascii="Calibri" w:hAnsi="Calibri" w:cs="Calibri"/>
          <w:color w:val="632423"/>
          <w:sz w:val="18"/>
          <w:szCs w:val="18"/>
          <w:u w:val="single"/>
          <w:lang w:val="es-MX" w:eastAsia="es-MX"/>
        </w:rPr>
        <w:t>(</w:t>
      </w:r>
      <w:r w:rsidRPr="001602FB">
        <w:rPr>
          <w:rFonts w:ascii="Calibri" w:hAnsi="Calibri" w:cs="Calibri"/>
          <w:b/>
          <w:color w:val="632423"/>
          <w:sz w:val="18"/>
          <w:szCs w:val="18"/>
          <w:u w:val="single"/>
          <w:lang w:val="es-MX" w:eastAsia="es-MX"/>
        </w:rPr>
        <w:t>nombre de la empresa fabricante</w:t>
      </w:r>
      <w:r w:rsidRPr="001602FB">
        <w:rPr>
          <w:rFonts w:ascii="Calibri" w:hAnsi="Calibri" w:cs="Calibri"/>
          <w:color w:val="632423"/>
          <w:sz w:val="18"/>
          <w:szCs w:val="18"/>
          <w:u w:val="single"/>
          <w:lang w:val="es-MX" w:eastAsia="es-MX"/>
        </w:rPr>
        <w:t>)</w:t>
      </w:r>
      <w:r w:rsidRPr="001602FB">
        <w:rPr>
          <w:rFonts w:ascii="Calibri" w:hAnsi="Calibri" w:cs="Calibri"/>
          <w:color w:val="000000"/>
          <w:sz w:val="18"/>
          <w:szCs w:val="18"/>
          <w:lang w:val="es-MX" w:eastAsia="es-MX"/>
        </w:rPr>
        <w:t xml:space="preserve"> que somos fabricantes d</w:t>
      </w:r>
      <w:r w:rsidRPr="001602FB">
        <w:rPr>
          <w:rFonts w:ascii="Calibri" w:hAnsi="Calibri" w:cs="Calibri"/>
          <w:color w:val="632423"/>
          <w:sz w:val="18"/>
          <w:szCs w:val="18"/>
          <w:lang w:val="es-MX" w:eastAsia="es-MX"/>
        </w:rPr>
        <w:t>el</w:t>
      </w:r>
      <w:r w:rsidRPr="001602FB">
        <w:rPr>
          <w:rFonts w:ascii="Calibri" w:hAnsi="Calibri" w:cs="Calibri"/>
          <w:color w:val="FF0000"/>
          <w:sz w:val="18"/>
          <w:szCs w:val="18"/>
          <w:lang w:val="es-MX" w:eastAsia="es-MX"/>
        </w:rPr>
        <w:t xml:space="preserve"> </w:t>
      </w:r>
      <w:r w:rsidRPr="001602FB">
        <w:rPr>
          <w:rFonts w:ascii="Calibri" w:hAnsi="Calibri" w:cs="Calibri"/>
          <w:color w:val="000000"/>
          <w:sz w:val="18"/>
          <w:szCs w:val="18"/>
          <w:lang w:val="es-MX" w:eastAsia="es-MX"/>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D23ECAC" w14:textId="77777777" w:rsidR="007D01A5" w:rsidRPr="001602FB" w:rsidRDefault="007D01A5" w:rsidP="007D01A5">
      <w:pPr>
        <w:widowControl/>
        <w:tabs>
          <w:tab w:val="left" w:pos="9356"/>
        </w:tabs>
        <w:autoSpaceDE w:val="0"/>
        <w:autoSpaceDN w:val="0"/>
        <w:adjustRightInd w:val="0"/>
        <w:ind w:right="283"/>
        <w:jc w:val="center"/>
        <w:rPr>
          <w:rFonts w:ascii="Calibri" w:hAnsi="Calibri" w:cs="Calibri"/>
          <w:b/>
          <w:color w:val="000000"/>
          <w:sz w:val="16"/>
          <w:szCs w:val="14"/>
          <w:lang w:val="es-MX" w:eastAsia="es-MX"/>
        </w:rPr>
      </w:pPr>
      <w:r w:rsidRPr="001602FB">
        <w:rPr>
          <w:rFonts w:ascii="Calibri" w:hAnsi="Calibri" w:cs="Calibri"/>
          <w:b/>
          <w:color w:val="000000"/>
          <w:sz w:val="16"/>
          <w:szCs w:val="14"/>
          <w:lang w:val="es-MX" w:eastAsia="es-MX"/>
        </w:rPr>
        <w:t>(Nombre y firma del fabricante)</w:t>
      </w:r>
    </w:p>
    <w:p w14:paraId="463B71D4" w14:textId="77777777" w:rsidR="007D01A5" w:rsidRPr="001602FB" w:rsidRDefault="007D01A5" w:rsidP="007D01A5">
      <w:pPr>
        <w:widowControl/>
        <w:tabs>
          <w:tab w:val="left" w:pos="284"/>
          <w:tab w:val="left" w:pos="9356"/>
        </w:tabs>
        <w:ind w:right="283"/>
        <w:jc w:val="both"/>
        <w:rPr>
          <w:rFonts w:ascii="Calibri" w:hAnsi="Calibri" w:cs="Calibri"/>
          <w:b/>
          <w:i/>
          <w:color w:val="632423"/>
          <w:sz w:val="18"/>
          <w:szCs w:val="18"/>
        </w:rPr>
      </w:pPr>
      <w:r w:rsidRPr="001602FB">
        <w:rPr>
          <w:rFonts w:ascii="Calibri" w:hAnsi="Calibri" w:cs="Calibri"/>
          <w:b/>
          <w:i/>
          <w:color w:val="632423"/>
          <w:sz w:val="18"/>
          <w:szCs w:val="18"/>
        </w:rPr>
        <w:t xml:space="preserve">(Incluir teléfono, </w:t>
      </w:r>
      <w:r w:rsidRPr="001602FB">
        <w:rPr>
          <w:rFonts w:ascii="Calibri" w:hAnsi="Calibri" w:cs="Calibri"/>
          <w:b/>
          <w:i/>
          <w:color w:val="632423"/>
          <w:szCs w:val="18"/>
          <w:u w:val="single"/>
        </w:rPr>
        <w:t>correo electrónico</w:t>
      </w:r>
      <w:r w:rsidRPr="001602FB">
        <w:rPr>
          <w:rFonts w:ascii="Calibri" w:hAnsi="Calibri" w:cs="Calibri"/>
          <w:b/>
          <w:i/>
          <w:color w:val="632423"/>
          <w:szCs w:val="18"/>
        </w:rPr>
        <w:t xml:space="preserve"> </w:t>
      </w:r>
      <w:r w:rsidRPr="001602FB">
        <w:rPr>
          <w:rFonts w:ascii="Calibri" w:hAnsi="Calibri" w:cs="Calibri"/>
          <w:b/>
          <w:i/>
          <w:color w:val="632423"/>
          <w:sz w:val="18"/>
          <w:szCs w:val="18"/>
        </w:rPr>
        <w:t>y domicilio para contactar a quien suscribe)</w:t>
      </w:r>
    </w:p>
    <w:p w14:paraId="718AA8B4" w14:textId="77777777" w:rsidR="007D01A5" w:rsidRPr="001602FB" w:rsidRDefault="007D01A5" w:rsidP="007D01A5">
      <w:pPr>
        <w:widowControl/>
        <w:tabs>
          <w:tab w:val="left" w:pos="9356"/>
        </w:tabs>
        <w:autoSpaceDE w:val="0"/>
        <w:autoSpaceDN w:val="0"/>
        <w:adjustRightInd w:val="0"/>
        <w:ind w:right="283"/>
        <w:jc w:val="center"/>
        <w:rPr>
          <w:rFonts w:ascii="Calibri" w:hAnsi="Calibri" w:cs="Calibri"/>
          <w:color w:val="000000"/>
          <w:sz w:val="18"/>
          <w:szCs w:val="18"/>
          <w:lang w:eastAsia="es-MX"/>
        </w:rPr>
      </w:pPr>
    </w:p>
    <w:p w14:paraId="6F7707A9" w14:textId="77777777" w:rsidR="007D01A5" w:rsidRPr="001602FB" w:rsidRDefault="007D01A5" w:rsidP="007D01A5">
      <w:pPr>
        <w:widowControl/>
        <w:numPr>
          <w:ilvl w:val="0"/>
          <w:numId w:val="12"/>
        </w:numPr>
        <w:tabs>
          <w:tab w:val="left" w:pos="284"/>
          <w:tab w:val="left" w:pos="9356"/>
        </w:tabs>
        <w:ind w:right="283"/>
        <w:jc w:val="both"/>
        <w:rPr>
          <w:rFonts w:ascii="Calibri" w:hAnsi="Calibri" w:cs="Calibri"/>
          <w:bCs/>
          <w:i/>
          <w:color w:val="632423"/>
          <w:sz w:val="18"/>
          <w:szCs w:val="18"/>
          <w:lang w:val="es-MX" w:eastAsia="es-MX"/>
        </w:rPr>
      </w:pPr>
      <w:r w:rsidRPr="001602FB">
        <w:rPr>
          <w:rFonts w:ascii="Calibri" w:hAnsi="Calibri" w:cs="Calibri"/>
          <w:bCs/>
          <w:i/>
          <w:color w:val="632423"/>
          <w:sz w:val="18"/>
          <w:szCs w:val="18"/>
          <w:lang w:val="es-MX" w:eastAsia="es-MX"/>
        </w:rPr>
        <w:t>(</w:t>
      </w:r>
      <w:r w:rsidRPr="001602FB">
        <w:rPr>
          <w:rFonts w:ascii="Calibri" w:hAnsi="Calibri" w:cs="Calibri"/>
          <w:bCs/>
          <w:i/>
          <w:color w:val="632423"/>
          <w:sz w:val="18"/>
          <w:szCs w:val="18"/>
        </w:rPr>
        <w:t xml:space="preserve">Cuando en la licitación participan </w:t>
      </w:r>
      <w:r w:rsidRPr="001602FB">
        <w:rPr>
          <w:rFonts w:ascii="Calibri" w:hAnsi="Calibri" w:cs="Calibri"/>
          <w:bCs/>
          <w:i/>
          <w:color w:val="632423"/>
          <w:sz w:val="18"/>
          <w:szCs w:val="18"/>
          <w:lang w:val="es-MX" w:eastAsia="es-MX"/>
        </w:rPr>
        <w:t xml:space="preserve">Distribuidores Autorizados y se anexa carta del Fabricante como respaldo) </w:t>
      </w:r>
    </w:p>
    <w:p w14:paraId="446DCB6A" w14:textId="77777777" w:rsidR="007D01A5" w:rsidRPr="001602FB" w:rsidRDefault="007D01A5" w:rsidP="007D01A5">
      <w:pPr>
        <w:tabs>
          <w:tab w:val="left" w:pos="284"/>
          <w:tab w:val="left" w:pos="9356"/>
        </w:tabs>
        <w:ind w:right="283"/>
        <w:jc w:val="both"/>
        <w:rPr>
          <w:rFonts w:ascii="Calibri" w:hAnsi="Calibri" w:cs="Calibri"/>
          <w:color w:val="000000"/>
          <w:sz w:val="18"/>
          <w:szCs w:val="18"/>
        </w:rPr>
      </w:pPr>
    </w:p>
    <w:p w14:paraId="43218670" w14:textId="77777777" w:rsidR="007D01A5" w:rsidRPr="001602FB" w:rsidRDefault="007D01A5" w:rsidP="007D01A5">
      <w:pPr>
        <w:tabs>
          <w:tab w:val="left" w:pos="284"/>
          <w:tab w:val="left" w:pos="9356"/>
        </w:tabs>
        <w:ind w:right="283"/>
        <w:jc w:val="both"/>
        <w:rPr>
          <w:rFonts w:ascii="Calibri" w:hAnsi="Calibri" w:cs="Calibri"/>
          <w:color w:val="000000"/>
          <w:sz w:val="18"/>
          <w:szCs w:val="18"/>
        </w:rPr>
      </w:pPr>
      <w:r w:rsidRPr="001602FB">
        <w:rPr>
          <w:rFonts w:ascii="Calibri" w:hAnsi="Calibri" w:cs="Calibri"/>
          <w:color w:val="000000"/>
          <w:sz w:val="18"/>
          <w:szCs w:val="18"/>
        </w:rPr>
        <w:t xml:space="preserve">Declaro bajo protesta de decir verdad y por medio de </w:t>
      </w:r>
      <w:r w:rsidRPr="001602FB">
        <w:rPr>
          <w:rFonts w:ascii="Calibri" w:hAnsi="Calibri" w:cs="Calibri"/>
          <w:b/>
          <w:bCs/>
          <w:i/>
          <w:color w:val="632423"/>
          <w:sz w:val="18"/>
          <w:szCs w:val="18"/>
          <w:lang w:val="es-MX" w:eastAsia="es-MX"/>
        </w:rPr>
        <w:t>(Nombre del fabricante)</w:t>
      </w:r>
      <w:r w:rsidRPr="001602FB">
        <w:rPr>
          <w:rFonts w:ascii="Calibri" w:hAnsi="Calibri" w:cs="Calibri"/>
          <w:bCs/>
          <w:i/>
          <w:color w:val="632423"/>
          <w:sz w:val="18"/>
          <w:szCs w:val="18"/>
          <w:lang w:val="es-MX" w:eastAsia="es-MX"/>
        </w:rPr>
        <w:t xml:space="preserve"> </w:t>
      </w:r>
      <w:r w:rsidRPr="001602FB">
        <w:rPr>
          <w:rFonts w:ascii="Calibri" w:hAnsi="Calibri" w:cs="Calibri"/>
          <w:color w:val="000000"/>
          <w:sz w:val="18"/>
          <w:szCs w:val="18"/>
        </w:rPr>
        <w:t xml:space="preserve">que la empresa </w:t>
      </w:r>
      <w:r w:rsidRPr="001602FB">
        <w:rPr>
          <w:rFonts w:ascii="Calibri" w:hAnsi="Calibri" w:cs="Calibri"/>
          <w:b/>
          <w:bCs/>
          <w:i/>
          <w:color w:val="632423"/>
          <w:sz w:val="18"/>
          <w:szCs w:val="18"/>
        </w:rPr>
        <w:t>(nombre de la empresa licitante que participa)</w:t>
      </w:r>
      <w:r w:rsidRPr="001602FB">
        <w:rPr>
          <w:rFonts w:ascii="Calibri" w:hAnsi="Calibri" w:cs="Calibri"/>
          <w:bCs/>
          <w:i/>
          <w:color w:val="632423"/>
          <w:sz w:val="18"/>
          <w:szCs w:val="18"/>
        </w:rPr>
        <w:t xml:space="preserve"> </w:t>
      </w:r>
      <w:r w:rsidRPr="001602FB">
        <w:rPr>
          <w:rFonts w:ascii="Calibri" w:hAnsi="Calibri" w:cs="Calibri"/>
          <w:color w:val="000000"/>
          <w:sz w:val="18"/>
          <w:szCs w:val="18"/>
        </w:rPr>
        <w:t xml:space="preserve">es Distribuidor Autorizado de la marca </w:t>
      </w:r>
      <w:r w:rsidRPr="001602FB">
        <w:rPr>
          <w:rFonts w:ascii="Calibri" w:hAnsi="Calibri" w:cs="Calibri"/>
          <w:b/>
          <w:bCs/>
          <w:i/>
          <w:color w:val="632423"/>
          <w:sz w:val="18"/>
          <w:szCs w:val="18"/>
          <w:lang w:val="es-MX" w:eastAsia="es-MX"/>
        </w:rPr>
        <w:t>(Nombre de la marca)</w:t>
      </w:r>
      <w:r w:rsidRPr="001602FB">
        <w:rPr>
          <w:rFonts w:ascii="Calibri" w:hAnsi="Calibri" w:cs="Calibri"/>
          <w:color w:val="000000"/>
          <w:sz w:val="18"/>
          <w:szCs w:val="18"/>
        </w:rPr>
        <w:t xml:space="preserve"> en específico la para </w:t>
      </w:r>
      <w:r w:rsidRPr="001602FB">
        <w:rPr>
          <w:rFonts w:ascii="Calibri" w:hAnsi="Calibri" w:cs="Calibri"/>
          <w:bCs/>
          <w:i/>
          <w:color w:val="632423"/>
          <w:sz w:val="18"/>
          <w:szCs w:val="18"/>
          <w:lang w:val="es-MX" w:eastAsia="es-MX"/>
        </w:rPr>
        <w:t xml:space="preserve">(No. de partida y nombre) </w:t>
      </w:r>
      <w:r w:rsidRPr="001602FB">
        <w:rPr>
          <w:rFonts w:ascii="Calibri" w:hAnsi="Calibri" w:cs="Calibr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82F43DC" w14:textId="77777777" w:rsidR="007D01A5" w:rsidRPr="001602FB" w:rsidRDefault="007D01A5" w:rsidP="007D01A5">
      <w:pPr>
        <w:widowControl/>
        <w:ind w:right="708"/>
        <w:jc w:val="center"/>
        <w:rPr>
          <w:rFonts w:ascii="Calibri" w:hAnsi="Calibri" w:cs="Calibri"/>
          <w:b/>
          <w:szCs w:val="18"/>
        </w:rPr>
      </w:pPr>
      <w:r w:rsidRPr="001602FB">
        <w:rPr>
          <w:rFonts w:ascii="Calibri" w:hAnsi="Calibri" w:cs="Calibri"/>
          <w:b/>
          <w:sz w:val="16"/>
          <w:szCs w:val="14"/>
        </w:rPr>
        <w:t>(Nombre y firma del fabricante que da su respaldo al proveedor como distribuidor autorizado, ofertante en esta licitación)</w:t>
      </w:r>
    </w:p>
    <w:p w14:paraId="484B5292" w14:textId="77777777" w:rsidR="007D01A5" w:rsidRPr="001602FB" w:rsidRDefault="007D01A5" w:rsidP="007D01A5">
      <w:pPr>
        <w:widowControl/>
        <w:tabs>
          <w:tab w:val="left" w:pos="284"/>
          <w:tab w:val="left" w:pos="9356"/>
        </w:tabs>
        <w:ind w:right="283"/>
        <w:jc w:val="both"/>
        <w:rPr>
          <w:rFonts w:ascii="Calibri" w:hAnsi="Calibri" w:cs="Calibri"/>
          <w:b/>
          <w:i/>
          <w:color w:val="632423"/>
          <w:sz w:val="18"/>
          <w:szCs w:val="18"/>
        </w:rPr>
      </w:pPr>
      <w:r w:rsidRPr="001602FB">
        <w:rPr>
          <w:rFonts w:ascii="Calibri" w:hAnsi="Calibri" w:cs="Calibri"/>
          <w:b/>
          <w:i/>
          <w:color w:val="632423"/>
          <w:sz w:val="18"/>
          <w:szCs w:val="18"/>
        </w:rPr>
        <w:t xml:space="preserve"> (Incluir teléfono, </w:t>
      </w:r>
      <w:r w:rsidRPr="001602FB">
        <w:rPr>
          <w:rFonts w:ascii="Calibri" w:hAnsi="Calibri" w:cs="Calibri"/>
          <w:b/>
          <w:i/>
          <w:color w:val="632423"/>
          <w:szCs w:val="18"/>
          <w:u w:val="single"/>
        </w:rPr>
        <w:t>correo electrónico</w:t>
      </w:r>
      <w:r w:rsidRPr="001602FB">
        <w:rPr>
          <w:rFonts w:ascii="Calibri" w:hAnsi="Calibri" w:cs="Calibri"/>
          <w:b/>
          <w:i/>
          <w:color w:val="632423"/>
          <w:szCs w:val="18"/>
        </w:rPr>
        <w:t xml:space="preserve"> </w:t>
      </w:r>
      <w:r w:rsidRPr="001602FB">
        <w:rPr>
          <w:rFonts w:ascii="Calibri" w:hAnsi="Calibri" w:cs="Calibri"/>
          <w:b/>
          <w:i/>
          <w:color w:val="632423"/>
          <w:sz w:val="18"/>
          <w:szCs w:val="18"/>
        </w:rPr>
        <w:t>y domicilio para contactar a quien suscribe)</w:t>
      </w:r>
    </w:p>
    <w:p w14:paraId="0CAB8A6D" w14:textId="77777777" w:rsidR="007D01A5" w:rsidRPr="001602FB" w:rsidRDefault="007D01A5" w:rsidP="007D01A5">
      <w:pPr>
        <w:tabs>
          <w:tab w:val="left" w:pos="284"/>
          <w:tab w:val="left" w:pos="9356"/>
        </w:tabs>
        <w:ind w:right="283"/>
        <w:jc w:val="both"/>
        <w:rPr>
          <w:rFonts w:ascii="Calibri" w:hAnsi="Calibri" w:cs="Calibri"/>
          <w:b/>
          <w:color w:val="000000"/>
          <w:sz w:val="18"/>
          <w:szCs w:val="18"/>
        </w:rPr>
      </w:pPr>
    </w:p>
    <w:p w14:paraId="2BEA33D7" w14:textId="77777777" w:rsidR="007D01A5" w:rsidRPr="001602FB" w:rsidRDefault="007D01A5" w:rsidP="007D01A5">
      <w:pPr>
        <w:widowControl/>
        <w:numPr>
          <w:ilvl w:val="0"/>
          <w:numId w:val="12"/>
        </w:numPr>
        <w:tabs>
          <w:tab w:val="left" w:pos="284"/>
          <w:tab w:val="left" w:pos="9356"/>
        </w:tabs>
        <w:ind w:right="283"/>
        <w:jc w:val="both"/>
        <w:rPr>
          <w:rFonts w:ascii="Calibri" w:hAnsi="Calibri" w:cs="Calibri"/>
          <w:i/>
          <w:color w:val="000000"/>
          <w:sz w:val="18"/>
          <w:szCs w:val="18"/>
        </w:rPr>
      </w:pPr>
      <w:r w:rsidRPr="001602FB">
        <w:rPr>
          <w:rFonts w:ascii="Calibri" w:hAnsi="Calibri" w:cs="Calibri"/>
          <w:bCs/>
          <w:i/>
          <w:color w:val="632423"/>
          <w:sz w:val="18"/>
          <w:szCs w:val="18"/>
          <w:lang w:val="es-MX" w:eastAsia="es-MX"/>
        </w:rPr>
        <w:t>(</w:t>
      </w:r>
      <w:r w:rsidRPr="001602FB">
        <w:rPr>
          <w:rFonts w:ascii="Calibri" w:hAnsi="Calibri" w:cs="Calibri"/>
          <w:bCs/>
          <w:i/>
          <w:color w:val="632423"/>
          <w:sz w:val="18"/>
          <w:szCs w:val="18"/>
        </w:rPr>
        <w:t xml:space="preserve">Cuando en la licitación participan </w:t>
      </w:r>
      <w:r w:rsidRPr="001602FB">
        <w:rPr>
          <w:rFonts w:ascii="Calibri" w:hAnsi="Calibri" w:cs="Calibri"/>
          <w:bCs/>
          <w:i/>
          <w:color w:val="632423"/>
          <w:sz w:val="18"/>
          <w:szCs w:val="18"/>
          <w:lang w:val="es-MX" w:eastAsia="es-MX"/>
        </w:rPr>
        <w:t>Empresas que tienen carta de respaldo del Distribuidor Autorizado o mayorista)</w:t>
      </w:r>
    </w:p>
    <w:p w14:paraId="52D39A71" w14:textId="77777777" w:rsidR="007D01A5" w:rsidRPr="001602FB" w:rsidRDefault="007D01A5" w:rsidP="007D01A5">
      <w:pPr>
        <w:tabs>
          <w:tab w:val="left" w:pos="284"/>
          <w:tab w:val="left" w:pos="9356"/>
        </w:tabs>
        <w:ind w:right="283"/>
        <w:jc w:val="both"/>
        <w:rPr>
          <w:rFonts w:ascii="Calibri" w:hAnsi="Calibri" w:cs="Calibri"/>
          <w:color w:val="000000"/>
          <w:sz w:val="18"/>
          <w:szCs w:val="18"/>
        </w:rPr>
      </w:pPr>
    </w:p>
    <w:p w14:paraId="1AD8CB01" w14:textId="77777777" w:rsidR="007D01A5" w:rsidRPr="001602FB" w:rsidRDefault="007D01A5" w:rsidP="007D01A5">
      <w:pPr>
        <w:tabs>
          <w:tab w:val="left" w:pos="284"/>
          <w:tab w:val="left" w:pos="9356"/>
        </w:tabs>
        <w:ind w:right="283"/>
        <w:jc w:val="both"/>
        <w:rPr>
          <w:rFonts w:ascii="Calibri" w:hAnsi="Calibri" w:cs="Calibri"/>
          <w:color w:val="000000"/>
          <w:sz w:val="18"/>
          <w:szCs w:val="18"/>
        </w:rPr>
      </w:pPr>
      <w:r w:rsidRPr="001602FB">
        <w:rPr>
          <w:rFonts w:ascii="Calibri" w:hAnsi="Calibri" w:cs="Calibri"/>
          <w:color w:val="000000"/>
          <w:sz w:val="18"/>
          <w:szCs w:val="18"/>
        </w:rPr>
        <w:t xml:space="preserve">Declaro bajo protesta de decir verdad y por medio de </w:t>
      </w:r>
      <w:r w:rsidRPr="001602FB">
        <w:rPr>
          <w:rFonts w:ascii="Calibri" w:hAnsi="Calibri" w:cs="Calibri"/>
          <w:b/>
          <w:bCs/>
          <w:i/>
          <w:color w:val="632423"/>
          <w:sz w:val="18"/>
          <w:szCs w:val="18"/>
          <w:lang w:val="es-MX" w:eastAsia="es-MX"/>
        </w:rPr>
        <w:t>(Nombre del Distribuidor Autorizado)</w:t>
      </w:r>
      <w:r w:rsidRPr="001602FB">
        <w:rPr>
          <w:rFonts w:ascii="Calibri" w:hAnsi="Calibri" w:cs="Calibri"/>
          <w:b/>
          <w:color w:val="000000"/>
          <w:sz w:val="18"/>
          <w:szCs w:val="18"/>
        </w:rPr>
        <w:t xml:space="preserve"> </w:t>
      </w:r>
      <w:r w:rsidRPr="001602FB">
        <w:rPr>
          <w:rFonts w:ascii="Calibri" w:hAnsi="Calibri" w:cs="Calibri"/>
          <w:color w:val="000000"/>
          <w:sz w:val="18"/>
          <w:szCs w:val="18"/>
        </w:rPr>
        <w:t xml:space="preserve">que la empresa </w:t>
      </w:r>
      <w:r w:rsidRPr="001602FB">
        <w:rPr>
          <w:rFonts w:ascii="Calibri" w:hAnsi="Calibri" w:cs="Calibri"/>
          <w:b/>
          <w:bCs/>
          <w:i/>
          <w:color w:val="632423"/>
          <w:sz w:val="18"/>
          <w:szCs w:val="18"/>
          <w:lang w:val="es-MX" w:eastAsia="es-MX"/>
        </w:rPr>
        <w:t>(Nombre del Licitante que participa)</w:t>
      </w:r>
      <w:r w:rsidRPr="001602FB">
        <w:rPr>
          <w:rFonts w:ascii="Calibri" w:hAnsi="Calibri" w:cs="Calibri"/>
          <w:color w:val="000000"/>
          <w:sz w:val="18"/>
          <w:szCs w:val="18"/>
        </w:rPr>
        <w:t xml:space="preserve"> es mi Distribuidor de la marca </w:t>
      </w:r>
      <w:r w:rsidRPr="001602FB">
        <w:rPr>
          <w:rFonts w:ascii="Calibri" w:hAnsi="Calibri" w:cs="Calibri"/>
          <w:b/>
          <w:bCs/>
          <w:i/>
          <w:color w:val="632423"/>
          <w:sz w:val="18"/>
          <w:szCs w:val="18"/>
          <w:lang w:val="es-MX" w:eastAsia="es-MX"/>
        </w:rPr>
        <w:t>(Nombre de la marca)</w:t>
      </w:r>
      <w:r w:rsidRPr="001602FB">
        <w:rPr>
          <w:rFonts w:ascii="Calibri" w:hAnsi="Calibri" w:cs="Calibri"/>
          <w:color w:val="000000"/>
          <w:sz w:val="18"/>
          <w:szCs w:val="18"/>
        </w:rPr>
        <w:t xml:space="preserve"> en específico para la </w:t>
      </w:r>
      <w:r w:rsidRPr="001602FB">
        <w:rPr>
          <w:rFonts w:ascii="Calibri" w:hAnsi="Calibri" w:cs="Calibri"/>
          <w:b/>
          <w:bCs/>
          <w:i/>
          <w:color w:val="632423"/>
          <w:sz w:val="18"/>
          <w:szCs w:val="18"/>
          <w:lang w:val="es-MX" w:eastAsia="es-MX"/>
        </w:rPr>
        <w:t>(No. de partida y nombre),</w:t>
      </w:r>
      <w:r w:rsidRPr="001602FB">
        <w:rPr>
          <w:rFonts w:ascii="Calibri" w:hAnsi="Calibri" w:cs="Calibri"/>
          <w:color w:val="000000"/>
          <w:sz w:val="18"/>
          <w:szCs w:val="18"/>
        </w:rPr>
        <w:t xml:space="preserve"> del cual soy Distribuidor Autorizado directamente por el Fabricante </w:t>
      </w:r>
      <w:r w:rsidRPr="001602FB">
        <w:rPr>
          <w:rFonts w:ascii="Calibri" w:hAnsi="Calibri" w:cs="Calibri"/>
          <w:b/>
          <w:bCs/>
          <w:i/>
          <w:color w:val="632423"/>
          <w:sz w:val="18"/>
          <w:szCs w:val="18"/>
          <w:lang w:val="es-MX" w:eastAsia="es-MX"/>
        </w:rPr>
        <w:t>(Nombre del Fabricante),</w:t>
      </w:r>
      <w:r w:rsidRPr="001602FB">
        <w:rPr>
          <w:rFonts w:ascii="Calibri" w:hAnsi="Calibri" w:cs="Calibr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1602FB">
        <w:rPr>
          <w:rFonts w:ascii="Calibri" w:hAnsi="Calibri" w:cs="Calibri"/>
          <w:b/>
          <w:bCs/>
          <w:i/>
          <w:color w:val="632423"/>
          <w:sz w:val="18"/>
          <w:szCs w:val="18"/>
          <w:lang w:val="es-MX" w:eastAsia="es-MX"/>
        </w:rPr>
        <w:t>(Nombre del Licitante que participa)</w:t>
      </w:r>
      <w:r w:rsidRPr="001602FB">
        <w:rPr>
          <w:rFonts w:ascii="Calibri" w:hAnsi="Calibri" w:cs="Calibri"/>
          <w:bCs/>
          <w:i/>
          <w:color w:val="632423"/>
          <w:sz w:val="18"/>
          <w:szCs w:val="18"/>
          <w:lang w:val="es-MX" w:eastAsia="es-MX"/>
        </w:rPr>
        <w:t xml:space="preserve"> </w:t>
      </w:r>
      <w:r w:rsidRPr="001602FB">
        <w:rPr>
          <w:rFonts w:ascii="Calibri" w:hAnsi="Calibri" w:cs="Calibri"/>
          <w:bCs/>
          <w:sz w:val="18"/>
          <w:szCs w:val="18"/>
          <w:lang w:val="es-MX" w:eastAsia="es-MX"/>
        </w:rPr>
        <w:t>para</w:t>
      </w:r>
      <w:r w:rsidRPr="001602FB">
        <w:rPr>
          <w:rFonts w:ascii="Calibri" w:hAnsi="Calibri" w:cs="Calibri"/>
          <w:sz w:val="18"/>
          <w:szCs w:val="18"/>
        </w:rPr>
        <w:t xml:space="preserve"> </w:t>
      </w:r>
      <w:r w:rsidRPr="001602FB">
        <w:rPr>
          <w:rFonts w:ascii="Calibri" w:hAnsi="Calibri" w:cs="Calibri"/>
          <w:color w:val="000000"/>
          <w:sz w:val="18"/>
          <w:szCs w:val="18"/>
        </w:rPr>
        <w:t>cumplir las obligaciones contraídas de acuerdo a los términos y condiciones establecidos en estas bases de Licitación.</w:t>
      </w:r>
    </w:p>
    <w:p w14:paraId="09F092B3" w14:textId="77777777" w:rsidR="007D01A5" w:rsidRPr="001602FB" w:rsidRDefault="007D01A5" w:rsidP="007D01A5">
      <w:pPr>
        <w:widowControl/>
        <w:ind w:right="708"/>
        <w:jc w:val="center"/>
        <w:rPr>
          <w:rFonts w:ascii="Calibri" w:hAnsi="Calibri" w:cs="Calibri"/>
          <w:b/>
          <w:szCs w:val="18"/>
        </w:rPr>
      </w:pPr>
      <w:r w:rsidRPr="001602FB">
        <w:rPr>
          <w:rFonts w:ascii="Calibri" w:hAnsi="Calibri" w:cs="Calibri"/>
          <w:b/>
          <w:sz w:val="16"/>
          <w:szCs w:val="14"/>
        </w:rPr>
        <w:t>(Nombre y firma del distribuidor autorizado que da su respaldo al proveedor ofertante en esta licitación)</w:t>
      </w:r>
    </w:p>
    <w:p w14:paraId="6D388C61" w14:textId="77777777" w:rsidR="007D01A5" w:rsidRPr="001602FB" w:rsidRDefault="007D01A5" w:rsidP="007D01A5">
      <w:pPr>
        <w:widowControl/>
        <w:tabs>
          <w:tab w:val="left" w:pos="284"/>
          <w:tab w:val="left" w:pos="9356"/>
        </w:tabs>
        <w:ind w:right="283"/>
        <w:jc w:val="both"/>
        <w:rPr>
          <w:rFonts w:ascii="Calibri" w:hAnsi="Calibri" w:cs="Calibri"/>
          <w:b/>
          <w:i/>
          <w:color w:val="632423"/>
          <w:sz w:val="18"/>
          <w:szCs w:val="18"/>
        </w:rPr>
      </w:pPr>
      <w:r w:rsidRPr="001602FB">
        <w:rPr>
          <w:rFonts w:ascii="Calibri" w:hAnsi="Calibri" w:cs="Calibri"/>
          <w:b/>
          <w:i/>
          <w:color w:val="632423"/>
          <w:sz w:val="18"/>
          <w:szCs w:val="18"/>
        </w:rPr>
        <w:t xml:space="preserve">(Incluir teléfono, </w:t>
      </w:r>
      <w:r w:rsidRPr="001602FB">
        <w:rPr>
          <w:rFonts w:ascii="Calibri" w:hAnsi="Calibri" w:cs="Calibri"/>
          <w:b/>
          <w:i/>
          <w:color w:val="632423"/>
          <w:szCs w:val="18"/>
          <w:u w:val="single"/>
        </w:rPr>
        <w:t>correo electrónico</w:t>
      </w:r>
      <w:r w:rsidRPr="001602FB">
        <w:rPr>
          <w:rFonts w:ascii="Calibri" w:hAnsi="Calibri" w:cs="Calibri"/>
          <w:b/>
          <w:i/>
          <w:color w:val="632423"/>
          <w:szCs w:val="18"/>
        </w:rPr>
        <w:t xml:space="preserve"> </w:t>
      </w:r>
      <w:r w:rsidRPr="001602FB">
        <w:rPr>
          <w:rFonts w:ascii="Calibri" w:hAnsi="Calibri" w:cs="Calibri"/>
          <w:b/>
          <w:i/>
          <w:color w:val="632423"/>
          <w:sz w:val="18"/>
          <w:szCs w:val="18"/>
        </w:rPr>
        <w:t>y domicilio para contactar a quien suscribe)</w:t>
      </w:r>
    </w:p>
    <w:p w14:paraId="2D6E5DA6" w14:textId="77777777" w:rsidR="007D01A5" w:rsidRPr="001602FB" w:rsidRDefault="007D01A5" w:rsidP="007D01A5">
      <w:pPr>
        <w:tabs>
          <w:tab w:val="left" w:pos="284"/>
          <w:tab w:val="left" w:pos="9356"/>
        </w:tabs>
        <w:ind w:right="283"/>
        <w:jc w:val="both"/>
        <w:rPr>
          <w:rFonts w:ascii="Calibri" w:hAnsi="Calibri" w:cs="Calibri"/>
          <w:color w:val="000000"/>
          <w:sz w:val="18"/>
          <w:szCs w:val="18"/>
        </w:rPr>
      </w:pPr>
    </w:p>
    <w:p w14:paraId="7E0B7F3E" w14:textId="77777777" w:rsidR="007D01A5" w:rsidRPr="001602FB" w:rsidRDefault="007D01A5" w:rsidP="007D01A5">
      <w:pPr>
        <w:widowControl/>
        <w:numPr>
          <w:ilvl w:val="0"/>
          <w:numId w:val="12"/>
        </w:numPr>
        <w:tabs>
          <w:tab w:val="left" w:pos="284"/>
          <w:tab w:val="left" w:pos="9356"/>
        </w:tabs>
        <w:ind w:right="283"/>
        <w:jc w:val="both"/>
        <w:rPr>
          <w:rFonts w:ascii="Calibri" w:hAnsi="Calibri" w:cs="Calibri"/>
          <w:i/>
          <w:color w:val="000000"/>
          <w:sz w:val="18"/>
          <w:szCs w:val="18"/>
        </w:rPr>
      </w:pPr>
      <w:r w:rsidRPr="001602FB">
        <w:rPr>
          <w:rFonts w:ascii="Calibri" w:hAnsi="Calibri" w:cs="Calibri"/>
          <w:bCs/>
          <w:i/>
          <w:color w:val="632423"/>
          <w:sz w:val="18"/>
          <w:szCs w:val="18"/>
          <w:lang w:val="es-MX" w:eastAsia="es-MX"/>
        </w:rPr>
        <w:t>(</w:t>
      </w:r>
      <w:r w:rsidRPr="001602FB">
        <w:rPr>
          <w:rFonts w:ascii="Calibri" w:hAnsi="Calibri" w:cs="Calibri"/>
          <w:bCs/>
          <w:i/>
          <w:color w:val="632423"/>
          <w:sz w:val="18"/>
          <w:szCs w:val="18"/>
        </w:rPr>
        <w:t xml:space="preserve">Cuando en la licitación participan </w:t>
      </w:r>
      <w:r w:rsidRPr="001602FB">
        <w:rPr>
          <w:rFonts w:ascii="Calibri" w:hAnsi="Calibri" w:cs="Calibri"/>
          <w:bCs/>
          <w:i/>
          <w:color w:val="632423"/>
          <w:sz w:val="18"/>
          <w:szCs w:val="18"/>
          <w:lang w:val="es-MX" w:eastAsia="es-MX"/>
        </w:rPr>
        <w:t>Empresas que con manifiesto bajo protesta de ser Distribuidor Autorizado o mayorista de quien fabrica los bienes o que brinda el servicio)</w:t>
      </w:r>
    </w:p>
    <w:p w14:paraId="1A1D7AD7" w14:textId="77777777" w:rsidR="007D01A5" w:rsidRPr="001602FB" w:rsidRDefault="007D01A5" w:rsidP="007D01A5">
      <w:pPr>
        <w:widowControl/>
        <w:tabs>
          <w:tab w:val="left" w:pos="284"/>
          <w:tab w:val="left" w:pos="9356"/>
        </w:tabs>
        <w:ind w:right="283"/>
        <w:jc w:val="both"/>
        <w:rPr>
          <w:rFonts w:ascii="Calibri" w:hAnsi="Calibri" w:cs="Calibri"/>
          <w:color w:val="000000"/>
          <w:sz w:val="18"/>
          <w:szCs w:val="18"/>
        </w:rPr>
      </w:pPr>
    </w:p>
    <w:p w14:paraId="77FE53C2" w14:textId="77777777" w:rsidR="007D01A5" w:rsidRPr="000C6DDF" w:rsidRDefault="007D01A5" w:rsidP="007D01A5">
      <w:pPr>
        <w:widowControl/>
        <w:tabs>
          <w:tab w:val="left" w:pos="284"/>
          <w:tab w:val="left" w:pos="9356"/>
        </w:tabs>
        <w:ind w:right="283"/>
        <w:jc w:val="both"/>
        <w:rPr>
          <w:rFonts w:ascii="Calibri" w:hAnsi="Calibri" w:cs="Calibri"/>
          <w:color w:val="000000"/>
          <w:sz w:val="18"/>
          <w:szCs w:val="18"/>
        </w:rPr>
      </w:pPr>
      <w:r w:rsidRPr="001602FB">
        <w:rPr>
          <w:rFonts w:ascii="Calibri" w:hAnsi="Calibri" w:cs="Calibri"/>
          <w:color w:val="000000"/>
          <w:sz w:val="18"/>
          <w:szCs w:val="18"/>
        </w:rPr>
        <w:t xml:space="preserve">Declaro bajo protesta de decir verdad que en la </w:t>
      </w:r>
      <w:r w:rsidRPr="001602FB">
        <w:rPr>
          <w:rFonts w:ascii="Calibri" w:hAnsi="Calibri" w:cs="Calibri"/>
          <w:b/>
          <w:color w:val="000000"/>
          <w:sz w:val="18"/>
          <w:szCs w:val="18"/>
        </w:rPr>
        <w:t xml:space="preserve">empresa </w:t>
      </w:r>
      <w:r w:rsidRPr="001602FB">
        <w:rPr>
          <w:rFonts w:ascii="Calibri" w:hAnsi="Calibri" w:cs="Calibri"/>
          <w:b/>
          <w:bCs/>
          <w:i/>
          <w:color w:val="632423"/>
          <w:sz w:val="18"/>
          <w:szCs w:val="18"/>
          <w:lang w:val="es-MX" w:eastAsia="es-MX"/>
        </w:rPr>
        <w:t>(Nombre del Licitante que participa)</w:t>
      </w:r>
      <w:r w:rsidRPr="001602FB">
        <w:rPr>
          <w:rFonts w:ascii="Calibri" w:hAnsi="Calibri" w:cs="Calibri"/>
          <w:b/>
          <w:color w:val="000000"/>
          <w:sz w:val="18"/>
          <w:szCs w:val="18"/>
        </w:rPr>
        <w:t>,</w:t>
      </w:r>
      <w:r w:rsidRPr="001602FB">
        <w:rPr>
          <w:rFonts w:ascii="Calibri" w:hAnsi="Calibri" w:cs="Calibri"/>
          <w:color w:val="000000"/>
          <w:sz w:val="18"/>
          <w:szCs w:val="18"/>
        </w:rPr>
        <w:t xml:space="preserve"> somos </w:t>
      </w:r>
      <w:r w:rsidRPr="001602FB">
        <w:rPr>
          <w:rFonts w:ascii="Calibri" w:hAnsi="Calibri" w:cs="Calibri"/>
          <w:b/>
          <w:color w:val="000000"/>
          <w:sz w:val="18"/>
          <w:szCs w:val="18"/>
        </w:rPr>
        <w:t>Distribuidor de la marca</w:t>
      </w:r>
      <w:r w:rsidRPr="001602FB">
        <w:rPr>
          <w:rFonts w:ascii="Calibri" w:hAnsi="Calibri" w:cs="Calibri"/>
          <w:color w:val="000000"/>
          <w:sz w:val="18"/>
          <w:szCs w:val="18"/>
        </w:rPr>
        <w:t xml:space="preserve"> </w:t>
      </w:r>
      <w:r w:rsidRPr="001602FB">
        <w:rPr>
          <w:rFonts w:ascii="Calibri" w:hAnsi="Calibri" w:cs="Calibri"/>
          <w:b/>
          <w:bCs/>
          <w:i/>
          <w:color w:val="632423"/>
          <w:sz w:val="18"/>
          <w:szCs w:val="18"/>
          <w:lang w:val="es-MX" w:eastAsia="es-MX"/>
        </w:rPr>
        <w:t>(</w:t>
      </w:r>
      <w:r w:rsidRPr="000C6DDF">
        <w:rPr>
          <w:rFonts w:ascii="Calibri" w:hAnsi="Calibri" w:cs="Calibri"/>
          <w:b/>
          <w:bCs/>
          <w:i/>
          <w:color w:val="632423"/>
          <w:sz w:val="18"/>
          <w:szCs w:val="18"/>
          <w:lang w:val="es-MX" w:eastAsia="es-MX"/>
        </w:rPr>
        <w:t>Nombre de la marca de los bienes ofertados</w:t>
      </w:r>
      <w:r w:rsidRPr="000C6DDF">
        <w:rPr>
          <w:rFonts w:ascii="Calibri" w:hAnsi="Calibri" w:cs="Calibri"/>
          <w:bCs/>
          <w:i/>
          <w:color w:val="632423"/>
          <w:sz w:val="18"/>
          <w:szCs w:val="18"/>
          <w:lang w:val="es-MX" w:eastAsia="es-MX"/>
        </w:rPr>
        <w:t>)</w:t>
      </w:r>
      <w:r w:rsidRPr="000C6DDF">
        <w:rPr>
          <w:rFonts w:ascii="Calibri" w:hAnsi="Calibri" w:cs="Calibri"/>
          <w:color w:val="000000"/>
          <w:sz w:val="18"/>
          <w:szCs w:val="18"/>
        </w:rPr>
        <w:t xml:space="preserve"> en específico para las partidas </w:t>
      </w:r>
      <w:r w:rsidRPr="000C6DDF">
        <w:rPr>
          <w:rFonts w:ascii="Calibri" w:hAnsi="Calibri" w:cs="Calibri"/>
          <w:b/>
          <w:bCs/>
          <w:i/>
          <w:color w:val="632423"/>
          <w:sz w:val="18"/>
          <w:szCs w:val="18"/>
          <w:lang w:val="es-MX" w:eastAsia="es-MX"/>
        </w:rPr>
        <w:t>______,</w:t>
      </w:r>
      <w:r w:rsidRPr="000C6DDF">
        <w:rPr>
          <w:rFonts w:ascii="Calibri" w:hAnsi="Calibri" w:cs="Calibri"/>
          <w:color w:val="000000"/>
          <w:sz w:val="18"/>
          <w:szCs w:val="18"/>
        </w:rPr>
        <w:t xml:space="preserve"> que corresponden a los bienes que se ofertan en el Anexo “1” de este proceso de licitación. Por lo que entregaré conforme a las características técnicas presentadas. </w:t>
      </w:r>
    </w:p>
    <w:p w14:paraId="72E02884" w14:textId="77777777" w:rsidR="007D01A5" w:rsidRPr="000C6DDF" w:rsidRDefault="007D01A5" w:rsidP="007D01A5">
      <w:pPr>
        <w:widowControl/>
        <w:tabs>
          <w:tab w:val="left" w:pos="0"/>
          <w:tab w:val="left" w:pos="9356"/>
        </w:tabs>
        <w:ind w:left="-142" w:right="283"/>
        <w:jc w:val="both"/>
        <w:rPr>
          <w:rFonts w:ascii="Calibri" w:hAnsi="Calibri" w:cs="Calibri"/>
          <w:color w:val="000000"/>
          <w:sz w:val="18"/>
          <w:szCs w:val="18"/>
        </w:rPr>
      </w:pPr>
    </w:p>
    <w:p w14:paraId="1C7F57A7" w14:textId="77777777" w:rsidR="007D01A5" w:rsidRPr="000C6DDF" w:rsidRDefault="007D01A5" w:rsidP="007D01A5">
      <w:pPr>
        <w:widowControl/>
        <w:tabs>
          <w:tab w:val="left" w:pos="0"/>
        </w:tabs>
        <w:ind w:left="-142"/>
        <w:jc w:val="center"/>
        <w:rPr>
          <w:rFonts w:ascii="Calibri" w:hAnsi="Calibri" w:cs="Calibri"/>
          <w:color w:val="000000"/>
          <w:sz w:val="18"/>
          <w:szCs w:val="18"/>
        </w:rPr>
      </w:pPr>
      <w:r w:rsidRPr="000C6DDF">
        <w:rPr>
          <w:rFonts w:ascii="Calibri" w:hAnsi="Calibri" w:cs="Calibri"/>
          <w:color w:val="000000"/>
          <w:sz w:val="18"/>
          <w:szCs w:val="18"/>
        </w:rPr>
        <w:t>En caso de resulatar adjudicado dentro del presente procedimeinto de licitación y en caso de ser necesario, bajo mi cuenta y responsabilidad, manifiesto mi compromiso para garantizar el correcto y adecuado funcionamiento del bien ofertado.</w:t>
      </w:r>
    </w:p>
    <w:p w14:paraId="5C525358" w14:textId="77777777" w:rsidR="007D01A5" w:rsidRPr="000C6DDF" w:rsidRDefault="007D01A5" w:rsidP="007D01A5">
      <w:pPr>
        <w:widowControl/>
        <w:tabs>
          <w:tab w:val="left" w:pos="284"/>
          <w:tab w:val="left" w:pos="9356"/>
        </w:tabs>
        <w:ind w:right="283"/>
        <w:jc w:val="both"/>
        <w:rPr>
          <w:rFonts w:ascii="Calibri" w:hAnsi="Calibri" w:cs="Calibri"/>
          <w:color w:val="000000"/>
          <w:sz w:val="18"/>
          <w:szCs w:val="18"/>
        </w:rPr>
      </w:pPr>
    </w:p>
    <w:p w14:paraId="5D544137" w14:textId="77777777" w:rsidR="007D01A5" w:rsidRPr="001602FB" w:rsidRDefault="007D01A5" w:rsidP="007D01A5">
      <w:pPr>
        <w:ind w:right="617"/>
        <w:jc w:val="center"/>
        <w:rPr>
          <w:rFonts w:ascii="Calibri" w:hAnsi="Calibri" w:cs="Calibri"/>
          <w:b/>
          <w:sz w:val="16"/>
          <w:szCs w:val="18"/>
        </w:rPr>
      </w:pPr>
      <w:r w:rsidRPr="000C6DDF">
        <w:rPr>
          <w:rFonts w:ascii="Calibri" w:hAnsi="Calibri" w:cs="Calibri"/>
          <w:b/>
          <w:sz w:val="16"/>
          <w:szCs w:val="18"/>
        </w:rPr>
        <w:t>(Nombre y firma del representante legal del proveedor ofertante en esta licitación)</w:t>
      </w:r>
    </w:p>
    <w:p w14:paraId="0456CA8D" w14:textId="77777777" w:rsidR="007D01A5" w:rsidRPr="006E01AF" w:rsidRDefault="007D01A5" w:rsidP="007D01A5">
      <w:pPr>
        <w:tabs>
          <w:tab w:val="left" w:pos="284"/>
          <w:tab w:val="left" w:pos="9356"/>
        </w:tabs>
        <w:ind w:right="283"/>
        <w:jc w:val="both"/>
        <w:rPr>
          <w:rFonts w:asciiTheme="minorHAnsi" w:hAnsiTheme="minorHAnsi" w:cstheme="minorHAnsi"/>
          <w:color w:val="000000"/>
          <w:sz w:val="18"/>
          <w:szCs w:val="18"/>
        </w:rPr>
      </w:pPr>
    </w:p>
    <w:p w14:paraId="459D67DE" w14:textId="18E44756" w:rsidR="00B850FB" w:rsidRDefault="00B850FB" w:rsidP="007D01A5">
      <w:pPr>
        <w:pStyle w:val="Sangra3detindependiente"/>
        <w:autoSpaceDE w:val="0"/>
        <w:autoSpaceDN w:val="0"/>
        <w:ind w:left="720"/>
        <w:jc w:val="center"/>
        <w:rPr>
          <w:rFonts w:asciiTheme="minorHAnsi" w:hAnsiTheme="minorHAnsi" w:cstheme="minorHAnsi"/>
          <w:sz w:val="18"/>
          <w:szCs w:val="18"/>
        </w:rPr>
      </w:pPr>
    </w:p>
    <w:p w14:paraId="08917AE6" w14:textId="0694A4DA"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0F84E124" w14:textId="140E206E"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7CFED042" w14:textId="5B4FD01E"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1FEFF028" w14:textId="1271851B"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280C1AC7" w14:textId="77777777"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D8786B">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D8786B">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siempre que demuestre haber cumplido con la totalidad de las obligaciones adquiridas por virtud del presente </w:t>
      </w:r>
      <w:r w:rsidRPr="004F6B37">
        <w:rPr>
          <w:rFonts w:asciiTheme="minorHAnsi" w:hAnsiTheme="minorHAnsi" w:cstheme="minorHAnsi"/>
          <w:sz w:val="16"/>
          <w:szCs w:val="16"/>
        </w:rPr>
        <w:lastRenderedPageBreak/>
        <w:t>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Default="0093759E"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B).-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C).-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D).-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D8786B">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10855F04" w14:textId="6A3F6993" w:rsidR="006C5DD5" w:rsidRDefault="006C5DD5" w:rsidP="0093759E">
      <w:pPr>
        <w:ind w:right="-93" w:firstLine="708"/>
        <w:jc w:val="both"/>
        <w:rPr>
          <w:rFonts w:asciiTheme="minorHAnsi" w:hAnsiTheme="minorHAnsi" w:cstheme="minorHAnsi"/>
          <w:sz w:val="16"/>
          <w:szCs w:val="16"/>
          <w:lang w:val="es-MX"/>
        </w:rPr>
      </w:pPr>
    </w:p>
    <w:p w14:paraId="1DC21FA5" w14:textId="77777777" w:rsidR="00B850FB" w:rsidRDefault="00B850FB"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3EC58FBD" w14:textId="77777777" w:rsidTr="00B70E9D">
        <w:trPr>
          <w:trHeight w:val="134"/>
          <w:jc w:val="center"/>
        </w:trPr>
        <w:tc>
          <w:tcPr>
            <w:tcW w:w="474" w:type="pct"/>
            <w:shd w:val="clear" w:color="auto" w:fill="auto"/>
          </w:tcPr>
          <w:p w14:paraId="2E422902"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3B2BF3BD" w14:textId="7771CADA" w:rsidR="00B70E9D" w:rsidRPr="002C51A0" w:rsidRDefault="00B70E9D" w:rsidP="0008033B">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00295519"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sidR="0008033B">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01" w:type="pct"/>
            <w:shd w:val="clear" w:color="auto" w:fill="auto"/>
          </w:tcPr>
          <w:p w14:paraId="2032747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4AAB257E"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22CA1CF4"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DD14D9" w:rsidRPr="003D67A5" w14:paraId="2A6D24FA" w14:textId="77777777" w:rsidTr="00B70E9D">
        <w:trPr>
          <w:trHeight w:val="134"/>
          <w:jc w:val="center"/>
        </w:trPr>
        <w:tc>
          <w:tcPr>
            <w:tcW w:w="474" w:type="pct"/>
            <w:shd w:val="clear" w:color="auto" w:fill="auto"/>
          </w:tcPr>
          <w:p w14:paraId="54EBB425" w14:textId="77777777" w:rsidR="00DD14D9" w:rsidRPr="00756B4A" w:rsidRDefault="00DD14D9" w:rsidP="00DD14D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5DD6DD9A" w:rsidR="00DD14D9" w:rsidRPr="002C51A0" w:rsidRDefault="00DD14D9" w:rsidP="00DD14D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01" w:type="pct"/>
            <w:shd w:val="clear" w:color="auto" w:fill="auto"/>
          </w:tcPr>
          <w:p w14:paraId="2851257C"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DD14D9" w:rsidRPr="002C51A0" w:rsidRDefault="00DD14D9" w:rsidP="00DD14D9">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7462ABF1" w:rsidR="00B70E9D" w:rsidRPr="003D67A5" w:rsidRDefault="00B70E9D" w:rsidP="00C94496">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C94496">
              <w:rPr>
                <w:rFonts w:asciiTheme="minorHAnsi" w:eastAsia="Calibri" w:hAnsiTheme="minorHAnsi" w:cstheme="minorHAnsi"/>
                <w:b/>
                <w:color w:val="000000"/>
                <w:sz w:val="12"/>
                <w:szCs w:val="10"/>
              </w:rPr>
              <w:t>22</w:t>
            </w:r>
            <w:r w:rsidR="00D140FE" w:rsidRPr="004F6B37">
              <w:rPr>
                <w:rFonts w:asciiTheme="minorHAnsi" w:eastAsia="Calibri" w:hAnsiTheme="minorHAnsi" w:cstheme="minorHAnsi"/>
                <w:b/>
                <w:color w:val="000000"/>
                <w:sz w:val="12"/>
                <w:szCs w:val="10"/>
              </w:rPr>
              <w:t xml:space="preserve"> de </w:t>
            </w:r>
            <w:r w:rsidR="0090357E">
              <w:rPr>
                <w:rFonts w:asciiTheme="minorHAnsi" w:eastAsia="Calibri" w:hAnsiTheme="minorHAnsi" w:cstheme="minorHAnsi"/>
                <w:b/>
                <w:color w:val="000000"/>
                <w:sz w:val="12"/>
                <w:szCs w:val="10"/>
              </w:rPr>
              <w:t xml:space="preserve">octubre </w:t>
            </w:r>
            <w:r w:rsidR="00D140FE" w:rsidRPr="004F6B37">
              <w:rPr>
                <w:rFonts w:asciiTheme="minorHAnsi" w:eastAsia="Calibri" w:hAnsiTheme="minorHAnsi" w:cstheme="minorHAnsi"/>
                <w:b/>
                <w:color w:val="000000"/>
                <w:sz w:val="12"/>
                <w:szCs w:val="10"/>
              </w:rPr>
              <w:t xml:space="preserve">de 2024 al </w:t>
            </w:r>
            <w:r w:rsidR="00C94496">
              <w:rPr>
                <w:rFonts w:asciiTheme="minorHAnsi" w:eastAsia="Calibri" w:hAnsiTheme="minorHAnsi" w:cstheme="minorHAnsi"/>
                <w:b/>
                <w:color w:val="000000"/>
                <w:sz w:val="12"/>
                <w:szCs w:val="10"/>
              </w:rPr>
              <w:t>22</w:t>
            </w:r>
            <w:r w:rsidR="00B307BD">
              <w:rPr>
                <w:rFonts w:asciiTheme="minorHAnsi" w:eastAsia="Calibri" w:hAnsiTheme="minorHAnsi" w:cstheme="minorHAnsi"/>
                <w:b/>
                <w:color w:val="000000"/>
                <w:sz w:val="12"/>
                <w:szCs w:val="10"/>
              </w:rPr>
              <w:t xml:space="preserve"> de </w:t>
            </w:r>
            <w:r w:rsidR="0090357E">
              <w:rPr>
                <w:rFonts w:asciiTheme="minorHAnsi" w:eastAsia="Calibri" w:hAnsiTheme="minorHAnsi" w:cstheme="minorHAnsi"/>
                <w:b/>
                <w:color w:val="000000"/>
                <w:sz w:val="12"/>
                <w:szCs w:val="10"/>
              </w:rPr>
              <w:t>noviembre</w:t>
            </w:r>
            <w:r w:rsidR="000E41C7">
              <w:rPr>
                <w:rFonts w:asciiTheme="minorHAnsi" w:eastAsia="Calibri" w:hAnsiTheme="minorHAnsi" w:cstheme="minorHAnsi"/>
                <w:b/>
                <w:color w:val="000000"/>
                <w:sz w:val="12"/>
                <w:szCs w:val="10"/>
              </w:rPr>
              <w:t xml:space="preserve"> </w:t>
            </w:r>
            <w:r w:rsidRPr="004F6B37">
              <w:rPr>
                <w:rFonts w:asciiTheme="minorHAnsi" w:eastAsia="Calibri" w:hAnsiTheme="minorHAnsi" w:cstheme="minorHAnsi"/>
                <w:b/>
                <w:color w:val="000000"/>
                <w:sz w:val="12"/>
                <w:szCs w:val="10"/>
              </w:rPr>
              <w:t>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C94496">
              <w:rPr>
                <w:rFonts w:asciiTheme="minorHAnsi" w:eastAsia="Calibri" w:hAnsiTheme="minorHAnsi" w:cstheme="minorHAnsi"/>
                <w:b/>
                <w:color w:val="000000"/>
                <w:sz w:val="11"/>
                <w:szCs w:val="11"/>
                <w:u w:val="single"/>
              </w:rPr>
              <w:t>1</w:t>
            </w:r>
            <w:r w:rsidR="00BC644F">
              <w:rPr>
                <w:rFonts w:asciiTheme="minorHAnsi" w:eastAsia="Calibri" w:hAnsiTheme="minorHAnsi" w:cstheme="minorHAnsi"/>
                <w:b/>
                <w:color w:val="000000"/>
                <w:sz w:val="11"/>
                <w:szCs w:val="11"/>
                <w:u w:val="single"/>
              </w:rPr>
              <w:t>9</w:t>
            </w:r>
            <w:r w:rsidR="00D140FE" w:rsidRPr="004F6B37">
              <w:rPr>
                <w:rFonts w:asciiTheme="minorHAnsi" w:eastAsia="Calibri" w:hAnsiTheme="minorHAnsi" w:cstheme="minorHAnsi"/>
                <w:b/>
                <w:color w:val="000000"/>
                <w:sz w:val="11"/>
                <w:szCs w:val="11"/>
                <w:u w:val="single"/>
              </w:rPr>
              <w:t xml:space="preserve"> de </w:t>
            </w:r>
            <w:r w:rsidR="00C94496">
              <w:rPr>
                <w:rFonts w:asciiTheme="minorHAnsi" w:eastAsia="Calibri" w:hAnsiTheme="minorHAnsi" w:cstheme="minorHAnsi"/>
                <w:b/>
                <w:color w:val="000000"/>
                <w:sz w:val="11"/>
                <w:szCs w:val="11"/>
                <w:u w:val="single"/>
              </w:rPr>
              <w:t>noviembre de 2024</w:t>
            </w:r>
            <w:r w:rsidR="00D140FE" w:rsidRPr="004F6B37">
              <w:rPr>
                <w:rFonts w:asciiTheme="minorHAnsi" w:eastAsia="Calibri" w:hAnsiTheme="minorHAnsi" w:cstheme="minorHAnsi"/>
                <w:b/>
                <w:color w:val="000000"/>
                <w:sz w:val="11"/>
                <w:szCs w:val="11"/>
                <w:u w:val="single"/>
              </w:rPr>
              <w:t xml:space="preserve"> </w:t>
            </w:r>
            <w:r w:rsidR="00C94496">
              <w:rPr>
                <w:rFonts w:asciiTheme="minorHAnsi" w:eastAsia="Calibri" w:hAnsiTheme="minorHAnsi" w:cstheme="minorHAnsi"/>
                <w:b/>
                <w:color w:val="000000"/>
                <w:sz w:val="11"/>
                <w:szCs w:val="11"/>
                <w:u w:val="single"/>
              </w:rPr>
              <w:t>al 22</w:t>
            </w:r>
            <w:r w:rsidR="00B307BD" w:rsidRPr="00B307BD">
              <w:rPr>
                <w:rFonts w:asciiTheme="minorHAnsi" w:eastAsia="Calibri" w:hAnsiTheme="minorHAnsi" w:cstheme="minorHAnsi"/>
                <w:b/>
                <w:color w:val="000000"/>
                <w:sz w:val="11"/>
                <w:szCs w:val="11"/>
                <w:u w:val="single"/>
              </w:rPr>
              <w:t xml:space="preserve"> de</w:t>
            </w:r>
            <w:r w:rsidR="00B307BD">
              <w:rPr>
                <w:rFonts w:asciiTheme="minorHAnsi" w:eastAsia="Calibri" w:hAnsiTheme="minorHAnsi" w:cstheme="minorHAnsi"/>
                <w:b/>
                <w:color w:val="000000"/>
                <w:sz w:val="11"/>
                <w:szCs w:val="11"/>
                <w:u w:val="single"/>
              </w:rPr>
              <w:t xml:space="preserve"> </w:t>
            </w:r>
            <w:r w:rsidR="0090357E">
              <w:rPr>
                <w:rFonts w:asciiTheme="minorHAnsi" w:eastAsia="Calibri" w:hAnsiTheme="minorHAnsi" w:cstheme="minorHAnsi"/>
                <w:b/>
                <w:color w:val="000000"/>
                <w:sz w:val="11"/>
                <w:szCs w:val="11"/>
                <w:u w:val="single"/>
              </w:rPr>
              <w:t>noviembre</w:t>
            </w:r>
            <w:r w:rsidRPr="004F6B37">
              <w:rPr>
                <w:rFonts w:asciiTheme="minorHAnsi" w:eastAsia="Calibri" w:hAnsiTheme="minorHAnsi" w:cstheme="minorHAnsi"/>
                <w:b/>
                <w:color w:val="000000"/>
                <w:sz w:val="11"/>
                <w:szCs w:val="11"/>
                <w:u w:val="single"/>
              </w:rPr>
              <w:t xml:space="preserve"> 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77777777"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34B971B" w14:textId="77777777" w:rsidTr="00B70E9D">
        <w:trPr>
          <w:trHeight w:val="146"/>
          <w:jc w:val="center"/>
        </w:trPr>
        <w:tc>
          <w:tcPr>
            <w:tcW w:w="474" w:type="pct"/>
            <w:shd w:val="clear" w:color="auto" w:fill="auto"/>
          </w:tcPr>
          <w:p w14:paraId="7806524D" w14:textId="359CA28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46" w:type="pct"/>
            <w:shd w:val="clear" w:color="auto" w:fill="auto"/>
          </w:tcPr>
          <w:p w14:paraId="25903DC6" w14:textId="7585E4C7" w:rsidR="00B70E9D" w:rsidRPr="003D67A5" w:rsidRDefault="00464A02" w:rsidP="00C60EA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00B70E9D" w:rsidRPr="003D67A5">
              <w:rPr>
                <w:rFonts w:asciiTheme="minorHAnsi" w:eastAsia="Calibri" w:hAnsiTheme="minorHAnsi" w:cstheme="minorHAnsi"/>
                <w:b/>
                <w:sz w:val="14"/>
                <w:szCs w:val="14"/>
              </w:rPr>
              <w:t>”</w:t>
            </w:r>
          </w:p>
        </w:tc>
        <w:tc>
          <w:tcPr>
            <w:tcW w:w="501" w:type="pct"/>
            <w:shd w:val="clear" w:color="auto" w:fill="auto"/>
          </w:tcPr>
          <w:p w14:paraId="299E9AB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4A12FE6"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76B75BD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3C099FA1" w:rsidR="00B70E9D" w:rsidRPr="003D67A5" w:rsidRDefault="00464A02"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46" w:type="pct"/>
            <w:shd w:val="clear" w:color="auto" w:fill="auto"/>
          </w:tcPr>
          <w:p w14:paraId="32D2B2B0"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070947" w:rsidRPr="003D67A5" w14:paraId="5F97127C" w14:textId="77777777" w:rsidTr="00B70E9D">
        <w:trPr>
          <w:jc w:val="center"/>
        </w:trPr>
        <w:tc>
          <w:tcPr>
            <w:tcW w:w="474" w:type="pct"/>
            <w:shd w:val="clear" w:color="auto" w:fill="auto"/>
          </w:tcPr>
          <w:p w14:paraId="585063ED" w14:textId="2A75A787" w:rsidR="00070947" w:rsidRDefault="00070947"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146" w:type="pct"/>
            <w:shd w:val="clear" w:color="auto" w:fill="auto"/>
          </w:tcPr>
          <w:p w14:paraId="1F165D08" w14:textId="31A988D7" w:rsidR="00070947" w:rsidRPr="003D67A5" w:rsidRDefault="00070947" w:rsidP="00070947">
            <w:pPr>
              <w:widowControl/>
              <w:autoSpaceDE w:val="0"/>
              <w:autoSpaceDN w:val="0"/>
              <w:adjustRightInd w:val="0"/>
              <w:jc w:val="both"/>
              <w:rPr>
                <w:rFonts w:asciiTheme="minorHAnsi" w:eastAsia="Calibri" w:hAnsiTheme="minorHAnsi" w:cstheme="minorHAnsi"/>
                <w:sz w:val="14"/>
                <w:szCs w:val="14"/>
              </w:rPr>
            </w:pPr>
            <w:r w:rsidRPr="00070947">
              <w:rPr>
                <w:rFonts w:asciiTheme="minorHAnsi" w:eastAsia="Calibri" w:hAnsiTheme="minorHAnsi" w:cstheme="minorHAnsi"/>
                <w:sz w:val="14"/>
                <w:szCs w:val="14"/>
              </w:rPr>
              <w:t>Muestra física:</w:t>
            </w:r>
            <w:r>
              <w:rPr>
                <w:rFonts w:asciiTheme="minorHAnsi" w:eastAsia="Calibri" w:hAnsiTheme="minorHAnsi" w:cstheme="minorHAnsi"/>
                <w:sz w:val="14"/>
                <w:szCs w:val="14"/>
              </w:rPr>
              <w:t xml:space="preserve"> </w:t>
            </w:r>
            <w:r w:rsidRPr="00070947">
              <w:rPr>
                <w:rFonts w:asciiTheme="minorHAnsi" w:eastAsia="Calibri" w:hAnsiTheme="minorHAnsi" w:cstheme="minorHAnsi"/>
                <w:sz w:val="14"/>
                <w:szCs w:val="14"/>
              </w:rPr>
              <w:t>Para la partida: 32</w:t>
            </w:r>
          </w:p>
        </w:tc>
        <w:tc>
          <w:tcPr>
            <w:tcW w:w="501" w:type="pct"/>
            <w:shd w:val="clear" w:color="auto" w:fill="auto"/>
          </w:tcPr>
          <w:p w14:paraId="37FBBEE5" w14:textId="77777777" w:rsidR="00070947" w:rsidRPr="003D67A5" w:rsidRDefault="00070947" w:rsidP="00C60EA9">
            <w:pPr>
              <w:widowControl/>
              <w:ind w:right="-91"/>
              <w:jc w:val="center"/>
              <w:rPr>
                <w:rFonts w:asciiTheme="minorHAnsi" w:eastAsia="Calibri" w:hAnsiTheme="minorHAnsi" w:cstheme="minorHAnsi"/>
                <w:b/>
                <w:color w:val="000000"/>
                <w:sz w:val="14"/>
                <w:szCs w:val="14"/>
              </w:rPr>
            </w:pPr>
          </w:p>
        </w:tc>
        <w:tc>
          <w:tcPr>
            <w:tcW w:w="373" w:type="pct"/>
          </w:tcPr>
          <w:p w14:paraId="4FD71981" w14:textId="77777777" w:rsidR="00070947" w:rsidRPr="003D67A5" w:rsidRDefault="00070947"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9FA3A31" w14:textId="77777777" w:rsidR="00070947" w:rsidRPr="003D67A5" w:rsidRDefault="00070947"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8E44CE7" w14:textId="77777777" w:rsidTr="00B70E9D">
        <w:trPr>
          <w:jc w:val="center"/>
        </w:trPr>
        <w:tc>
          <w:tcPr>
            <w:tcW w:w="474" w:type="pct"/>
            <w:shd w:val="clear" w:color="auto" w:fill="auto"/>
          </w:tcPr>
          <w:p w14:paraId="59E8B6E0" w14:textId="69D1AD2B"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FBC83BE" w14:textId="77777777" w:rsidR="00B70E9D" w:rsidRPr="00A11DEE" w:rsidRDefault="00B70E9D" w:rsidP="00C60EA9">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E16FE19"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231EB20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BA102D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5F441BE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7253EC4F" w14:textId="77777777"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F2BA90B" w14:textId="77777777" w:rsidTr="00B70E9D">
        <w:trPr>
          <w:jc w:val="center"/>
        </w:trPr>
        <w:tc>
          <w:tcPr>
            <w:tcW w:w="474" w:type="pct"/>
            <w:shd w:val="clear" w:color="auto" w:fill="auto"/>
          </w:tcPr>
          <w:p w14:paraId="7F06948A" w14:textId="4D78966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3A7D69CB" w14:textId="77777777" w:rsidR="00B70E9D" w:rsidRPr="003D67A5" w:rsidRDefault="00B70E9D" w:rsidP="00C60EA9">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78506DB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08E88B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7205A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B9D7A0A" w14:textId="77777777" w:rsidTr="00B70E9D">
        <w:trPr>
          <w:jc w:val="center"/>
        </w:trPr>
        <w:tc>
          <w:tcPr>
            <w:tcW w:w="474" w:type="pct"/>
            <w:shd w:val="clear" w:color="auto" w:fill="auto"/>
          </w:tcPr>
          <w:p w14:paraId="4B4F18E5" w14:textId="43A2C8BA"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347AD76B" w14:textId="7833F248" w:rsidR="00B70E9D" w:rsidRPr="003D67A5" w:rsidRDefault="00B70E9D" w:rsidP="00C60EA9">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sidR="0008033B">
              <w:rPr>
                <w:rFonts w:asciiTheme="minorHAnsi" w:hAnsiTheme="minorHAnsi" w:cstheme="minorHAnsi"/>
                <w:b/>
                <w:color w:val="000000"/>
                <w:sz w:val="14"/>
                <w:szCs w:val="14"/>
              </w:rPr>
              <w:t>. Anexo “9”</w:t>
            </w:r>
          </w:p>
        </w:tc>
        <w:tc>
          <w:tcPr>
            <w:tcW w:w="501" w:type="pct"/>
            <w:shd w:val="clear" w:color="auto" w:fill="auto"/>
          </w:tcPr>
          <w:p w14:paraId="67A6EF9F" w14:textId="77777777" w:rsidR="00B70E9D" w:rsidRPr="003D67A5" w:rsidRDefault="00B70E9D" w:rsidP="00C60EA9">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0A43991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555B5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E05184" w14:textId="77777777" w:rsidTr="00B70E9D">
        <w:trPr>
          <w:jc w:val="center"/>
        </w:trPr>
        <w:tc>
          <w:tcPr>
            <w:tcW w:w="474" w:type="pct"/>
            <w:shd w:val="clear" w:color="auto" w:fill="D9D9D9" w:themeFill="background1" w:themeFillShade="D9"/>
          </w:tcPr>
          <w:p w14:paraId="37AB8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2EDBB2C" w14:textId="77777777" w:rsidTr="00B70E9D">
        <w:trPr>
          <w:jc w:val="center"/>
        </w:trPr>
        <w:tc>
          <w:tcPr>
            <w:tcW w:w="474" w:type="pct"/>
            <w:shd w:val="clear" w:color="auto" w:fill="auto"/>
          </w:tcPr>
          <w:p w14:paraId="41A40833" w14:textId="53FA1C52"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4CDB5ECC" w14:textId="77777777" w:rsidR="00B70E9D" w:rsidRPr="003D67A5" w:rsidRDefault="00B70E9D" w:rsidP="00C60EA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5A176FB" w14:textId="77777777" w:rsidTr="00B70E9D">
        <w:trPr>
          <w:jc w:val="center"/>
        </w:trPr>
        <w:tc>
          <w:tcPr>
            <w:tcW w:w="474" w:type="pct"/>
            <w:shd w:val="clear" w:color="auto" w:fill="D9D9D9" w:themeFill="background1" w:themeFillShade="D9"/>
          </w:tcPr>
          <w:p w14:paraId="1CE81E2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B70E9D" w:rsidRPr="003D67A5" w:rsidRDefault="00B70E9D" w:rsidP="00C60EA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4F6B55" w14:textId="77777777" w:rsidTr="00B70E9D">
        <w:trPr>
          <w:jc w:val="center"/>
        </w:trPr>
        <w:tc>
          <w:tcPr>
            <w:tcW w:w="474" w:type="pct"/>
            <w:shd w:val="clear" w:color="auto" w:fill="auto"/>
          </w:tcPr>
          <w:p w14:paraId="3E5E46C9" w14:textId="59069F74"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1CE716C" w14:textId="77777777" w:rsidR="00B70E9D" w:rsidRPr="003D67A5" w:rsidRDefault="00B70E9D" w:rsidP="00C60EA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464A02" w:rsidRPr="003D67A5" w14:paraId="78E828BC" w14:textId="77777777" w:rsidTr="00B70E9D">
        <w:trPr>
          <w:jc w:val="center"/>
        </w:trPr>
        <w:tc>
          <w:tcPr>
            <w:tcW w:w="474" w:type="pct"/>
            <w:shd w:val="clear" w:color="auto" w:fill="auto"/>
          </w:tcPr>
          <w:p w14:paraId="02D5987D" w14:textId="4BA51A34" w:rsidR="00464A02" w:rsidRPr="003D67A5" w:rsidRDefault="00FA486B"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747A995" w14:textId="298C0E1C" w:rsidR="00464A02" w:rsidRPr="003D67A5" w:rsidRDefault="00464A02" w:rsidP="00464A02">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sidR="0008033B">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sidR="0008033B">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01" w:type="pct"/>
            <w:shd w:val="clear" w:color="auto" w:fill="auto"/>
          </w:tcPr>
          <w:p w14:paraId="73419F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790272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03B95A2"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4CC576AB" w14:textId="77777777" w:rsidTr="00B70E9D">
        <w:trPr>
          <w:jc w:val="center"/>
        </w:trPr>
        <w:tc>
          <w:tcPr>
            <w:tcW w:w="474" w:type="pct"/>
            <w:vMerge w:val="restart"/>
            <w:shd w:val="clear" w:color="auto" w:fill="auto"/>
          </w:tcPr>
          <w:p w14:paraId="7D6FC009"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1915FA32" w14:textId="77777777" w:rsidTr="00B70E9D">
        <w:trPr>
          <w:jc w:val="center"/>
        </w:trPr>
        <w:tc>
          <w:tcPr>
            <w:tcW w:w="474" w:type="pct"/>
            <w:vMerge/>
            <w:shd w:val="clear" w:color="auto" w:fill="auto"/>
          </w:tcPr>
          <w:p w14:paraId="4E665ACF"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4AC9BBCE" w:rsidR="0020768D" w:rsidRPr="006E01AF" w:rsidRDefault="0020768D" w:rsidP="00387E75">
      <w:pPr>
        <w:ind w:right="617"/>
        <w:rPr>
          <w:rFonts w:asciiTheme="minorHAnsi" w:hAnsiTheme="minorHAnsi" w:cstheme="minorHAnsi"/>
        </w:rPr>
      </w:pPr>
    </w:p>
    <w:sectPr w:rsidR="0020768D" w:rsidRPr="006E01AF" w:rsidSect="00B56C6D">
      <w:headerReference w:type="default" r:id="rId29"/>
      <w:footerReference w:type="even" r:id="rId30"/>
      <w:footerReference w:type="default" r:id="rId31"/>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921534" w:rsidRDefault="00921534" w:rsidP="00FF2D76">
      <w:r>
        <w:separator/>
      </w:r>
    </w:p>
  </w:endnote>
  <w:endnote w:type="continuationSeparator" w:id="0">
    <w:p w14:paraId="36B73491" w14:textId="77777777" w:rsidR="00921534" w:rsidRDefault="0092153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921534" w:rsidRDefault="00921534"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921534" w:rsidRDefault="00921534"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921534" w14:paraId="71E112A1" w14:textId="77777777" w:rsidTr="00F56F6E">
      <w:tc>
        <w:tcPr>
          <w:tcW w:w="1134" w:type="dxa"/>
        </w:tcPr>
        <w:p w14:paraId="727FE24C" w14:textId="679B41B7" w:rsidR="00921534" w:rsidRPr="00FD12E4" w:rsidRDefault="00921534"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519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519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921534" w:rsidRPr="00FD12E4" w:rsidRDefault="00921534"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921534" w:rsidRPr="00FD12E4" w:rsidRDefault="00921534"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921534" w:rsidRDefault="00921534"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921534" w:rsidRDefault="009215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921534" w:rsidRDefault="0092153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921534" w14:paraId="3E8C7083" w14:textId="77777777" w:rsidTr="004F1B09">
      <w:tc>
        <w:tcPr>
          <w:tcW w:w="1134" w:type="dxa"/>
        </w:tcPr>
        <w:p w14:paraId="1FC5045A" w14:textId="0C9CA686" w:rsidR="00921534" w:rsidRPr="00FD12E4" w:rsidRDefault="00921534"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519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519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921534" w:rsidRPr="00FD12E4" w:rsidRDefault="0092153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921534" w:rsidRPr="00FD12E4" w:rsidRDefault="00921534"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921534" w:rsidRDefault="0092153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921534" w:rsidRDefault="00921534" w:rsidP="00FF2D76">
      <w:r>
        <w:separator/>
      </w:r>
    </w:p>
  </w:footnote>
  <w:footnote w:type="continuationSeparator" w:id="0">
    <w:p w14:paraId="3237394F" w14:textId="77777777" w:rsidR="00921534" w:rsidRDefault="0092153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921534" w:rsidRDefault="00921534"/>
  <w:p w14:paraId="345D21A8" w14:textId="00C5785E" w:rsidR="00921534" w:rsidRDefault="00921534"/>
  <w:p w14:paraId="73E0F6FB" w14:textId="77777777" w:rsidR="00921534" w:rsidRDefault="00921534"/>
  <w:p w14:paraId="186FE9EE" w14:textId="77777777" w:rsidR="00921534" w:rsidRDefault="0092153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921534" w14:paraId="65A67C0F" w14:textId="77777777" w:rsidTr="00A831B6">
      <w:trPr>
        <w:trHeight w:val="288"/>
      </w:trPr>
      <w:sdt>
        <w:sdtPr>
          <w:rPr>
            <w:rFonts w:asciiTheme="minorHAnsi" w:hAnsiTheme="minorHAnsi" w:cstheme="minorHAnsi"/>
            <w:b/>
            <w:bCs/>
            <w:noProof/>
            <w:color w:val="000000"/>
            <w:sz w:val="18"/>
            <w:szCs w:val="18"/>
            <w:lang w:val="es-MX"/>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DE6CE67" w:rsidR="00921534" w:rsidRPr="00671E4D" w:rsidRDefault="00921534" w:rsidP="002313A8">
              <w:pPr>
                <w:pStyle w:val="Encabezado"/>
                <w:tabs>
                  <w:tab w:val="clear" w:pos="4419"/>
                </w:tabs>
                <w:ind w:left="2007"/>
                <w:jc w:val="right"/>
                <w:rPr>
                  <w:rFonts w:asciiTheme="minorHAnsi" w:eastAsiaTheme="majorEastAsia" w:hAnsiTheme="minorHAnsi" w:cstheme="minorHAnsi"/>
                  <w:sz w:val="14"/>
                  <w:szCs w:val="14"/>
                </w:rPr>
              </w:pPr>
              <w:r w:rsidRPr="002313A8">
                <w:rPr>
                  <w:rFonts w:asciiTheme="minorHAnsi" w:hAnsiTheme="minorHAnsi" w:cstheme="minorHAnsi"/>
                  <w:b/>
                  <w:bCs/>
                  <w:noProof/>
                  <w:color w:val="000000"/>
                  <w:sz w:val="18"/>
                  <w:szCs w:val="18"/>
                  <w:lang w:val="es-MX"/>
                </w:rPr>
                <w:t xml:space="preserve">AD E/013-2024.                                                                                                                                                                                                                                                                                      </w:t>
              </w:r>
              <w:r w:rsidRPr="002313A8">
                <w:rPr>
                  <w:rFonts w:asciiTheme="minorHAnsi" w:hAnsiTheme="minorHAnsi" w:cstheme="minorHAnsi"/>
                  <w:b/>
                  <w:bCs/>
                  <w:noProof/>
                  <w:color w:val="000000"/>
                  <w:sz w:val="18"/>
                  <w:szCs w:val="18"/>
                  <w:lang w:val="es-MX"/>
                </w:rPr>
                <w:tab/>
                <w:t>Adquisición de Equipos de Tecnología, Laboratorio y Mobiliario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921534" w:rsidRPr="00E415FF" w:rsidRDefault="00921534"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921534" w:rsidRPr="00A755C3" w:rsidRDefault="00921534"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921534"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3281E925" w:rsidR="00921534" w:rsidRPr="00671E4D" w:rsidRDefault="00921534"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E/013-2024.                                                                                                                                                                                                                                                                                      </w:t>
              </w:r>
              <w:r>
                <w:rPr>
                  <w:rFonts w:asciiTheme="minorHAnsi" w:hAnsiTheme="minorHAnsi" w:cstheme="minorHAnsi"/>
                  <w:noProof/>
                  <w:sz w:val="14"/>
                  <w:szCs w:val="14"/>
                  <w:lang w:val="es-MX" w:eastAsia="es-MX"/>
                </w:rPr>
                <w:tab/>
                <w:t>Adquisición de Equipos de Tecnología, Laboratorio y Mobiliario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921534" w:rsidRPr="00E415FF" w:rsidRDefault="0092153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921534" w:rsidRPr="00DC5924" w:rsidRDefault="0092153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A3322"/>
    <w:multiLevelType w:val="multilevel"/>
    <w:tmpl w:val="AB3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981F5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15"/>
  </w:num>
  <w:num w:numId="6">
    <w:abstractNumId w:val="7"/>
  </w:num>
  <w:num w:numId="7">
    <w:abstractNumId w:val="12"/>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4"/>
  </w:num>
  <w:num w:numId="10">
    <w:abstractNumId w:val="11"/>
  </w:num>
  <w:num w:numId="11">
    <w:abstractNumId w:val="4"/>
  </w:num>
  <w:num w:numId="12">
    <w:abstractNumId w:val="10"/>
  </w:num>
  <w:num w:numId="13">
    <w:abstractNumId w:val="6"/>
  </w:num>
  <w:num w:numId="14">
    <w:abstractNumId w:val="16"/>
  </w:num>
  <w:num w:numId="15">
    <w:abstractNumId w:val="9"/>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33E9"/>
    <w:rsid w:val="000A46A4"/>
    <w:rsid w:val="000A6677"/>
    <w:rsid w:val="000A67C1"/>
    <w:rsid w:val="000A6B5D"/>
    <w:rsid w:val="000B0704"/>
    <w:rsid w:val="000B1572"/>
    <w:rsid w:val="000B1DA3"/>
    <w:rsid w:val="000B2170"/>
    <w:rsid w:val="000B53D0"/>
    <w:rsid w:val="000B6E66"/>
    <w:rsid w:val="000B7D95"/>
    <w:rsid w:val="000D1E63"/>
    <w:rsid w:val="000D41A8"/>
    <w:rsid w:val="000D6720"/>
    <w:rsid w:val="000E06F0"/>
    <w:rsid w:val="000E1C26"/>
    <w:rsid w:val="000E2BA2"/>
    <w:rsid w:val="000E3CA5"/>
    <w:rsid w:val="000E41C7"/>
    <w:rsid w:val="000F0C15"/>
    <w:rsid w:val="000F167D"/>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42CA"/>
    <w:rsid w:val="0017701F"/>
    <w:rsid w:val="0017733A"/>
    <w:rsid w:val="00182E04"/>
    <w:rsid w:val="00184098"/>
    <w:rsid w:val="00185058"/>
    <w:rsid w:val="00186F80"/>
    <w:rsid w:val="00187CBD"/>
    <w:rsid w:val="0019095D"/>
    <w:rsid w:val="00190CAA"/>
    <w:rsid w:val="0019325C"/>
    <w:rsid w:val="00194633"/>
    <w:rsid w:val="00194DA6"/>
    <w:rsid w:val="00195918"/>
    <w:rsid w:val="00195BC8"/>
    <w:rsid w:val="001A06D2"/>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466B2"/>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73F2"/>
    <w:rsid w:val="00461634"/>
    <w:rsid w:val="0046236C"/>
    <w:rsid w:val="00464A02"/>
    <w:rsid w:val="00466748"/>
    <w:rsid w:val="00467984"/>
    <w:rsid w:val="004700A3"/>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6748"/>
    <w:rsid w:val="00547961"/>
    <w:rsid w:val="00547CE7"/>
    <w:rsid w:val="0055009D"/>
    <w:rsid w:val="005505E3"/>
    <w:rsid w:val="00552DA1"/>
    <w:rsid w:val="00553274"/>
    <w:rsid w:val="00553744"/>
    <w:rsid w:val="00556AAA"/>
    <w:rsid w:val="00562AA8"/>
    <w:rsid w:val="005674BB"/>
    <w:rsid w:val="00573630"/>
    <w:rsid w:val="005762CC"/>
    <w:rsid w:val="00584371"/>
    <w:rsid w:val="005873A2"/>
    <w:rsid w:val="00590EFA"/>
    <w:rsid w:val="00592154"/>
    <w:rsid w:val="005921AB"/>
    <w:rsid w:val="0059549F"/>
    <w:rsid w:val="0059598B"/>
    <w:rsid w:val="005A28B6"/>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CA"/>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2D3"/>
    <w:rsid w:val="00683885"/>
    <w:rsid w:val="00685534"/>
    <w:rsid w:val="006871DC"/>
    <w:rsid w:val="00687302"/>
    <w:rsid w:val="00690DDE"/>
    <w:rsid w:val="00691907"/>
    <w:rsid w:val="00695DAF"/>
    <w:rsid w:val="0069751E"/>
    <w:rsid w:val="006A1EB2"/>
    <w:rsid w:val="006A3707"/>
    <w:rsid w:val="006A39E0"/>
    <w:rsid w:val="006A4434"/>
    <w:rsid w:val="006A5A79"/>
    <w:rsid w:val="006B14DE"/>
    <w:rsid w:val="006B2F79"/>
    <w:rsid w:val="006B3067"/>
    <w:rsid w:val="006B70F2"/>
    <w:rsid w:val="006B784A"/>
    <w:rsid w:val="006C086B"/>
    <w:rsid w:val="006C09E3"/>
    <w:rsid w:val="006C1339"/>
    <w:rsid w:val="006C34FD"/>
    <w:rsid w:val="006C5DD5"/>
    <w:rsid w:val="006C6F89"/>
    <w:rsid w:val="006D01DE"/>
    <w:rsid w:val="006D0DFF"/>
    <w:rsid w:val="006D298E"/>
    <w:rsid w:val="006D2ADB"/>
    <w:rsid w:val="006D3FA3"/>
    <w:rsid w:val="006D7CAC"/>
    <w:rsid w:val="006E0E2E"/>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5C14"/>
    <w:rsid w:val="00806D81"/>
    <w:rsid w:val="0080712D"/>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357E"/>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5027D"/>
    <w:rsid w:val="009502E0"/>
    <w:rsid w:val="0095258B"/>
    <w:rsid w:val="009527EA"/>
    <w:rsid w:val="009572AB"/>
    <w:rsid w:val="00957952"/>
    <w:rsid w:val="00961C71"/>
    <w:rsid w:val="00962417"/>
    <w:rsid w:val="00963C8A"/>
    <w:rsid w:val="00965BAA"/>
    <w:rsid w:val="00970332"/>
    <w:rsid w:val="00974E51"/>
    <w:rsid w:val="00974FD7"/>
    <w:rsid w:val="00977C2E"/>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6913"/>
    <w:rsid w:val="00AC75E0"/>
    <w:rsid w:val="00AD5C68"/>
    <w:rsid w:val="00AD65C3"/>
    <w:rsid w:val="00AE012F"/>
    <w:rsid w:val="00AE23C0"/>
    <w:rsid w:val="00AE2611"/>
    <w:rsid w:val="00AE5AF8"/>
    <w:rsid w:val="00AE7D7A"/>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19AA"/>
    <w:rsid w:val="00C529DA"/>
    <w:rsid w:val="00C55CE7"/>
    <w:rsid w:val="00C60EA9"/>
    <w:rsid w:val="00C623DD"/>
    <w:rsid w:val="00C6783C"/>
    <w:rsid w:val="00C67A74"/>
    <w:rsid w:val="00C710EF"/>
    <w:rsid w:val="00C72DF0"/>
    <w:rsid w:val="00C741C4"/>
    <w:rsid w:val="00C75D32"/>
    <w:rsid w:val="00C82878"/>
    <w:rsid w:val="00C83BEC"/>
    <w:rsid w:val="00C85F22"/>
    <w:rsid w:val="00C861CF"/>
    <w:rsid w:val="00C875C9"/>
    <w:rsid w:val="00C93438"/>
    <w:rsid w:val="00C937FC"/>
    <w:rsid w:val="00C93C2A"/>
    <w:rsid w:val="00C94496"/>
    <w:rsid w:val="00C94CDA"/>
    <w:rsid w:val="00C95335"/>
    <w:rsid w:val="00CA0E11"/>
    <w:rsid w:val="00CA14D2"/>
    <w:rsid w:val="00CA1988"/>
    <w:rsid w:val="00CA27A8"/>
    <w:rsid w:val="00CA3693"/>
    <w:rsid w:val="00CA4D0B"/>
    <w:rsid w:val="00CA69B7"/>
    <w:rsid w:val="00CB24D1"/>
    <w:rsid w:val="00CB25E7"/>
    <w:rsid w:val="00CB3746"/>
    <w:rsid w:val="00CB5250"/>
    <w:rsid w:val="00CB5EBE"/>
    <w:rsid w:val="00CC2D82"/>
    <w:rsid w:val="00CC46AC"/>
    <w:rsid w:val="00CC5E19"/>
    <w:rsid w:val="00CC77FD"/>
    <w:rsid w:val="00CC79CE"/>
    <w:rsid w:val="00CD0438"/>
    <w:rsid w:val="00CD1277"/>
    <w:rsid w:val="00CD55D7"/>
    <w:rsid w:val="00CD5979"/>
    <w:rsid w:val="00CD64B8"/>
    <w:rsid w:val="00CD719B"/>
    <w:rsid w:val="00CE176A"/>
    <w:rsid w:val="00CE17C9"/>
    <w:rsid w:val="00CE1B46"/>
    <w:rsid w:val="00CE3AF3"/>
    <w:rsid w:val="00CE6286"/>
    <w:rsid w:val="00CE7192"/>
    <w:rsid w:val="00CF0C7D"/>
    <w:rsid w:val="00CF5CAE"/>
    <w:rsid w:val="00D01CFE"/>
    <w:rsid w:val="00D02D9B"/>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E15"/>
    <w:rsid w:val="00F16BA3"/>
    <w:rsid w:val="00F20155"/>
    <w:rsid w:val="00F21B24"/>
    <w:rsid w:val="00F2232E"/>
    <w:rsid w:val="00F227E9"/>
    <w:rsid w:val="00F26480"/>
    <w:rsid w:val="00F27A09"/>
    <w:rsid w:val="00F30A48"/>
    <w:rsid w:val="00F31301"/>
    <w:rsid w:val="00F315FB"/>
    <w:rsid w:val="00F32706"/>
    <w:rsid w:val="00F34EA2"/>
    <w:rsid w:val="00F359F4"/>
    <w:rsid w:val="00F372D3"/>
    <w:rsid w:val="00F37A7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B8B"/>
    <w:rsid w:val="00F93C71"/>
    <w:rsid w:val="00F96D56"/>
    <w:rsid w:val="00FA486B"/>
    <w:rsid w:val="00FA7922"/>
    <w:rsid w:val="00FB1A5B"/>
    <w:rsid w:val="00FB40F7"/>
    <w:rsid w:val="00FB6815"/>
    <w:rsid w:val="00FB7C39"/>
    <w:rsid w:val="00FC10A8"/>
    <w:rsid w:val="00FC16C8"/>
    <w:rsid w:val="00FC2EFA"/>
    <w:rsid w:val="00FC32B9"/>
    <w:rsid w:val="00FC34F4"/>
    <w:rsid w:val="00FC5418"/>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marcela.lopeza@edu.uaa.mx"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guadalupe.lira@edu.uaa.m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mailto:abraham.rodriguez@edu.uaa.mx" TargetMode="External"/><Relationship Id="rId25" Type="http://schemas.openxmlformats.org/officeDocument/2006/relationships/hyperlink" Target="mailto:sergio.ramirez@edu.uaa.m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elena.mojica@edu.uaa.mx" TargetMode="External"/><Relationship Id="rId20" Type="http://schemas.openxmlformats.org/officeDocument/2006/relationships/hyperlink" Target="mailto:paulina.andrade@edu.uaa.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24" Type="http://schemas.openxmlformats.org/officeDocument/2006/relationships/hyperlink" Target="mailto:alberto.murillo@edu.uaa.mx"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hyperlink" Target="mailto:samuel.garcia@edu.uaa.mx" TargetMode="External"/><Relationship Id="rId28"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hyperlink" Target="mailto:sergio.ramirez@edu.uaa.mx"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1.png"/><Relationship Id="rId22" Type="http://schemas.openxmlformats.org/officeDocument/2006/relationships/hyperlink" Target="mailto:alberto.palacios@edu.uaa.mx"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6111C"/>
    <w:rsid w:val="00A975BF"/>
    <w:rsid w:val="00AE2DE4"/>
    <w:rsid w:val="00AE6036"/>
    <w:rsid w:val="00AF2C50"/>
    <w:rsid w:val="00AF5845"/>
    <w:rsid w:val="00B02BA9"/>
    <w:rsid w:val="00B13DEF"/>
    <w:rsid w:val="00B16190"/>
    <w:rsid w:val="00B332AE"/>
    <w:rsid w:val="00B35287"/>
    <w:rsid w:val="00B52C58"/>
    <w:rsid w:val="00B6405E"/>
    <w:rsid w:val="00B70D29"/>
    <w:rsid w:val="00C00715"/>
    <w:rsid w:val="00C0201C"/>
    <w:rsid w:val="00C05BE5"/>
    <w:rsid w:val="00C203F2"/>
    <w:rsid w:val="00C23A9C"/>
    <w:rsid w:val="00C40159"/>
    <w:rsid w:val="00C43F2D"/>
    <w:rsid w:val="00C44BC2"/>
    <w:rsid w:val="00C674F5"/>
    <w:rsid w:val="00C8688C"/>
    <w:rsid w:val="00CA5A6E"/>
    <w:rsid w:val="00CC4FC3"/>
    <w:rsid w:val="00CC6835"/>
    <w:rsid w:val="00CD0BF0"/>
    <w:rsid w:val="00D24DC1"/>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25122C-CC53-49D4-B705-6959A098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15184</Words>
  <Characters>86552</Characters>
  <Application>Microsoft Office Word</Application>
  <DocSecurity>0</DocSecurity>
  <Lines>721</Lines>
  <Paragraphs>203</Paragraphs>
  <ScaleCrop>false</ScaleCrop>
  <HeadingPairs>
    <vt:vector size="2" baseType="variant">
      <vt:variant>
        <vt:lpstr>Título</vt:lpstr>
      </vt:variant>
      <vt:variant>
        <vt:i4>1</vt:i4>
      </vt:variant>
    </vt:vector>
  </HeadingPairs>
  <TitlesOfParts>
    <vt:vector size="1" baseType="lpstr">
      <vt:lpstr>AD E/013-2024.                                                                                                                                                                                                                                                 </vt:lpstr>
    </vt:vector>
  </TitlesOfParts>
  <Company/>
  <LinksUpToDate>false</LinksUpToDate>
  <CharactersWithSpaces>101533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E/013-2024.                                                                                                                                                                                                                                                                                      	Adquisición de Equipos de Tecnología, Laboratorio y Mobiliario para la Universidad Autónoma de Aguascalientes</dc:title>
  <dc:creator>FINANZAS</dc:creator>
  <cp:lastModifiedBy>Bere</cp:lastModifiedBy>
  <cp:revision>6</cp:revision>
  <cp:lastPrinted>2024-11-19T20:32:00Z</cp:lastPrinted>
  <dcterms:created xsi:type="dcterms:W3CDTF">2024-11-19T20:28:00Z</dcterms:created>
  <dcterms:modified xsi:type="dcterms:W3CDTF">2024-11-19T20:44:00Z</dcterms:modified>
</cp:coreProperties>
</file>