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179F060A" w:rsidR="00E86124" w:rsidRPr="00E15DCB" w:rsidRDefault="00E86124" w:rsidP="00E86124">
      <w:pPr>
        <w:pStyle w:val="Ttulo"/>
        <w:jc w:val="both"/>
        <w:rPr>
          <w:rFonts w:ascii="Arial" w:hAnsi="Arial" w:cs="Arial"/>
          <w:b w:val="0"/>
          <w:sz w:val="17"/>
          <w:szCs w:val="17"/>
          <w:lang w:val="es-MX"/>
        </w:rPr>
      </w:pPr>
      <w:r w:rsidRPr="00362266">
        <w:rPr>
          <w:rFonts w:ascii="Arial" w:hAnsi="Arial" w:cs="Arial"/>
          <w:b w:val="0"/>
          <w:sz w:val="18"/>
          <w:szCs w:val="17"/>
          <w:lang w:val="es-MX"/>
        </w:rPr>
        <w:t xml:space="preserve">En la </w:t>
      </w:r>
      <w:r w:rsidR="00A73FF9" w:rsidRPr="00362266">
        <w:rPr>
          <w:rFonts w:ascii="Arial" w:hAnsi="Arial" w:cs="Arial"/>
          <w:b w:val="0"/>
          <w:sz w:val="18"/>
          <w:szCs w:val="17"/>
          <w:lang w:val="es-MX"/>
        </w:rPr>
        <w:t>C</w:t>
      </w:r>
      <w:r w:rsidRPr="00362266">
        <w:rPr>
          <w:rFonts w:ascii="Arial" w:hAnsi="Arial" w:cs="Arial"/>
          <w:b w:val="0"/>
          <w:sz w:val="18"/>
          <w:szCs w:val="17"/>
          <w:lang w:val="es-MX"/>
        </w:rPr>
        <w:t xml:space="preserve">iudad de Aguascalientes, Ags., siendo las </w:t>
      </w:r>
      <w:r w:rsidRPr="00362266">
        <w:rPr>
          <w:rFonts w:ascii="Arial" w:hAnsi="Arial" w:cs="Arial"/>
          <w:sz w:val="18"/>
          <w:szCs w:val="17"/>
          <w:lang w:val="es-MX"/>
        </w:rPr>
        <w:t>1</w:t>
      </w:r>
      <w:r w:rsidR="00D37E23" w:rsidRPr="00362266">
        <w:rPr>
          <w:rFonts w:ascii="Arial" w:hAnsi="Arial" w:cs="Arial"/>
          <w:sz w:val="18"/>
          <w:szCs w:val="17"/>
          <w:lang w:val="es-MX"/>
        </w:rPr>
        <w:t>4</w:t>
      </w:r>
      <w:r w:rsidRPr="00362266">
        <w:rPr>
          <w:rFonts w:ascii="Arial" w:hAnsi="Arial" w:cs="Arial"/>
          <w:sz w:val="18"/>
          <w:szCs w:val="17"/>
          <w:lang w:val="es-MX"/>
        </w:rPr>
        <w:t>:00 (</w:t>
      </w:r>
      <w:r w:rsidR="00D37E23" w:rsidRPr="00362266">
        <w:rPr>
          <w:rFonts w:ascii="Arial" w:hAnsi="Arial" w:cs="Arial"/>
          <w:sz w:val="18"/>
          <w:szCs w:val="17"/>
          <w:lang w:val="es-MX"/>
        </w:rPr>
        <w:t>catorce</w:t>
      </w:r>
      <w:r w:rsidRPr="00362266">
        <w:rPr>
          <w:rFonts w:ascii="Arial" w:hAnsi="Arial" w:cs="Arial"/>
          <w:sz w:val="18"/>
          <w:szCs w:val="17"/>
          <w:lang w:val="es-MX"/>
        </w:rPr>
        <w:t>)</w:t>
      </w:r>
      <w:r w:rsidRPr="00362266">
        <w:rPr>
          <w:rFonts w:ascii="Arial" w:hAnsi="Arial" w:cs="Arial"/>
          <w:b w:val="0"/>
          <w:sz w:val="18"/>
          <w:szCs w:val="17"/>
          <w:lang w:val="es-MX"/>
        </w:rPr>
        <w:t xml:space="preserve"> horas del día </w:t>
      </w:r>
      <w:r w:rsidR="00751078" w:rsidRPr="00751078">
        <w:rPr>
          <w:rFonts w:ascii="Arial" w:hAnsi="Arial" w:cs="Arial"/>
          <w:sz w:val="18"/>
          <w:szCs w:val="17"/>
          <w:lang w:val="es-MX"/>
        </w:rPr>
        <w:t>13</w:t>
      </w:r>
      <w:r w:rsidRPr="00362266">
        <w:rPr>
          <w:rFonts w:ascii="Arial" w:hAnsi="Arial" w:cs="Arial"/>
          <w:sz w:val="18"/>
          <w:szCs w:val="17"/>
          <w:lang w:val="es-MX"/>
        </w:rPr>
        <w:t xml:space="preserve"> de </w:t>
      </w:r>
      <w:r w:rsidR="00751078">
        <w:rPr>
          <w:rFonts w:ascii="Arial" w:hAnsi="Arial" w:cs="Arial"/>
          <w:sz w:val="18"/>
          <w:szCs w:val="17"/>
          <w:lang w:val="es-MX"/>
        </w:rPr>
        <w:t>junio</w:t>
      </w:r>
      <w:r w:rsidRPr="00362266">
        <w:rPr>
          <w:rFonts w:ascii="Arial" w:hAnsi="Arial" w:cs="Arial"/>
          <w:sz w:val="18"/>
          <w:szCs w:val="17"/>
          <w:lang w:val="es-MX"/>
        </w:rPr>
        <w:t xml:space="preserve"> de 202</w:t>
      </w:r>
      <w:r w:rsidR="00A73FF9" w:rsidRPr="00362266">
        <w:rPr>
          <w:rFonts w:ascii="Arial" w:hAnsi="Arial" w:cs="Arial"/>
          <w:sz w:val="18"/>
          <w:szCs w:val="17"/>
          <w:lang w:val="es-MX"/>
        </w:rPr>
        <w:t>5</w:t>
      </w:r>
      <w:r w:rsidRPr="00362266">
        <w:rPr>
          <w:rFonts w:ascii="Arial" w:hAnsi="Arial" w:cs="Arial"/>
          <w:b w:val="0"/>
          <w:sz w:val="18"/>
          <w:szCs w:val="17"/>
          <w:lang w:val="es-MX"/>
        </w:rPr>
        <w:t xml:space="preserve">, de conformidad con lo establecido en el </w:t>
      </w:r>
      <w:r w:rsidR="00DF769A" w:rsidRPr="00362266">
        <w:rPr>
          <w:rFonts w:ascii="Arial" w:hAnsi="Arial" w:cs="Arial"/>
          <w:b w:val="0"/>
          <w:sz w:val="18"/>
          <w:szCs w:val="17"/>
          <w:lang w:val="es-MX"/>
        </w:rPr>
        <w:t>VIII.3</w:t>
      </w:r>
      <w:r w:rsidRPr="00362266">
        <w:rPr>
          <w:rFonts w:ascii="Arial" w:hAnsi="Arial" w:cs="Arial"/>
          <w:b w:val="0"/>
          <w:sz w:val="18"/>
          <w:szCs w:val="17"/>
          <w:lang w:val="es-MX"/>
        </w:rPr>
        <w:t xml:space="preserve"> de la</w:t>
      </w:r>
      <w:r w:rsidRPr="00362266">
        <w:rPr>
          <w:rFonts w:ascii="Arial" w:hAnsi="Arial" w:cs="Arial"/>
          <w:sz w:val="18"/>
          <w:szCs w:val="17"/>
          <w:lang w:val="es-MX"/>
        </w:rPr>
        <w:t xml:space="preserve"> LPN N° E/901045968-0</w:t>
      </w:r>
      <w:r w:rsidR="00751078">
        <w:rPr>
          <w:rFonts w:ascii="Arial" w:hAnsi="Arial" w:cs="Arial"/>
          <w:sz w:val="18"/>
          <w:szCs w:val="17"/>
          <w:lang w:val="es-MX"/>
        </w:rPr>
        <w:t>2</w:t>
      </w:r>
      <w:r w:rsidR="009A4E94" w:rsidRPr="00362266">
        <w:rPr>
          <w:rFonts w:ascii="Arial" w:hAnsi="Arial" w:cs="Arial"/>
          <w:sz w:val="18"/>
          <w:szCs w:val="17"/>
          <w:lang w:val="es-MX"/>
        </w:rPr>
        <w:t>6</w:t>
      </w:r>
      <w:r w:rsidRPr="00362266">
        <w:rPr>
          <w:rFonts w:ascii="Arial" w:hAnsi="Arial" w:cs="Arial"/>
          <w:sz w:val="18"/>
          <w:szCs w:val="17"/>
          <w:lang w:val="es-MX"/>
        </w:rPr>
        <w:t>-202</w:t>
      </w:r>
      <w:r w:rsidR="00A73FF9" w:rsidRPr="00362266">
        <w:rPr>
          <w:rFonts w:ascii="Arial" w:hAnsi="Arial" w:cs="Arial"/>
          <w:sz w:val="18"/>
          <w:szCs w:val="17"/>
          <w:lang w:val="es-MX"/>
        </w:rPr>
        <w:t>5</w:t>
      </w:r>
      <w:r w:rsidRPr="00362266">
        <w:rPr>
          <w:rFonts w:ascii="Arial" w:hAnsi="Arial" w:cs="Arial"/>
          <w:sz w:val="18"/>
          <w:szCs w:val="17"/>
          <w:lang w:val="es-MX"/>
        </w:rPr>
        <w:t xml:space="preserve"> </w:t>
      </w:r>
      <w:r w:rsidRPr="00362266">
        <w:rPr>
          <w:rFonts w:ascii="Arial" w:hAnsi="Arial" w:cs="Arial"/>
          <w:b w:val="0"/>
          <w:sz w:val="18"/>
          <w:szCs w:val="17"/>
          <w:lang w:val="es-MX"/>
        </w:rPr>
        <w:t xml:space="preserve">para la </w:t>
      </w:r>
      <w:r w:rsidR="00751078" w:rsidRPr="00751078">
        <w:rPr>
          <w:rFonts w:ascii="Arial" w:hAnsi="Arial" w:cs="Arial"/>
          <w:sz w:val="18"/>
          <w:szCs w:val="17"/>
          <w:lang w:val="es-MX"/>
        </w:rPr>
        <w:t>Adquisición e instalación de elevador en Campus Sur, Depto. de Construcciones de la DGIU de la Universidad Autónoma de Aguascalientes</w:t>
      </w:r>
      <w:r w:rsidRPr="00362266">
        <w:rPr>
          <w:rFonts w:ascii="Arial" w:hAnsi="Arial" w:cs="Arial"/>
          <w:sz w:val="18"/>
          <w:szCs w:val="17"/>
          <w:lang w:val="es-MX"/>
        </w:rPr>
        <w:t>,</w:t>
      </w:r>
      <w:r w:rsidRPr="00362266">
        <w:rPr>
          <w:rFonts w:ascii="Arial" w:hAnsi="Arial" w:cs="Arial"/>
          <w:b w:val="0"/>
          <w:sz w:val="18"/>
          <w:szCs w:val="17"/>
          <w:lang w:val="es-MX"/>
        </w:rPr>
        <w:t xml:space="preserve"> (en adelante la Convocatoria), la cual es realizada con Presupuesto del </w:t>
      </w:r>
      <w:r w:rsidRPr="00362266">
        <w:rPr>
          <w:rFonts w:ascii="Arial" w:hAnsi="Arial" w:cs="Arial"/>
          <w:i/>
          <w:sz w:val="18"/>
          <w:szCs w:val="17"/>
          <w:lang w:val="es-MX"/>
        </w:rPr>
        <w:t>“</w:t>
      </w:r>
      <w:r w:rsidR="00751078" w:rsidRPr="00751078">
        <w:rPr>
          <w:rFonts w:ascii="Arial" w:hAnsi="Arial" w:cs="Arial"/>
          <w:i/>
          <w:sz w:val="18"/>
          <w:szCs w:val="17"/>
          <w:lang w:val="es-MX"/>
        </w:rPr>
        <w:t>Fondo de Inversión Pública Productiva, Ingresos Propios, conforme al oficio DGF/DPAF-214/2025</w:t>
      </w:r>
      <w:r w:rsidRPr="00362266">
        <w:rPr>
          <w:rFonts w:ascii="Arial" w:hAnsi="Arial" w:cs="Arial"/>
          <w:b w:val="0"/>
          <w:i/>
          <w:sz w:val="18"/>
          <w:szCs w:val="17"/>
          <w:lang w:val="es-MX"/>
        </w:rPr>
        <w:t>,</w:t>
      </w:r>
      <w:r w:rsidRPr="00362266">
        <w:rPr>
          <w:rFonts w:ascii="Arial" w:hAnsi="Arial" w:cs="Arial"/>
          <w:b w:val="0"/>
          <w:sz w:val="18"/>
          <w:szCs w:val="17"/>
          <w:lang w:val="es-MX"/>
        </w:rPr>
        <w:t xml:space="preserve"> de la Universidad, </w:t>
      </w:r>
      <w:r w:rsidR="004E7DEB" w:rsidRPr="00362266">
        <w:rPr>
          <w:rFonts w:ascii="Arial" w:hAnsi="Arial" w:cs="Arial"/>
          <w:b w:val="0"/>
          <w:sz w:val="18"/>
          <w:szCs w:val="17"/>
          <w:lang w:val="es-MX"/>
        </w:rPr>
        <w:t xml:space="preserve">se reúnen, </w:t>
      </w:r>
      <w:r w:rsidRPr="00362266">
        <w:rPr>
          <w:rFonts w:ascii="Arial" w:hAnsi="Arial" w:cs="Arial"/>
          <w:b w:val="0"/>
          <w:sz w:val="18"/>
          <w:szCs w:val="17"/>
          <w:lang w:val="es-MX"/>
        </w:rPr>
        <w:t xml:space="preserve">en la Sala de Licitaciones edificio 222, planta baja, sita en Avenida Universidad número 940, Ciudad Universitaria, </w:t>
      </w:r>
      <w:r w:rsidR="00D37E23" w:rsidRPr="00362266">
        <w:rPr>
          <w:rFonts w:ascii="Arial" w:hAnsi="Arial" w:cs="Arial"/>
          <w:b w:val="0"/>
          <w:sz w:val="18"/>
          <w:szCs w:val="17"/>
          <w:lang w:val="es-MX"/>
        </w:rPr>
        <w:t>los servidores públicos autorizados</w:t>
      </w:r>
      <w:r w:rsidRPr="00362266">
        <w:rPr>
          <w:rFonts w:ascii="Arial" w:hAnsi="Arial" w:cs="Arial"/>
          <w:b w:val="0"/>
          <w:sz w:val="18"/>
          <w:szCs w:val="17"/>
          <w:lang w:val="es-MX"/>
        </w:rPr>
        <w:t>,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15DCB">
        <w:rPr>
          <w:rFonts w:ascii="Arial" w:hAnsi="Arial" w:cs="Arial"/>
          <w:b w:val="0"/>
          <w:sz w:val="17"/>
          <w:szCs w:val="17"/>
          <w:lang w:val="es-MX"/>
        </w:rPr>
        <w:t>.--------------------------------------------------------------------------------------------------------------------------------------------------------------------</w:t>
      </w:r>
      <w:r w:rsidR="00E15DCB">
        <w:rPr>
          <w:rFonts w:ascii="Arial" w:hAnsi="Arial" w:cs="Arial"/>
          <w:b w:val="0"/>
          <w:sz w:val="17"/>
          <w:szCs w:val="17"/>
          <w:lang w:val="es-MX"/>
        </w:rPr>
        <w:t>----------</w:t>
      </w:r>
      <w:r w:rsidR="006726AF">
        <w:rPr>
          <w:rFonts w:ascii="Arial" w:hAnsi="Arial" w:cs="Arial"/>
          <w:b w:val="0"/>
          <w:sz w:val="17"/>
          <w:szCs w:val="17"/>
          <w:lang w:val="es-MX"/>
        </w:rPr>
        <w:t>---------------</w:t>
      </w:r>
      <w:r w:rsidR="00D37E23">
        <w:rPr>
          <w:rFonts w:ascii="Arial" w:hAnsi="Arial" w:cs="Arial"/>
          <w:b w:val="0"/>
          <w:sz w:val="17"/>
          <w:szCs w:val="17"/>
          <w:lang w:val="es-MX"/>
        </w:rPr>
        <w:t>---------------------------------------------</w:t>
      </w:r>
      <w:r w:rsidR="00EA5F5B">
        <w:rPr>
          <w:rFonts w:ascii="Arial" w:hAnsi="Arial" w:cs="Arial"/>
          <w:b w:val="0"/>
          <w:sz w:val="17"/>
          <w:szCs w:val="17"/>
          <w:lang w:val="es-MX"/>
        </w:rPr>
        <w:t>------------------------------------</w:t>
      </w:r>
      <w:r w:rsidR="00011723">
        <w:rPr>
          <w:rFonts w:ascii="Arial" w:hAnsi="Arial" w:cs="Arial"/>
          <w:b w:val="0"/>
          <w:sz w:val="17"/>
          <w:szCs w:val="17"/>
          <w:lang w:val="es-MX"/>
        </w:rPr>
        <w:t>---------------</w:t>
      </w:r>
    </w:p>
    <w:p w14:paraId="508E8859" w14:textId="7857E8B3" w:rsidR="003E386F" w:rsidRPr="00E15DCB" w:rsidRDefault="003E386F" w:rsidP="003E386F">
      <w:pPr>
        <w:pStyle w:val="Sangradetextonormal"/>
        <w:ind w:left="0" w:right="48"/>
        <w:jc w:val="both"/>
        <w:rPr>
          <w:rFonts w:ascii="Arial" w:hAnsi="Arial" w:cs="Arial"/>
          <w:b/>
          <w:sz w:val="17"/>
          <w:szCs w:val="17"/>
          <w:lang w:val="es-ES"/>
        </w:rPr>
      </w:pPr>
      <w:r w:rsidRPr="00E15DCB">
        <w:rPr>
          <w:rFonts w:ascii="Arial" w:hAnsi="Arial" w:cs="Arial"/>
          <w:b/>
          <w:sz w:val="14"/>
          <w:szCs w:val="17"/>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E15DCB">
        <w:rPr>
          <w:rFonts w:ascii="Times New Roman" w:hAnsi="Times New Roman"/>
          <w:b/>
          <w:sz w:val="14"/>
          <w:szCs w:val="17"/>
          <w:lang w:val="es-ES"/>
        </w:rPr>
        <w:t xml:space="preserve"> </w:t>
      </w:r>
      <w:r w:rsidRPr="00E15DCB">
        <w:rPr>
          <w:rFonts w:ascii="Arial" w:hAnsi="Arial" w:cs="Arial"/>
          <w:b/>
          <w:color w:val="000000"/>
          <w:sz w:val="14"/>
          <w:szCs w:val="17"/>
          <w:lang w:val="es-ES" w:eastAsia="es-MX"/>
        </w:rPr>
        <w:t xml:space="preserve">La Publicación se realizará a través de </w:t>
      </w:r>
      <w:hyperlink r:id="rId8" w:history="1">
        <w:r w:rsidRPr="00E15DCB">
          <w:rPr>
            <w:rFonts w:ascii="Arial" w:hAnsi="Arial" w:cs="Arial"/>
            <w:b/>
            <w:color w:val="0000FF"/>
            <w:sz w:val="14"/>
            <w:szCs w:val="17"/>
            <w:u w:val="single"/>
            <w:lang w:val="es-ES" w:eastAsia="es-MX"/>
          </w:rPr>
          <w:t>http://</w:t>
        </w:r>
        <w:r w:rsidRPr="00E15DCB">
          <w:rPr>
            <w:rFonts w:ascii="Arial" w:hAnsi="Arial" w:cs="Arial"/>
            <w:b/>
            <w:color w:val="0000FF"/>
            <w:sz w:val="14"/>
            <w:szCs w:val="17"/>
            <w:u w:val="single"/>
            <w:lang w:eastAsia="es-MX"/>
          </w:rPr>
          <w:t>eventos.uaa.mx/salas/Expo_Foro</w:t>
        </w:r>
        <w:r w:rsidRPr="00E15DCB">
          <w:rPr>
            <w:rFonts w:ascii="Arial" w:hAnsi="Arial" w:cs="Arial"/>
            <w:b/>
            <w:color w:val="0000FF"/>
            <w:sz w:val="14"/>
            <w:szCs w:val="17"/>
            <w:u w:val="single"/>
            <w:lang w:val="es-ES" w:eastAsia="es-MX"/>
          </w:rPr>
          <w:t>.</w:t>
        </w:r>
        <w:r w:rsidRPr="00E15DCB">
          <w:rPr>
            <w:rFonts w:ascii="Arial" w:hAnsi="Arial" w:cs="Arial"/>
            <w:b/>
            <w:color w:val="0000FF"/>
            <w:sz w:val="14"/>
            <w:szCs w:val="17"/>
            <w:u w:val="single"/>
            <w:lang w:eastAsia="es-MX"/>
          </w:rPr>
          <w:t>php</w:t>
        </w:r>
        <w:r w:rsidRPr="00E15DCB">
          <w:rPr>
            <w:rFonts w:ascii="Arial" w:hAnsi="Arial" w:cs="Arial"/>
            <w:b/>
            <w:color w:val="0000FF"/>
            <w:sz w:val="14"/>
            <w:szCs w:val="17"/>
            <w:u w:val="single"/>
            <w:lang w:val="es-ES" w:eastAsia="es-MX"/>
          </w:rPr>
          <w:t>/</w:t>
        </w:r>
      </w:hyperlink>
      <w:r w:rsidRPr="00E15DCB">
        <w:rPr>
          <w:sz w:val="13"/>
          <w:szCs w:val="17"/>
        </w:rPr>
        <w:t xml:space="preserve"> </w:t>
      </w:r>
      <w:r w:rsidR="00E515BB" w:rsidRPr="00E515BB">
        <w:rPr>
          <w:rFonts w:ascii="Arial" w:hAnsi="Arial" w:cs="Arial"/>
          <w:b/>
          <w:sz w:val="13"/>
          <w:szCs w:val="17"/>
        </w:rPr>
        <w:t xml:space="preserve">y </w:t>
      </w:r>
      <w:r w:rsidR="00EA193D" w:rsidRPr="00E515BB">
        <w:rPr>
          <w:rFonts w:ascii="Arial" w:hAnsi="Arial" w:cs="Arial"/>
          <w:b/>
          <w:color w:val="0000FF"/>
          <w:sz w:val="14"/>
          <w:szCs w:val="17"/>
          <w:u w:val="single"/>
          <w:lang w:val="es-ES" w:eastAsia="es-MX"/>
        </w:rPr>
        <w:t>http://conferencias.uaa.mx/</w:t>
      </w:r>
      <w:r w:rsidR="00EA193D" w:rsidRPr="00EA193D">
        <w:rPr>
          <w:sz w:val="13"/>
          <w:szCs w:val="17"/>
        </w:rPr>
        <w:t xml:space="preserve">  </w:t>
      </w:r>
      <w:r w:rsidRPr="00E15DCB">
        <w:rPr>
          <w:sz w:val="17"/>
          <w:szCs w:val="17"/>
          <w:lang w:val="es-ES"/>
        </w:rPr>
        <w:t>----------------</w:t>
      </w:r>
      <w:r w:rsidR="00E515BB">
        <w:rPr>
          <w:sz w:val="17"/>
          <w:szCs w:val="17"/>
          <w:lang w:val="es-ES"/>
        </w:rPr>
        <w:t>----------------------------------------------------------------------------------------------------------</w:t>
      </w:r>
    </w:p>
    <w:p w14:paraId="123BA79A" w14:textId="4E7E5083" w:rsidR="00E86124" w:rsidRPr="00E15DCB" w:rsidRDefault="00E86124" w:rsidP="00E86124">
      <w:pPr>
        <w:autoSpaceDE w:val="0"/>
        <w:autoSpaceDN w:val="0"/>
        <w:adjustRightInd w:val="0"/>
        <w:jc w:val="both"/>
        <w:rPr>
          <w:rFonts w:ascii="Arial" w:hAnsi="Arial" w:cs="Arial"/>
          <w:color w:val="000000"/>
          <w:sz w:val="17"/>
          <w:szCs w:val="17"/>
        </w:rPr>
      </w:pPr>
      <w:r w:rsidRPr="00E15DCB">
        <w:rPr>
          <w:rFonts w:ascii="Arial" w:hAnsi="Arial" w:cs="Arial"/>
          <w:sz w:val="17"/>
          <w:szCs w:val="17"/>
        </w:rPr>
        <w:t>--------------------------------------------------------------------------------------------------------------------------------------------------</w:t>
      </w:r>
      <w:r w:rsidR="00E15DCB">
        <w:rPr>
          <w:rFonts w:ascii="Arial" w:hAnsi="Arial" w:cs="Arial"/>
          <w:sz w:val="17"/>
          <w:szCs w:val="17"/>
        </w:rPr>
        <w:t>---------</w:t>
      </w:r>
    </w:p>
    <w:p w14:paraId="7B486D17" w14:textId="17CB19C0" w:rsidR="002B05A5" w:rsidRPr="00E05D5A" w:rsidRDefault="00E86124" w:rsidP="00E86124">
      <w:pPr>
        <w:autoSpaceDE w:val="0"/>
        <w:autoSpaceDN w:val="0"/>
        <w:adjustRightInd w:val="0"/>
        <w:jc w:val="both"/>
        <w:rPr>
          <w:rFonts w:ascii="Arial" w:hAnsi="Arial" w:cs="Arial"/>
          <w:color w:val="000000"/>
          <w:sz w:val="18"/>
          <w:szCs w:val="17"/>
        </w:rPr>
      </w:pPr>
      <w:r w:rsidRPr="00E05D5A">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p>
    <w:p w14:paraId="71F6AC89" w14:textId="063157B9" w:rsidR="00E86124" w:rsidRPr="006C2729" w:rsidRDefault="00E25A71" w:rsidP="00E25A71">
      <w:pPr>
        <w:pStyle w:val="Sangradetextonormal"/>
        <w:ind w:left="0" w:right="48"/>
        <w:jc w:val="both"/>
        <w:rPr>
          <w:rFonts w:ascii="Arial" w:hAnsi="Arial" w:cs="Arial"/>
          <w:b/>
          <w:sz w:val="18"/>
          <w:szCs w:val="18"/>
        </w:rPr>
      </w:pPr>
      <w:r w:rsidRPr="00E05D5A">
        <w:rPr>
          <w:rFonts w:ascii="Arial" w:hAnsi="Arial" w:cs="Arial"/>
          <w:color w:val="000000"/>
          <w:sz w:val="18"/>
          <w:szCs w:val="17"/>
        </w:rPr>
        <w:t>De conformidad con lo establecido en el artículo 57 de la Ley, así como la fracción II del artículo 5 y artículo 31 del Manual Único de Adquisiciones, Arrendamientos y Servicios de la Universidad Autónoma de Aguascalientes</w:t>
      </w:r>
      <w:r w:rsidR="00E15DCB" w:rsidRPr="00E05D5A">
        <w:rPr>
          <w:rFonts w:ascii="Arial" w:hAnsi="Arial" w:cs="Arial"/>
          <w:color w:val="000000"/>
          <w:sz w:val="18"/>
          <w:szCs w:val="17"/>
        </w:rPr>
        <w:t xml:space="preserve">, </w:t>
      </w:r>
      <w:r w:rsidRPr="00E05D5A">
        <w:rPr>
          <w:rFonts w:ascii="Arial" w:hAnsi="Arial" w:cs="Arial"/>
          <w:color w:val="000000"/>
          <w:sz w:val="18"/>
          <w:szCs w:val="17"/>
        </w:rPr>
        <w:t xml:space="preserve">se informa que </w:t>
      </w:r>
      <w:r w:rsidRPr="00E05D5A">
        <w:rPr>
          <w:rFonts w:ascii="Arial" w:hAnsi="Arial" w:cs="Arial"/>
          <w:sz w:val="18"/>
          <w:szCs w:val="17"/>
        </w:rPr>
        <w:t xml:space="preserve">el área requirente en esta licitación es: </w:t>
      </w:r>
      <w:r w:rsidR="00D37E23" w:rsidRPr="00E05D5A">
        <w:rPr>
          <w:rFonts w:ascii="Arial" w:hAnsi="Arial" w:cs="Arial"/>
          <w:sz w:val="18"/>
          <w:szCs w:val="17"/>
        </w:rPr>
        <w:t xml:space="preserve">el Mtro. en Ing. Alberto Palacios Tiscareño, </w:t>
      </w:r>
      <w:r w:rsidR="00D37E23" w:rsidRPr="00751078">
        <w:rPr>
          <w:rFonts w:ascii="Arial" w:hAnsi="Arial" w:cs="Arial"/>
          <w:b/>
          <w:sz w:val="18"/>
          <w:szCs w:val="17"/>
        </w:rPr>
        <w:t>Director General de Infraestructura Universitaria</w:t>
      </w:r>
      <w:r w:rsidR="00D37E23" w:rsidRPr="00F1190F">
        <w:rPr>
          <w:rFonts w:ascii="Arial" w:hAnsi="Arial" w:cs="Arial"/>
          <w:sz w:val="18"/>
          <w:szCs w:val="17"/>
        </w:rPr>
        <w:t xml:space="preserve">, </w:t>
      </w:r>
      <w:r w:rsidR="00F1190F" w:rsidRPr="00F1190F">
        <w:rPr>
          <w:rFonts w:ascii="Arial" w:hAnsi="Arial" w:cs="Arial"/>
          <w:sz w:val="18"/>
          <w:szCs w:val="17"/>
        </w:rPr>
        <w:t xml:space="preserve">y </w:t>
      </w:r>
      <w:r w:rsidR="00D37E23" w:rsidRPr="00F1190F">
        <w:rPr>
          <w:rFonts w:ascii="Arial" w:hAnsi="Arial" w:cs="Arial"/>
          <w:sz w:val="18"/>
          <w:szCs w:val="17"/>
        </w:rPr>
        <w:t xml:space="preserve">por el </w:t>
      </w:r>
      <w:r w:rsidR="00F1190F" w:rsidRPr="00F1190F">
        <w:rPr>
          <w:rFonts w:ascii="Arial" w:hAnsi="Arial" w:cs="Arial"/>
          <w:sz w:val="18"/>
          <w:szCs w:val="17"/>
        </w:rPr>
        <w:t xml:space="preserve">Ing. </w:t>
      </w:r>
      <w:r w:rsidR="00751078" w:rsidRPr="00751078">
        <w:rPr>
          <w:rFonts w:ascii="Arial" w:hAnsi="Arial" w:cs="Arial"/>
          <w:sz w:val="18"/>
          <w:szCs w:val="17"/>
        </w:rPr>
        <w:t>Miguel Agustín Cortez Hernández</w:t>
      </w:r>
      <w:r w:rsidR="00F1190F">
        <w:rPr>
          <w:rFonts w:ascii="Arial" w:hAnsi="Arial" w:cs="Arial"/>
          <w:sz w:val="18"/>
          <w:szCs w:val="17"/>
        </w:rPr>
        <w:t xml:space="preserve">, </w:t>
      </w:r>
      <w:r w:rsidR="00F1190F" w:rsidRPr="00751078">
        <w:rPr>
          <w:rFonts w:ascii="Arial" w:hAnsi="Arial" w:cs="Arial"/>
          <w:b/>
          <w:sz w:val="18"/>
          <w:szCs w:val="17"/>
        </w:rPr>
        <w:t>Jefe del Depto. de Construcciones</w:t>
      </w:r>
      <w:r w:rsidRPr="00E05D5A">
        <w:rPr>
          <w:rFonts w:ascii="Arial" w:hAnsi="Arial" w:cs="Arial"/>
          <w:b/>
          <w:sz w:val="18"/>
          <w:szCs w:val="17"/>
        </w:rPr>
        <w:t xml:space="preserve">, </w:t>
      </w:r>
      <w:r w:rsidRPr="00E05D5A">
        <w:rPr>
          <w:rFonts w:ascii="Arial" w:hAnsi="Arial" w:cs="Arial"/>
          <w:bCs/>
          <w:sz w:val="18"/>
          <w:szCs w:val="17"/>
        </w:rPr>
        <w:t xml:space="preserve">quienes </w:t>
      </w:r>
      <w:r w:rsidRPr="00E05D5A">
        <w:rPr>
          <w:rFonts w:ascii="Arial" w:hAnsi="Arial" w:cs="Arial"/>
          <w:sz w:val="18"/>
          <w:szCs w:val="17"/>
        </w:rPr>
        <w:t xml:space="preserve">realizaron el dictamen técnico en donde consta el análisis y evaluación a la documentación técnica y económica de esta Licitación, que se agregan a la presente acta como </w:t>
      </w:r>
      <w:r w:rsidRPr="00E05D5A">
        <w:rPr>
          <w:rFonts w:ascii="Arial" w:hAnsi="Arial" w:cs="Arial"/>
          <w:b/>
          <w:sz w:val="18"/>
          <w:szCs w:val="17"/>
        </w:rPr>
        <w:t xml:space="preserve">“Anexo 1” </w:t>
      </w:r>
      <w:r w:rsidRPr="00E05D5A">
        <w:rPr>
          <w:rFonts w:ascii="Arial" w:hAnsi="Arial" w:cs="Arial"/>
          <w:sz w:val="18"/>
          <w:szCs w:val="17"/>
        </w:rPr>
        <w:t xml:space="preserve">y </w:t>
      </w:r>
      <w:r w:rsidRPr="00E05D5A">
        <w:rPr>
          <w:rFonts w:ascii="Arial" w:hAnsi="Arial" w:cs="Arial"/>
          <w:b/>
          <w:sz w:val="18"/>
          <w:szCs w:val="17"/>
        </w:rPr>
        <w:t>“Anexo 1.1”,</w:t>
      </w:r>
      <w:r w:rsidRPr="00E05D5A">
        <w:rPr>
          <w:rFonts w:ascii="Arial" w:hAnsi="Arial" w:cs="Arial"/>
          <w:sz w:val="18"/>
          <w:szCs w:val="17"/>
        </w:rPr>
        <w:t xml:space="preserve"> asimismo, se hace constar que la documentación administrativa presentada y la revisión correspondiente por parte de la </w:t>
      </w:r>
      <w:r w:rsidRPr="00E05D5A">
        <w:rPr>
          <w:rFonts w:ascii="Arial" w:hAnsi="Arial" w:cs="Arial"/>
          <w:b/>
          <w:sz w:val="18"/>
          <w:szCs w:val="17"/>
        </w:rPr>
        <w:t>Dirección General de Finanzas</w:t>
      </w:r>
      <w:r w:rsidRPr="00E05D5A">
        <w:rPr>
          <w:rFonts w:ascii="Arial" w:hAnsi="Arial" w:cs="Arial"/>
          <w:sz w:val="18"/>
          <w:szCs w:val="17"/>
        </w:rPr>
        <w:t xml:space="preserve">, a través de su titular el Mtro. En F. y N. Jorge Silva Robles, el </w:t>
      </w:r>
      <w:r w:rsidRPr="00E05D5A">
        <w:rPr>
          <w:rFonts w:ascii="Arial" w:hAnsi="Arial" w:cs="Arial"/>
          <w:b/>
          <w:sz w:val="18"/>
          <w:szCs w:val="17"/>
        </w:rPr>
        <w:t>Departamento de Compras</w:t>
      </w:r>
      <w:r w:rsidRPr="00E05D5A">
        <w:rPr>
          <w:rFonts w:ascii="Arial" w:hAnsi="Arial" w:cs="Arial"/>
          <w:sz w:val="18"/>
          <w:szCs w:val="17"/>
        </w:rPr>
        <w:t>, la M. en A.P. Beatriz Elizabeth Rivera de Loera</w:t>
      </w:r>
      <w:r w:rsidRPr="00E05D5A">
        <w:rPr>
          <w:rFonts w:ascii="Arial" w:hAnsi="Arial" w:cs="Arial"/>
          <w:b/>
          <w:sz w:val="18"/>
          <w:szCs w:val="17"/>
        </w:rPr>
        <w:t xml:space="preserve"> </w:t>
      </w:r>
      <w:r w:rsidRPr="00E05D5A">
        <w:rPr>
          <w:rFonts w:ascii="Arial" w:hAnsi="Arial" w:cs="Arial"/>
          <w:sz w:val="18"/>
          <w:szCs w:val="17"/>
        </w:rPr>
        <w:t>y la</w:t>
      </w:r>
      <w:r w:rsidRPr="00E05D5A">
        <w:rPr>
          <w:rFonts w:ascii="Arial" w:hAnsi="Arial" w:cs="Arial"/>
          <w:b/>
          <w:sz w:val="18"/>
          <w:szCs w:val="17"/>
        </w:rPr>
        <w:t xml:space="preserve"> Encargada de Licitaciones, </w:t>
      </w:r>
      <w:r w:rsidRPr="00E05D5A">
        <w:rPr>
          <w:rFonts w:ascii="Arial" w:hAnsi="Arial" w:cs="Arial"/>
          <w:sz w:val="18"/>
          <w:szCs w:val="17"/>
        </w:rPr>
        <w:t xml:space="preserve">Lic. Gabriela del Socorro Muñoz Vera, se hace constar en el </w:t>
      </w:r>
      <w:r w:rsidRPr="00E05D5A">
        <w:rPr>
          <w:rFonts w:ascii="Arial" w:hAnsi="Arial" w:cs="Arial"/>
          <w:b/>
          <w:sz w:val="18"/>
          <w:szCs w:val="17"/>
        </w:rPr>
        <w:t xml:space="preserve">Anexo “2”, </w:t>
      </w:r>
      <w:r w:rsidRPr="00E05D5A">
        <w:rPr>
          <w:rFonts w:ascii="Arial" w:hAnsi="Arial" w:cs="Arial"/>
          <w:sz w:val="18"/>
          <w:szCs w:val="17"/>
        </w:rPr>
        <w:t>de la presente acta</w:t>
      </w:r>
      <w:r w:rsidR="00E86124" w:rsidRPr="00E57C80">
        <w:rPr>
          <w:rFonts w:ascii="Arial" w:hAnsi="Arial" w:cs="Arial"/>
          <w:sz w:val="18"/>
          <w:szCs w:val="18"/>
        </w:rPr>
        <w:t>.</w:t>
      </w:r>
      <w:r w:rsidR="00E86124">
        <w:rPr>
          <w:rFonts w:ascii="Arial" w:hAnsi="Arial" w:cs="Arial"/>
          <w:sz w:val="18"/>
          <w:szCs w:val="18"/>
        </w:rPr>
        <w:t>-</w:t>
      </w:r>
      <w:r w:rsidR="00751078">
        <w:rPr>
          <w:rFonts w:ascii="Arial" w:hAnsi="Arial" w:cs="Arial"/>
          <w:sz w:val="18"/>
          <w:szCs w:val="18"/>
        </w:rPr>
        <w:t xml:space="preserve"> ----------------------------------------------------------------------------------------------------------------------------- </w:t>
      </w:r>
    </w:p>
    <w:p w14:paraId="1F46058C" w14:textId="77777777"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 xml:space="preserve">-------------------------------------------------------------------------------------------------------------------------------------------------- </w:t>
      </w:r>
    </w:p>
    <w:p w14:paraId="5C4F9669" w14:textId="77777777"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ANTECEDENTES</w:t>
      </w:r>
      <w:r w:rsidRPr="006C2729">
        <w:rPr>
          <w:rFonts w:ascii="Arial" w:hAnsi="Arial" w:cs="Arial"/>
          <w:sz w:val="18"/>
          <w:szCs w:val="18"/>
        </w:rPr>
        <w:t xml:space="preserve">-------------------------------------------------------------------------------------------------------------------------------------------------------------------------------------------------------------- </w:t>
      </w:r>
    </w:p>
    <w:p w14:paraId="479DEC5B" w14:textId="75F9F178" w:rsidR="00647837" w:rsidRPr="00BF3C37" w:rsidRDefault="00647837" w:rsidP="00647837">
      <w:pPr>
        <w:tabs>
          <w:tab w:val="left" w:pos="7260"/>
        </w:tabs>
        <w:jc w:val="both"/>
        <w:rPr>
          <w:rFonts w:ascii="Arial" w:hAnsi="Arial" w:cs="Arial"/>
          <w:b/>
          <w:sz w:val="18"/>
          <w:szCs w:val="18"/>
          <w:lang w:val="es-MX"/>
        </w:rPr>
      </w:pPr>
      <w:r w:rsidRPr="00BF3C37">
        <w:rPr>
          <w:rFonts w:ascii="Arial" w:hAnsi="Arial" w:cs="Arial"/>
          <w:sz w:val="18"/>
          <w:szCs w:val="18"/>
          <w:lang w:val="es-MX"/>
        </w:rPr>
        <w:t>1.</w:t>
      </w:r>
      <w:r w:rsidRPr="00BF3C37">
        <w:rPr>
          <w:rFonts w:ascii="Arial" w:hAnsi="Arial" w:cs="Arial"/>
          <w:sz w:val="18"/>
          <w:szCs w:val="18"/>
        </w:rPr>
        <w:t xml:space="preserve"> La Publicación de la Convocatoria se realizó el día </w:t>
      </w:r>
      <w:r w:rsidR="00751078" w:rsidRPr="00751078">
        <w:rPr>
          <w:rFonts w:ascii="Arial" w:hAnsi="Arial" w:cs="Arial"/>
          <w:b/>
          <w:sz w:val="18"/>
          <w:szCs w:val="18"/>
        </w:rPr>
        <w:t>02 de junio de 2025</w:t>
      </w:r>
      <w:r w:rsidRPr="00BF3C37">
        <w:rPr>
          <w:rFonts w:ascii="Arial" w:hAnsi="Arial" w:cs="Arial"/>
          <w:b/>
          <w:sz w:val="18"/>
          <w:szCs w:val="18"/>
        </w:rPr>
        <w:t xml:space="preserve">, </w:t>
      </w:r>
      <w:r w:rsidRPr="00BF3C37">
        <w:rPr>
          <w:rFonts w:ascii="Arial" w:hAnsi="Arial" w:cs="Arial"/>
          <w:sz w:val="18"/>
          <w:szCs w:val="18"/>
        </w:rPr>
        <w:t xml:space="preserve">a través de periódico de circulación local, estando a disposición en la dirección electrónica: </w:t>
      </w:r>
      <w:hyperlink r:id="rId9" w:history="1">
        <w:r w:rsidRPr="00BF3C37">
          <w:rPr>
            <w:rStyle w:val="Hipervnculo"/>
            <w:rFonts w:ascii="Arial" w:hAnsi="Arial" w:cs="Arial"/>
            <w:sz w:val="18"/>
            <w:szCs w:val="18"/>
          </w:rPr>
          <w:t>http://www.uaa.mx/transparencia/</w:t>
        </w:r>
      </w:hyperlink>
      <w:r w:rsidRPr="00BF3C37">
        <w:rPr>
          <w:rFonts w:ascii="Arial" w:hAnsi="Arial" w:cs="Arial"/>
          <w:sz w:val="18"/>
          <w:szCs w:val="18"/>
        </w:rPr>
        <w:t>, así como en el Departamento de Compras de la Dirección General de Finanzas, Ciudad Universitaria.-----------------------------------------------------------------------------------------------------------------------------------------------------------------------------------</w:t>
      </w:r>
    </w:p>
    <w:p w14:paraId="10812F29" w14:textId="6D92FD88" w:rsidR="00647837" w:rsidRPr="00BF3C37" w:rsidRDefault="00896159" w:rsidP="00647837">
      <w:pPr>
        <w:tabs>
          <w:tab w:val="left" w:pos="7260"/>
        </w:tabs>
        <w:jc w:val="both"/>
        <w:rPr>
          <w:rFonts w:ascii="Arial" w:hAnsi="Arial" w:cs="Arial"/>
          <w:sz w:val="18"/>
          <w:szCs w:val="18"/>
          <w:lang w:val="es-MX"/>
        </w:rPr>
      </w:pPr>
      <w:r w:rsidRPr="00BF3C37">
        <w:rPr>
          <w:rFonts w:ascii="Arial" w:hAnsi="Arial" w:cs="Arial"/>
          <w:sz w:val="18"/>
          <w:szCs w:val="18"/>
          <w:lang w:val="es-MX"/>
        </w:rPr>
        <w:t>2</w:t>
      </w:r>
      <w:r w:rsidR="00647837" w:rsidRPr="00BF3C37">
        <w:rPr>
          <w:rFonts w:ascii="Arial" w:hAnsi="Arial" w:cs="Arial"/>
          <w:sz w:val="18"/>
          <w:szCs w:val="18"/>
          <w:lang w:val="es-MX"/>
        </w:rPr>
        <w:t xml:space="preserve">. </w:t>
      </w:r>
      <w:r w:rsidR="00647837" w:rsidRPr="00BF3C37">
        <w:rPr>
          <w:rFonts w:ascii="Arial" w:hAnsi="Arial" w:cs="Arial"/>
          <w:sz w:val="18"/>
          <w:szCs w:val="18"/>
        </w:rPr>
        <w:t xml:space="preserve">El día </w:t>
      </w:r>
      <w:r w:rsidR="00751078" w:rsidRPr="00751078">
        <w:rPr>
          <w:rFonts w:ascii="Arial" w:hAnsi="Arial" w:cs="Arial"/>
          <w:b/>
          <w:sz w:val="18"/>
          <w:szCs w:val="18"/>
        </w:rPr>
        <w:t>06 de junio de 2025</w:t>
      </w:r>
      <w:r w:rsidR="00647837" w:rsidRPr="00BF3C37">
        <w:rPr>
          <w:rFonts w:ascii="Arial" w:hAnsi="Arial" w:cs="Arial"/>
          <w:b/>
          <w:sz w:val="18"/>
          <w:szCs w:val="18"/>
        </w:rPr>
        <w:t xml:space="preserve">, </w:t>
      </w:r>
      <w:r w:rsidR="00647837" w:rsidRPr="00BF3C37">
        <w:rPr>
          <w:rFonts w:ascii="Arial" w:hAnsi="Arial" w:cs="Arial"/>
          <w:sz w:val="18"/>
          <w:szCs w:val="18"/>
        </w:rPr>
        <w:t>a las 1</w:t>
      </w:r>
      <w:r w:rsidR="00751078">
        <w:rPr>
          <w:rFonts w:ascii="Arial" w:hAnsi="Arial" w:cs="Arial"/>
          <w:sz w:val="18"/>
          <w:szCs w:val="18"/>
        </w:rPr>
        <w:t>0</w:t>
      </w:r>
      <w:r w:rsidR="00647837" w:rsidRPr="00BF3C37">
        <w:rPr>
          <w:rFonts w:ascii="Arial" w:hAnsi="Arial" w:cs="Arial"/>
          <w:sz w:val="18"/>
          <w:szCs w:val="18"/>
        </w:rPr>
        <w:t xml:space="preserve">:00 </w:t>
      </w:r>
      <w:r w:rsidR="009A4E94" w:rsidRPr="00BF3C37">
        <w:rPr>
          <w:rFonts w:ascii="Arial" w:hAnsi="Arial" w:cs="Arial"/>
          <w:sz w:val="18"/>
          <w:szCs w:val="18"/>
        </w:rPr>
        <w:t>a</w:t>
      </w:r>
      <w:r w:rsidR="00474DD9" w:rsidRPr="00BF3C37">
        <w:rPr>
          <w:rFonts w:ascii="Arial" w:hAnsi="Arial" w:cs="Arial"/>
          <w:sz w:val="18"/>
          <w:szCs w:val="18"/>
        </w:rPr>
        <w:t>.m.</w:t>
      </w:r>
      <w:r w:rsidR="00647837" w:rsidRPr="00BF3C37">
        <w:rPr>
          <w:rFonts w:ascii="Arial" w:hAnsi="Arial" w:cs="Arial"/>
          <w:sz w:val="18"/>
          <w:szCs w:val="18"/>
        </w:rPr>
        <w:t xml:space="preserve">, </w:t>
      </w:r>
      <w:r w:rsidR="005F236E" w:rsidRPr="00BF3C37">
        <w:rPr>
          <w:rFonts w:ascii="Arial" w:hAnsi="Arial" w:cs="Arial"/>
          <w:sz w:val="18"/>
          <w:szCs w:val="18"/>
        </w:rPr>
        <w:t>se realizó la Ju</w:t>
      </w:r>
      <w:r w:rsidR="00113C75" w:rsidRPr="00BF3C37">
        <w:rPr>
          <w:rFonts w:ascii="Arial" w:hAnsi="Arial" w:cs="Arial"/>
          <w:sz w:val="18"/>
          <w:szCs w:val="18"/>
        </w:rPr>
        <w:t>nta de Aclaraciones, en la cual</w:t>
      </w:r>
      <w:r w:rsidR="00F1644D" w:rsidRPr="00BF3C37">
        <w:rPr>
          <w:rFonts w:ascii="Arial" w:hAnsi="Arial" w:cs="Arial"/>
          <w:sz w:val="18"/>
          <w:szCs w:val="18"/>
        </w:rPr>
        <w:t xml:space="preserve"> </w:t>
      </w:r>
      <w:r w:rsidR="00113C75" w:rsidRPr="00BF3C37">
        <w:rPr>
          <w:rFonts w:ascii="Arial" w:hAnsi="Arial" w:cs="Arial"/>
          <w:sz w:val="18"/>
          <w:szCs w:val="18"/>
        </w:rPr>
        <w:t>se recibieron preguntas y manifiesto de interés por parte de la empresa MANUFACTURAS METALICAS RODHER S.A. DE C.V., S.A. DE C.V.</w:t>
      </w:r>
      <w:r w:rsidR="005F236E" w:rsidRPr="00BF3C37">
        <w:rPr>
          <w:rFonts w:ascii="Arial" w:hAnsi="Arial" w:cs="Arial"/>
          <w:sz w:val="18"/>
          <w:szCs w:val="18"/>
        </w:rPr>
        <w:t xml:space="preserve"> así mismo se hizo constar que, por parte de la convocante </w:t>
      </w:r>
      <w:r w:rsidR="00751078">
        <w:rPr>
          <w:rFonts w:ascii="Arial" w:hAnsi="Arial" w:cs="Arial"/>
          <w:sz w:val="18"/>
          <w:szCs w:val="18"/>
        </w:rPr>
        <w:t xml:space="preserve">no </w:t>
      </w:r>
      <w:r w:rsidR="005F236E" w:rsidRPr="00BF3C37">
        <w:rPr>
          <w:rFonts w:ascii="Arial" w:hAnsi="Arial" w:cs="Arial"/>
          <w:sz w:val="18"/>
          <w:szCs w:val="18"/>
        </w:rPr>
        <w:t>se realizaron aclaraciones</w:t>
      </w:r>
      <w:r w:rsidR="00757ADC" w:rsidRPr="00BF3C37">
        <w:rPr>
          <w:rFonts w:ascii="Arial" w:hAnsi="Arial" w:cs="Arial"/>
          <w:sz w:val="18"/>
          <w:szCs w:val="18"/>
        </w:rPr>
        <w:t>.</w:t>
      </w:r>
      <w:r w:rsidR="00647837" w:rsidRPr="00BF3C37">
        <w:rPr>
          <w:rFonts w:ascii="Arial" w:hAnsi="Arial" w:cs="Arial"/>
          <w:sz w:val="18"/>
          <w:szCs w:val="18"/>
        </w:rPr>
        <w:t>------------------------------------------------------------------------------------------------------------------------------------------------------</w:t>
      </w:r>
    </w:p>
    <w:p w14:paraId="7F5C4DD6" w14:textId="3870AD38" w:rsidR="004E7DEB" w:rsidRPr="00BF3C37" w:rsidRDefault="007A5748" w:rsidP="00C447C1">
      <w:pPr>
        <w:pStyle w:val="Sangradetextonormal"/>
        <w:ind w:left="0" w:right="48"/>
        <w:jc w:val="both"/>
        <w:rPr>
          <w:rFonts w:ascii="Arial" w:hAnsi="Arial" w:cs="Arial"/>
          <w:color w:val="000000"/>
          <w:sz w:val="18"/>
          <w:szCs w:val="18"/>
        </w:rPr>
      </w:pPr>
      <w:r w:rsidRPr="00BF3C37">
        <w:rPr>
          <w:rFonts w:ascii="Arial" w:hAnsi="Arial" w:cs="Arial"/>
          <w:color w:val="000000"/>
          <w:sz w:val="18"/>
          <w:szCs w:val="18"/>
        </w:rPr>
        <w:t>3</w:t>
      </w:r>
      <w:r w:rsidR="00647837" w:rsidRPr="00BF3C37">
        <w:rPr>
          <w:rFonts w:ascii="Arial" w:hAnsi="Arial" w:cs="Arial"/>
          <w:color w:val="000000"/>
          <w:sz w:val="18"/>
          <w:szCs w:val="18"/>
        </w:rPr>
        <w:t>. De conformidad al calendario de las bases de esta licitación</w:t>
      </w:r>
      <w:r w:rsidR="005F236E" w:rsidRPr="00BF3C37">
        <w:rPr>
          <w:rFonts w:ascii="Arial" w:hAnsi="Arial" w:cs="Arial"/>
          <w:color w:val="000000"/>
          <w:sz w:val="18"/>
          <w:szCs w:val="18"/>
        </w:rPr>
        <w:t>,</w:t>
      </w:r>
      <w:r w:rsidR="00647837" w:rsidRPr="00BF3C37">
        <w:rPr>
          <w:rFonts w:ascii="Arial" w:hAnsi="Arial" w:cs="Arial"/>
          <w:color w:val="000000"/>
          <w:sz w:val="18"/>
          <w:szCs w:val="18"/>
        </w:rPr>
        <w:t xml:space="preserve"> la convocante </w:t>
      </w:r>
      <w:r w:rsidR="005D71F0" w:rsidRPr="00BF3C37">
        <w:rPr>
          <w:rFonts w:ascii="Arial" w:hAnsi="Arial" w:cs="Arial"/>
          <w:sz w:val="18"/>
          <w:szCs w:val="18"/>
        </w:rPr>
        <w:t>celebró</w:t>
      </w:r>
      <w:r w:rsidR="00647837" w:rsidRPr="00BF3C37">
        <w:rPr>
          <w:rFonts w:ascii="Arial" w:hAnsi="Arial" w:cs="Arial"/>
          <w:color w:val="000000"/>
          <w:sz w:val="18"/>
          <w:szCs w:val="18"/>
        </w:rPr>
        <w:t xml:space="preserve"> el día </w:t>
      </w:r>
      <w:r w:rsidR="00751078" w:rsidRPr="00751078">
        <w:rPr>
          <w:rFonts w:ascii="Arial" w:hAnsi="Arial" w:cs="Arial"/>
          <w:b/>
          <w:color w:val="000000"/>
          <w:sz w:val="18"/>
          <w:szCs w:val="18"/>
        </w:rPr>
        <w:t>11 de junio de 2025</w:t>
      </w:r>
      <w:r w:rsidR="00751078">
        <w:rPr>
          <w:rFonts w:ascii="Arial" w:hAnsi="Arial" w:cs="Arial"/>
          <w:b/>
          <w:color w:val="000000"/>
          <w:sz w:val="18"/>
          <w:szCs w:val="18"/>
        </w:rPr>
        <w:t xml:space="preserve"> </w:t>
      </w:r>
      <w:r w:rsidR="00647837" w:rsidRPr="00BF3C37">
        <w:rPr>
          <w:rFonts w:ascii="Arial" w:hAnsi="Arial" w:cs="Arial"/>
          <w:sz w:val="18"/>
          <w:szCs w:val="18"/>
        </w:rPr>
        <w:t xml:space="preserve">a las </w:t>
      </w:r>
      <w:r w:rsidR="00647837" w:rsidRPr="00BF3C37">
        <w:rPr>
          <w:rFonts w:ascii="Arial" w:hAnsi="Arial" w:cs="Arial"/>
          <w:b/>
          <w:sz w:val="18"/>
          <w:szCs w:val="18"/>
        </w:rPr>
        <w:t>1</w:t>
      </w:r>
      <w:r w:rsidR="00751078">
        <w:rPr>
          <w:rFonts w:ascii="Arial" w:hAnsi="Arial" w:cs="Arial"/>
          <w:b/>
          <w:sz w:val="18"/>
          <w:szCs w:val="18"/>
        </w:rPr>
        <w:t>0</w:t>
      </w:r>
      <w:r w:rsidR="00647837" w:rsidRPr="00BF3C37">
        <w:rPr>
          <w:rFonts w:ascii="Arial" w:hAnsi="Arial" w:cs="Arial"/>
          <w:b/>
          <w:sz w:val="18"/>
          <w:szCs w:val="18"/>
        </w:rPr>
        <w:t>:00 (</w:t>
      </w:r>
      <w:r w:rsidR="00751078">
        <w:rPr>
          <w:rFonts w:ascii="Arial" w:hAnsi="Arial" w:cs="Arial"/>
          <w:b/>
          <w:sz w:val="18"/>
          <w:szCs w:val="18"/>
        </w:rPr>
        <w:t>diez</w:t>
      </w:r>
      <w:r w:rsidR="00647837" w:rsidRPr="00BF3C37">
        <w:rPr>
          <w:rFonts w:ascii="Arial" w:hAnsi="Arial" w:cs="Arial"/>
          <w:b/>
          <w:sz w:val="18"/>
          <w:szCs w:val="18"/>
        </w:rPr>
        <w:t>)</w:t>
      </w:r>
      <w:r w:rsidRPr="00BF3C37">
        <w:rPr>
          <w:rFonts w:ascii="Arial" w:hAnsi="Arial" w:cs="Arial"/>
          <w:sz w:val="18"/>
          <w:szCs w:val="18"/>
        </w:rPr>
        <w:t xml:space="preserve"> horas, </w:t>
      </w:r>
      <w:r w:rsidR="00647837" w:rsidRPr="00BF3C37">
        <w:rPr>
          <w:rFonts w:ascii="Arial" w:hAnsi="Arial" w:cs="Arial"/>
          <w:sz w:val="18"/>
          <w:szCs w:val="18"/>
        </w:rPr>
        <w:t xml:space="preserve">el Acto de Presentación y Apertura de Propuestas, realizando </w:t>
      </w:r>
      <w:r w:rsidR="00647837" w:rsidRPr="00BF3C37">
        <w:rPr>
          <w:rFonts w:ascii="Arial" w:hAnsi="Arial" w:cs="Arial"/>
          <w:color w:val="000000"/>
          <w:sz w:val="18"/>
          <w:szCs w:val="18"/>
        </w:rPr>
        <w:t xml:space="preserve">la inscripción de </w:t>
      </w:r>
      <w:r w:rsidR="00647837" w:rsidRPr="00BF3C37">
        <w:rPr>
          <w:rFonts w:ascii="Arial" w:hAnsi="Arial" w:cs="Arial"/>
          <w:b/>
          <w:sz w:val="18"/>
          <w:szCs w:val="18"/>
        </w:rPr>
        <w:t>0</w:t>
      </w:r>
      <w:r w:rsidR="00F1644D" w:rsidRPr="00BF3C37">
        <w:rPr>
          <w:rFonts w:ascii="Arial" w:hAnsi="Arial" w:cs="Arial"/>
          <w:b/>
          <w:sz w:val="18"/>
          <w:szCs w:val="18"/>
        </w:rPr>
        <w:t>1</w:t>
      </w:r>
      <w:r w:rsidR="00647837" w:rsidRPr="00BF3C37">
        <w:rPr>
          <w:rFonts w:ascii="Arial" w:hAnsi="Arial" w:cs="Arial"/>
          <w:b/>
          <w:sz w:val="18"/>
          <w:szCs w:val="18"/>
        </w:rPr>
        <w:t xml:space="preserve"> (</w:t>
      </w:r>
      <w:r w:rsidR="00F1644D" w:rsidRPr="00BF3C37">
        <w:rPr>
          <w:rFonts w:ascii="Arial" w:hAnsi="Arial" w:cs="Arial"/>
          <w:b/>
          <w:sz w:val="18"/>
          <w:szCs w:val="18"/>
        </w:rPr>
        <w:t>una</w:t>
      </w:r>
      <w:r w:rsidR="00647837" w:rsidRPr="00BF3C37">
        <w:rPr>
          <w:rFonts w:ascii="Arial" w:hAnsi="Arial" w:cs="Arial"/>
          <w:b/>
          <w:sz w:val="18"/>
          <w:szCs w:val="18"/>
        </w:rPr>
        <w:t>) propuesta</w:t>
      </w:r>
      <w:r w:rsidR="00647837" w:rsidRPr="00BF3C37">
        <w:rPr>
          <w:rFonts w:ascii="Arial" w:hAnsi="Arial" w:cs="Arial"/>
          <w:sz w:val="18"/>
          <w:szCs w:val="18"/>
        </w:rPr>
        <w:t xml:space="preserve">, </w:t>
      </w:r>
      <w:r w:rsidR="00647837" w:rsidRPr="00BF3C37">
        <w:rPr>
          <w:rFonts w:ascii="Arial" w:hAnsi="Arial" w:cs="Arial"/>
          <w:color w:val="000000"/>
          <w:sz w:val="18"/>
          <w:szCs w:val="18"/>
        </w:rPr>
        <w:t xml:space="preserve">presentada en </w:t>
      </w:r>
      <w:r w:rsidR="005D71F0" w:rsidRPr="00BF3C37">
        <w:rPr>
          <w:rFonts w:ascii="Arial" w:hAnsi="Arial" w:cs="Arial"/>
          <w:color w:val="000000"/>
          <w:sz w:val="18"/>
          <w:szCs w:val="18"/>
        </w:rPr>
        <w:t xml:space="preserve">tiempo y </w:t>
      </w:r>
      <w:r w:rsidR="00647837" w:rsidRPr="00BF3C37">
        <w:rPr>
          <w:rFonts w:ascii="Arial" w:hAnsi="Arial" w:cs="Arial"/>
          <w:color w:val="000000"/>
          <w:sz w:val="18"/>
          <w:szCs w:val="18"/>
        </w:rPr>
        <w:t xml:space="preserve">forma por </w:t>
      </w:r>
      <w:r w:rsidR="00AA0B25" w:rsidRPr="00BF3C37">
        <w:rPr>
          <w:rFonts w:ascii="Arial" w:hAnsi="Arial" w:cs="Arial"/>
          <w:color w:val="000000"/>
          <w:sz w:val="18"/>
          <w:szCs w:val="18"/>
        </w:rPr>
        <w:t>el</w:t>
      </w:r>
      <w:r w:rsidR="00647837" w:rsidRPr="00BF3C37">
        <w:rPr>
          <w:rFonts w:ascii="Arial" w:hAnsi="Arial" w:cs="Arial"/>
          <w:color w:val="000000"/>
          <w:sz w:val="18"/>
          <w:szCs w:val="18"/>
        </w:rPr>
        <w:t xml:space="preserve"> correspondiente licitante, siendo</w:t>
      </w:r>
      <w:r w:rsidR="005D71F0" w:rsidRPr="00BF3C37">
        <w:rPr>
          <w:rFonts w:ascii="Arial" w:hAnsi="Arial" w:cs="Arial"/>
          <w:color w:val="000000"/>
          <w:sz w:val="18"/>
          <w:szCs w:val="18"/>
        </w:rPr>
        <w:t xml:space="preserve"> ----------------</w:t>
      </w:r>
      <w:r w:rsidR="004E7DEB" w:rsidRPr="00BF3C37">
        <w:rPr>
          <w:rFonts w:ascii="Arial" w:hAnsi="Arial" w:cs="Arial"/>
          <w:color w:val="000000"/>
          <w:sz w:val="18"/>
          <w:szCs w:val="18"/>
        </w:rPr>
        <w:t>-------------------</w:t>
      </w:r>
      <w:r w:rsidR="004D68A8" w:rsidRPr="00BF3C37">
        <w:rPr>
          <w:rFonts w:ascii="Arial" w:hAnsi="Arial" w:cs="Arial"/>
          <w:color w:val="000000"/>
          <w:sz w:val="18"/>
          <w:szCs w:val="18"/>
        </w:rPr>
        <w:t>---------------------------------------------------------------------------------------------------</w:t>
      </w:r>
      <w:r w:rsidR="00F1644D" w:rsidRPr="00BF3C37">
        <w:rPr>
          <w:rFonts w:ascii="Arial" w:hAnsi="Arial" w:cs="Arial"/>
          <w:color w:val="000000"/>
          <w:sz w:val="18"/>
          <w:szCs w:val="18"/>
        </w:rPr>
        <w:t>---</w:t>
      </w:r>
      <w:r w:rsidR="004D68A8" w:rsidRPr="00BF3C37">
        <w:rPr>
          <w:rFonts w:ascii="Arial" w:hAnsi="Arial" w:cs="Arial"/>
          <w:color w:val="000000"/>
          <w:sz w:val="18"/>
          <w:szCs w:val="18"/>
        </w:rPr>
        <w:t>----------------------------</w:t>
      </w:r>
      <w:r w:rsidR="0043288D" w:rsidRPr="00BF3C37">
        <w:rPr>
          <w:rFonts w:ascii="Arial" w:hAnsi="Arial" w:cs="Arial"/>
          <w:color w:val="000000"/>
          <w:sz w:val="18"/>
          <w:szCs w:val="18"/>
        </w:rPr>
        <w:t>-----</w:t>
      </w:r>
      <w:r w:rsidR="00751078">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0"/>
        <w:gridCol w:w="8409"/>
      </w:tblGrid>
      <w:tr w:rsidR="00777F21" w:rsidRPr="008E4853" w14:paraId="1DF96AE2" w14:textId="77777777" w:rsidTr="00CD16DE">
        <w:trPr>
          <w:trHeight w:val="246"/>
        </w:trPr>
        <w:tc>
          <w:tcPr>
            <w:tcW w:w="216" w:type="pct"/>
            <w:shd w:val="clear" w:color="auto" w:fill="D9D9D9"/>
            <w:noWrap/>
            <w:hideMark/>
          </w:tcPr>
          <w:p w14:paraId="47597ED0" w14:textId="77777777" w:rsidR="00777F21" w:rsidRPr="008E4853" w:rsidRDefault="00777F21" w:rsidP="00326525">
            <w:pPr>
              <w:jc w:val="center"/>
              <w:rPr>
                <w:rFonts w:ascii="Arial" w:hAnsi="Arial" w:cs="Arial"/>
                <w:b/>
                <w:sz w:val="16"/>
                <w:szCs w:val="16"/>
              </w:rPr>
            </w:pPr>
          </w:p>
        </w:tc>
        <w:tc>
          <w:tcPr>
            <w:tcW w:w="4784" w:type="pct"/>
            <w:shd w:val="clear" w:color="auto" w:fill="D9D9D9"/>
            <w:noWrap/>
            <w:hideMark/>
          </w:tcPr>
          <w:p w14:paraId="4F62D7B0" w14:textId="77777777" w:rsidR="00777F21" w:rsidRPr="008E4853" w:rsidRDefault="00777F21" w:rsidP="00326525">
            <w:pPr>
              <w:jc w:val="center"/>
              <w:rPr>
                <w:rFonts w:ascii="Arial" w:hAnsi="Arial" w:cs="Arial"/>
                <w:b/>
                <w:sz w:val="16"/>
                <w:szCs w:val="16"/>
              </w:rPr>
            </w:pPr>
            <w:r w:rsidRPr="008E4853">
              <w:rPr>
                <w:rFonts w:ascii="Arial" w:hAnsi="Arial" w:cs="Arial"/>
                <w:b/>
                <w:sz w:val="16"/>
                <w:szCs w:val="16"/>
              </w:rPr>
              <w:t>LICITANTE</w:t>
            </w:r>
          </w:p>
        </w:tc>
      </w:tr>
      <w:tr w:rsidR="00E15DCB" w:rsidRPr="008E4853" w14:paraId="2C7D1BAA" w14:textId="77777777" w:rsidTr="00ED09A5">
        <w:trPr>
          <w:trHeight w:val="246"/>
        </w:trPr>
        <w:tc>
          <w:tcPr>
            <w:tcW w:w="216" w:type="pct"/>
            <w:noWrap/>
            <w:vAlign w:val="center"/>
          </w:tcPr>
          <w:p w14:paraId="2318BBDF" w14:textId="3C4F7097" w:rsidR="00E15DCB" w:rsidRPr="008E4853" w:rsidRDefault="00E15DCB" w:rsidP="00E15DCB">
            <w:pPr>
              <w:jc w:val="center"/>
              <w:rPr>
                <w:rFonts w:ascii="Arial" w:hAnsi="Arial" w:cs="Arial"/>
                <w:b/>
                <w:sz w:val="16"/>
                <w:szCs w:val="16"/>
              </w:rPr>
            </w:pPr>
            <w:r w:rsidRPr="008E4853">
              <w:rPr>
                <w:rFonts w:ascii="Arial" w:hAnsi="Arial" w:cs="Arial"/>
                <w:b/>
                <w:sz w:val="16"/>
                <w:szCs w:val="16"/>
              </w:rPr>
              <w:t>1</w:t>
            </w:r>
          </w:p>
        </w:tc>
        <w:tc>
          <w:tcPr>
            <w:tcW w:w="4784" w:type="pct"/>
            <w:noWrap/>
            <w:vAlign w:val="center"/>
          </w:tcPr>
          <w:p w14:paraId="06EC2611" w14:textId="436A1F9F" w:rsidR="00E15DCB" w:rsidRPr="008E4853" w:rsidRDefault="00113C75" w:rsidP="00E15DCB">
            <w:pPr>
              <w:tabs>
                <w:tab w:val="left" w:pos="7260"/>
              </w:tabs>
              <w:jc w:val="both"/>
              <w:rPr>
                <w:rFonts w:ascii="Arial" w:hAnsi="Arial" w:cs="Arial"/>
                <w:b/>
                <w:sz w:val="16"/>
                <w:szCs w:val="16"/>
              </w:rPr>
            </w:pPr>
            <w:r w:rsidRPr="008E4853">
              <w:rPr>
                <w:rFonts w:ascii="Arial" w:hAnsi="Arial" w:cs="Arial"/>
                <w:b/>
                <w:sz w:val="18"/>
                <w:szCs w:val="18"/>
              </w:rPr>
              <w:t>MANUFACTURAS METALICAS RODHER</w:t>
            </w:r>
            <w:r w:rsidR="005F2501">
              <w:rPr>
                <w:rFonts w:ascii="Arial" w:hAnsi="Arial" w:cs="Arial"/>
                <w:b/>
                <w:sz w:val="18"/>
                <w:szCs w:val="18"/>
              </w:rPr>
              <w:t>,</w:t>
            </w:r>
            <w:r w:rsidRPr="008E4853">
              <w:rPr>
                <w:rFonts w:ascii="Arial" w:hAnsi="Arial" w:cs="Arial"/>
                <w:b/>
                <w:sz w:val="18"/>
                <w:szCs w:val="18"/>
              </w:rPr>
              <w:t xml:space="preserve"> S.A. DE C.V.</w:t>
            </w:r>
          </w:p>
        </w:tc>
      </w:tr>
    </w:tbl>
    <w:p w14:paraId="56FD079B" w14:textId="0F4B8594" w:rsidR="008D4968" w:rsidRPr="00E15DCB" w:rsidRDefault="008D4968" w:rsidP="008D4968">
      <w:pPr>
        <w:pStyle w:val="Sangradetextonormal"/>
        <w:ind w:left="0"/>
        <w:jc w:val="both"/>
        <w:rPr>
          <w:rFonts w:ascii="Arial" w:hAnsi="Arial" w:cs="Arial"/>
          <w:b/>
          <w:sz w:val="17"/>
          <w:szCs w:val="17"/>
        </w:rPr>
      </w:pPr>
      <w:r w:rsidRPr="008E4853">
        <w:rPr>
          <w:rFonts w:ascii="Arial" w:hAnsi="Arial" w:cs="Arial"/>
          <w:sz w:val="17"/>
          <w:szCs w:val="17"/>
        </w:rPr>
        <w:lastRenderedPageBreak/>
        <w:t>--------------------------------------------------------------------------------------------------------------------------------------------------</w:t>
      </w:r>
      <w:r w:rsidR="00E15DCB" w:rsidRPr="008E4853">
        <w:rPr>
          <w:rFonts w:ascii="Arial" w:hAnsi="Arial" w:cs="Arial"/>
          <w:sz w:val="17"/>
          <w:szCs w:val="17"/>
        </w:rPr>
        <w:t>----------</w:t>
      </w:r>
    </w:p>
    <w:p w14:paraId="78868BE6" w14:textId="5EE7D9A9" w:rsidR="00BC1273" w:rsidRPr="00E15DCB" w:rsidRDefault="00C161FA" w:rsidP="00C24314">
      <w:pPr>
        <w:pStyle w:val="Sangradetextonormal"/>
        <w:ind w:left="0"/>
        <w:jc w:val="both"/>
        <w:rPr>
          <w:noProof/>
          <w:sz w:val="17"/>
          <w:szCs w:val="17"/>
          <w:lang w:eastAsia="es-MX"/>
        </w:rPr>
      </w:pPr>
      <w:r w:rsidRPr="00E15DCB">
        <w:rPr>
          <w:rFonts w:ascii="Arial" w:hAnsi="Arial" w:cs="Arial"/>
          <w:sz w:val="17"/>
          <w:szCs w:val="17"/>
        </w:rPr>
        <w:t>Los precios que</w:t>
      </w:r>
      <w:r w:rsidR="00701597" w:rsidRPr="00E15DCB">
        <w:rPr>
          <w:rFonts w:ascii="Arial" w:hAnsi="Arial" w:cs="Arial"/>
          <w:sz w:val="17"/>
          <w:szCs w:val="17"/>
        </w:rPr>
        <w:t xml:space="preserve"> </w:t>
      </w:r>
      <w:r w:rsidR="00974785">
        <w:rPr>
          <w:rFonts w:ascii="Arial" w:hAnsi="Arial" w:cs="Arial"/>
          <w:sz w:val="17"/>
          <w:szCs w:val="17"/>
        </w:rPr>
        <w:t>el</w:t>
      </w:r>
      <w:r w:rsidR="00701597" w:rsidRPr="00E15DCB">
        <w:rPr>
          <w:rFonts w:ascii="Arial" w:hAnsi="Arial" w:cs="Arial"/>
          <w:sz w:val="17"/>
          <w:szCs w:val="17"/>
        </w:rPr>
        <w:t xml:space="preserve"> </w:t>
      </w:r>
      <w:r w:rsidR="00CF0F48" w:rsidRPr="00E15DCB">
        <w:rPr>
          <w:rFonts w:ascii="Arial" w:hAnsi="Arial" w:cs="Arial"/>
          <w:sz w:val="17"/>
          <w:szCs w:val="17"/>
        </w:rPr>
        <w:t>licitante ofer</w:t>
      </w:r>
      <w:r w:rsidR="008B3A3C" w:rsidRPr="00E15DCB">
        <w:rPr>
          <w:rFonts w:ascii="Arial" w:hAnsi="Arial" w:cs="Arial"/>
          <w:sz w:val="17"/>
          <w:szCs w:val="17"/>
        </w:rPr>
        <w:t>t</w:t>
      </w:r>
      <w:r w:rsidR="00974785">
        <w:rPr>
          <w:rFonts w:ascii="Arial" w:hAnsi="Arial" w:cs="Arial"/>
          <w:sz w:val="17"/>
          <w:szCs w:val="17"/>
        </w:rPr>
        <w:t>ó</w:t>
      </w:r>
      <w:r w:rsidR="00A80B7C" w:rsidRPr="00E15DCB">
        <w:rPr>
          <w:rFonts w:ascii="Arial" w:hAnsi="Arial" w:cs="Arial"/>
          <w:sz w:val="17"/>
          <w:szCs w:val="17"/>
        </w:rPr>
        <w:t xml:space="preserve"> </w:t>
      </w:r>
      <w:r w:rsidR="00CF0F48" w:rsidRPr="00E15DCB">
        <w:rPr>
          <w:rFonts w:ascii="Arial" w:hAnsi="Arial" w:cs="Arial"/>
          <w:sz w:val="17"/>
          <w:szCs w:val="17"/>
        </w:rPr>
        <w:t xml:space="preserve">para </w:t>
      </w:r>
      <w:r w:rsidR="008B3A3C" w:rsidRPr="00E15DCB">
        <w:rPr>
          <w:rFonts w:ascii="Arial" w:hAnsi="Arial" w:cs="Arial"/>
          <w:sz w:val="17"/>
          <w:szCs w:val="17"/>
        </w:rPr>
        <w:t>la</w:t>
      </w:r>
      <w:r w:rsidR="009C6A5C" w:rsidRPr="00E15DCB">
        <w:rPr>
          <w:rFonts w:ascii="Arial" w:hAnsi="Arial" w:cs="Arial"/>
          <w:sz w:val="17"/>
          <w:szCs w:val="17"/>
        </w:rPr>
        <w:t>s</w:t>
      </w:r>
      <w:r w:rsidR="00CF0F48" w:rsidRPr="00E15DCB">
        <w:rPr>
          <w:rFonts w:ascii="Arial" w:hAnsi="Arial" w:cs="Arial"/>
          <w:sz w:val="17"/>
          <w:szCs w:val="17"/>
        </w:rPr>
        <w:t xml:space="preserve"> partida</w:t>
      </w:r>
      <w:r w:rsidR="009C6A5C" w:rsidRPr="00E15DCB">
        <w:rPr>
          <w:rFonts w:ascii="Arial" w:hAnsi="Arial" w:cs="Arial"/>
          <w:sz w:val="17"/>
          <w:szCs w:val="17"/>
        </w:rPr>
        <w:t>s</w:t>
      </w:r>
      <w:r w:rsidR="00CF0F48" w:rsidRPr="00E15DCB">
        <w:rPr>
          <w:rFonts w:ascii="Arial" w:hAnsi="Arial" w:cs="Arial"/>
          <w:sz w:val="17"/>
          <w:szCs w:val="17"/>
        </w:rPr>
        <w:t xml:space="preserve"> en la</w:t>
      </w:r>
      <w:r w:rsidR="009C6A5C" w:rsidRPr="00E15DCB">
        <w:rPr>
          <w:rFonts w:ascii="Arial" w:hAnsi="Arial" w:cs="Arial"/>
          <w:sz w:val="17"/>
          <w:szCs w:val="17"/>
        </w:rPr>
        <w:t>s</w:t>
      </w:r>
      <w:r w:rsidR="00CF0F48" w:rsidRPr="00E15DCB">
        <w:rPr>
          <w:rFonts w:ascii="Arial" w:hAnsi="Arial" w:cs="Arial"/>
          <w:sz w:val="17"/>
          <w:szCs w:val="17"/>
        </w:rPr>
        <w:t xml:space="preserve"> que participa, constan en el </w:t>
      </w:r>
      <w:r w:rsidR="00294B06" w:rsidRPr="00E15DCB">
        <w:rPr>
          <w:rFonts w:ascii="Arial" w:hAnsi="Arial" w:cs="Arial"/>
          <w:b/>
          <w:sz w:val="17"/>
          <w:szCs w:val="17"/>
        </w:rPr>
        <w:t>Anexo “2”</w:t>
      </w:r>
      <w:r w:rsidR="00294B06" w:rsidRPr="00E15DCB">
        <w:rPr>
          <w:rFonts w:ascii="Arial" w:hAnsi="Arial" w:cs="Arial"/>
          <w:sz w:val="17"/>
          <w:szCs w:val="17"/>
        </w:rPr>
        <w:t xml:space="preserve"> del </w:t>
      </w:r>
      <w:r w:rsidR="00CF0F48" w:rsidRPr="00E15DCB">
        <w:rPr>
          <w:rFonts w:ascii="Arial" w:hAnsi="Arial" w:cs="Arial"/>
          <w:sz w:val="17"/>
          <w:szCs w:val="17"/>
        </w:rPr>
        <w:t>Acta de Presentación y Apertura de Propuestas</w:t>
      </w:r>
      <w:r w:rsidR="0044641D" w:rsidRPr="00E15DCB">
        <w:rPr>
          <w:rFonts w:ascii="Arial" w:hAnsi="Arial" w:cs="Arial"/>
          <w:sz w:val="17"/>
          <w:szCs w:val="17"/>
        </w:rPr>
        <w:t xml:space="preserve"> de fecha </w:t>
      </w:r>
      <w:r w:rsidR="00541EEC" w:rsidRPr="00541EEC">
        <w:rPr>
          <w:rFonts w:ascii="Arial" w:hAnsi="Arial" w:cs="Arial"/>
          <w:b/>
          <w:sz w:val="17"/>
          <w:szCs w:val="17"/>
        </w:rPr>
        <w:t>11 de junio de 2025</w:t>
      </w:r>
      <w:r w:rsidR="00294B06" w:rsidRPr="00E15DCB">
        <w:rPr>
          <w:rFonts w:ascii="Arial" w:hAnsi="Arial" w:cs="Arial"/>
          <w:b/>
          <w:sz w:val="17"/>
          <w:szCs w:val="17"/>
        </w:rPr>
        <w:t>.</w:t>
      </w:r>
      <w:r w:rsidR="009F5D7A" w:rsidRPr="00E15DCB">
        <w:rPr>
          <w:rFonts w:ascii="Arial" w:hAnsi="Arial" w:cs="Arial"/>
          <w:sz w:val="17"/>
          <w:szCs w:val="17"/>
        </w:rPr>
        <w:t>-----------------------------------------------------------------------------------------------------------------------------------------</w:t>
      </w:r>
      <w:r w:rsidR="00F1644D">
        <w:rPr>
          <w:rFonts w:ascii="Arial" w:hAnsi="Arial" w:cs="Arial"/>
          <w:sz w:val="17"/>
          <w:szCs w:val="17"/>
        </w:rPr>
        <w:t>---</w:t>
      </w:r>
      <w:r w:rsidR="009F5D7A" w:rsidRPr="00E15DCB">
        <w:rPr>
          <w:rFonts w:ascii="Arial" w:hAnsi="Arial" w:cs="Arial"/>
          <w:sz w:val="17"/>
          <w:szCs w:val="17"/>
        </w:rPr>
        <w:t>---------------------------</w:t>
      </w:r>
      <w:r w:rsidR="003640F1" w:rsidRPr="00E15DCB">
        <w:rPr>
          <w:rFonts w:ascii="Arial" w:hAnsi="Arial" w:cs="Arial"/>
          <w:sz w:val="17"/>
          <w:szCs w:val="17"/>
        </w:rPr>
        <w:t>------------------------</w:t>
      </w:r>
      <w:r w:rsidR="00B530B9" w:rsidRPr="00E15DCB">
        <w:rPr>
          <w:rFonts w:ascii="Arial" w:hAnsi="Arial" w:cs="Arial"/>
          <w:sz w:val="17"/>
          <w:szCs w:val="17"/>
        </w:rPr>
        <w:t>-</w:t>
      </w:r>
      <w:r w:rsidR="00562A1B" w:rsidRPr="00E15DCB">
        <w:rPr>
          <w:rFonts w:ascii="Arial" w:hAnsi="Arial" w:cs="Arial"/>
          <w:sz w:val="17"/>
          <w:szCs w:val="17"/>
        </w:rPr>
        <w:t>----</w:t>
      </w:r>
      <w:r w:rsidR="00E15DCB">
        <w:rPr>
          <w:rFonts w:ascii="Arial" w:hAnsi="Arial" w:cs="Arial"/>
          <w:sz w:val="17"/>
          <w:szCs w:val="17"/>
        </w:rPr>
        <w:t>----------------------</w:t>
      </w:r>
    </w:p>
    <w:p w14:paraId="11AF7C70" w14:textId="5B05AFDE" w:rsidR="00323D51" w:rsidRDefault="000F7072" w:rsidP="00C447C1">
      <w:pPr>
        <w:pStyle w:val="Sangradetextonormal"/>
        <w:ind w:left="0" w:right="48"/>
        <w:jc w:val="both"/>
        <w:rPr>
          <w:rFonts w:ascii="Arial" w:hAnsi="Arial" w:cs="Arial"/>
          <w:b/>
          <w:sz w:val="17"/>
          <w:szCs w:val="17"/>
        </w:rPr>
      </w:pPr>
      <w:r w:rsidRPr="00E15DCB">
        <w:rPr>
          <w:rFonts w:ascii="Arial" w:hAnsi="Arial" w:cs="Arial"/>
          <w:b/>
          <w:sz w:val="17"/>
          <w:szCs w:val="17"/>
        </w:rPr>
        <w:t>Precios unitarios antes de IVA</w:t>
      </w:r>
      <w:r w:rsidR="001E3A4A" w:rsidRPr="00E15DCB">
        <w:rPr>
          <w:rFonts w:ascii="Arial" w:hAnsi="Arial" w:cs="Arial"/>
          <w:b/>
          <w:sz w:val="17"/>
          <w:szCs w:val="17"/>
        </w:rPr>
        <w:t xml:space="preserve"> ofertados por </w:t>
      </w:r>
      <w:r w:rsidR="00645D4C" w:rsidRPr="00E15DCB">
        <w:rPr>
          <w:rFonts w:ascii="Arial" w:hAnsi="Arial" w:cs="Arial"/>
          <w:b/>
          <w:sz w:val="17"/>
          <w:szCs w:val="17"/>
        </w:rPr>
        <w:t xml:space="preserve">los </w:t>
      </w:r>
      <w:r w:rsidR="001E3A4A" w:rsidRPr="00E15DCB">
        <w:rPr>
          <w:rFonts w:ascii="Arial" w:hAnsi="Arial" w:cs="Arial"/>
          <w:b/>
          <w:sz w:val="17"/>
          <w:szCs w:val="17"/>
        </w:rPr>
        <w:t>licitante</w:t>
      </w:r>
      <w:r w:rsidR="00645D4C" w:rsidRPr="00E15DCB">
        <w:rPr>
          <w:rFonts w:ascii="Arial" w:hAnsi="Arial" w:cs="Arial"/>
          <w:b/>
          <w:sz w:val="17"/>
          <w:szCs w:val="17"/>
        </w:rPr>
        <w:t>s</w:t>
      </w:r>
      <w:r w:rsidR="001E3A4A" w:rsidRPr="00E15DCB">
        <w:rPr>
          <w:rFonts w:ascii="Arial" w:hAnsi="Arial" w:cs="Arial"/>
          <w:b/>
          <w:sz w:val="17"/>
          <w:szCs w:val="17"/>
        </w:rPr>
        <w:t>:</w:t>
      </w:r>
    </w:p>
    <w:p w14:paraId="1B49E8DB" w14:textId="34DC7484" w:rsidR="00C25972" w:rsidRDefault="00541EEC" w:rsidP="00C447C1">
      <w:pPr>
        <w:pStyle w:val="Sangradetextonormal"/>
        <w:ind w:left="0" w:right="48"/>
        <w:jc w:val="both"/>
        <w:rPr>
          <w:rFonts w:ascii="Arial" w:hAnsi="Arial" w:cs="Arial"/>
          <w:sz w:val="18"/>
          <w:szCs w:val="18"/>
        </w:rPr>
      </w:pPr>
      <w:r w:rsidRPr="00541EEC">
        <w:rPr>
          <w:noProof/>
        </w:rPr>
        <w:drawing>
          <wp:inline distT="0" distB="0" distL="0" distR="0" wp14:anchorId="1A095FAD" wp14:editId="0F5520BE">
            <wp:extent cx="5611749" cy="3110752"/>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8233" cy="3114346"/>
                    </a:xfrm>
                    <a:prstGeom prst="rect">
                      <a:avLst/>
                    </a:prstGeom>
                    <a:noFill/>
                    <a:ln>
                      <a:noFill/>
                    </a:ln>
                  </pic:spPr>
                </pic:pic>
              </a:graphicData>
            </a:graphic>
          </wp:inline>
        </w:drawing>
      </w:r>
    </w:p>
    <w:p w14:paraId="58198E57" w14:textId="2E46E36B"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00406532">
        <w:rPr>
          <w:rFonts w:ascii="Arial" w:hAnsi="Arial" w:cs="Arial"/>
          <w:sz w:val="18"/>
          <w:szCs w:val="18"/>
        </w:rPr>
        <w:t>---</w:t>
      </w:r>
    </w:p>
    <w:p w14:paraId="67767C4A" w14:textId="45381AE3"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r w:rsidR="00406532">
        <w:rPr>
          <w:rFonts w:ascii="Arial" w:hAnsi="Arial" w:cs="Arial"/>
          <w:sz w:val="18"/>
          <w:szCs w:val="18"/>
        </w:rPr>
        <w:t>--</w:t>
      </w:r>
    </w:p>
    <w:p w14:paraId="478B172C" w14:textId="16D1E7A0" w:rsidR="00096DA7" w:rsidRPr="00406532" w:rsidRDefault="00096DA7" w:rsidP="00096DA7">
      <w:pPr>
        <w:pStyle w:val="Sangradetextonormal"/>
        <w:ind w:left="0" w:right="48"/>
        <w:jc w:val="both"/>
        <w:rPr>
          <w:rFonts w:ascii="Arial" w:hAnsi="Arial" w:cs="Arial"/>
          <w:b/>
          <w:sz w:val="17"/>
          <w:szCs w:val="17"/>
        </w:rPr>
      </w:pPr>
      <w:r w:rsidRPr="00406532">
        <w:rPr>
          <w:rFonts w:ascii="Arial" w:hAnsi="Arial" w:cs="Arial"/>
          <w:sz w:val="17"/>
          <w:szCs w:val="17"/>
        </w:rPr>
        <w:t xml:space="preserve">Conforme a lo establecido en el numeral IX de la convocatoria que norma esta licitación, </w:t>
      </w:r>
      <w:r w:rsidR="00113C75" w:rsidRPr="00113C75">
        <w:rPr>
          <w:rFonts w:ascii="Arial" w:hAnsi="Arial" w:cs="Arial"/>
          <w:b/>
          <w:bCs/>
          <w:i/>
          <w:sz w:val="17"/>
          <w:szCs w:val="17"/>
        </w:rPr>
        <w:t xml:space="preserve">la adjudicación en esta licitación será </w:t>
      </w:r>
      <w:r w:rsidR="00113C75" w:rsidRPr="007149E9">
        <w:rPr>
          <w:rFonts w:ascii="Arial" w:hAnsi="Arial" w:cs="Arial"/>
          <w:b/>
          <w:bCs/>
          <w:i/>
          <w:sz w:val="17"/>
          <w:szCs w:val="17"/>
        </w:rPr>
        <w:t>por partida individual total a un solo Licitante. Por lo que la Licitación se puede adjudicar a varios proveedores</w:t>
      </w:r>
      <w:r w:rsidR="00F1644D" w:rsidRPr="007149E9">
        <w:rPr>
          <w:rFonts w:ascii="Arial" w:hAnsi="Arial" w:cs="Arial"/>
          <w:bCs/>
          <w:sz w:val="17"/>
          <w:szCs w:val="17"/>
        </w:rPr>
        <w:t>, utilizando el criterio de evaluación binario, mediante el cual sólo se adjudicará a quien cumpla los requisitos establecidos por la convocante y oferte el precio más bajo, siempre y cuando éste resulte conveniente. Los</w:t>
      </w:r>
      <w:r w:rsidR="00F1644D" w:rsidRPr="000454D3">
        <w:rPr>
          <w:rFonts w:ascii="Arial" w:hAnsi="Arial" w:cs="Arial"/>
          <w:bCs/>
          <w:sz w:val="17"/>
          <w:szCs w:val="17"/>
        </w:rPr>
        <w:t xml:space="preserve"> precios ofertados que se encuentren por debajo del precio conveniente, podrán ser desechados por la convocante.</w:t>
      </w:r>
      <w:r w:rsidR="005F236E" w:rsidRPr="000454D3">
        <w:rPr>
          <w:b/>
          <w:bCs/>
          <w:sz w:val="17"/>
          <w:szCs w:val="17"/>
        </w:rPr>
        <w:t xml:space="preserve"> </w:t>
      </w:r>
      <w:r w:rsidRPr="000454D3">
        <w:rPr>
          <w:rFonts w:ascii="Arial" w:hAnsi="Arial" w:cs="Arial"/>
          <w:sz w:val="17"/>
          <w:szCs w:val="17"/>
        </w:rPr>
        <w:t>Con fundamento</w:t>
      </w:r>
      <w:r w:rsidRPr="00406532">
        <w:rPr>
          <w:rFonts w:ascii="Arial" w:hAnsi="Arial" w:cs="Arial"/>
          <w:sz w:val="17"/>
          <w:szCs w:val="17"/>
        </w:rPr>
        <w:t xml:space="preserve">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F1644D">
        <w:rPr>
          <w:rFonts w:ascii="Arial" w:hAnsi="Arial" w:cs="Arial"/>
          <w:sz w:val="17"/>
          <w:szCs w:val="17"/>
        </w:rPr>
        <w:t>--------------------------------------</w:t>
      </w:r>
      <w:r w:rsidR="00113C75">
        <w:rPr>
          <w:rFonts w:ascii="Arial" w:hAnsi="Arial" w:cs="Arial"/>
          <w:sz w:val="17"/>
          <w:szCs w:val="17"/>
        </w:rPr>
        <w:t>-------------------------</w:t>
      </w:r>
      <w:r w:rsidRPr="00406532">
        <w:rPr>
          <w:rFonts w:ascii="Arial" w:hAnsi="Arial" w:cs="Arial"/>
          <w:sz w:val="17"/>
          <w:szCs w:val="17"/>
        </w:rPr>
        <w:t xml:space="preserve">En este orden de ideas, el </w:t>
      </w:r>
      <w:r w:rsidRPr="00406532">
        <w:rPr>
          <w:rFonts w:ascii="Arial" w:hAnsi="Arial" w:cs="Arial"/>
          <w:b/>
          <w:sz w:val="17"/>
          <w:szCs w:val="17"/>
        </w:rPr>
        <w:t>Análisis</w:t>
      </w:r>
      <w:r w:rsidRPr="00406532">
        <w:rPr>
          <w:rFonts w:ascii="Arial" w:hAnsi="Arial" w:cs="Arial"/>
          <w:sz w:val="17"/>
          <w:szCs w:val="17"/>
        </w:rPr>
        <w:t xml:space="preserve"> </w:t>
      </w:r>
      <w:r w:rsidRPr="00406532">
        <w:rPr>
          <w:rFonts w:ascii="Arial" w:hAnsi="Arial" w:cs="Arial"/>
          <w:b/>
          <w:sz w:val="17"/>
          <w:szCs w:val="17"/>
        </w:rPr>
        <w:t>a detalle</w:t>
      </w:r>
      <w:r w:rsidRPr="00406532">
        <w:rPr>
          <w:rFonts w:ascii="Arial" w:hAnsi="Arial" w:cs="Arial"/>
          <w:sz w:val="17"/>
          <w:szCs w:val="17"/>
        </w:rPr>
        <w:t xml:space="preserve"> de la propuesta presentada y que se agrega a la presente acta de fallo se hacen constar </w:t>
      </w:r>
      <w:r w:rsidRPr="009308B6">
        <w:rPr>
          <w:rFonts w:ascii="Arial" w:hAnsi="Arial" w:cs="Arial"/>
          <w:sz w:val="17"/>
          <w:szCs w:val="17"/>
        </w:rPr>
        <w:t xml:space="preserve">como </w:t>
      </w:r>
      <w:r w:rsidRPr="009308B6">
        <w:rPr>
          <w:rFonts w:ascii="Arial" w:hAnsi="Arial" w:cs="Arial"/>
          <w:b/>
          <w:sz w:val="17"/>
          <w:szCs w:val="17"/>
        </w:rPr>
        <w:t xml:space="preserve">Anexo “1” </w:t>
      </w:r>
      <w:r w:rsidRPr="009308B6">
        <w:rPr>
          <w:rFonts w:ascii="Arial" w:hAnsi="Arial" w:cs="Arial"/>
          <w:sz w:val="17"/>
          <w:szCs w:val="17"/>
        </w:rPr>
        <w:t>(</w:t>
      </w:r>
      <w:r w:rsidR="000C281C" w:rsidRPr="009308B6">
        <w:rPr>
          <w:rFonts w:ascii="Arial" w:hAnsi="Arial" w:cs="Arial"/>
          <w:sz w:val="17"/>
          <w:szCs w:val="17"/>
        </w:rPr>
        <w:t>0</w:t>
      </w:r>
      <w:r w:rsidR="009308B6" w:rsidRPr="009308B6">
        <w:rPr>
          <w:rFonts w:ascii="Arial" w:hAnsi="Arial" w:cs="Arial"/>
          <w:sz w:val="17"/>
          <w:szCs w:val="17"/>
        </w:rPr>
        <w:t>4</w:t>
      </w:r>
      <w:r w:rsidRPr="009308B6">
        <w:rPr>
          <w:rFonts w:ascii="Arial" w:hAnsi="Arial" w:cs="Arial"/>
          <w:sz w:val="17"/>
          <w:szCs w:val="17"/>
        </w:rPr>
        <w:t xml:space="preserve"> páginas)</w:t>
      </w:r>
      <w:r w:rsidR="005F236E" w:rsidRPr="009308B6">
        <w:rPr>
          <w:rFonts w:ascii="Arial" w:hAnsi="Arial" w:cs="Arial"/>
          <w:b/>
          <w:sz w:val="17"/>
          <w:szCs w:val="17"/>
        </w:rPr>
        <w:t xml:space="preserve">, </w:t>
      </w:r>
      <w:r w:rsidRPr="009308B6">
        <w:rPr>
          <w:rFonts w:ascii="Arial" w:hAnsi="Arial" w:cs="Arial"/>
          <w:b/>
          <w:sz w:val="17"/>
          <w:szCs w:val="17"/>
        </w:rPr>
        <w:t>Anexo “</w:t>
      </w:r>
      <w:r w:rsidR="005F236E" w:rsidRPr="009308B6">
        <w:rPr>
          <w:rFonts w:ascii="Arial" w:hAnsi="Arial" w:cs="Arial"/>
          <w:b/>
          <w:sz w:val="17"/>
          <w:szCs w:val="17"/>
        </w:rPr>
        <w:t>1</w:t>
      </w:r>
      <w:r w:rsidR="002E01B4" w:rsidRPr="009308B6">
        <w:rPr>
          <w:rFonts w:ascii="Arial" w:hAnsi="Arial" w:cs="Arial"/>
          <w:b/>
          <w:sz w:val="17"/>
          <w:szCs w:val="17"/>
        </w:rPr>
        <w:t>.1</w:t>
      </w:r>
      <w:r w:rsidRPr="009308B6">
        <w:rPr>
          <w:rFonts w:ascii="Arial" w:hAnsi="Arial" w:cs="Arial"/>
          <w:b/>
          <w:sz w:val="17"/>
          <w:szCs w:val="17"/>
        </w:rPr>
        <w:t>”</w:t>
      </w:r>
      <w:r w:rsidR="005F236E" w:rsidRPr="009308B6">
        <w:rPr>
          <w:rFonts w:ascii="Arial" w:hAnsi="Arial" w:cs="Arial"/>
          <w:b/>
          <w:sz w:val="17"/>
          <w:szCs w:val="17"/>
        </w:rPr>
        <w:t xml:space="preserve"> </w:t>
      </w:r>
      <w:r w:rsidR="005F236E" w:rsidRPr="009308B6">
        <w:rPr>
          <w:rFonts w:ascii="Arial" w:hAnsi="Arial" w:cs="Arial"/>
          <w:sz w:val="17"/>
          <w:szCs w:val="17"/>
        </w:rPr>
        <w:t>(</w:t>
      </w:r>
      <w:r w:rsidR="000C281C" w:rsidRPr="009308B6">
        <w:rPr>
          <w:rFonts w:ascii="Arial" w:hAnsi="Arial" w:cs="Arial"/>
          <w:sz w:val="17"/>
          <w:szCs w:val="17"/>
        </w:rPr>
        <w:t>0</w:t>
      </w:r>
      <w:r w:rsidR="009308B6" w:rsidRPr="009308B6">
        <w:rPr>
          <w:rFonts w:ascii="Arial" w:hAnsi="Arial" w:cs="Arial"/>
          <w:sz w:val="17"/>
          <w:szCs w:val="17"/>
        </w:rPr>
        <w:t>1</w:t>
      </w:r>
      <w:r w:rsidR="005F236E" w:rsidRPr="009308B6">
        <w:rPr>
          <w:rFonts w:ascii="Arial" w:hAnsi="Arial" w:cs="Arial"/>
          <w:sz w:val="17"/>
          <w:szCs w:val="17"/>
        </w:rPr>
        <w:t xml:space="preserve"> páginas)</w:t>
      </w:r>
      <w:r w:rsidR="00751862" w:rsidRPr="009308B6">
        <w:rPr>
          <w:rFonts w:ascii="Arial" w:hAnsi="Arial" w:cs="Arial"/>
          <w:sz w:val="17"/>
          <w:szCs w:val="17"/>
        </w:rPr>
        <w:t xml:space="preserve"> </w:t>
      </w:r>
      <w:r w:rsidR="005F236E" w:rsidRPr="009308B6">
        <w:rPr>
          <w:rFonts w:ascii="Arial" w:hAnsi="Arial" w:cs="Arial"/>
          <w:sz w:val="17"/>
          <w:szCs w:val="17"/>
        </w:rPr>
        <w:t xml:space="preserve">y </w:t>
      </w:r>
      <w:r w:rsidR="002E01B4" w:rsidRPr="009308B6">
        <w:rPr>
          <w:rFonts w:ascii="Arial" w:hAnsi="Arial" w:cs="Arial"/>
          <w:b/>
          <w:sz w:val="17"/>
          <w:szCs w:val="17"/>
        </w:rPr>
        <w:t>Anexo</w:t>
      </w:r>
      <w:r w:rsidR="002E01B4" w:rsidRPr="00702EFD">
        <w:rPr>
          <w:rFonts w:ascii="Arial" w:hAnsi="Arial" w:cs="Arial"/>
          <w:b/>
          <w:sz w:val="17"/>
          <w:szCs w:val="17"/>
        </w:rPr>
        <w:t xml:space="preserve"> “2</w:t>
      </w:r>
      <w:r w:rsidR="005F236E" w:rsidRPr="00702EFD">
        <w:rPr>
          <w:rFonts w:ascii="Arial" w:hAnsi="Arial" w:cs="Arial"/>
          <w:b/>
          <w:sz w:val="17"/>
          <w:szCs w:val="17"/>
        </w:rPr>
        <w:t>”</w:t>
      </w:r>
      <w:r w:rsidRPr="00702EFD">
        <w:rPr>
          <w:rFonts w:ascii="Arial" w:hAnsi="Arial" w:cs="Arial"/>
          <w:b/>
          <w:sz w:val="17"/>
          <w:szCs w:val="17"/>
        </w:rPr>
        <w:t xml:space="preserve"> </w:t>
      </w:r>
      <w:r w:rsidRPr="00702EFD">
        <w:rPr>
          <w:rFonts w:ascii="Arial" w:hAnsi="Arial" w:cs="Arial"/>
          <w:sz w:val="17"/>
          <w:szCs w:val="17"/>
        </w:rPr>
        <w:t>(</w:t>
      </w:r>
      <w:r w:rsidR="008A6146" w:rsidRPr="00702EFD">
        <w:rPr>
          <w:rFonts w:ascii="Arial" w:hAnsi="Arial" w:cs="Arial"/>
          <w:sz w:val="17"/>
          <w:szCs w:val="17"/>
        </w:rPr>
        <w:t>0</w:t>
      </w:r>
      <w:r w:rsidR="000C281C" w:rsidRPr="00702EFD">
        <w:rPr>
          <w:rFonts w:ascii="Arial" w:hAnsi="Arial" w:cs="Arial"/>
          <w:sz w:val="17"/>
          <w:szCs w:val="17"/>
        </w:rPr>
        <w:t>6</w:t>
      </w:r>
      <w:r w:rsidRPr="00702EFD">
        <w:rPr>
          <w:rFonts w:ascii="Arial" w:hAnsi="Arial" w:cs="Arial"/>
          <w:sz w:val="17"/>
          <w:szCs w:val="17"/>
        </w:rPr>
        <w:t xml:space="preserve"> páginas), a</w:t>
      </w:r>
      <w:r w:rsidRPr="000C281C">
        <w:rPr>
          <w:rFonts w:ascii="Arial" w:hAnsi="Arial" w:cs="Arial"/>
          <w:sz w:val="17"/>
          <w:szCs w:val="17"/>
        </w:rPr>
        <w:t xml:space="preserve"> considerar:-</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2228"/>
        <w:gridCol w:w="6282"/>
      </w:tblGrid>
      <w:tr w:rsidR="000C0A30" w:rsidRPr="007A20BD" w14:paraId="3B212908" w14:textId="77777777" w:rsidTr="00830D89">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262"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557" w:type="pct"/>
            <w:shd w:val="clear" w:color="auto" w:fill="D9D9D9"/>
            <w:vAlign w:val="center"/>
          </w:tcPr>
          <w:p w14:paraId="659C6024" w14:textId="77777777" w:rsidR="000C0A30" w:rsidRPr="002173A5" w:rsidRDefault="000C0A30" w:rsidP="00395409">
            <w:pPr>
              <w:jc w:val="center"/>
              <w:rPr>
                <w:rFonts w:ascii="Arial" w:hAnsi="Arial" w:cs="Arial"/>
                <w:b/>
                <w:bCs/>
                <w:sz w:val="16"/>
                <w:szCs w:val="16"/>
              </w:rPr>
            </w:pPr>
            <w:r w:rsidRPr="002173A5">
              <w:rPr>
                <w:rFonts w:ascii="Arial" w:hAnsi="Arial" w:cs="Arial"/>
                <w:b/>
                <w:bCs/>
                <w:sz w:val="16"/>
                <w:szCs w:val="16"/>
              </w:rPr>
              <w:t>Partidas ofertadas  y revisión técnica</w:t>
            </w:r>
          </w:p>
        </w:tc>
      </w:tr>
      <w:tr w:rsidR="00E15DCB" w:rsidRPr="007A20BD" w14:paraId="28EA61F8" w14:textId="77777777" w:rsidTr="00075944">
        <w:trPr>
          <w:trHeight w:val="292"/>
          <w:jc w:val="center"/>
        </w:trPr>
        <w:tc>
          <w:tcPr>
            <w:tcW w:w="180" w:type="pct"/>
            <w:shd w:val="clear" w:color="auto" w:fill="auto"/>
            <w:noWrap/>
          </w:tcPr>
          <w:p w14:paraId="33F20EF2" w14:textId="0929632C" w:rsidR="00E15DCB" w:rsidRPr="002E01B4" w:rsidRDefault="00E15DCB" w:rsidP="00E15DCB">
            <w:pPr>
              <w:jc w:val="center"/>
              <w:rPr>
                <w:rFonts w:ascii="Arial" w:hAnsi="Arial" w:cs="Arial"/>
                <w:b/>
                <w:sz w:val="14"/>
                <w:szCs w:val="16"/>
              </w:rPr>
            </w:pPr>
            <w:r w:rsidRPr="004C3EF2">
              <w:rPr>
                <w:rFonts w:ascii="Arial" w:hAnsi="Arial" w:cs="Arial"/>
                <w:b/>
                <w:sz w:val="16"/>
                <w:szCs w:val="16"/>
              </w:rPr>
              <w:t>1</w:t>
            </w:r>
          </w:p>
        </w:tc>
        <w:tc>
          <w:tcPr>
            <w:tcW w:w="1262" w:type="pct"/>
            <w:noWrap/>
          </w:tcPr>
          <w:p w14:paraId="68342A76" w14:textId="3AB84E90" w:rsidR="00E15DCB" w:rsidRPr="004D7003" w:rsidRDefault="00113C75" w:rsidP="00E15DCB">
            <w:pPr>
              <w:jc w:val="center"/>
              <w:rPr>
                <w:rFonts w:ascii="Arial" w:hAnsi="Arial" w:cs="Arial"/>
                <w:b/>
                <w:bCs/>
                <w:sz w:val="17"/>
                <w:szCs w:val="17"/>
              </w:rPr>
            </w:pPr>
            <w:r w:rsidRPr="00830D89">
              <w:rPr>
                <w:rFonts w:ascii="Arial" w:hAnsi="Arial" w:cs="Arial"/>
                <w:b/>
                <w:sz w:val="18"/>
                <w:szCs w:val="17"/>
              </w:rPr>
              <w:t>MANUFACTURAS METALICAS RODHER</w:t>
            </w:r>
            <w:r w:rsidR="00CD4884">
              <w:rPr>
                <w:rFonts w:ascii="Arial" w:hAnsi="Arial" w:cs="Arial"/>
                <w:b/>
                <w:sz w:val="18"/>
                <w:szCs w:val="17"/>
              </w:rPr>
              <w:t>,</w:t>
            </w:r>
            <w:r w:rsidRPr="00830D89">
              <w:rPr>
                <w:rFonts w:ascii="Arial" w:hAnsi="Arial" w:cs="Arial"/>
                <w:b/>
                <w:sz w:val="18"/>
                <w:szCs w:val="17"/>
              </w:rPr>
              <w:t xml:space="preserve"> S.A. DE C.V.</w:t>
            </w:r>
          </w:p>
        </w:tc>
        <w:tc>
          <w:tcPr>
            <w:tcW w:w="3557" w:type="pct"/>
            <w:tcBorders>
              <w:top w:val="dotted" w:sz="4" w:space="0" w:color="auto"/>
              <w:left w:val="dotted" w:sz="4" w:space="0" w:color="auto"/>
              <w:bottom w:val="dotted" w:sz="4" w:space="0" w:color="auto"/>
              <w:right w:val="dotted" w:sz="4" w:space="0" w:color="auto"/>
            </w:tcBorders>
            <w:vAlign w:val="center"/>
          </w:tcPr>
          <w:p w14:paraId="2B5891CB" w14:textId="247B1E7A" w:rsidR="00E15DCB" w:rsidRPr="00E33E67" w:rsidRDefault="00E15DCB" w:rsidP="00E15DCB">
            <w:pPr>
              <w:spacing w:line="276" w:lineRule="auto"/>
              <w:jc w:val="both"/>
              <w:rPr>
                <w:rFonts w:ascii="Arial" w:hAnsi="Arial" w:cs="Arial"/>
                <w:b/>
                <w:sz w:val="18"/>
                <w:szCs w:val="16"/>
              </w:rPr>
            </w:pPr>
            <w:r w:rsidRPr="00E33E67">
              <w:rPr>
                <w:rFonts w:ascii="Arial" w:hAnsi="Arial" w:cs="Arial"/>
                <w:b/>
                <w:sz w:val="18"/>
                <w:szCs w:val="16"/>
              </w:rPr>
              <w:t xml:space="preserve">Oferta en la partida: </w:t>
            </w:r>
            <w:bookmarkStart w:id="0" w:name="_Hlk193700704"/>
            <w:bookmarkStart w:id="1" w:name="_Hlk191454544"/>
            <w:r w:rsidR="00A92927" w:rsidRPr="00E33E67">
              <w:rPr>
                <w:rFonts w:ascii="Arial" w:hAnsi="Arial" w:cs="Arial"/>
                <w:b/>
                <w:sz w:val="18"/>
                <w:szCs w:val="16"/>
              </w:rPr>
              <w:t>1</w:t>
            </w:r>
            <w:bookmarkEnd w:id="0"/>
            <w:bookmarkEnd w:id="1"/>
            <w:r w:rsidR="00F1644D" w:rsidRPr="00E33E67">
              <w:rPr>
                <w:rFonts w:ascii="Arial" w:hAnsi="Arial" w:cs="Arial"/>
                <w:b/>
                <w:sz w:val="18"/>
                <w:szCs w:val="16"/>
              </w:rPr>
              <w:t>.</w:t>
            </w:r>
          </w:p>
          <w:p w14:paraId="7FDDE039" w14:textId="77777777" w:rsidR="00E15DCB" w:rsidRPr="00E33E67" w:rsidRDefault="00E15DCB" w:rsidP="00E15DCB">
            <w:pPr>
              <w:spacing w:line="276" w:lineRule="auto"/>
              <w:jc w:val="both"/>
              <w:rPr>
                <w:rFonts w:ascii="Arial" w:hAnsi="Arial" w:cs="Arial"/>
                <w:b/>
                <w:sz w:val="18"/>
                <w:szCs w:val="16"/>
              </w:rPr>
            </w:pPr>
          </w:p>
          <w:p w14:paraId="7DEFF5D8" w14:textId="56EBA281" w:rsidR="00E15DCB" w:rsidRDefault="00E15DCB" w:rsidP="00E15DCB">
            <w:pPr>
              <w:spacing w:line="276" w:lineRule="auto"/>
              <w:jc w:val="both"/>
              <w:rPr>
                <w:rFonts w:ascii="Arial" w:hAnsi="Arial" w:cs="Arial"/>
                <w:sz w:val="18"/>
                <w:szCs w:val="16"/>
              </w:rPr>
            </w:pPr>
            <w:r w:rsidRPr="00E33E67">
              <w:rPr>
                <w:rFonts w:ascii="Arial" w:hAnsi="Arial" w:cs="Arial"/>
                <w:b/>
                <w:sz w:val="18"/>
                <w:szCs w:val="16"/>
              </w:rPr>
              <w:t>Documentos Apartado X</w:t>
            </w:r>
            <w:r w:rsidRPr="00E33E67">
              <w:rPr>
                <w:rFonts w:ascii="Arial" w:hAnsi="Arial" w:cs="Arial"/>
                <w:sz w:val="18"/>
                <w:szCs w:val="16"/>
              </w:rPr>
              <w:t xml:space="preserve">, presenta y </w:t>
            </w:r>
            <w:r w:rsidR="005F49C6">
              <w:rPr>
                <w:rFonts w:ascii="Arial" w:hAnsi="Arial" w:cs="Arial"/>
                <w:sz w:val="18"/>
                <w:szCs w:val="16"/>
              </w:rPr>
              <w:t xml:space="preserve">no </w:t>
            </w:r>
            <w:r w:rsidRPr="00E33E67">
              <w:rPr>
                <w:rFonts w:ascii="Arial" w:hAnsi="Arial" w:cs="Arial"/>
                <w:sz w:val="18"/>
                <w:szCs w:val="16"/>
              </w:rPr>
              <w:t>cumple conforme lo establecido y detallado en los Anexos 1</w:t>
            </w:r>
            <w:r w:rsidR="005F49C6">
              <w:rPr>
                <w:rFonts w:ascii="Arial" w:hAnsi="Arial" w:cs="Arial"/>
                <w:sz w:val="18"/>
                <w:szCs w:val="16"/>
              </w:rPr>
              <w:t xml:space="preserve"> y 1.1, incumplimiento que se corrobora y verifica en el correspondiente dictamen conforme a lo siguiente:</w:t>
            </w:r>
          </w:p>
          <w:p w14:paraId="28C6137E" w14:textId="51E6A070" w:rsidR="005F49C6" w:rsidRDefault="005F49C6" w:rsidP="00E15DCB">
            <w:pPr>
              <w:spacing w:line="276" w:lineRule="auto"/>
              <w:jc w:val="both"/>
              <w:rPr>
                <w:rFonts w:ascii="Arial" w:hAnsi="Arial" w:cs="Arial"/>
                <w:sz w:val="18"/>
                <w:szCs w:val="16"/>
              </w:rPr>
            </w:pPr>
          </w:p>
          <w:p w14:paraId="271F505F" w14:textId="77777777" w:rsidR="005F49C6" w:rsidRPr="009D085E" w:rsidRDefault="005F49C6" w:rsidP="005F49C6">
            <w:pPr>
              <w:jc w:val="both"/>
              <w:rPr>
                <w:rFonts w:ascii="Arial" w:hAnsi="Arial" w:cs="Arial"/>
                <w:b/>
                <w:sz w:val="18"/>
                <w:szCs w:val="18"/>
              </w:rPr>
            </w:pPr>
            <w:r w:rsidRPr="009D085E">
              <w:rPr>
                <w:rFonts w:ascii="Arial" w:hAnsi="Arial" w:cs="Arial"/>
                <w:b/>
                <w:sz w:val="18"/>
                <w:szCs w:val="18"/>
              </w:rPr>
              <w:t>En el Anexo 1, Análisis Técnico:</w:t>
            </w:r>
          </w:p>
          <w:p w14:paraId="7B93C221" w14:textId="77777777" w:rsidR="005F49C6" w:rsidRPr="009D085E" w:rsidRDefault="005F49C6" w:rsidP="005F49C6">
            <w:pPr>
              <w:jc w:val="both"/>
              <w:rPr>
                <w:rFonts w:ascii="Arial" w:hAnsi="Arial" w:cs="Arial"/>
                <w:sz w:val="18"/>
                <w:szCs w:val="18"/>
              </w:rPr>
            </w:pPr>
            <w:r w:rsidRPr="009D085E">
              <w:rPr>
                <w:rFonts w:ascii="Arial" w:hAnsi="Arial" w:cs="Arial"/>
                <w:sz w:val="18"/>
                <w:szCs w:val="18"/>
              </w:rPr>
              <w:lastRenderedPageBreak/>
              <w:t>En la revisión técnica a detalle por parte del área requirente, observó lo siguiente:</w:t>
            </w:r>
          </w:p>
          <w:p w14:paraId="6E8B539D" w14:textId="77777777" w:rsidR="005F49C6" w:rsidRPr="009D085E" w:rsidRDefault="005F49C6" w:rsidP="005F49C6">
            <w:pPr>
              <w:jc w:val="both"/>
              <w:rPr>
                <w:rFonts w:ascii="Arial" w:hAnsi="Arial" w:cs="Arial"/>
                <w:sz w:val="18"/>
                <w:szCs w:val="18"/>
              </w:rPr>
            </w:pPr>
          </w:p>
          <w:p w14:paraId="72138FF7" w14:textId="77777777" w:rsidR="005F49C6" w:rsidRPr="009D085E" w:rsidRDefault="005F49C6" w:rsidP="005F49C6">
            <w:pPr>
              <w:pStyle w:val="Prrafodelista"/>
              <w:numPr>
                <w:ilvl w:val="0"/>
                <w:numId w:val="39"/>
              </w:numPr>
              <w:ind w:left="178" w:hanging="141"/>
              <w:jc w:val="both"/>
              <w:rPr>
                <w:rFonts w:ascii="Arial" w:hAnsi="Arial" w:cs="Arial"/>
                <w:sz w:val="18"/>
                <w:szCs w:val="18"/>
              </w:rPr>
            </w:pPr>
            <w:r w:rsidRPr="009D085E">
              <w:rPr>
                <w:rFonts w:ascii="Arial" w:hAnsi="Arial" w:cs="Arial"/>
                <w:b/>
                <w:sz w:val="18"/>
                <w:szCs w:val="18"/>
              </w:rPr>
              <w:t>Punto X.</w:t>
            </w:r>
            <w:r>
              <w:rPr>
                <w:rFonts w:ascii="Arial" w:hAnsi="Arial" w:cs="Arial"/>
                <w:b/>
                <w:sz w:val="18"/>
                <w:szCs w:val="18"/>
              </w:rPr>
              <w:t>6</w:t>
            </w:r>
            <w:r w:rsidRPr="009D085E">
              <w:rPr>
                <w:rFonts w:ascii="Arial" w:hAnsi="Arial" w:cs="Arial"/>
                <w:sz w:val="18"/>
                <w:szCs w:val="18"/>
              </w:rPr>
              <w:t xml:space="preserve"> </w:t>
            </w:r>
            <w:r>
              <w:rPr>
                <w:rFonts w:ascii="Arial" w:hAnsi="Arial" w:cs="Arial"/>
                <w:sz w:val="18"/>
                <w:szCs w:val="18"/>
              </w:rPr>
              <w:t>Especificaciones Técnicas</w:t>
            </w:r>
            <w:r w:rsidRPr="009D085E">
              <w:rPr>
                <w:rFonts w:ascii="Arial" w:hAnsi="Arial" w:cs="Arial"/>
                <w:sz w:val="18"/>
                <w:szCs w:val="18"/>
              </w:rPr>
              <w:t xml:space="preserve">: </w:t>
            </w:r>
          </w:p>
          <w:p w14:paraId="7386E027" w14:textId="77777777" w:rsidR="005F49C6" w:rsidRPr="009D085E" w:rsidRDefault="005F49C6" w:rsidP="005F49C6">
            <w:pPr>
              <w:pStyle w:val="Prrafodelista"/>
              <w:ind w:left="720"/>
              <w:jc w:val="both"/>
              <w:rPr>
                <w:rFonts w:ascii="Arial" w:hAnsi="Arial" w:cs="Arial"/>
                <w:sz w:val="18"/>
                <w:szCs w:val="18"/>
              </w:rPr>
            </w:pPr>
          </w:p>
          <w:p w14:paraId="1A2EABA6" w14:textId="77777777" w:rsidR="00043226" w:rsidRPr="009E65F6" w:rsidRDefault="002058A5" w:rsidP="00E15DCB">
            <w:pPr>
              <w:spacing w:line="276" w:lineRule="auto"/>
              <w:jc w:val="both"/>
              <w:rPr>
                <w:rFonts w:ascii="Arial" w:hAnsi="Arial" w:cs="Arial"/>
                <w:sz w:val="18"/>
                <w:szCs w:val="16"/>
              </w:rPr>
            </w:pPr>
            <w:r w:rsidRPr="002058A5">
              <w:rPr>
                <w:rFonts w:ascii="Arial" w:hAnsi="Arial" w:cs="Arial"/>
                <w:sz w:val="18"/>
                <w:szCs w:val="16"/>
              </w:rPr>
              <w:t>No cumple con la altura interior solicitada de cabina</w:t>
            </w:r>
            <w:r w:rsidR="00043226">
              <w:rPr>
                <w:rFonts w:ascii="Arial" w:hAnsi="Arial" w:cs="Arial"/>
                <w:sz w:val="18"/>
                <w:szCs w:val="16"/>
              </w:rPr>
              <w:t xml:space="preserve">, toda vez que se solicitó </w:t>
            </w:r>
            <w:r>
              <w:rPr>
                <w:rFonts w:ascii="Arial" w:hAnsi="Arial" w:cs="Arial"/>
                <w:sz w:val="18"/>
                <w:szCs w:val="16"/>
              </w:rPr>
              <w:t xml:space="preserve"> </w:t>
            </w:r>
            <w:r w:rsidR="00043226">
              <w:rPr>
                <w:rFonts w:ascii="Arial" w:hAnsi="Arial" w:cs="Arial"/>
                <w:sz w:val="18"/>
                <w:szCs w:val="16"/>
              </w:rPr>
              <w:t>“</w:t>
            </w:r>
            <w:r w:rsidR="00043226" w:rsidRPr="00043226">
              <w:rPr>
                <w:rFonts w:ascii="Arial" w:hAnsi="Arial" w:cs="Arial"/>
                <w:i/>
                <w:sz w:val="14"/>
                <w:szCs w:val="16"/>
              </w:rPr>
              <w:t xml:space="preserve">DIMENSIONES INTERIORES DE LA CABINA: 1.35m DE FRENTE, 1.40m DE FONDO Y </w:t>
            </w:r>
            <w:r w:rsidR="00043226" w:rsidRPr="00043226">
              <w:rPr>
                <w:rFonts w:ascii="Arial" w:hAnsi="Arial" w:cs="Arial"/>
                <w:b/>
                <w:i/>
                <w:sz w:val="16"/>
                <w:szCs w:val="16"/>
              </w:rPr>
              <w:t>2.30m DE ALTURA LIBRE</w:t>
            </w:r>
            <w:r w:rsidR="00043226" w:rsidRPr="00043226">
              <w:rPr>
                <w:rFonts w:ascii="Arial" w:hAnsi="Arial" w:cs="Arial"/>
                <w:i/>
                <w:sz w:val="14"/>
                <w:szCs w:val="16"/>
              </w:rPr>
              <w:t>; ACCESO DE 0.90m DE ANCHO POR 2.10m DE ALTURA TIPO APERTURA CENTRAL AUTOMÁTICA CON DOS HOJAS EN ACERO INOXIDABLE SATINADO</w:t>
            </w:r>
            <w:r w:rsidR="00043226">
              <w:rPr>
                <w:rFonts w:ascii="Arial" w:hAnsi="Arial" w:cs="Arial"/>
                <w:i/>
                <w:sz w:val="14"/>
                <w:szCs w:val="16"/>
              </w:rPr>
              <w:t>”</w:t>
            </w:r>
            <w:r w:rsidRPr="002058A5">
              <w:rPr>
                <w:rFonts w:ascii="Arial" w:hAnsi="Arial" w:cs="Arial"/>
                <w:sz w:val="18"/>
                <w:szCs w:val="16"/>
              </w:rPr>
              <w:t xml:space="preserve">, </w:t>
            </w:r>
            <w:r w:rsidR="00043226">
              <w:rPr>
                <w:rFonts w:ascii="Arial" w:hAnsi="Arial" w:cs="Arial"/>
                <w:sz w:val="18"/>
                <w:szCs w:val="16"/>
              </w:rPr>
              <w:t xml:space="preserve"> y el licitante oferta “</w:t>
            </w:r>
            <w:r w:rsidR="00043226" w:rsidRPr="00043226">
              <w:rPr>
                <w:rFonts w:ascii="Arial" w:hAnsi="Arial" w:cs="Arial"/>
                <w:i/>
                <w:sz w:val="16"/>
                <w:szCs w:val="16"/>
              </w:rPr>
              <w:t xml:space="preserve">Las dimensiones de la cabina serán 1.35 m de frente, 1.40 m de </w:t>
            </w:r>
            <w:r w:rsidR="00043226" w:rsidRPr="009E65F6">
              <w:rPr>
                <w:rFonts w:ascii="Arial" w:hAnsi="Arial" w:cs="Arial"/>
                <w:i/>
                <w:sz w:val="16"/>
                <w:szCs w:val="16"/>
              </w:rPr>
              <w:t xml:space="preserve">fondo y </w:t>
            </w:r>
            <w:r w:rsidR="00043226" w:rsidRPr="009E65F6">
              <w:rPr>
                <w:rFonts w:ascii="Arial" w:hAnsi="Arial" w:cs="Arial"/>
                <w:b/>
                <w:i/>
                <w:sz w:val="18"/>
                <w:szCs w:val="16"/>
              </w:rPr>
              <w:t>2.15 m de altura libre</w:t>
            </w:r>
            <w:r w:rsidR="00043226" w:rsidRPr="009E65F6">
              <w:rPr>
                <w:rFonts w:ascii="Arial" w:hAnsi="Arial" w:cs="Arial"/>
                <w:i/>
                <w:sz w:val="18"/>
                <w:szCs w:val="16"/>
              </w:rPr>
              <w:t xml:space="preserve"> </w:t>
            </w:r>
            <w:r w:rsidR="00043226" w:rsidRPr="009E65F6">
              <w:rPr>
                <w:rFonts w:ascii="Arial" w:hAnsi="Arial" w:cs="Arial"/>
                <w:i/>
                <w:sz w:val="16"/>
                <w:szCs w:val="16"/>
              </w:rPr>
              <w:t>interior Acabados de cabina</w:t>
            </w:r>
            <w:r w:rsidR="00043226" w:rsidRPr="009E65F6">
              <w:rPr>
                <w:rFonts w:ascii="Arial" w:hAnsi="Arial" w:cs="Arial"/>
                <w:sz w:val="18"/>
                <w:szCs w:val="16"/>
              </w:rPr>
              <w:t>”.</w:t>
            </w:r>
          </w:p>
          <w:p w14:paraId="276347D8" w14:textId="77777777" w:rsidR="00043226" w:rsidRPr="009E65F6" w:rsidRDefault="00043226" w:rsidP="00E15DCB">
            <w:pPr>
              <w:spacing w:line="276" w:lineRule="auto"/>
              <w:jc w:val="both"/>
              <w:rPr>
                <w:rFonts w:ascii="Arial" w:hAnsi="Arial" w:cs="Arial"/>
                <w:sz w:val="18"/>
                <w:szCs w:val="16"/>
              </w:rPr>
            </w:pPr>
          </w:p>
          <w:p w14:paraId="25EE7341" w14:textId="3AA9C3A8" w:rsidR="00551695" w:rsidRDefault="00043226" w:rsidP="00E15DCB">
            <w:pPr>
              <w:spacing w:line="276" w:lineRule="auto"/>
              <w:jc w:val="both"/>
              <w:rPr>
                <w:rFonts w:ascii="Arial" w:hAnsi="Arial" w:cs="Arial"/>
                <w:sz w:val="18"/>
                <w:szCs w:val="16"/>
              </w:rPr>
            </w:pPr>
            <w:r w:rsidRPr="009E65F6">
              <w:rPr>
                <w:rFonts w:ascii="Arial" w:hAnsi="Arial" w:cs="Arial"/>
                <w:sz w:val="18"/>
                <w:szCs w:val="16"/>
              </w:rPr>
              <w:t>A</w:t>
            </w:r>
            <w:r w:rsidR="002058A5" w:rsidRPr="009E65F6">
              <w:rPr>
                <w:rFonts w:ascii="Arial" w:hAnsi="Arial" w:cs="Arial"/>
                <w:sz w:val="18"/>
                <w:szCs w:val="16"/>
              </w:rPr>
              <w:t xml:space="preserve"> su vez</w:t>
            </w:r>
            <w:r w:rsidRPr="009E65F6">
              <w:rPr>
                <w:rFonts w:ascii="Arial" w:hAnsi="Arial" w:cs="Arial"/>
                <w:sz w:val="18"/>
                <w:szCs w:val="16"/>
              </w:rPr>
              <w:t>,</w:t>
            </w:r>
            <w:r w:rsidR="002058A5" w:rsidRPr="009E65F6">
              <w:rPr>
                <w:rFonts w:ascii="Arial" w:hAnsi="Arial" w:cs="Arial"/>
                <w:sz w:val="18"/>
                <w:szCs w:val="16"/>
              </w:rPr>
              <w:t xml:space="preserve"> el mecanismo de apertura de las puertas es distinto al solicitado</w:t>
            </w:r>
            <w:r w:rsidR="00890329" w:rsidRPr="009E65F6">
              <w:rPr>
                <w:rFonts w:ascii="Arial" w:hAnsi="Arial" w:cs="Arial"/>
                <w:sz w:val="18"/>
                <w:szCs w:val="16"/>
              </w:rPr>
              <w:t xml:space="preserve">, ya que se solicitó: </w:t>
            </w:r>
            <w:r w:rsidR="00551695" w:rsidRPr="009E65F6">
              <w:rPr>
                <w:rFonts w:ascii="Arial" w:hAnsi="Arial" w:cs="Arial"/>
                <w:b/>
                <w:sz w:val="18"/>
                <w:szCs w:val="16"/>
              </w:rPr>
              <w:t>“</w:t>
            </w:r>
            <w:r w:rsidR="009E65F6" w:rsidRPr="009E65F6">
              <w:rPr>
                <w:rFonts w:ascii="Arial" w:hAnsi="Arial" w:cs="Arial"/>
                <w:b/>
                <w:sz w:val="18"/>
                <w:szCs w:val="16"/>
              </w:rPr>
              <w:t>apertura central automática</w:t>
            </w:r>
            <w:r w:rsidR="00551695" w:rsidRPr="009E65F6">
              <w:rPr>
                <w:rFonts w:ascii="Arial" w:hAnsi="Arial" w:cs="Arial"/>
                <w:b/>
                <w:sz w:val="18"/>
                <w:szCs w:val="16"/>
              </w:rPr>
              <w:t>”</w:t>
            </w:r>
            <w:r w:rsidR="00551695" w:rsidRPr="009E65F6">
              <w:rPr>
                <w:rFonts w:ascii="Arial" w:hAnsi="Arial" w:cs="Arial"/>
                <w:sz w:val="18"/>
                <w:szCs w:val="16"/>
              </w:rPr>
              <w:t xml:space="preserve">, y el licitante ofertó: </w:t>
            </w:r>
            <w:r w:rsidR="00551695" w:rsidRPr="009E65F6">
              <w:rPr>
                <w:rFonts w:ascii="Arial" w:hAnsi="Arial" w:cs="Arial"/>
                <w:b/>
                <w:sz w:val="18"/>
                <w:szCs w:val="16"/>
              </w:rPr>
              <w:t>“</w:t>
            </w:r>
            <w:r w:rsidR="009E65F6" w:rsidRPr="009E65F6">
              <w:rPr>
                <w:rFonts w:ascii="Arial" w:hAnsi="Arial" w:cs="Arial"/>
                <w:b/>
                <w:sz w:val="18"/>
                <w:szCs w:val="16"/>
              </w:rPr>
              <w:t>apertura automática lateral</w:t>
            </w:r>
            <w:r w:rsidR="00551695" w:rsidRPr="009E65F6">
              <w:rPr>
                <w:rFonts w:ascii="Arial" w:hAnsi="Arial" w:cs="Arial"/>
                <w:b/>
                <w:sz w:val="18"/>
                <w:szCs w:val="16"/>
              </w:rPr>
              <w:t>”.</w:t>
            </w:r>
            <w:r w:rsidR="002058A5" w:rsidRPr="002058A5">
              <w:rPr>
                <w:rFonts w:ascii="Arial" w:hAnsi="Arial" w:cs="Arial"/>
                <w:sz w:val="18"/>
                <w:szCs w:val="16"/>
              </w:rPr>
              <w:t xml:space="preserve"> </w:t>
            </w:r>
          </w:p>
          <w:p w14:paraId="6C6F1EB9" w14:textId="77777777" w:rsidR="00551695" w:rsidRDefault="00551695" w:rsidP="00E15DCB">
            <w:pPr>
              <w:spacing w:line="276" w:lineRule="auto"/>
              <w:jc w:val="both"/>
              <w:rPr>
                <w:rFonts w:ascii="Arial" w:hAnsi="Arial" w:cs="Arial"/>
                <w:sz w:val="18"/>
                <w:szCs w:val="16"/>
              </w:rPr>
            </w:pPr>
          </w:p>
          <w:p w14:paraId="7B900E17" w14:textId="7DFAA21A" w:rsidR="0083732F" w:rsidRDefault="002058A5" w:rsidP="00E15DCB">
            <w:pPr>
              <w:spacing w:line="276" w:lineRule="auto"/>
              <w:jc w:val="both"/>
              <w:rPr>
                <w:rFonts w:ascii="Arial" w:hAnsi="Arial" w:cs="Arial"/>
                <w:sz w:val="18"/>
                <w:szCs w:val="16"/>
              </w:rPr>
            </w:pPr>
            <w:r w:rsidRPr="002058A5">
              <w:rPr>
                <w:rFonts w:ascii="Arial" w:hAnsi="Arial" w:cs="Arial"/>
                <w:sz w:val="18"/>
                <w:szCs w:val="16"/>
              </w:rPr>
              <w:t xml:space="preserve">Por otra parte, de acuerdo a la especificación, se requiere que garantice que cumpla las pruebas conforme a la </w:t>
            </w:r>
            <w:r w:rsidR="0083732F" w:rsidRPr="0083732F">
              <w:rPr>
                <w:rFonts w:ascii="Arial" w:hAnsi="Arial" w:cs="Arial"/>
                <w:sz w:val="18"/>
                <w:szCs w:val="16"/>
              </w:rPr>
              <w:t>norma oficial mexicana en vigor</w:t>
            </w:r>
            <w:r>
              <w:rPr>
                <w:rFonts w:ascii="Arial" w:hAnsi="Arial" w:cs="Arial"/>
                <w:sz w:val="18"/>
                <w:szCs w:val="16"/>
              </w:rPr>
              <w:t xml:space="preserve"> </w:t>
            </w:r>
            <w:r w:rsidRPr="002058A5">
              <w:rPr>
                <w:rFonts w:ascii="Arial" w:hAnsi="Arial" w:cs="Arial"/>
                <w:sz w:val="18"/>
                <w:szCs w:val="16"/>
              </w:rPr>
              <w:t xml:space="preserve">y no las menciona en su propuesta. </w:t>
            </w:r>
          </w:p>
          <w:p w14:paraId="325E9D5A" w14:textId="77777777" w:rsidR="0083732F" w:rsidRDefault="0083732F" w:rsidP="00E15DCB">
            <w:pPr>
              <w:spacing w:line="276" w:lineRule="auto"/>
              <w:jc w:val="both"/>
              <w:rPr>
                <w:rFonts w:ascii="Arial" w:hAnsi="Arial" w:cs="Arial"/>
                <w:sz w:val="18"/>
                <w:szCs w:val="16"/>
              </w:rPr>
            </w:pPr>
          </w:p>
          <w:p w14:paraId="63391881" w14:textId="77777777" w:rsidR="0083732F" w:rsidRDefault="002058A5" w:rsidP="00E15DCB">
            <w:pPr>
              <w:spacing w:line="276" w:lineRule="auto"/>
              <w:jc w:val="both"/>
              <w:rPr>
                <w:rFonts w:ascii="Arial" w:hAnsi="Arial" w:cs="Arial"/>
                <w:sz w:val="18"/>
                <w:szCs w:val="16"/>
              </w:rPr>
            </w:pPr>
            <w:r w:rsidRPr="002058A5">
              <w:rPr>
                <w:rFonts w:ascii="Arial" w:hAnsi="Arial" w:cs="Arial"/>
                <w:sz w:val="18"/>
                <w:szCs w:val="16"/>
              </w:rPr>
              <w:t xml:space="preserve">Finalmente, no especifica </w:t>
            </w:r>
            <w:r w:rsidR="0083732F">
              <w:rPr>
                <w:rFonts w:ascii="Arial" w:hAnsi="Arial" w:cs="Arial"/>
                <w:sz w:val="18"/>
                <w:szCs w:val="16"/>
              </w:rPr>
              <w:t xml:space="preserve">conforme a lo solicitado: </w:t>
            </w:r>
          </w:p>
          <w:p w14:paraId="34F30526" w14:textId="77777777" w:rsidR="0083732F" w:rsidRDefault="0083732F" w:rsidP="00E15DCB">
            <w:pPr>
              <w:spacing w:line="276" w:lineRule="auto"/>
              <w:jc w:val="both"/>
              <w:rPr>
                <w:rFonts w:ascii="Arial" w:hAnsi="Arial" w:cs="Arial"/>
                <w:sz w:val="18"/>
                <w:szCs w:val="16"/>
              </w:rPr>
            </w:pPr>
          </w:p>
          <w:p w14:paraId="5D0FD9B1" w14:textId="206DF23E" w:rsidR="0083732F" w:rsidRDefault="0083732F" w:rsidP="00E15DCB">
            <w:pPr>
              <w:spacing w:line="276" w:lineRule="auto"/>
              <w:jc w:val="both"/>
              <w:rPr>
                <w:rFonts w:ascii="Arial" w:hAnsi="Arial" w:cs="Arial"/>
                <w:b/>
                <w:i/>
                <w:sz w:val="16"/>
                <w:szCs w:val="16"/>
              </w:rPr>
            </w:pPr>
            <w:r>
              <w:rPr>
                <w:rFonts w:ascii="Arial" w:hAnsi="Arial" w:cs="Arial"/>
                <w:sz w:val="18"/>
                <w:szCs w:val="16"/>
              </w:rPr>
              <w:t>“</w:t>
            </w:r>
            <w:r w:rsidRPr="0083732F">
              <w:rPr>
                <w:rFonts w:ascii="Arial" w:hAnsi="Arial" w:cs="Arial"/>
                <w:i/>
                <w:sz w:val="14"/>
                <w:szCs w:val="16"/>
              </w:rPr>
              <w:t xml:space="preserve">DIMENSIONES </w:t>
            </w:r>
            <w:r w:rsidRPr="0083732F">
              <w:rPr>
                <w:rFonts w:ascii="Arial" w:hAnsi="Arial" w:cs="Arial"/>
                <w:b/>
                <w:i/>
                <w:sz w:val="16"/>
                <w:szCs w:val="16"/>
              </w:rPr>
              <w:t>INTERIORES DE LA CABINA</w:t>
            </w:r>
            <w:r w:rsidRPr="0083732F">
              <w:rPr>
                <w:rFonts w:ascii="Arial" w:hAnsi="Arial" w:cs="Arial"/>
                <w:i/>
                <w:sz w:val="14"/>
                <w:szCs w:val="16"/>
              </w:rPr>
              <w:t xml:space="preserve">: 1.35m DE FRENTE, 1.40m DE FONDO Y 2.30m DE ALTURA LIBRE; ACCESO DE 0.90m DE ANCHO POR 2.10m DE ALTURA TIPO APERTURA CENTRAL AUTOMÁTICA CON DOS HOJAS EN </w:t>
            </w:r>
            <w:r w:rsidRPr="0083732F">
              <w:rPr>
                <w:rFonts w:ascii="Arial" w:hAnsi="Arial" w:cs="Arial"/>
                <w:b/>
                <w:i/>
                <w:sz w:val="16"/>
                <w:szCs w:val="16"/>
              </w:rPr>
              <w:t>ACERO INOXIDABLE SATINADO</w:t>
            </w:r>
            <w:r>
              <w:rPr>
                <w:rFonts w:ascii="Arial" w:hAnsi="Arial" w:cs="Arial"/>
                <w:b/>
                <w:i/>
                <w:sz w:val="16"/>
                <w:szCs w:val="16"/>
              </w:rPr>
              <w:t xml:space="preserve">” </w:t>
            </w:r>
          </w:p>
          <w:p w14:paraId="3BD28F01" w14:textId="77777777" w:rsidR="0083732F" w:rsidRDefault="0083732F" w:rsidP="00E15DCB">
            <w:pPr>
              <w:spacing w:line="276" w:lineRule="auto"/>
              <w:jc w:val="both"/>
              <w:rPr>
                <w:rFonts w:ascii="Arial" w:hAnsi="Arial" w:cs="Arial"/>
                <w:b/>
                <w:i/>
                <w:sz w:val="16"/>
                <w:szCs w:val="16"/>
              </w:rPr>
            </w:pPr>
          </w:p>
          <w:p w14:paraId="17A5D676" w14:textId="4AB9512C" w:rsidR="005F49C6" w:rsidRPr="0083732F" w:rsidRDefault="0083732F" w:rsidP="00E15DCB">
            <w:pPr>
              <w:spacing w:line="276" w:lineRule="auto"/>
              <w:jc w:val="both"/>
              <w:rPr>
                <w:rFonts w:ascii="Arial" w:hAnsi="Arial" w:cs="Arial"/>
                <w:b/>
                <w:sz w:val="18"/>
                <w:szCs w:val="16"/>
              </w:rPr>
            </w:pPr>
            <w:r w:rsidRPr="0083732F">
              <w:rPr>
                <w:rFonts w:ascii="Arial" w:hAnsi="Arial" w:cs="Arial"/>
                <w:b/>
                <w:sz w:val="18"/>
                <w:szCs w:val="16"/>
              </w:rPr>
              <w:t>Q</w:t>
            </w:r>
            <w:r w:rsidR="002058A5" w:rsidRPr="0083732F">
              <w:rPr>
                <w:rFonts w:ascii="Arial" w:hAnsi="Arial" w:cs="Arial"/>
                <w:b/>
                <w:sz w:val="18"/>
                <w:szCs w:val="16"/>
              </w:rPr>
              <w:t>ue el acabado del interior de la cabina sea de acero inoxidable tipo “SATINADO”, conforme lo solicitado en la licitación</w:t>
            </w:r>
            <w:r w:rsidRPr="0083732F">
              <w:rPr>
                <w:rFonts w:ascii="Arial" w:hAnsi="Arial" w:cs="Arial"/>
                <w:b/>
                <w:sz w:val="18"/>
                <w:szCs w:val="16"/>
              </w:rPr>
              <w:t xml:space="preserve">, solamente se colocó: </w:t>
            </w:r>
          </w:p>
          <w:p w14:paraId="426BEAE3" w14:textId="411EE181" w:rsidR="0083732F" w:rsidRDefault="0083732F" w:rsidP="00E15DCB">
            <w:pPr>
              <w:spacing w:line="276" w:lineRule="auto"/>
              <w:jc w:val="both"/>
              <w:rPr>
                <w:rFonts w:ascii="Arial" w:hAnsi="Arial" w:cs="Arial"/>
                <w:sz w:val="18"/>
                <w:szCs w:val="16"/>
              </w:rPr>
            </w:pPr>
          </w:p>
          <w:p w14:paraId="58BDDFF0" w14:textId="3646F8A5" w:rsidR="0083732F" w:rsidRPr="0083732F" w:rsidRDefault="0083732F" w:rsidP="00E15DCB">
            <w:pPr>
              <w:spacing w:line="276" w:lineRule="auto"/>
              <w:jc w:val="both"/>
              <w:rPr>
                <w:rFonts w:ascii="Arial" w:hAnsi="Arial" w:cs="Arial"/>
                <w:i/>
                <w:sz w:val="18"/>
                <w:szCs w:val="16"/>
              </w:rPr>
            </w:pPr>
            <w:r>
              <w:rPr>
                <w:rFonts w:ascii="Arial" w:hAnsi="Arial" w:cs="Arial"/>
                <w:i/>
                <w:sz w:val="18"/>
                <w:szCs w:val="16"/>
              </w:rPr>
              <w:t>“</w:t>
            </w:r>
            <w:r w:rsidRPr="0083732F">
              <w:rPr>
                <w:rFonts w:ascii="Arial" w:hAnsi="Arial" w:cs="Arial"/>
                <w:i/>
                <w:sz w:val="16"/>
                <w:szCs w:val="16"/>
              </w:rPr>
              <w:t xml:space="preserve">Las dimensiones de la cabina serán 1.35 m de frente, 1.40 m de fondo y 2.15 m de altura libre interior </w:t>
            </w:r>
            <w:r w:rsidRPr="0083732F">
              <w:rPr>
                <w:rFonts w:ascii="Arial" w:hAnsi="Arial" w:cs="Arial"/>
                <w:b/>
                <w:i/>
                <w:sz w:val="18"/>
                <w:szCs w:val="16"/>
              </w:rPr>
              <w:t>Acabados de cabina</w:t>
            </w:r>
            <w:r w:rsidR="00FF4293">
              <w:rPr>
                <w:rFonts w:ascii="Arial" w:hAnsi="Arial" w:cs="Arial"/>
                <w:b/>
                <w:i/>
                <w:sz w:val="18"/>
                <w:szCs w:val="16"/>
              </w:rPr>
              <w:t>.</w:t>
            </w:r>
            <w:r>
              <w:rPr>
                <w:rFonts w:ascii="Arial" w:hAnsi="Arial" w:cs="Arial"/>
                <w:i/>
                <w:sz w:val="18"/>
                <w:szCs w:val="16"/>
              </w:rPr>
              <w:t>”</w:t>
            </w:r>
          </w:p>
          <w:p w14:paraId="0CA446CD" w14:textId="77777777" w:rsidR="00E15DCB" w:rsidRDefault="00E15DCB" w:rsidP="00E15DCB">
            <w:pPr>
              <w:spacing w:line="276" w:lineRule="auto"/>
              <w:jc w:val="both"/>
              <w:rPr>
                <w:rFonts w:ascii="Arial" w:hAnsi="Arial" w:cs="Arial"/>
                <w:sz w:val="16"/>
                <w:szCs w:val="16"/>
              </w:rPr>
            </w:pPr>
          </w:p>
          <w:p w14:paraId="153CE198" w14:textId="7585B705" w:rsidR="00E15DCB" w:rsidRPr="00E33E67" w:rsidRDefault="0099031C" w:rsidP="00E15DCB">
            <w:pPr>
              <w:spacing w:line="276" w:lineRule="auto"/>
              <w:jc w:val="both"/>
              <w:rPr>
                <w:rFonts w:ascii="Arial" w:hAnsi="Arial" w:cs="Arial"/>
                <w:sz w:val="14"/>
                <w:szCs w:val="14"/>
              </w:rPr>
            </w:pPr>
            <w:r w:rsidRPr="0099031C">
              <w:rPr>
                <w:rFonts w:ascii="Arial" w:hAnsi="Arial" w:cs="Arial"/>
                <w:sz w:val="14"/>
                <w:szCs w:val="14"/>
              </w:rPr>
              <w:t xml:space="preserve">Revisión Técnica realizada por el Mtro. en Ing. Alberto Palacios Tiscareño, Director General de Infraestructura Universitaria y por el Ing. Miguel Agustín Cortez Hernández, </w:t>
            </w:r>
            <w:proofErr w:type="gramStart"/>
            <w:r w:rsidRPr="0099031C">
              <w:rPr>
                <w:rFonts w:ascii="Arial" w:hAnsi="Arial" w:cs="Arial"/>
                <w:sz w:val="14"/>
                <w:szCs w:val="14"/>
              </w:rPr>
              <w:t>Jefe</w:t>
            </w:r>
            <w:proofErr w:type="gramEnd"/>
            <w:r w:rsidRPr="0099031C">
              <w:rPr>
                <w:rFonts w:ascii="Arial" w:hAnsi="Arial" w:cs="Arial"/>
                <w:sz w:val="14"/>
                <w:szCs w:val="14"/>
              </w:rPr>
              <w:t xml:space="preserve"> del Depto. de Construcciones de la DGIU, conforme a los anexos de la Convocatoria </w:t>
            </w:r>
            <w:r w:rsidRPr="0099031C">
              <w:rPr>
                <w:rFonts w:ascii="Arial" w:hAnsi="Arial" w:cs="Arial"/>
                <w:b/>
                <w:sz w:val="14"/>
                <w:szCs w:val="14"/>
              </w:rPr>
              <w:t xml:space="preserve">LPN </w:t>
            </w:r>
            <w:r>
              <w:rPr>
                <w:rFonts w:ascii="Arial" w:hAnsi="Arial" w:cs="Arial"/>
                <w:b/>
                <w:sz w:val="14"/>
                <w:szCs w:val="14"/>
              </w:rPr>
              <w:t>E/</w:t>
            </w:r>
            <w:r w:rsidRPr="0099031C">
              <w:rPr>
                <w:rFonts w:ascii="Arial" w:hAnsi="Arial" w:cs="Arial"/>
                <w:b/>
                <w:sz w:val="14"/>
                <w:szCs w:val="14"/>
              </w:rPr>
              <w:t>901045968-026-2025</w:t>
            </w:r>
            <w:r w:rsidRPr="0099031C">
              <w:rPr>
                <w:rFonts w:ascii="Arial" w:hAnsi="Arial" w:cs="Arial"/>
                <w:sz w:val="14"/>
                <w:szCs w:val="14"/>
              </w:rPr>
              <w:t>.</w:t>
            </w:r>
          </w:p>
          <w:p w14:paraId="5BA743C2" w14:textId="77777777" w:rsidR="00E15DCB" w:rsidRPr="00E33E67" w:rsidRDefault="00E15DCB" w:rsidP="00E15DCB">
            <w:pPr>
              <w:spacing w:line="276" w:lineRule="auto"/>
              <w:jc w:val="both"/>
              <w:rPr>
                <w:rFonts w:ascii="Arial" w:hAnsi="Arial" w:cs="Arial"/>
                <w:b/>
                <w:sz w:val="14"/>
                <w:szCs w:val="14"/>
              </w:rPr>
            </w:pPr>
          </w:p>
          <w:p w14:paraId="54153FFE" w14:textId="77777777" w:rsidR="00E15DCB" w:rsidRDefault="00E15DCB" w:rsidP="00E15DCB">
            <w:pPr>
              <w:jc w:val="both"/>
              <w:rPr>
                <w:rFonts w:ascii="Arial" w:hAnsi="Arial" w:cs="Arial"/>
                <w:sz w:val="14"/>
                <w:szCs w:val="14"/>
              </w:rPr>
            </w:pPr>
            <w:r w:rsidRPr="00E33E67">
              <w:rPr>
                <w:rFonts w:ascii="Arial" w:hAnsi="Arial" w:cs="Arial"/>
                <w:sz w:val="14"/>
                <w:szCs w:val="14"/>
              </w:rPr>
              <w:t xml:space="preserve">Revisión Administrativa realizada por la Dirección General de Finanzas, a través de su titular el Mtro. En F. y N. Jorge Silva Robles, el Departamento de Compras, la M. en A.P. Beatriz Elizabeth Rivera de Loera y </w:t>
            </w:r>
            <w:r w:rsidR="0011380C" w:rsidRPr="00E33E67">
              <w:rPr>
                <w:rFonts w:ascii="Arial" w:hAnsi="Arial" w:cs="Arial"/>
                <w:sz w:val="14"/>
                <w:szCs w:val="14"/>
              </w:rPr>
              <w:t xml:space="preserve">por </w:t>
            </w:r>
            <w:r w:rsidRPr="00E33E67">
              <w:rPr>
                <w:rFonts w:ascii="Arial" w:hAnsi="Arial" w:cs="Arial"/>
                <w:sz w:val="14"/>
                <w:szCs w:val="14"/>
              </w:rPr>
              <w:t>la Encargada de Licitaciones, Lic. Gabriela del Socorro Muñoz Vera.</w:t>
            </w:r>
          </w:p>
          <w:p w14:paraId="404FA547" w14:textId="77777777" w:rsidR="0099031C" w:rsidRDefault="0099031C" w:rsidP="00E15DCB">
            <w:pPr>
              <w:jc w:val="both"/>
              <w:rPr>
                <w:rFonts w:ascii="Arial" w:hAnsi="Arial" w:cs="Arial"/>
                <w:sz w:val="16"/>
                <w:szCs w:val="16"/>
              </w:rPr>
            </w:pPr>
          </w:p>
          <w:p w14:paraId="344DD4D3" w14:textId="21819C48" w:rsidR="0099031C" w:rsidRPr="009F5DBE" w:rsidRDefault="0099031C" w:rsidP="009F5DBE">
            <w:pPr>
              <w:tabs>
                <w:tab w:val="left" w:pos="9214"/>
              </w:tabs>
              <w:spacing w:after="160" w:line="256" w:lineRule="auto"/>
              <w:ind w:right="38"/>
              <w:contextualSpacing/>
              <w:jc w:val="both"/>
              <w:rPr>
                <w:rFonts w:ascii="Arial" w:hAnsi="Arial" w:cs="Arial"/>
                <w:b/>
                <w:sz w:val="16"/>
                <w:szCs w:val="14"/>
              </w:rPr>
            </w:pPr>
            <w:r w:rsidRPr="00B31FD3">
              <w:rPr>
                <w:rFonts w:ascii="Arial" w:hAnsi="Arial" w:cs="Arial"/>
                <w:sz w:val="16"/>
                <w:szCs w:val="14"/>
              </w:rPr>
              <w:t xml:space="preserve">Al corroborarse los incumplimientos antes señalados, se determina: “XIII. DESECHAMIENTO DE PROPUESTAS” XIII.1, </w:t>
            </w:r>
            <w:r w:rsidRPr="00FF4293">
              <w:rPr>
                <w:rFonts w:ascii="Arial" w:hAnsi="Arial" w:cs="Arial"/>
                <w:sz w:val="16"/>
                <w:szCs w:val="14"/>
              </w:rPr>
              <w:t>en</w:t>
            </w:r>
            <w:r w:rsidRPr="00B31FD3">
              <w:rPr>
                <w:rFonts w:ascii="Arial" w:hAnsi="Arial" w:cs="Arial"/>
                <w:sz w:val="16"/>
                <w:szCs w:val="14"/>
              </w:rPr>
              <w:t xml:space="preserve"> donde se menciona que la convocante desechará las propuestas de los licitantes de conformidad al artículo 50 fracción XV y 57 de la Ley, señalando algunas de las siguientes situaciones: El incumplimiento de alguno de los requisitos establecidos en estas bases y sus anexos; las opiniones de cumplimientos de obligaciones fiscales SAT, IMSS, SEFI, que no se puedan verificar en los sistemas gubernamentales por faltarle algún requisito, si son expedidas en sentido negativo, o por cualquier causa que impida su validación, por lo que de conformidad a los incumplimientos manifestados,  conforme a lo señalado en </w:t>
            </w:r>
            <w:r w:rsidRPr="00B31FD3">
              <w:rPr>
                <w:rFonts w:ascii="Arial" w:hAnsi="Arial" w:cs="Arial"/>
                <w:sz w:val="16"/>
                <w:szCs w:val="14"/>
              </w:rPr>
              <w:lastRenderedPageBreak/>
              <w:t xml:space="preserve">el artículo 55 y 56 de la Ley de las bases de la presente licitación, se realiza el </w:t>
            </w:r>
            <w:r w:rsidRPr="00B31FD3">
              <w:rPr>
                <w:rFonts w:ascii="Arial" w:hAnsi="Arial" w:cs="Arial"/>
                <w:b/>
                <w:sz w:val="16"/>
                <w:szCs w:val="14"/>
              </w:rPr>
              <w:t xml:space="preserve">desechamiento de manera general, del </w:t>
            </w:r>
            <w:r w:rsidR="009F5DBE">
              <w:rPr>
                <w:rFonts w:ascii="Arial" w:hAnsi="Arial" w:cs="Arial"/>
                <w:b/>
                <w:sz w:val="16"/>
                <w:szCs w:val="14"/>
              </w:rPr>
              <w:t xml:space="preserve">licitante </w:t>
            </w:r>
            <w:r w:rsidR="009F5DBE" w:rsidRPr="009F5DBE">
              <w:rPr>
                <w:rFonts w:ascii="Arial" w:hAnsi="Arial" w:cs="Arial"/>
                <w:b/>
                <w:sz w:val="16"/>
                <w:szCs w:val="14"/>
              </w:rPr>
              <w:t>MANUFACTURAS METALICAS RODHER, S.A. DE C.V.</w:t>
            </w:r>
          </w:p>
        </w:tc>
      </w:tr>
    </w:tbl>
    <w:p w14:paraId="535A113C" w14:textId="43F973A7" w:rsidR="000C4E80" w:rsidRPr="00555A58" w:rsidRDefault="000C4E80" w:rsidP="000C4E80">
      <w:pPr>
        <w:pStyle w:val="Sangradetextonormal"/>
        <w:ind w:left="0"/>
        <w:jc w:val="both"/>
        <w:rPr>
          <w:rFonts w:ascii="Arial" w:hAnsi="Arial" w:cs="Arial"/>
          <w:sz w:val="18"/>
          <w:szCs w:val="18"/>
        </w:rPr>
      </w:pPr>
      <w:r w:rsidRPr="00555A58">
        <w:rPr>
          <w:rFonts w:ascii="Arial" w:hAnsi="Arial" w:cs="Arial"/>
          <w:sz w:val="18"/>
          <w:szCs w:val="18"/>
        </w:rPr>
        <w:lastRenderedPageBreak/>
        <w:t>--------------------------------------------------------------------------------------------------------------------------------------------------</w:t>
      </w:r>
      <w:r w:rsidR="00C108AE" w:rsidRPr="00555A58">
        <w:rPr>
          <w:rFonts w:ascii="Arial" w:hAnsi="Arial" w:cs="Arial"/>
          <w:sz w:val="18"/>
          <w:szCs w:val="18"/>
        </w:rPr>
        <w:t>-</w:t>
      </w:r>
    </w:p>
    <w:p w14:paraId="40C46073" w14:textId="74C4F884" w:rsidR="00544D21" w:rsidRPr="006D17B5" w:rsidRDefault="00544D21" w:rsidP="00544D21">
      <w:pPr>
        <w:pStyle w:val="Sangradetextonormal"/>
        <w:ind w:left="0"/>
        <w:jc w:val="both"/>
        <w:rPr>
          <w:rFonts w:ascii="Arial" w:hAnsi="Arial" w:cs="Arial"/>
          <w:i/>
          <w:sz w:val="18"/>
          <w:szCs w:val="18"/>
          <w:lang w:val="es-ES"/>
        </w:rPr>
      </w:pPr>
      <w:r w:rsidRPr="00555A58">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006D17B5" w:rsidRPr="00113C75">
        <w:rPr>
          <w:rFonts w:ascii="Arial" w:hAnsi="Arial" w:cs="Arial"/>
          <w:b/>
          <w:i/>
          <w:sz w:val="18"/>
          <w:szCs w:val="18"/>
        </w:rPr>
        <w:t>“</w:t>
      </w:r>
      <w:r w:rsidR="00113C75" w:rsidRPr="00113C75">
        <w:rPr>
          <w:rFonts w:ascii="Arial" w:hAnsi="Arial" w:cs="Arial"/>
          <w:b/>
          <w:i/>
          <w:sz w:val="18"/>
          <w:szCs w:val="18"/>
          <w:lang w:val="es-ES"/>
        </w:rPr>
        <w:t>La adjudicación en esta licitación será por partida individual total a un solo Licitante</w:t>
      </w:r>
      <w:r w:rsidR="00113C75" w:rsidRPr="00113C75">
        <w:rPr>
          <w:rFonts w:ascii="Arial" w:hAnsi="Arial" w:cs="Arial"/>
          <w:i/>
          <w:sz w:val="18"/>
          <w:szCs w:val="18"/>
          <w:lang w:val="es-ES"/>
        </w:rPr>
        <w:t>. Por lo que la Licitación se puede adjudicar a varios proveedores</w:t>
      </w:r>
      <w:r w:rsidR="000069C1" w:rsidRPr="000069C1">
        <w:rPr>
          <w:rFonts w:ascii="Arial" w:hAnsi="Arial" w:cs="Arial"/>
          <w:i/>
          <w:sz w:val="18"/>
          <w:szCs w:val="18"/>
          <w:lang w:val="es-ES"/>
        </w:rPr>
        <w:t xml:space="preserve">, </w:t>
      </w:r>
      <w:r w:rsidR="000069C1" w:rsidRPr="00DC50BA">
        <w:rPr>
          <w:rFonts w:ascii="Arial" w:hAnsi="Arial" w:cs="Arial"/>
          <w:sz w:val="18"/>
          <w:szCs w:val="18"/>
          <w:lang w:val="es-ES"/>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0454D3">
        <w:rPr>
          <w:rFonts w:ascii="Arial" w:hAnsi="Arial" w:cs="Arial"/>
          <w:i/>
          <w:sz w:val="18"/>
          <w:szCs w:val="18"/>
          <w:lang w:val="es-ES"/>
        </w:rPr>
        <w:t>”</w:t>
      </w:r>
      <w:r w:rsidR="006D17B5" w:rsidRPr="000454D3">
        <w:rPr>
          <w:rFonts w:asciiTheme="minorHAnsi" w:hAnsiTheme="minorHAnsi" w:cstheme="minorHAnsi"/>
          <w:i/>
          <w:color w:val="000000"/>
          <w:sz w:val="18"/>
          <w:szCs w:val="18"/>
        </w:rPr>
        <w:t>.</w:t>
      </w:r>
      <w:r w:rsidRPr="000454D3">
        <w:rPr>
          <w:rFonts w:ascii="Arial" w:hAnsi="Arial" w:cs="Arial"/>
          <w:sz w:val="18"/>
          <w:szCs w:val="18"/>
        </w:rPr>
        <w:t>------------------------------------------------------------------------------------------</w:t>
      </w:r>
    </w:p>
    <w:p w14:paraId="51FC15C7" w14:textId="3A19C5C8" w:rsidR="00FB7903" w:rsidRDefault="00BC58D2" w:rsidP="00544D21">
      <w:pPr>
        <w:pStyle w:val="Sangradetextonormal"/>
        <w:ind w:left="0" w:right="48"/>
        <w:jc w:val="both"/>
        <w:rPr>
          <w:rFonts w:ascii="Arial" w:hAnsi="Arial" w:cs="Arial"/>
          <w:sz w:val="18"/>
          <w:szCs w:val="18"/>
        </w:rPr>
      </w:pPr>
      <w:r>
        <w:rPr>
          <w:rFonts w:ascii="Arial" w:hAnsi="Arial" w:cs="Arial"/>
          <w:sz w:val="18"/>
          <w:szCs w:val="18"/>
        </w:rPr>
        <w:t>--------------------------------------------------------------------------------------------------------------------------------------------------</w:t>
      </w:r>
      <w:r w:rsidR="00544D21" w:rsidRPr="006C2729">
        <w:rPr>
          <w:rFonts w:ascii="Arial" w:hAnsi="Arial" w:cs="Arial"/>
          <w:sz w:val="18"/>
          <w:szCs w:val="18"/>
        </w:rPr>
        <w:t>-----------------------------------------------------------</w:t>
      </w:r>
      <w:r>
        <w:rPr>
          <w:rFonts w:ascii="Arial" w:hAnsi="Arial" w:cs="Arial"/>
          <w:sz w:val="18"/>
          <w:szCs w:val="18"/>
        </w:rPr>
        <w:t xml:space="preserve"> </w:t>
      </w:r>
      <w:r w:rsidR="00544D21" w:rsidRPr="006C2729">
        <w:rPr>
          <w:rFonts w:ascii="Arial" w:hAnsi="Arial" w:cs="Arial"/>
          <w:b/>
          <w:sz w:val="18"/>
          <w:szCs w:val="18"/>
        </w:rPr>
        <w:t>ADJUDICACIÓN</w:t>
      </w:r>
      <w:r>
        <w:rPr>
          <w:rFonts w:ascii="Arial" w:hAnsi="Arial" w:cs="Arial"/>
          <w:b/>
          <w:sz w:val="18"/>
          <w:szCs w:val="18"/>
        </w:rPr>
        <w:t xml:space="preserve"> </w:t>
      </w:r>
      <w:r w:rsidR="00544D21" w:rsidRPr="006C2729">
        <w:rPr>
          <w:rFonts w:ascii="Arial" w:hAnsi="Arial" w:cs="Arial"/>
          <w:sz w:val="18"/>
          <w:szCs w:val="18"/>
        </w:rPr>
        <w:t>--------------------------------------------------------------</w:t>
      </w:r>
    </w:p>
    <w:p w14:paraId="622295DA" w14:textId="437EDDFC" w:rsidR="00544D21" w:rsidRPr="006C2729" w:rsidRDefault="00FB7903" w:rsidP="00544D21">
      <w:pPr>
        <w:pStyle w:val="Sangradetextonormal"/>
        <w:ind w:left="0" w:right="48"/>
        <w:jc w:val="both"/>
        <w:rPr>
          <w:rFonts w:ascii="Arial" w:hAnsi="Arial" w:cs="Arial"/>
          <w:sz w:val="18"/>
          <w:szCs w:val="18"/>
        </w:rPr>
      </w:pPr>
      <w:r w:rsidRPr="006C2729">
        <w:rPr>
          <w:rFonts w:ascii="Arial" w:hAnsi="Arial" w:cs="Arial"/>
          <w:sz w:val="18"/>
          <w:szCs w:val="18"/>
        </w:rPr>
        <w:t>-----------------------------------------------------------------------------------------------------------------------</w:t>
      </w:r>
      <w:r>
        <w:rPr>
          <w:rFonts w:ascii="Arial" w:hAnsi="Arial" w:cs="Arial"/>
          <w:sz w:val="18"/>
          <w:szCs w:val="18"/>
        </w:rPr>
        <w:t>---------------------------</w:t>
      </w:r>
    </w:p>
    <w:p w14:paraId="4EB7A0CC" w14:textId="7516D41A" w:rsidR="00705DE4" w:rsidRPr="00925D1E" w:rsidRDefault="00705DE4" w:rsidP="00705DE4">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w:t>
      </w:r>
      <w:r w:rsidRPr="0004452F">
        <w:rPr>
          <w:rFonts w:ascii="Arial" w:hAnsi="Arial" w:cs="Arial"/>
          <w:sz w:val="18"/>
          <w:szCs w:val="18"/>
        </w:rPr>
        <w:t xml:space="preserve">Conforme a las facultades señaladas en el artículo 59 de la </w:t>
      </w:r>
      <w:proofErr w:type="gramStart"/>
      <w:r w:rsidRPr="0004452F">
        <w:rPr>
          <w:rFonts w:ascii="Arial" w:hAnsi="Arial" w:cs="Arial"/>
          <w:sz w:val="18"/>
          <w:szCs w:val="18"/>
        </w:rPr>
        <w:t>Ley</w:t>
      </w:r>
      <w:proofErr w:type="gramEnd"/>
      <w:r w:rsidRPr="0004452F">
        <w:rPr>
          <w:rFonts w:ascii="Arial" w:hAnsi="Arial" w:cs="Arial"/>
          <w:sz w:val="18"/>
          <w:szCs w:val="18"/>
        </w:rPr>
        <w:t xml:space="preserve"> así como en el numeral XIII de las bases de la presente licitación, con base a la revisión técnica, económica y administrativa, </w:t>
      </w:r>
      <w:r w:rsidRPr="0004452F">
        <w:rPr>
          <w:rFonts w:ascii="Arial" w:hAnsi="Arial" w:cs="Arial"/>
          <w:b/>
          <w:sz w:val="18"/>
          <w:szCs w:val="18"/>
        </w:rPr>
        <w:t>se determina declarar la licitación desierta</w:t>
      </w:r>
      <w:r w:rsidRPr="0004452F">
        <w:rPr>
          <w:rFonts w:ascii="Arial" w:hAnsi="Arial" w:cs="Arial"/>
          <w:sz w:val="18"/>
          <w:szCs w:val="18"/>
        </w:rPr>
        <w:t>, al encontrarse que la</w:t>
      </w:r>
      <w:r>
        <w:rPr>
          <w:rFonts w:ascii="Arial" w:hAnsi="Arial" w:cs="Arial"/>
          <w:sz w:val="18"/>
          <w:szCs w:val="18"/>
        </w:rPr>
        <w:t>s</w:t>
      </w:r>
      <w:r w:rsidRPr="0004452F">
        <w:rPr>
          <w:rFonts w:ascii="Arial" w:hAnsi="Arial" w:cs="Arial"/>
          <w:sz w:val="18"/>
          <w:szCs w:val="18"/>
        </w:rPr>
        <w:t xml:space="preserve"> propuesta</w:t>
      </w:r>
      <w:r>
        <w:rPr>
          <w:rFonts w:ascii="Arial" w:hAnsi="Arial" w:cs="Arial"/>
          <w:sz w:val="18"/>
          <w:szCs w:val="18"/>
        </w:rPr>
        <w:t>s</w:t>
      </w:r>
      <w:r w:rsidRPr="0004452F">
        <w:rPr>
          <w:rFonts w:ascii="Arial" w:hAnsi="Arial" w:cs="Arial"/>
          <w:sz w:val="18"/>
          <w:szCs w:val="18"/>
        </w:rPr>
        <w:t xml:space="preserve"> no </w:t>
      </w:r>
      <w:r>
        <w:rPr>
          <w:rFonts w:ascii="Arial" w:hAnsi="Arial" w:cs="Arial"/>
          <w:sz w:val="18"/>
          <w:szCs w:val="18"/>
        </w:rPr>
        <w:t>son</w:t>
      </w:r>
      <w:r w:rsidRPr="0004452F">
        <w:rPr>
          <w:rFonts w:ascii="Arial" w:hAnsi="Arial" w:cs="Arial"/>
          <w:sz w:val="18"/>
          <w:szCs w:val="18"/>
        </w:rPr>
        <w:t xml:space="preserve"> solvente</w:t>
      </w:r>
      <w:r>
        <w:rPr>
          <w:rFonts w:ascii="Arial" w:hAnsi="Arial" w:cs="Arial"/>
          <w:sz w:val="18"/>
          <w:szCs w:val="18"/>
        </w:rPr>
        <w:t>s</w:t>
      </w:r>
      <w:r w:rsidRPr="0004452F">
        <w:rPr>
          <w:rFonts w:ascii="Arial" w:hAnsi="Arial" w:cs="Arial"/>
          <w:sz w:val="18"/>
          <w:szCs w:val="18"/>
        </w:rPr>
        <w:t>. ----------------------------------</w:t>
      </w:r>
    </w:p>
    <w:p w14:paraId="75A09D2E" w14:textId="77777777" w:rsidR="00705DE4" w:rsidRPr="00DC3DBD" w:rsidRDefault="00705DE4" w:rsidP="00705DE4">
      <w:pPr>
        <w:jc w:val="both"/>
        <w:rPr>
          <w:rFonts w:ascii="Arial" w:hAnsi="Arial" w:cs="Arial"/>
          <w:bCs/>
          <w:sz w:val="18"/>
          <w:szCs w:val="18"/>
          <w:lang w:val="es-MX"/>
        </w:rPr>
      </w:pPr>
      <w:r w:rsidRPr="00A147E6">
        <w:rPr>
          <w:rFonts w:ascii="Arial" w:hAnsi="Arial" w:cs="Arial"/>
          <w:sz w:val="18"/>
          <w:szCs w:val="18"/>
        </w:rPr>
        <w:t>---------------------------------------------------------------------------------------------------------------------------------------------------</w:t>
      </w:r>
    </w:p>
    <w:p w14:paraId="1DADB004" w14:textId="07D3D532" w:rsidR="00FB7903" w:rsidRDefault="00705DE4" w:rsidP="00705DE4">
      <w:pPr>
        <w:jc w:val="both"/>
        <w:rPr>
          <w:rFonts w:ascii="Arial" w:hAnsi="Arial" w:cs="Arial"/>
          <w:sz w:val="18"/>
          <w:szCs w:val="18"/>
        </w:rPr>
      </w:pPr>
      <w:r w:rsidRPr="00DC3DBD">
        <w:rPr>
          <w:rFonts w:ascii="Arial" w:hAnsi="Arial" w:cs="Arial"/>
          <w:sz w:val="18"/>
          <w:szCs w:val="18"/>
        </w:rPr>
        <w:t xml:space="preserve">Con fundamento en el </w:t>
      </w:r>
      <w:r w:rsidRPr="00A147E6">
        <w:rPr>
          <w:rFonts w:ascii="Arial" w:hAnsi="Arial" w:cs="Arial"/>
          <w:sz w:val="18"/>
          <w:szCs w:val="18"/>
        </w:rPr>
        <w:t>artículo 59 de la Ley, así como en el numeral XIII de las bases de la</w:t>
      </w:r>
      <w:r w:rsidRPr="00DC3DBD">
        <w:rPr>
          <w:rFonts w:ascii="Arial" w:hAnsi="Arial" w:cs="Arial"/>
          <w:sz w:val="18"/>
          <w:szCs w:val="18"/>
        </w:rPr>
        <w:t xml:space="preserve"> presente licitación, se declaran desiertas las siguientes partidas: ---------------------------------------------------------------------------------------</w:t>
      </w:r>
    </w:p>
    <w:p w14:paraId="593E373D" w14:textId="2B465D60" w:rsidR="006F5800" w:rsidRPr="00A918CD" w:rsidRDefault="00544D21" w:rsidP="00A918CD">
      <w:pPr>
        <w:pStyle w:val="Sangradetextonormal"/>
        <w:ind w:left="0"/>
        <w:jc w:val="both"/>
        <w:rPr>
          <w:rFonts w:ascii="Arial" w:hAnsi="Arial" w:cs="Arial"/>
          <w:b/>
        </w:rPr>
      </w:pPr>
      <w:r w:rsidRPr="006C2729">
        <w:rPr>
          <w:rFonts w:ascii="Arial" w:hAnsi="Arial" w:cs="Arial"/>
          <w:sz w:val="18"/>
          <w:szCs w:val="18"/>
        </w:rPr>
        <w:t>-----------------------------------------------------------------------------------------------------------------------</w:t>
      </w:r>
      <w:r w:rsidR="00EE5134">
        <w:rPr>
          <w:rFonts w:ascii="Arial" w:hAnsi="Arial" w:cs="Arial"/>
          <w:sz w:val="18"/>
          <w:szCs w:val="18"/>
        </w:rPr>
        <w:t>----------------------------</w:t>
      </w:r>
    </w:p>
    <w:tbl>
      <w:tblPr>
        <w:tblW w:w="496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2"/>
        <w:gridCol w:w="2848"/>
        <w:gridCol w:w="1124"/>
        <w:gridCol w:w="1123"/>
        <w:gridCol w:w="1359"/>
        <w:gridCol w:w="1391"/>
      </w:tblGrid>
      <w:tr w:rsidR="00705DE4" w:rsidRPr="00850875" w14:paraId="18E7DEBD" w14:textId="77777777" w:rsidTr="00447DFF">
        <w:trPr>
          <w:trHeight w:hRule="exact" w:val="444"/>
          <w:jc w:val="center"/>
        </w:trPr>
        <w:tc>
          <w:tcPr>
            <w:tcW w:w="521" w:type="pct"/>
            <w:shd w:val="clear" w:color="auto" w:fill="D9D9D9" w:themeFill="background1" w:themeFillShade="D9"/>
            <w:vAlign w:val="center"/>
          </w:tcPr>
          <w:p w14:paraId="06346E35" w14:textId="77777777" w:rsidR="00705DE4" w:rsidRPr="00850875" w:rsidRDefault="00705DE4" w:rsidP="00447DFF">
            <w:pPr>
              <w:jc w:val="center"/>
              <w:rPr>
                <w:rFonts w:ascii="Arial" w:hAnsi="Arial" w:cs="Arial"/>
                <w:b/>
                <w:sz w:val="16"/>
                <w:szCs w:val="16"/>
              </w:rPr>
            </w:pPr>
            <w:r w:rsidRPr="00850875">
              <w:rPr>
                <w:rFonts w:ascii="Arial" w:hAnsi="Arial" w:cs="Arial"/>
                <w:b/>
                <w:sz w:val="16"/>
                <w:szCs w:val="16"/>
              </w:rPr>
              <w:t>Partida</w:t>
            </w:r>
          </w:p>
        </w:tc>
        <w:tc>
          <w:tcPr>
            <w:tcW w:w="1626" w:type="pct"/>
            <w:shd w:val="clear" w:color="auto" w:fill="D9D9D9" w:themeFill="background1" w:themeFillShade="D9"/>
            <w:vAlign w:val="center"/>
          </w:tcPr>
          <w:p w14:paraId="2474AD77" w14:textId="77777777" w:rsidR="00705DE4" w:rsidRPr="00850875" w:rsidRDefault="00705DE4" w:rsidP="00447DFF">
            <w:pPr>
              <w:autoSpaceDE w:val="0"/>
              <w:autoSpaceDN w:val="0"/>
              <w:adjustRightInd w:val="0"/>
              <w:jc w:val="center"/>
              <w:rPr>
                <w:rFonts w:ascii="Arial" w:hAnsi="Arial" w:cs="Arial"/>
                <w:b/>
                <w:sz w:val="16"/>
                <w:szCs w:val="16"/>
              </w:rPr>
            </w:pPr>
            <w:r w:rsidRPr="00850875">
              <w:rPr>
                <w:rFonts w:ascii="Arial" w:hAnsi="Arial" w:cs="Arial"/>
                <w:b/>
                <w:sz w:val="16"/>
                <w:szCs w:val="16"/>
              </w:rPr>
              <w:t>Descripción a detalle del bien</w:t>
            </w:r>
          </w:p>
        </w:tc>
        <w:tc>
          <w:tcPr>
            <w:tcW w:w="642" w:type="pct"/>
            <w:shd w:val="clear" w:color="auto" w:fill="D9D9D9" w:themeFill="background1" w:themeFillShade="D9"/>
            <w:vAlign w:val="center"/>
          </w:tcPr>
          <w:p w14:paraId="2B2F6947" w14:textId="77777777" w:rsidR="00705DE4" w:rsidRPr="00850875" w:rsidRDefault="00705DE4" w:rsidP="00447DFF">
            <w:pPr>
              <w:jc w:val="center"/>
              <w:rPr>
                <w:rFonts w:ascii="Arial" w:hAnsi="Arial" w:cs="Arial"/>
                <w:b/>
                <w:sz w:val="16"/>
                <w:szCs w:val="16"/>
              </w:rPr>
            </w:pPr>
            <w:r w:rsidRPr="00850875">
              <w:rPr>
                <w:rFonts w:ascii="Arial" w:hAnsi="Arial" w:cs="Arial"/>
                <w:b/>
                <w:sz w:val="16"/>
                <w:szCs w:val="16"/>
              </w:rPr>
              <w:t>Unidad de Medida</w:t>
            </w:r>
          </w:p>
        </w:tc>
        <w:tc>
          <w:tcPr>
            <w:tcW w:w="641" w:type="pct"/>
            <w:shd w:val="clear" w:color="auto" w:fill="D9D9D9" w:themeFill="background1" w:themeFillShade="D9"/>
            <w:vAlign w:val="center"/>
          </w:tcPr>
          <w:p w14:paraId="54E6815D" w14:textId="77777777" w:rsidR="00705DE4" w:rsidRPr="00850875" w:rsidRDefault="00705DE4" w:rsidP="00447DFF">
            <w:pPr>
              <w:jc w:val="center"/>
              <w:rPr>
                <w:rFonts w:ascii="Arial" w:hAnsi="Arial" w:cs="Arial"/>
                <w:b/>
                <w:sz w:val="16"/>
                <w:szCs w:val="16"/>
              </w:rPr>
            </w:pPr>
            <w:r w:rsidRPr="00850875">
              <w:rPr>
                <w:rFonts w:ascii="Arial" w:hAnsi="Arial" w:cs="Arial"/>
                <w:b/>
                <w:sz w:val="16"/>
                <w:szCs w:val="16"/>
              </w:rPr>
              <w:t>Cantidad</w:t>
            </w:r>
          </w:p>
        </w:tc>
        <w:tc>
          <w:tcPr>
            <w:tcW w:w="776" w:type="pct"/>
            <w:shd w:val="clear" w:color="auto" w:fill="D9D9D9" w:themeFill="background1" w:themeFillShade="D9"/>
            <w:vAlign w:val="center"/>
          </w:tcPr>
          <w:p w14:paraId="29FDABF2" w14:textId="77777777" w:rsidR="00705DE4" w:rsidRPr="00850875" w:rsidRDefault="00705DE4" w:rsidP="00447DFF">
            <w:pPr>
              <w:jc w:val="center"/>
              <w:rPr>
                <w:rFonts w:ascii="Arial" w:hAnsi="Arial" w:cs="Arial"/>
                <w:b/>
                <w:sz w:val="16"/>
                <w:szCs w:val="16"/>
              </w:rPr>
            </w:pPr>
            <w:r w:rsidRPr="00850875">
              <w:rPr>
                <w:rFonts w:ascii="Arial" w:hAnsi="Arial" w:cs="Arial"/>
                <w:b/>
                <w:bCs/>
                <w:sz w:val="16"/>
                <w:szCs w:val="16"/>
              </w:rPr>
              <w:t xml:space="preserve">Importe  </w:t>
            </w:r>
            <w:r w:rsidRPr="00850875">
              <w:rPr>
                <w:rFonts w:ascii="Arial" w:hAnsi="Arial" w:cs="Arial"/>
                <w:b/>
                <w:bCs/>
                <w:sz w:val="16"/>
                <w:szCs w:val="16"/>
              </w:rPr>
              <w:br/>
              <w:t>antes de IVA</w:t>
            </w:r>
          </w:p>
        </w:tc>
        <w:tc>
          <w:tcPr>
            <w:tcW w:w="794" w:type="pct"/>
            <w:shd w:val="clear" w:color="auto" w:fill="D9D9D9" w:themeFill="background1" w:themeFillShade="D9"/>
            <w:vAlign w:val="center"/>
          </w:tcPr>
          <w:p w14:paraId="03BA309E" w14:textId="77777777" w:rsidR="00705DE4" w:rsidRPr="00850875" w:rsidRDefault="00705DE4" w:rsidP="00447DFF">
            <w:pPr>
              <w:jc w:val="center"/>
              <w:rPr>
                <w:rFonts w:ascii="Arial" w:hAnsi="Arial" w:cs="Arial"/>
                <w:b/>
                <w:sz w:val="16"/>
                <w:szCs w:val="16"/>
              </w:rPr>
            </w:pPr>
            <w:r w:rsidRPr="00850875">
              <w:rPr>
                <w:rFonts w:ascii="Arial" w:hAnsi="Arial" w:cs="Arial"/>
                <w:b/>
                <w:bCs/>
                <w:sz w:val="16"/>
                <w:szCs w:val="16"/>
              </w:rPr>
              <w:t>Importe total antes de IVA</w:t>
            </w:r>
          </w:p>
        </w:tc>
      </w:tr>
      <w:tr w:rsidR="00705DE4" w:rsidRPr="00850875" w14:paraId="56952876" w14:textId="77777777" w:rsidTr="00705DE4">
        <w:trPr>
          <w:trHeight w:hRule="exact" w:val="337"/>
          <w:jc w:val="center"/>
        </w:trPr>
        <w:tc>
          <w:tcPr>
            <w:tcW w:w="521" w:type="pct"/>
            <w:shd w:val="clear" w:color="auto" w:fill="auto"/>
          </w:tcPr>
          <w:p w14:paraId="1258BB20" w14:textId="77777777" w:rsidR="00705DE4" w:rsidRPr="00705DE4" w:rsidRDefault="00705DE4" w:rsidP="00705DE4">
            <w:pPr>
              <w:jc w:val="center"/>
              <w:rPr>
                <w:rFonts w:ascii="Arial" w:hAnsi="Arial" w:cs="Arial"/>
                <w:sz w:val="14"/>
                <w:szCs w:val="16"/>
              </w:rPr>
            </w:pPr>
            <w:r w:rsidRPr="00705DE4">
              <w:rPr>
                <w:rFonts w:ascii="Arial" w:hAnsi="Arial" w:cs="Arial"/>
                <w:sz w:val="14"/>
                <w:szCs w:val="16"/>
              </w:rPr>
              <w:t>1</w:t>
            </w:r>
          </w:p>
        </w:tc>
        <w:tc>
          <w:tcPr>
            <w:tcW w:w="1626" w:type="pct"/>
          </w:tcPr>
          <w:p w14:paraId="21D854F6" w14:textId="77777777" w:rsidR="00705DE4" w:rsidRPr="00705DE4" w:rsidRDefault="00705DE4" w:rsidP="00705DE4">
            <w:pPr>
              <w:autoSpaceDE w:val="0"/>
              <w:autoSpaceDN w:val="0"/>
              <w:adjustRightInd w:val="0"/>
              <w:rPr>
                <w:rFonts w:ascii="Arial" w:eastAsia="Arial" w:hAnsi="Arial" w:cs="Arial"/>
                <w:sz w:val="14"/>
                <w:szCs w:val="16"/>
              </w:rPr>
            </w:pPr>
            <w:r w:rsidRPr="00705DE4">
              <w:rPr>
                <w:rFonts w:ascii="Arial" w:eastAsia="Arial" w:hAnsi="Arial" w:cs="Arial"/>
                <w:sz w:val="14"/>
                <w:szCs w:val="16"/>
              </w:rPr>
              <w:t xml:space="preserve">SUMINISTRO, INSTALACIÓN Y PUESTA EN MARCHA DE ELEVADOR ELÉCTRICO DE TRACCIÓN Y CONTRAPESO, CABINA CERRADA DE ACERO INOXIDABLE SATINADO MODERN AMBIANCE, SIN CUARTO DE MÁQUINAS, CAPACIDAD DE 800 KG EQUIVALENTE A 10 PASAJEROS; 3 PARADAS (PB, 1, 2); 3 ACCESOS AL FRENTE (PB, 1, 2); VELOCIDAD DE  1 M/S; RECORRIDO DE 6.40m; DIMENSIONES INTERIORES DE LA CABINA: 1.35m DE FRENTE, 1.40m DE FONDO Y 2.30m DE ALTURA LIBRE; ACCESO DE 0.90m DE ANCHO POR 2.10m DE ALTURA TIPO APERTURA CENTRAL AUTOMÁTICA CON DOS HOJAS EN ACERO INOXIDABLE SATINADO. MÁQUINA DEL TIPO RADIAL AIR GAP CON MOTOR SINCRONO INTEGRADO, TRIFÁSICO 220V – 230V, 60 HERTZ 3 FASES, 5 HILOS DE POTENCIA MÍNIMA DE 6.3 KW, FRECUENCIA Y VOLTAJE VARIABLE, COLOCADA EN LA PARTE SUPERIOR DEL CUBO, REGULADOR DE VELOCIDAD DE CONTROL DE ACELERACIÓN, VELOCIDAD, FRENADO, ARRANQUE SUAVE, CORRIENTE REDUCIDA, BAJO CONSUMO DE ENERGÍA HASTA UN 70% Y NIVELACION DE +- 3mm A NIVEL DE PISO, BANDAS TRACTORAS PLANAS Y FLEXIBLES CON ALMA DE ACERO Y FORRO DE POLIURETANO, DISPOSITIVO DE MONITOREO DE BANDAS TRACTORAS A INSTALARSE EN LOS EXTREMOS DE LAS BANDAS, TABLERO ELECTRÓNICO DE CONTROL DE FRECUENCIA VARIABLE, CONTENIENDO DISPOSITIVO DE PROTECCIÓN DE MOTOR EN CASO DE SOBRECARGA O CORTOCIRCUITO. TRABAJOS A REALIZARSE DENTRO DEL CUBO DE ELEVADOR UBICADO EN EL </w:t>
            </w:r>
            <w:r w:rsidRPr="00705DE4">
              <w:rPr>
                <w:rFonts w:ascii="Arial" w:eastAsia="Arial" w:hAnsi="Arial" w:cs="Arial"/>
                <w:b/>
                <w:sz w:val="14"/>
                <w:szCs w:val="16"/>
              </w:rPr>
              <w:t xml:space="preserve">EDIFICIO 5 DEL CAMPUS SUR DE LA U.A.A. </w:t>
            </w:r>
            <w:r w:rsidRPr="00705DE4">
              <w:rPr>
                <w:rFonts w:ascii="Arial" w:eastAsia="Arial" w:hAnsi="Arial" w:cs="Arial"/>
                <w:sz w:val="14"/>
                <w:szCs w:val="16"/>
              </w:rPr>
              <w:t>CUYAS DIMENSIONES COMPLETAS SE INDICA EN PLANO, PROTECCIÓN DE CORTINA DE INFRARROJOS Y OPERADOR DE PUERTAS DE APERTURA AUTOMATICA; ACABADO ACERO INOXIDABLE SATINADO EN PANELES DE CABINA, MARCOS Y PUERTAS; PASAMANOS EN TABLERO POSTERIOR, BOTONERA DE CONTROL CON BOTONES ILUMINADAS (PB, 1, 2) TIPO LED, SEÑALIZACIÓN DIGITAL DE PISO, LUMINARIOS DE BAJO CONSUMO, PREPARACIÓN PARA RECIBIR PISO CERÁMICO; BOTONERAS EXTERIORES DE ACERO INOXIDABLE EN CADA NIVEL CON INDICDOR, CON BOTÓN DE SUBIR O BAJAR ILUMINADOS; EQUIPAMIENTO DE SEGURIDAD CONSISTENTE EN REGULADOR DE VELOCIDAD, INTERRUPTORES DE LÍMITE, BLOQUEO ELECTROMECÁNICO DE PUERTAS, PROTECCIÓN DE CIERRE DE PUERTAS Y AMORTIGUADORES DE CABINA Y CONTRAPESO; 3 PUERTAS EXTERIORES EN ACERO INOXIDABLE SATINADO DE 0.90m X 2.10m (NIVEL PB, NIVEL 1, NIVEL 2) DE APERTURA AUTOMÁTICA; CONTRAPESO A BASE DE SEGMENTOS INDIVIDUALES DE LASTRE, ENMARCADOS CON PERFIL DE ACERO ESTRUCTURAL; RIELES GUÍA TIPO “T” EN CABINA Y CONTRAPESO; BANDAS TRACTOTRAS PLANAS, SOPORTES DE GUÍAS, GRAPAS, CHASIS DE LA CABINA Y TODOS LOS MATERIALES E INSTALACIONES NECESARIOS PARA EL CORRECTO FUNCIONAMIENTO DEL EQUIPO; PRUEBAS Y CERTIFICACIONES CONFORME A LA NORMA OFICIAL MEXICANA EN VIGOR; GARANTÍA MÍNIMA DE 12 MESES CONTRA DEFECTOS DE FABRICACIÓN E INSTALACIÓN; MANTENIMIENTO SIN CARGO DURANTE LOS PRIMEROS TRES MESES DE FUNCIONAMIENTO; SEGUROS Y FIANZAS, ARRANQUE DEL EQUIPO Y AJUSTES REQUERIDOS A SATISFACCIÓN DE LA SUPERVISIÓN; FLETES, ACARREOS HASTA EL LUGAR DE LA OBRA, ELEVACIONES Y MANIOBRAS A CUALQUIER ALTURA, MANO DE OBRA ESPECIALIZADA, HERRAMIENTA Y EQUIPO NECESARIO; PROTECCIÓN DE ÁREAS ADYACENTES; LIMPIEZAS. POR UNIDAD DE CONCEPTO TERMINADO.</w:t>
            </w:r>
          </w:p>
          <w:p w14:paraId="3A3A945F" w14:textId="516EC715" w:rsidR="00705DE4" w:rsidRPr="00705DE4" w:rsidRDefault="00705DE4" w:rsidP="00705DE4">
            <w:pPr>
              <w:rPr>
                <w:rFonts w:ascii="Arial" w:hAnsi="Arial" w:cs="Arial"/>
                <w:sz w:val="14"/>
                <w:szCs w:val="18"/>
              </w:rPr>
            </w:pPr>
          </w:p>
        </w:tc>
        <w:tc>
          <w:tcPr>
            <w:tcW w:w="642" w:type="pct"/>
          </w:tcPr>
          <w:p w14:paraId="745AD7CD" w14:textId="4DAB85C9" w:rsidR="00705DE4" w:rsidRPr="00705DE4" w:rsidRDefault="00705DE4" w:rsidP="00705DE4">
            <w:pPr>
              <w:jc w:val="center"/>
              <w:rPr>
                <w:rFonts w:ascii="Arial" w:hAnsi="Arial" w:cs="Arial"/>
                <w:sz w:val="14"/>
                <w:szCs w:val="16"/>
              </w:rPr>
            </w:pPr>
            <w:r w:rsidRPr="00705DE4">
              <w:rPr>
                <w:rFonts w:ascii="Arial" w:hAnsi="Arial" w:cs="Arial"/>
                <w:sz w:val="14"/>
                <w:szCs w:val="16"/>
              </w:rPr>
              <w:t>LOTE</w:t>
            </w:r>
          </w:p>
        </w:tc>
        <w:tc>
          <w:tcPr>
            <w:tcW w:w="641" w:type="pct"/>
          </w:tcPr>
          <w:p w14:paraId="5C15C4C3" w14:textId="32D54154" w:rsidR="00705DE4" w:rsidRPr="00705DE4" w:rsidRDefault="00705DE4" w:rsidP="00705DE4">
            <w:pPr>
              <w:jc w:val="center"/>
              <w:rPr>
                <w:rFonts w:ascii="Arial" w:hAnsi="Arial" w:cs="Arial"/>
                <w:sz w:val="14"/>
                <w:szCs w:val="16"/>
              </w:rPr>
            </w:pPr>
            <w:r w:rsidRPr="00705DE4">
              <w:rPr>
                <w:rFonts w:ascii="Arial" w:hAnsi="Arial" w:cs="Arial"/>
                <w:sz w:val="14"/>
                <w:szCs w:val="16"/>
              </w:rPr>
              <w:t>1</w:t>
            </w:r>
          </w:p>
        </w:tc>
        <w:tc>
          <w:tcPr>
            <w:tcW w:w="1570" w:type="pct"/>
            <w:gridSpan w:val="2"/>
            <w:shd w:val="clear" w:color="auto" w:fill="D9D9D9" w:themeFill="background1" w:themeFillShade="D9"/>
            <w:vAlign w:val="center"/>
          </w:tcPr>
          <w:p w14:paraId="4A2A5F41" w14:textId="77777777" w:rsidR="00705DE4" w:rsidRPr="00960FD1" w:rsidRDefault="00705DE4" w:rsidP="00705DE4">
            <w:pPr>
              <w:jc w:val="center"/>
              <w:rPr>
                <w:rFonts w:ascii="Arial" w:hAnsi="Arial" w:cs="Arial"/>
                <w:sz w:val="16"/>
                <w:szCs w:val="16"/>
              </w:rPr>
            </w:pPr>
            <w:r w:rsidRPr="00960FD1">
              <w:rPr>
                <w:rFonts w:ascii="Arial" w:hAnsi="Arial" w:cs="Arial"/>
                <w:sz w:val="16"/>
                <w:szCs w:val="16"/>
              </w:rPr>
              <w:t>DESIERTA</w:t>
            </w:r>
          </w:p>
        </w:tc>
      </w:tr>
    </w:tbl>
    <w:p w14:paraId="7903F679" w14:textId="3AA68678"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r w:rsidR="00983EAD">
        <w:rPr>
          <w:rFonts w:ascii="Arial" w:hAnsi="Arial" w:cs="Arial"/>
          <w:sz w:val="18"/>
          <w:szCs w:val="18"/>
        </w:rPr>
        <w:t>-</w:t>
      </w:r>
    </w:p>
    <w:p w14:paraId="33435440" w14:textId="4344CFFA" w:rsidR="00E86124" w:rsidRPr="006C2729" w:rsidRDefault="00E86124" w:rsidP="00E850D1">
      <w:pPr>
        <w:jc w:val="both"/>
        <w:rPr>
          <w:rFonts w:ascii="Arial" w:hAnsi="Arial" w:cs="Arial"/>
          <w:bCs/>
          <w:sz w:val="18"/>
          <w:szCs w:val="18"/>
          <w:lang w:val="es-MX"/>
        </w:rPr>
      </w:pPr>
      <w:r w:rsidRPr="006C2729">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6C2729">
        <w:rPr>
          <w:rFonts w:ascii="Arial" w:hAnsi="Arial" w:cs="Arial"/>
          <w:color w:val="000000"/>
          <w:sz w:val="16"/>
          <w:szCs w:val="16"/>
        </w:rPr>
        <w:t>.</w:t>
      </w:r>
      <w:r w:rsidRPr="006C2729">
        <w:rPr>
          <w:rFonts w:ascii="Arial" w:hAnsi="Arial" w:cs="Arial"/>
        </w:rPr>
        <w:t>-------------------------------------------------------------------------------------------------------------------------</w:t>
      </w:r>
    </w:p>
    <w:p w14:paraId="3903E9ED" w14:textId="26B59678" w:rsidR="00E86124" w:rsidRPr="006C2729" w:rsidRDefault="008A6146" w:rsidP="00E86124">
      <w:pPr>
        <w:jc w:val="both"/>
        <w:rPr>
          <w:rFonts w:ascii="Arial" w:hAnsi="Arial" w:cs="Arial"/>
        </w:rPr>
      </w:pPr>
      <w:r>
        <w:rPr>
          <w:rFonts w:ascii="Arial" w:hAnsi="Arial" w:cs="Arial"/>
        </w:rPr>
        <w:t>---------------</w:t>
      </w:r>
      <w:r w:rsidR="00E86124" w:rsidRPr="006C2729">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AF2926">
        <w:trPr>
          <w:trHeight w:val="270"/>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E86124" w:rsidRPr="006C2729" w14:paraId="7FBBE8A4" w14:textId="77777777" w:rsidTr="00E850D1">
        <w:trPr>
          <w:jc w:val="center"/>
        </w:trPr>
        <w:tc>
          <w:tcPr>
            <w:tcW w:w="4414" w:type="dxa"/>
          </w:tcPr>
          <w:p w14:paraId="6CB03002" w14:textId="77777777" w:rsidR="00E86124" w:rsidRPr="006C2729" w:rsidRDefault="00E86124" w:rsidP="00E850D1">
            <w:pPr>
              <w:pStyle w:val="Sangradetextonormal"/>
              <w:ind w:left="0"/>
              <w:rPr>
                <w:rFonts w:ascii="Arial" w:hAnsi="Arial" w:cs="Arial"/>
                <w:b/>
                <w:sz w:val="18"/>
                <w:szCs w:val="18"/>
              </w:rPr>
            </w:pPr>
          </w:p>
          <w:p w14:paraId="3E2EA2DB" w14:textId="77777777" w:rsidR="00E86124" w:rsidRPr="007E0083" w:rsidRDefault="00E86124" w:rsidP="00E850D1">
            <w:pPr>
              <w:rPr>
                <w:rFonts w:ascii="Arial" w:hAnsi="Arial" w:cs="Arial"/>
                <w:sz w:val="18"/>
                <w:szCs w:val="18"/>
              </w:rPr>
            </w:pPr>
            <w:r w:rsidRPr="007E0083">
              <w:rPr>
                <w:rFonts w:ascii="Arial" w:hAnsi="Arial" w:cs="Arial"/>
                <w:sz w:val="18"/>
                <w:szCs w:val="18"/>
                <w:lang w:val="es-MX"/>
              </w:rPr>
              <w:t>C. Jorge Silva Robles</w:t>
            </w:r>
          </w:p>
          <w:p w14:paraId="1E2A7537" w14:textId="77777777" w:rsidR="00E86124" w:rsidRPr="007E0083" w:rsidRDefault="00E86124" w:rsidP="00E850D1">
            <w:pPr>
              <w:rPr>
                <w:rFonts w:ascii="Arial" w:hAnsi="Arial" w:cs="Arial"/>
                <w:b/>
                <w:sz w:val="18"/>
                <w:szCs w:val="18"/>
              </w:rPr>
            </w:pPr>
            <w:r w:rsidRPr="007E0083">
              <w:rPr>
                <w:rFonts w:ascii="Arial" w:hAnsi="Arial" w:cs="Arial"/>
                <w:b/>
                <w:sz w:val="18"/>
                <w:szCs w:val="18"/>
              </w:rPr>
              <w:t xml:space="preserve">Director General Sustituto de Finanzas </w:t>
            </w:r>
          </w:p>
          <w:p w14:paraId="5DDF87A9" w14:textId="77777777" w:rsidR="00E86124" w:rsidRPr="006C2729" w:rsidRDefault="00E86124" w:rsidP="00E850D1">
            <w:pPr>
              <w:pStyle w:val="Sangradetextonormal"/>
              <w:ind w:left="0"/>
              <w:rPr>
                <w:rFonts w:ascii="Arial" w:hAnsi="Arial" w:cs="Arial"/>
                <w:b/>
                <w:sz w:val="18"/>
                <w:szCs w:val="18"/>
              </w:rPr>
            </w:pPr>
          </w:p>
        </w:tc>
        <w:tc>
          <w:tcPr>
            <w:tcW w:w="4414" w:type="dxa"/>
          </w:tcPr>
          <w:p w14:paraId="63643F93" w14:textId="77777777" w:rsidR="00E86124" w:rsidRPr="006C2729" w:rsidRDefault="00E86124" w:rsidP="00E850D1">
            <w:pPr>
              <w:pStyle w:val="Sangradetextonormal"/>
              <w:ind w:left="0"/>
              <w:jc w:val="center"/>
              <w:rPr>
                <w:rFonts w:ascii="Arial" w:hAnsi="Arial" w:cs="Arial"/>
                <w:sz w:val="18"/>
                <w:szCs w:val="18"/>
              </w:rPr>
            </w:pPr>
          </w:p>
          <w:p w14:paraId="17E7DACC" w14:textId="77777777" w:rsidR="00E86124" w:rsidRPr="006C2729" w:rsidRDefault="00E86124" w:rsidP="00E850D1">
            <w:pPr>
              <w:pStyle w:val="Sangradetextonormal"/>
              <w:ind w:left="0"/>
              <w:jc w:val="center"/>
              <w:rPr>
                <w:rFonts w:ascii="Arial" w:hAnsi="Arial" w:cs="Arial"/>
                <w:sz w:val="18"/>
                <w:szCs w:val="18"/>
              </w:rPr>
            </w:pPr>
          </w:p>
          <w:p w14:paraId="34C18945"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68A598D" w14:textId="77777777" w:rsidTr="00E850D1">
        <w:trPr>
          <w:jc w:val="center"/>
        </w:trPr>
        <w:tc>
          <w:tcPr>
            <w:tcW w:w="4414" w:type="dxa"/>
          </w:tcPr>
          <w:p w14:paraId="66D8CDD7" w14:textId="77777777" w:rsidR="00E86124" w:rsidRPr="006C2729" w:rsidRDefault="00E86124" w:rsidP="00E850D1">
            <w:pPr>
              <w:pStyle w:val="Sangradetextonormal"/>
              <w:ind w:left="0"/>
              <w:rPr>
                <w:rFonts w:ascii="Arial" w:hAnsi="Arial" w:cs="Arial"/>
                <w:b/>
                <w:sz w:val="18"/>
                <w:szCs w:val="18"/>
              </w:rPr>
            </w:pPr>
          </w:p>
          <w:p w14:paraId="265DB176" w14:textId="77777777"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C. Beatriz E. Rivera de Loera</w:t>
            </w:r>
          </w:p>
          <w:p w14:paraId="736DB51C" w14:textId="77777777" w:rsidR="00E86124" w:rsidRPr="007E0083" w:rsidRDefault="00E86124" w:rsidP="00E850D1">
            <w:pPr>
              <w:rPr>
                <w:rFonts w:ascii="Arial" w:hAnsi="Arial" w:cs="Arial"/>
                <w:b/>
                <w:sz w:val="18"/>
                <w:szCs w:val="18"/>
              </w:rPr>
            </w:pPr>
            <w:r w:rsidRPr="007E0083">
              <w:rPr>
                <w:rFonts w:ascii="Arial" w:hAnsi="Arial" w:cs="Arial"/>
                <w:b/>
                <w:sz w:val="18"/>
                <w:szCs w:val="18"/>
              </w:rPr>
              <w:t xml:space="preserve">Jefa del Departamento de Compras </w:t>
            </w:r>
          </w:p>
          <w:p w14:paraId="52C9EAAF"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273D0AA0" w14:textId="77777777" w:rsidR="00E86124" w:rsidRPr="006C2729" w:rsidRDefault="00E86124" w:rsidP="00E850D1">
            <w:pPr>
              <w:pStyle w:val="Sangradetextonormal"/>
              <w:ind w:left="0"/>
              <w:jc w:val="center"/>
              <w:rPr>
                <w:rFonts w:ascii="Arial" w:hAnsi="Arial" w:cs="Arial"/>
                <w:sz w:val="18"/>
                <w:szCs w:val="18"/>
              </w:rPr>
            </w:pPr>
          </w:p>
          <w:p w14:paraId="6BCD67CD" w14:textId="77777777" w:rsidR="00E86124" w:rsidRPr="006C2729" w:rsidRDefault="00E86124" w:rsidP="00E850D1">
            <w:pPr>
              <w:pStyle w:val="Sangradetextonormal"/>
              <w:ind w:left="0"/>
              <w:jc w:val="center"/>
              <w:rPr>
                <w:rFonts w:ascii="Arial" w:hAnsi="Arial" w:cs="Arial"/>
                <w:sz w:val="18"/>
                <w:szCs w:val="18"/>
              </w:rPr>
            </w:pPr>
          </w:p>
          <w:p w14:paraId="42140ED8"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C6F59B8" w14:textId="77777777" w:rsidTr="00E850D1">
        <w:trPr>
          <w:jc w:val="center"/>
        </w:trPr>
        <w:tc>
          <w:tcPr>
            <w:tcW w:w="4414" w:type="dxa"/>
          </w:tcPr>
          <w:p w14:paraId="549A2AF9" w14:textId="77777777" w:rsidR="00E86124" w:rsidRPr="00715175" w:rsidRDefault="00E86124" w:rsidP="00E850D1">
            <w:pPr>
              <w:pStyle w:val="Sangradetextonormal"/>
              <w:ind w:left="0"/>
              <w:rPr>
                <w:rFonts w:ascii="Arial" w:hAnsi="Arial" w:cs="Arial"/>
                <w:b/>
                <w:sz w:val="18"/>
                <w:szCs w:val="18"/>
                <w:lang w:val="es-ES"/>
              </w:rPr>
            </w:pPr>
          </w:p>
          <w:p w14:paraId="396F6780" w14:textId="77777777" w:rsidR="00E86124" w:rsidRPr="007E0083" w:rsidRDefault="00E86124" w:rsidP="00E850D1">
            <w:pPr>
              <w:rPr>
                <w:rFonts w:ascii="Arial" w:hAnsi="Arial" w:cs="Arial"/>
                <w:sz w:val="18"/>
                <w:szCs w:val="18"/>
              </w:rPr>
            </w:pPr>
            <w:r w:rsidRPr="007E0083">
              <w:rPr>
                <w:rFonts w:ascii="Arial" w:hAnsi="Arial" w:cs="Arial"/>
                <w:sz w:val="18"/>
                <w:szCs w:val="18"/>
              </w:rPr>
              <w:t>C. Esmeralda Yazmin Rodríguez Durón</w:t>
            </w:r>
          </w:p>
          <w:p w14:paraId="01E27990" w14:textId="2FA81AFE" w:rsidR="00E86124" w:rsidRDefault="00E86124" w:rsidP="00E850D1">
            <w:pPr>
              <w:rPr>
                <w:rFonts w:ascii="Arial" w:hAnsi="Arial" w:cs="Arial"/>
                <w:b/>
                <w:sz w:val="18"/>
                <w:szCs w:val="18"/>
              </w:rPr>
            </w:pPr>
            <w:r w:rsidRPr="007E0083">
              <w:rPr>
                <w:rFonts w:ascii="Arial" w:hAnsi="Arial" w:cs="Arial"/>
                <w:b/>
                <w:sz w:val="18"/>
                <w:szCs w:val="18"/>
              </w:rPr>
              <w:t>Representante de la Contraloría Universitaria</w:t>
            </w:r>
          </w:p>
          <w:p w14:paraId="685E378B"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0185AC1D" w14:textId="77777777" w:rsidR="00E86124" w:rsidRDefault="00E86124" w:rsidP="00E850D1">
            <w:pPr>
              <w:pStyle w:val="Sangradetextonormal"/>
              <w:ind w:left="0"/>
              <w:jc w:val="center"/>
              <w:rPr>
                <w:rFonts w:ascii="Arial" w:hAnsi="Arial" w:cs="Arial"/>
                <w:sz w:val="18"/>
                <w:szCs w:val="18"/>
              </w:rPr>
            </w:pPr>
          </w:p>
          <w:p w14:paraId="00288C23" w14:textId="77777777" w:rsidR="00E86124" w:rsidRDefault="00E86124" w:rsidP="00E850D1">
            <w:pPr>
              <w:pStyle w:val="Sangradetextonormal"/>
              <w:ind w:left="0"/>
              <w:jc w:val="center"/>
              <w:rPr>
                <w:rFonts w:ascii="Arial" w:hAnsi="Arial" w:cs="Arial"/>
                <w:sz w:val="18"/>
                <w:szCs w:val="18"/>
              </w:rPr>
            </w:pPr>
          </w:p>
          <w:p w14:paraId="2E94C5A7"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4E282EDE" w14:textId="77777777" w:rsidTr="00E850D1">
        <w:trPr>
          <w:jc w:val="center"/>
        </w:trPr>
        <w:tc>
          <w:tcPr>
            <w:tcW w:w="4414" w:type="dxa"/>
          </w:tcPr>
          <w:p w14:paraId="23573B80" w14:textId="77777777" w:rsidR="00E86124" w:rsidRPr="00450BBC" w:rsidRDefault="00E86124" w:rsidP="00E850D1">
            <w:pPr>
              <w:pStyle w:val="Sangradetextonormal"/>
              <w:ind w:left="0"/>
              <w:rPr>
                <w:rFonts w:ascii="Arial" w:hAnsi="Arial" w:cs="Arial"/>
                <w:b/>
                <w:sz w:val="18"/>
                <w:szCs w:val="18"/>
                <w:lang w:val="es-ES"/>
              </w:rPr>
            </w:pPr>
          </w:p>
          <w:p w14:paraId="64927384" w14:textId="77777777" w:rsidR="00E86124" w:rsidRPr="00450BBC" w:rsidRDefault="00E86124" w:rsidP="00E850D1">
            <w:pPr>
              <w:rPr>
                <w:rFonts w:ascii="Arial" w:hAnsi="Arial" w:cs="Arial"/>
                <w:sz w:val="18"/>
                <w:szCs w:val="18"/>
              </w:rPr>
            </w:pPr>
            <w:r w:rsidRPr="00450BBC">
              <w:rPr>
                <w:rFonts w:ascii="Arial" w:hAnsi="Arial" w:cs="Arial"/>
                <w:sz w:val="18"/>
                <w:szCs w:val="18"/>
              </w:rPr>
              <w:t>C. María Díaz Rodríguez</w:t>
            </w:r>
          </w:p>
          <w:p w14:paraId="61667CDF" w14:textId="77777777" w:rsidR="00E86124" w:rsidRPr="00450BBC" w:rsidRDefault="00E86124" w:rsidP="00E850D1">
            <w:pPr>
              <w:rPr>
                <w:rFonts w:ascii="Arial" w:hAnsi="Arial" w:cs="Arial"/>
                <w:b/>
                <w:sz w:val="18"/>
                <w:szCs w:val="18"/>
              </w:rPr>
            </w:pPr>
            <w:r w:rsidRPr="00450BBC">
              <w:rPr>
                <w:rFonts w:ascii="Arial" w:hAnsi="Arial" w:cs="Arial"/>
                <w:b/>
                <w:sz w:val="18"/>
                <w:szCs w:val="18"/>
              </w:rPr>
              <w:t>Representante del Departamento Jurídico</w:t>
            </w:r>
          </w:p>
          <w:p w14:paraId="33D162C2" w14:textId="77777777" w:rsidR="00E86124" w:rsidRPr="00450BBC" w:rsidRDefault="00E86124" w:rsidP="00E850D1">
            <w:pPr>
              <w:pStyle w:val="Sangradetextonormal"/>
              <w:ind w:left="0"/>
              <w:rPr>
                <w:rFonts w:ascii="Arial" w:hAnsi="Arial" w:cs="Arial"/>
                <w:sz w:val="18"/>
                <w:szCs w:val="18"/>
                <w:lang w:val="es-ES"/>
              </w:rPr>
            </w:pPr>
          </w:p>
        </w:tc>
        <w:tc>
          <w:tcPr>
            <w:tcW w:w="4414" w:type="dxa"/>
          </w:tcPr>
          <w:p w14:paraId="02C68DF6" w14:textId="77777777" w:rsidR="00E86124" w:rsidRDefault="00E86124" w:rsidP="00E850D1">
            <w:pPr>
              <w:pStyle w:val="Sangradetextonormal"/>
              <w:ind w:left="0"/>
              <w:jc w:val="center"/>
              <w:rPr>
                <w:rFonts w:ascii="Arial" w:hAnsi="Arial" w:cs="Arial"/>
                <w:sz w:val="18"/>
                <w:szCs w:val="18"/>
              </w:rPr>
            </w:pPr>
          </w:p>
          <w:p w14:paraId="1640D5E9" w14:textId="77777777" w:rsidR="00E86124" w:rsidRPr="006C2729" w:rsidRDefault="00E86124" w:rsidP="00E850D1">
            <w:pPr>
              <w:pStyle w:val="Sangradetextonormal"/>
              <w:ind w:left="0"/>
              <w:jc w:val="center"/>
              <w:rPr>
                <w:rFonts w:ascii="Arial" w:hAnsi="Arial" w:cs="Arial"/>
                <w:sz w:val="18"/>
                <w:szCs w:val="18"/>
              </w:rPr>
            </w:pPr>
          </w:p>
          <w:p w14:paraId="505B0052" w14:textId="77777777" w:rsidR="00E86124" w:rsidRPr="007E0083"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4468E1C1" w14:textId="77777777" w:rsidTr="00E850D1">
        <w:trPr>
          <w:jc w:val="center"/>
        </w:trPr>
        <w:tc>
          <w:tcPr>
            <w:tcW w:w="4414" w:type="dxa"/>
          </w:tcPr>
          <w:p w14:paraId="769AD5C2" w14:textId="77777777" w:rsidR="00E86124" w:rsidRPr="00450BBC" w:rsidRDefault="00E86124" w:rsidP="00E850D1">
            <w:pPr>
              <w:pStyle w:val="Sangradetextonormal"/>
              <w:ind w:left="0"/>
              <w:rPr>
                <w:rFonts w:ascii="Arial" w:hAnsi="Arial" w:cs="Arial"/>
                <w:b/>
                <w:sz w:val="18"/>
                <w:szCs w:val="18"/>
                <w:lang w:val="es-ES"/>
              </w:rPr>
            </w:pPr>
          </w:p>
          <w:p w14:paraId="047EB31A" w14:textId="2A63C6CC" w:rsidR="00F36486" w:rsidRPr="00450BBC" w:rsidRDefault="00F36486" w:rsidP="00F36486">
            <w:pPr>
              <w:rPr>
                <w:rFonts w:ascii="Arial" w:hAnsi="Arial" w:cs="Arial"/>
                <w:sz w:val="18"/>
                <w:szCs w:val="18"/>
              </w:rPr>
            </w:pPr>
            <w:r w:rsidRPr="00450BBC">
              <w:rPr>
                <w:rFonts w:ascii="Arial" w:hAnsi="Arial" w:cs="Arial"/>
                <w:sz w:val="18"/>
                <w:szCs w:val="18"/>
              </w:rPr>
              <w:t>C. Ana Francisca Contreras Mejía</w:t>
            </w:r>
          </w:p>
          <w:p w14:paraId="54503D5C" w14:textId="41EB93FE" w:rsidR="00F36486" w:rsidRPr="00705DE4" w:rsidRDefault="00F36486" w:rsidP="00705DE4">
            <w:pPr>
              <w:jc w:val="both"/>
              <w:rPr>
                <w:rFonts w:ascii="Arial" w:hAnsi="Arial" w:cs="Arial"/>
                <w:b/>
                <w:sz w:val="18"/>
                <w:szCs w:val="18"/>
                <w:lang w:val="es-MX"/>
              </w:rPr>
            </w:pPr>
            <w:r w:rsidRPr="00450BBC">
              <w:rPr>
                <w:rFonts w:ascii="Arial" w:hAnsi="Arial" w:cs="Arial"/>
                <w:b/>
                <w:sz w:val="18"/>
                <w:szCs w:val="18"/>
                <w:lang w:val="es-MX"/>
              </w:rPr>
              <w:t xml:space="preserve">Representante de la </w:t>
            </w:r>
            <w:r w:rsidR="00E86124" w:rsidRPr="00450BBC">
              <w:rPr>
                <w:rFonts w:ascii="Arial" w:hAnsi="Arial" w:cs="Arial"/>
                <w:b/>
                <w:sz w:val="18"/>
                <w:szCs w:val="18"/>
                <w:lang w:val="es-MX"/>
              </w:rPr>
              <w:t>Dir</w:t>
            </w:r>
            <w:r w:rsidR="006376FB" w:rsidRPr="00450BBC">
              <w:rPr>
                <w:rFonts w:ascii="Arial" w:hAnsi="Arial" w:cs="Arial"/>
                <w:b/>
                <w:sz w:val="18"/>
                <w:szCs w:val="18"/>
                <w:lang w:val="es-MX"/>
              </w:rPr>
              <w:t>ección</w:t>
            </w:r>
            <w:r w:rsidR="00E86124" w:rsidRPr="00450BBC">
              <w:rPr>
                <w:rFonts w:ascii="Arial" w:hAnsi="Arial" w:cs="Arial"/>
                <w:b/>
                <w:sz w:val="18"/>
                <w:szCs w:val="18"/>
                <w:lang w:val="es-MX"/>
              </w:rPr>
              <w:t xml:space="preserve"> General de Planeación y Desarrollo </w:t>
            </w:r>
          </w:p>
        </w:tc>
        <w:tc>
          <w:tcPr>
            <w:tcW w:w="4414" w:type="dxa"/>
          </w:tcPr>
          <w:p w14:paraId="4189F273" w14:textId="0B1FBD67" w:rsidR="00E86124" w:rsidRDefault="00E86124" w:rsidP="007E0083">
            <w:pPr>
              <w:pStyle w:val="Sangradetextonormal"/>
              <w:ind w:left="0"/>
              <w:jc w:val="center"/>
              <w:rPr>
                <w:rFonts w:ascii="Arial" w:hAnsi="Arial" w:cs="Arial"/>
                <w:sz w:val="18"/>
                <w:szCs w:val="18"/>
              </w:rPr>
            </w:pPr>
          </w:p>
          <w:p w14:paraId="5BB1C347" w14:textId="79ADF78F" w:rsidR="006E1B39" w:rsidRDefault="006E1B39" w:rsidP="007E0083">
            <w:pPr>
              <w:pStyle w:val="Sangradetextonormal"/>
              <w:ind w:left="0"/>
              <w:jc w:val="center"/>
              <w:rPr>
                <w:rFonts w:ascii="Arial" w:hAnsi="Arial" w:cs="Arial"/>
                <w:sz w:val="18"/>
                <w:szCs w:val="18"/>
              </w:rPr>
            </w:pPr>
          </w:p>
          <w:p w14:paraId="21FF307F" w14:textId="77777777" w:rsidR="00525D6B" w:rsidRPr="006C2729" w:rsidRDefault="00525D6B" w:rsidP="007E0083">
            <w:pPr>
              <w:pStyle w:val="Sangradetextonormal"/>
              <w:ind w:left="0"/>
              <w:jc w:val="center"/>
              <w:rPr>
                <w:rFonts w:ascii="Arial" w:hAnsi="Arial" w:cs="Arial"/>
                <w:sz w:val="18"/>
                <w:szCs w:val="18"/>
              </w:rPr>
            </w:pPr>
          </w:p>
          <w:p w14:paraId="6426ED42" w14:textId="77777777" w:rsidR="00E86124" w:rsidRPr="006C2729" w:rsidRDefault="00E86124" w:rsidP="007E0083">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525D6B" w:rsidRPr="006C2729" w14:paraId="01EC1508" w14:textId="77777777" w:rsidTr="00E850D1">
        <w:trPr>
          <w:jc w:val="center"/>
        </w:trPr>
        <w:tc>
          <w:tcPr>
            <w:tcW w:w="4414" w:type="dxa"/>
          </w:tcPr>
          <w:p w14:paraId="2E8B532C" w14:textId="77777777" w:rsidR="00525D6B" w:rsidRPr="00011723" w:rsidRDefault="00525D6B" w:rsidP="00525D6B">
            <w:pPr>
              <w:jc w:val="both"/>
              <w:rPr>
                <w:rFonts w:ascii="Arial" w:hAnsi="Arial" w:cs="Arial"/>
                <w:sz w:val="18"/>
                <w:szCs w:val="18"/>
              </w:rPr>
            </w:pPr>
          </w:p>
          <w:p w14:paraId="32027CCD" w14:textId="77777777" w:rsidR="00525D6B" w:rsidRPr="00011723" w:rsidRDefault="00525D6B" w:rsidP="00525D6B">
            <w:pPr>
              <w:jc w:val="both"/>
              <w:rPr>
                <w:rFonts w:ascii="Arial" w:hAnsi="Arial" w:cs="Arial"/>
                <w:sz w:val="18"/>
                <w:szCs w:val="18"/>
              </w:rPr>
            </w:pPr>
            <w:r w:rsidRPr="00011723">
              <w:rPr>
                <w:rFonts w:ascii="Arial" w:hAnsi="Arial" w:cs="Arial"/>
                <w:sz w:val="18"/>
                <w:szCs w:val="18"/>
              </w:rPr>
              <w:t xml:space="preserve">C. Sergio Arturo Serna Moreno </w:t>
            </w:r>
          </w:p>
          <w:p w14:paraId="247A98B2" w14:textId="77777777" w:rsidR="00525D6B" w:rsidRPr="00011723" w:rsidRDefault="00525D6B" w:rsidP="00525D6B">
            <w:pPr>
              <w:jc w:val="both"/>
              <w:rPr>
                <w:rFonts w:ascii="Arial" w:hAnsi="Arial" w:cs="Arial"/>
                <w:b/>
                <w:sz w:val="18"/>
                <w:szCs w:val="18"/>
              </w:rPr>
            </w:pPr>
            <w:r w:rsidRPr="00011723">
              <w:rPr>
                <w:rFonts w:ascii="Arial" w:hAnsi="Arial" w:cs="Arial"/>
                <w:b/>
                <w:sz w:val="18"/>
                <w:szCs w:val="18"/>
              </w:rPr>
              <w:t>Residente de Obra del Depto. de Construcciones de la DGIU (Área requirente)</w:t>
            </w:r>
          </w:p>
          <w:p w14:paraId="71E13556" w14:textId="77777777" w:rsidR="00525D6B" w:rsidRPr="00011723" w:rsidRDefault="00525D6B" w:rsidP="00525D6B">
            <w:pPr>
              <w:jc w:val="both"/>
              <w:rPr>
                <w:rFonts w:ascii="Arial" w:hAnsi="Arial" w:cs="Arial"/>
                <w:b/>
                <w:sz w:val="18"/>
                <w:szCs w:val="18"/>
              </w:rPr>
            </w:pPr>
          </w:p>
        </w:tc>
        <w:tc>
          <w:tcPr>
            <w:tcW w:w="4414" w:type="dxa"/>
          </w:tcPr>
          <w:p w14:paraId="0E409E70" w14:textId="77777777" w:rsidR="00525D6B" w:rsidRPr="00E02478" w:rsidRDefault="00525D6B" w:rsidP="00525D6B">
            <w:pPr>
              <w:jc w:val="center"/>
              <w:rPr>
                <w:rFonts w:ascii="Arial" w:hAnsi="Arial" w:cs="Arial"/>
                <w:sz w:val="16"/>
                <w:szCs w:val="16"/>
                <w:lang w:val="x-none"/>
              </w:rPr>
            </w:pPr>
          </w:p>
          <w:p w14:paraId="600AE3E3" w14:textId="77777777" w:rsidR="00525D6B" w:rsidRPr="00E02478" w:rsidRDefault="00525D6B" w:rsidP="00525D6B">
            <w:pPr>
              <w:jc w:val="center"/>
              <w:rPr>
                <w:rFonts w:ascii="Arial" w:hAnsi="Arial" w:cs="Arial"/>
                <w:sz w:val="16"/>
                <w:szCs w:val="16"/>
                <w:lang w:val="x-none"/>
              </w:rPr>
            </w:pPr>
          </w:p>
          <w:p w14:paraId="1CD553F5" w14:textId="77777777" w:rsidR="00525D6B" w:rsidRPr="00E02478" w:rsidRDefault="00525D6B" w:rsidP="00525D6B">
            <w:pPr>
              <w:jc w:val="center"/>
              <w:rPr>
                <w:rFonts w:ascii="Arial" w:hAnsi="Arial" w:cs="Arial"/>
                <w:sz w:val="16"/>
                <w:szCs w:val="16"/>
                <w:lang w:val="x-none"/>
              </w:rPr>
            </w:pPr>
          </w:p>
          <w:p w14:paraId="67C81575" w14:textId="45E81044" w:rsidR="00525D6B" w:rsidRPr="00E02478" w:rsidRDefault="00525D6B" w:rsidP="00525D6B">
            <w:pPr>
              <w:jc w:val="center"/>
              <w:rPr>
                <w:rFonts w:ascii="Arial" w:hAnsi="Arial" w:cs="Arial"/>
                <w:sz w:val="17"/>
                <w:szCs w:val="17"/>
                <w:lang w:val="x-none"/>
              </w:rPr>
            </w:pPr>
            <w:r w:rsidRPr="00E02478">
              <w:rPr>
                <w:rFonts w:ascii="Arial" w:hAnsi="Arial" w:cs="Arial"/>
                <w:sz w:val="16"/>
                <w:szCs w:val="16"/>
                <w:lang w:val="x-none"/>
              </w:rPr>
              <w:t>______________</w:t>
            </w:r>
            <w:r w:rsidRPr="00E02478">
              <w:rPr>
                <w:rFonts w:ascii="Arial" w:hAnsi="Arial" w:cs="Arial"/>
                <w:sz w:val="16"/>
                <w:szCs w:val="16"/>
              </w:rPr>
              <w:t>_______</w:t>
            </w:r>
            <w:r w:rsidRPr="00E02478">
              <w:rPr>
                <w:rFonts w:ascii="Arial" w:hAnsi="Arial" w:cs="Arial"/>
                <w:sz w:val="16"/>
                <w:szCs w:val="16"/>
                <w:lang w:val="x-none"/>
              </w:rPr>
              <w:t>______________________</w:t>
            </w:r>
          </w:p>
        </w:tc>
      </w:tr>
      <w:tr w:rsidR="00E86124" w:rsidRPr="006C2729" w14:paraId="1A025EDC" w14:textId="77777777" w:rsidTr="00E850D1">
        <w:trPr>
          <w:jc w:val="center"/>
        </w:trPr>
        <w:tc>
          <w:tcPr>
            <w:tcW w:w="4414" w:type="dxa"/>
          </w:tcPr>
          <w:p w14:paraId="3EEB93AE" w14:textId="77777777" w:rsidR="00E86124" w:rsidRPr="005744B0" w:rsidRDefault="00E86124" w:rsidP="00E850D1">
            <w:pPr>
              <w:pStyle w:val="Sangradetextonormal"/>
              <w:ind w:left="0"/>
              <w:rPr>
                <w:rFonts w:ascii="Arial" w:hAnsi="Arial" w:cs="Arial"/>
                <w:b/>
                <w:sz w:val="18"/>
                <w:szCs w:val="18"/>
                <w:lang w:val="es-ES"/>
              </w:rPr>
            </w:pPr>
          </w:p>
          <w:p w14:paraId="6E8D60B6" w14:textId="77777777" w:rsidR="00E86124" w:rsidRPr="005744B0" w:rsidRDefault="00E86124" w:rsidP="00E850D1">
            <w:pPr>
              <w:pStyle w:val="Sangradetextonormal"/>
              <w:ind w:left="0"/>
              <w:rPr>
                <w:rFonts w:ascii="Arial" w:hAnsi="Arial" w:cs="Arial"/>
                <w:sz w:val="18"/>
                <w:szCs w:val="18"/>
                <w:lang w:val="es-ES"/>
              </w:rPr>
            </w:pPr>
            <w:r w:rsidRPr="005744B0">
              <w:rPr>
                <w:rFonts w:ascii="Arial" w:hAnsi="Arial" w:cs="Arial"/>
                <w:sz w:val="18"/>
                <w:szCs w:val="18"/>
                <w:lang w:val="es-ES"/>
              </w:rPr>
              <w:t xml:space="preserve">C. Lisly Paola Jiménez de Alba </w:t>
            </w:r>
          </w:p>
          <w:p w14:paraId="40C4128A" w14:textId="77777777" w:rsidR="00E86124" w:rsidRPr="005744B0" w:rsidRDefault="00E86124" w:rsidP="00E850D1">
            <w:pPr>
              <w:pStyle w:val="Sangradetextonormal"/>
              <w:ind w:left="0"/>
              <w:rPr>
                <w:rFonts w:ascii="Arial" w:hAnsi="Arial" w:cs="Arial"/>
                <w:b/>
                <w:sz w:val="18"/>
                <w:szCs w:val="18"/>
                <w:lang w:val="es-ES"/>
              </w:rPr>
            </w:pPr>
            <w:r w:rsidRPr="005744B0">
              <w:rPr>
                <w:rFonts w:ascii="Arial" w:hAnsi="Arial" w:cs="Arial"/>
                <w:b/>
                <w:sz w:val="18"/>
                <w:szCs w:val="18"/>
                <w:lang w:val="es-ES"/>
              </w:rPr>
              <w:t>Departamento de Compras</w:t>
            </w:r>
          </w:p>
          <w:p w14:paraId="3D080BAE" w14:textId="2E02CCED" w:rsidR="00450BBC" w:rsidRPr="005744B0" w:rsidRDefault="00450BBC" w:rsidP="00E850D1">
            <w:pPr>
              <w:pStyle w:val="Sangradetextonormal"/>
              <w:ind w:left="0"/>
              <w:rPr>
                <w:rFonts w:ascii="Arial" w:hAnsi="Arial" w:cs="Arial"/>
                <w:sz w:val="18"/>
                <w:szCs w:val="18"/>
                <w:lang w:val="es-ES"/>
              </w:rPr>
            </w:pPr>
          </w:p>
        </w:tc>
        <w:tc>
          <w:tcPr>
            <w:tcW w:w="4414" w:type="dxa"/>
          </w:tcPr>
          <w:p w14:paraId="78B4D9FD" w14:textId="77777777" w:rsidR="00E86124" w:rsidRPr="006C2729" w:rsidRDefault="00E86124" w:rsidP="00E850D1">
            <w:pPr>
              <w:pStyle w:val="Sangradetextonormal"/>
              <w:ind w:left="0"/>
              <w:jc w:val="center"/>
              <w:rPr>
                <w:rFonts w:ascii="Arial" w:hAnsi="Arial" w:cs="Arial"/>
                <w:sz w:val="18"/>
                <w:szCs w:val="18"/>
              </w:rPr>
            </w:pPr>
          </w:p>
          <w:p w14:paraId="4D1BBF90" w14:textId="77777777" w:rsidR="00E86124" w:rsidRPr="006C2729" w:rsidRDefault="00E86124" w:rsidP="00E850D1">
            <w:pPr>
              <w:pStyle w:val="Sangradetextonormal"/>
              <w:ind w:left="0"/>
              <w:jc w:val="center"/>
              <w:rPr>
                <w:rFonts w:ascii="Arial" w:hAnsi="Arial" w:cs="Arial"/>
                <w:sz w:val="18"/>
                <w:szCs w:val="18"/>
              </w:rPr>
            </w:pPr>
          </w:p>
          <w:p w14:paraId="3C90CC82"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E86124" w:rsidRPr="006C2729" w14:paraId="16B5173F" w14:textId="77777777" w:rsidTr="00E850D1">
        <w:trPr>
          <w:jc w:val="center"/>
        </w:trPr>
        <w:tc>
          <w:tcPr>
            <w:tcW w:w="4414" w:type="dxa"/>
          </w:tcPr>
          <w:p w14:paraId="67FDEA46" w14:textId="77777777" w:rsidR="00E86124" w:rsidRPr="007E0083" w:rsidRDefault="00E86124" w:rsidP="00E850D1">
            <w:pPr>
              <w:pStyle w:val="Sangradetextonormal"/>
              <w:ind w:left="0"/>
              <w:rPr>
                <w:rFonts w:ascii="Arial" w:hAnsi="Arial" w:cs="Arial"/>
                <w:sz w:val="18"/>
                <w:szCs w:val="18"/>
                <w:lang w:val="es-ES"/>
              </w:rPr>
            </w:pPr>
          </w:p>
          <w:p w14:paraId="13115CCB" w14:textId="0AE965B2"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 xml:space="preserve">C. Arnoldo Rodríguez Romo </w:t>
            </w:r>
          </w:p>
          <w:p w14:paraId="5EBB3E0E" w14:textId="77777777" w:rsidR="00E86124" w:rsidRPr="007E0083" w:rsidRDefault="00E86124" w:rsidP="00E850D1">
            <w:pPr>
              <w:pStyle w:val="Sangradetextonormal"/>
              <w:ind w:left="0"/>
              <w:rPr>
                <w:rFonts w:ascii="Arial" w:hAnsi="Arial" w:cs="Arial"/>
                <w:b/>
                <w:sz w:val="18"/>
                <w:szCs w:val="18"/>
                <w:lang w:val="es-ES"/>
              </w:rPr>
            </w:pPr>
            <w:r w:rsidRPr="007E0083">
              <w:rPr>
                <w:rFonts w:ascii="Arial" w:hAnsi="Arial" w:cs="Arial"/>
                <w:b/>
                <w:sz w:val="18"/>
                <w:szCs w:val="18"/>
                <w:lang w:val="es-ES"/>
              </w:rPr>
              <w:t>Departamento de Compras</w:t>
            </w:r>
          </w:p>
          <w:p w14:paraId="4FC405E9" w14:textId="753DCBAA" w:rsidR="00F728EE" w:rsidRPr="00AF2926" w:rsidRDefault="00F728EE" w:rsidP="00E850D1">
            <w:pPr>
              <w:pStyle w:val="Sangradetextonormal"/>
              <w:ind w:left="0"/>
              <w:rPr>
                <w:rFonts w:ascii="Arial" w:hAnsi="Arial" w:cs="Arial"/>
                <w:sz w:val="18"/>
                <w:szCs w:val="18"/>
                <w:lang w:val="es-ES"/>
              </w:rPr>
            </w:pPr>
          </w:p>
        </w:tc>
        <w:tc>
          <w:tcPr>
            <w:tcW w:w="4414" w:type="dxa"/>
          </w:tcPr>
          <w:p w14:paraId="2E239B7B" w14:textId="77777777" w:rsidR="00E86124" w:rsidRPr="006C2729" w:rsidRDefault="00E86124" w:rsidP="00E850D1">
            <w:pPr>
              <w:pStyle w:val="Sangradetextonormal"/>
              <w:ind w:left="0"/>
              <w:jc w:val="center"/>
              <w:rPr>
                <w:rFonts w:ascii="Arial" w:hAnsi="Arial" w:cs="Arial"/>
                <w:sz w:val="18"/>
                <w:szCs w:val="18"/>
              </w:rPr>
            </w:pPr>
          </w:p>
          <w:p w14:paraId="53804DFC" w14:textId="77777777" w:rsidR="00450BBC" w:rsidRPr="006C2729" w:rsidRDefault="00450BBC" w:rsidP="00E850D1">
            <w:pPr>
              <w:pStyle w:val="Sangradetextonormal"/>
              <w:ind w:left="0"/>
              <w:jc w:val="center"/>
              <w:rPr>
                <w:rFonts w:ascii="Arial" w:hAnsi="Arial" w:cs="Arial"/>
                <w:sz w:val="18"/>
                <w:szCs w:val="18"/>
              </w:rPr>
            </w:pPr>
          </w:p>
          <w:p w14:paraId="3EA68E7D"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E86124" w:rsidRPr="006C2729" w14:paraId="79762305" w14:textId="77777777" w:rsidTr="00E850D1">
        <w:trPr>
          <w:jc w:val="center"/>
        </w:trPr>
        <w:tc>
          <w:tcPr>
            <w:tcW w:w="4414" w:type="dxa"/>
          </w:tcPr>
          <w:p w14:paraId="3C498A74" w14:textId="77777777" w:rsidR="00E86124" w:rsidRPr="006C2729" w:rsidRDefault="00E86124" w:rsidP="00E850D1">
            <w:pPr>
              <w:pStyle w:val="Sangradetextonormal"/>
              <w:ind w:left="0"/>
              <w:rPr>
                <w:rFonts w:ascii="Arial" w:hAnsi="Arial" w:cs="Arial"/>
                <w:b/>
                <w:sz w:val="18"/>
                <w:szCs w:val="18"/>
                <w:highlight w:val="yellow"/>
                <w:lang w:val="es-ES"/>
              </w:rPr>
            </w:pPr>
          </w:p>
          <w:p w14:paraId="6C515150" w14:textId="77777777"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C. Gabriela del Socorro Muñoz Vera</w:t>
            </w:r>
          </w:p>
          <w:p w14:paraId="3FAC7770" w14:textId="77777777" w:rsidR="00E86124" w:rsidRDefault="00E86124" w:rsidP="00E850D1">
            <w:pPr>
              <w:pStyle w:val="Sangradetextonormal"/>
              <w:ind w:left="0"/>
              <w:rPr>
                <w:rFonts w:ascii="Arial" w:hAnsi="Arial" w:cs="Arial"/>
                <w:b/>
                <w:sz w:val="18"/>
                <w:szCs w:val="18"/>
                <w:lang w:val="es-ES"/>
              </w:rPr>
            </w:pPr>
            <w:r w:rsidRPr="007E0083">
              <w:rPr>
                <w:rFonts w:ascii="Arial" w:hAnsi="Arial" w:cs="Arial"/>
                <w:b/>
                <w:sz w:val="18"/>
                <w:szCs w:val="18"/>
                <w:lang w:val="es-ES"/>
              </w:rPr>
              <w:t>Departamento de Compras</w:t>
            </w:r>
          </w:p>
          <w:p w14:paraId="2CE2BE81" w14:textId="5B575032" w:rsidR="00AA0769" w:rsidRPr="006C2729" w:rsidRDefault="00AA0769" w:rsidP="00E850D1">
            <w:pPr>
              <w:pStyle w:val="Sangradetextonormal"/>
              <w:ind w:left="0"/>
              <w:rPr>
                <w:rFonts w:ascii="Arial" w:hAnsi="Arial" w:cs="Arial"/>
                <w:b/>
                <w:sz w:val="18"/>
                <w:szCs w:val="18"/>
                <w:lang w:val="es-ES"/>
              </w:rPr>
            </w:pPr>
          </w:p>
        </w:tc>
        <w:tc>
          <w:tcPr>
            <w:tcW w:w="4414" w:type="dxa"/>
          </w:tcPr>
          <w:p w14:paraId="11B3171C" w14:textId="77777777" w:rsidR="00E86124" w:rsidRPr="006C2729" w:rsidRDefault="00E86124" w:rsidP="00E850D1">
            <w:pPr>
              <w:pStyle w:val="Sangradetextonormal"/>
              <w:ind w:left="0"/>
              <w:jc w:val="center"/>
              <w:rPr>
                <w:rFonts w:ascii="Arial" w:hAnsi="Arial" w:cs="Arial"/>
                <w:sz w:val="18"/>
                <w:szCs w:val="18"/>
              </w:rPr>
            </w:pPr>
          </w:p>
          <w:p w14:paraId="1E8A4226" w14:textId="77777777" w:rsidR="00E86124" w:rsidRPr="006C2729" w:rsidRDefault="00E86124" w:rsidP="00E850D1">
            <w:pPr>
              <w:pStyle w:val="Sangradetextonormal"/>
              <w:ind w:left="0"/>
              <w:jc w:val="center"/>
              <w:rPr>
                <w:rFonts w:ascii="Arial" w:hAnsi="Arial" w:cs="Arial"/>
                <w:sz w:val="18"/>
                <w:szCs w:val="18"/>
              </w:rPr>
            </w:pPr>
          </w:p>
          <w:p w14:paraId="39186F64"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bl>
    <w:p w14:paraId="442A72E6" w14:textId="77777777" w:rsidR="00E86124" w:rsidRPr="006C2729" w:rsidRDefault="00E86124" w:rsidP="00E86124">
      <w:pPr>
        <w:pStyle w:val="Sangradetextonormal"/>
        <w:ind w:left="0"/>
        <w:rPr>
          <w:rFonts w:ascii="Arial" w:hAnsi="Arial" w:cs="Arial"/>
          <w:sz w:val="18"/>
          <w:szCs w:val="18"/>
          <w:lang w:val="es-ES"/>
        </w:rPr>
      </w:pPr>
      <w:r w:rsidRPr="006C2729">
        <w:rPr>
          <w:rFonts w:ascii="Arial" w:hAnsi="Arial" w:cs="Arial"/>
          <w:sz w:val="18"/>
          <w:szCs w:val="18"/>
          <w:lang w:val="es-ES"/>
        </w:rPr>
        <w:t>---------------------------------------------------------------------------------------------------------------------------------------------------</w:t>
      </w:r>
    </w:p>
    <w:p w14:paraId="2E62CEC5" w14:textId="13AE4792" w:rsidR="00E86124" w:rsidRPr="00011723" w:rsidRDefault="00450BBC" w:rsidP="00E86124">
      <w:pPr>
        <w:pStyle w:val="Sangradetextonormal"/>
        <w:ind w:left="0"/>
        <w:jc w:val="both"/>
        <w:rPr>
          <w:rFonts w:ascii="Arial" w:hAnsi="Arial" w:cs="Arial"/>
          <w:sz w:val="18"/>
          <w:szCs w:val="18"/>
        </w:rPr>
      </w:pPr>
      <w:r w:rsidRPr="00011723">
        <w:rPr>
          <w:rFonts w:ascii="Arial" w:hAnsi="Arial" w:cs="Arial"/>
          <w:b/>
          <w:sz w:val="18"/>
          <w:szCs w:val="18"/>
        </w:rPr>
        <w:t>Sin presencia de Licitantes.</w:t>
      </w:r>
      <w:r w:rsidRPr="00011723">
        <w:rPr>
          <w:rFonts w:ascii="Arial" w:hAnsi="Arial" w:cs="Arial"/>
          <w:sz w:val="18"/>
          <w:szCs w:val="18"/>
        </w:rPr>
        <w:t xml:space="preserve"> </w:t>
      </w:r>
      <w:r w:rsidR="00E86124" w:rsidRPr="00011723">
        <w:rPr>
          <w:rFonts w:ascii="Arial" w:hAnsi="Arial" w:cs="Arial"/>
          <w:sz w:val="18"/>
          <w:szCs w:val="18"/>
        </w:rPr>
        <w:t>---------------------------------------------------------------------------------------------------------------------------------------------------</w:t>
      </w:r>
      <w:r w:rsidRPr="00011723">
        <w:rPr>
          <w:rFonts w:ascii="Arial" w:hAnsi="Arial" w:cs="Arial"/>
          <w:sz w:val="18"/>
          <w:szCs w:val="18"/>
        </w:rPr>
        <w:t>-----------------------------------------------------------------------------------------------------------</w:t>
      </w:r>
    </w:p>
    <w:p w14:paraId="1FA32D3E" w14:textId="384C189A" w:rsidR="00E86124" w:rsidRPr="00A6426F" w:rsidRDefault="00E86124" w:rsidP="00E86124">
      <w:pPr>
        <w:pStyle w:val="Sangradetextonormal"/>
        <w:ind w:left="0"/>
        <w:jc w:val="both"/>
        <w:rPr>
          <w:rFonts w:ascii="Arial" w:hAnsi="Arial" w:cs="Arial"/>
          <w:sz w:val="18"/>
          <w:szCs w:val="18"/>
        </w:rPr>
      </w:pPr>
      <w:r w:rsidRPr="00011723">
        <w:rPr>
          <w:rFonts w:ascii="Arial" w:hAnsi="Arial" w:cs="Arial"/>
          <w:sz w:val="18"/>
          <w:szCs w:val="18"/>
        </w:rPr>
        <w:t>Se hace saber que la presente</w:t>
      </w:r>
      <w:r w:rsidRPr="007D3B59">
        <w:rPr>
          <w:rFonts w:ascii="Arial" w:hAnsi="Arial" w:cs="Arial"/>
          <w:sz w:val="18"/>
          <w:szCs w:val="18"/>
        </w:rPr>
        <w:t xml:space="preserve"> acta de notificación de fallo </w:t>
      </w:r>
      <w:r w:rsidRPr="00E02478">
        <w:rPr>
          <w:rFonts w:ascii="Arial" w:hAnsi="Arial" w:cs="Arial"/>
          <w:sz w:val="18"/>
          <w:szCs w:val="18"/>
        </w:rPr>
        <w:t>consta de</w:t>
      </w:r>
      <w:r w:rsidRPr="00E02478">
        <w:rPr>
          <w:rFonts w:ascii="Arial" w:hAnsi="Arial" w:cs="Arial"/>
          <w:b/>
          <w:sz w:val="18"/>
          <w:szCs w:val="18"/>
        </w:rPr>
        <w:t xml:space="preserve"> </w:t>
      </w:r>
      <w:r w:rsidR="000069C1" w:rsidRPr="00E02478">
        <w:rPr>
          <w:rFonts w:ascii="Arial" w:hAnsi="Arial" w:cs="Arial"/>
          <w:b/>
          <w:sz w:val="18"/>
          <w:szCs w:val="18"/>
        </w:rPr>
        <w:t>0</w:t>
      </w:r>
      <w:r w:rsidR="00705DE4">
        <w:rPr>
          <w:rFonts w:ascii="Arial" w:hAnsi="Arial" w:cs="Arial"/>
          <w:b/>
          <w:sz w:val="18"/>
          <w:szCs w:val="18"/>
        </w:rPr>
        <w:t>5</w:t>
      </w:r>
      <w:r w:rsidRPr="00E02478">
        <w:rPr>
          <w:rFonts w:ascii="Arial" w:hAnsi="Arial" w:cs="Arial"/>
          <w:b/>
          <w:sz w:val="18"/>
          <w:szCs w:val="18"/>
        </w:rPr>
        <w:t xml:space="preserve"> páginas</w:t>
      </w:r>
      <w:r w:rsidRPr="00E02478">
        <w:rPr>
          <w:rFonts w:ascii="Arial" w:hAnsi="Arial" w:cs="Arial"/>
          <w:sz w:val="18"/>
          <w:szCs w:val="18"/>
        </w:rPr>
        <w:t>; el Dictam</w:t>
      </w:r>
      <w:r w:rsidRPr="008A3ECA">
        <w:rPr>
          <w:rFonts w:ascii="Arial" w:hAnsi="Arial" w:cs="Arial"/>
          <w:sz w:val="18"/>
          <w:szCs w:val="18"/>
        </w:rPr>
        <w:t xml:space="preserve">en Técnico, Anexo “1” consta </w:t>
      </w:r>
      <w:r w:rsidRPr="009308B6">
        <w:rPr>
          <w:rFonts w:ascii="Arial" w:hAnsi="Arial" w:cs="Arial"/>
          <w:sz w:val="18"/>
          <w:szCs w:val="18"/>
        </w:rPr>
        <w:t xml:space="preserve">de </w:t>
      </w:r>
      <w:r w:rsidR="008A3ECA" w:rsidRPr="009308B6">
        <w:rPr>
          <w:rFonts w:ascii="Arial" w:hAnsi="Arial" w:cs="Arial"/>
          <w:b/>
          <w:sz w:val="18"/>
          <w:szCs w:val="18"/>
        </w:rPr>
        <w:t>0</w:t>
      </w:r>
      <w:r w:rsidR="009308B6" w:rsidRPr="009308B6">
        <w:rPr>
          <w:rFonts w:ascii="Arial" w:hAnsi="Arial" w:cs="Arial"/>
          <w:b/>
          <w:sz w:val="18"/>
          <w:szCs w:val="18"/>
        </w:rPr>
        <w:t>4</w:t>
      </w:r>
      <w:r w:rsidRPr="009308B6">
        <w:rPr>
          <w:rFonts w:ascii="Arial" w:hAnsi="Arial" w:cs="Arial"/>
          <w:b/>
          <w:sz w:val="18"/>
          <w:szCs w:val="18"/>
        </w:rPr>
        <w:t xml:space="preserve"> páginas</w:t>
      </w:r>
      <w:r w:rsidRPr="009308B6">
        <w:rPr>
          <w:rFonts w:ascii="Arial" w:hAnsi="Arial" w:cs="Arial"/>
          <w:sz w:val="18"/>
          <w:szCs w:val="18"/>
        </w:rPr>
        <w:t xml:space="preserve">, </w:t>
      </w:r>
      <w:r w:rsidR="0077040B" w:rsidRPr="009308B6">
        <w:rPr>
          <w:rFonts w:ascii="Arial" w:hAnsi="Arial" w:cs="Arial"/>
          <w:sz w:val="18"/>
          <w:szCs w:val="18"/>
        </w:rPr>
        <w:t xml:space="preserve">Dictamen Técnico de Precios, Anexo “1.1” </w:t>
      </w:r>
      <w:r w:rsidR="008A3ECA" w:rsidRPr="009308B6">
        <w:rPr>
          <w:rFonts w:ascii="Arial" w:hAnsi="Arial" w:cs="Arial"/>
          <w:b/>
          <w:sz w:val="18"/>
          <w:szCs w:val="18"/>
        </w:rPr>
        <w:t>0</w:t>
      </w:r>
      <w:r w:rsidR="009308B6" w:rsidRPr="009308B6">
        <w:rPr>
          <w:rFonts w:ascii="Arial" w:hAnsi="Arial" w:cs="Arial"/>
          <w:b/>
          <w:sz w:val="18"/>
          <w:szCs w:val="18"/>
        </w:rPr>
        <w:t>1</w:t>
      </w:r>
      <w:r w:rsidR="0077040B" w:rsidRPr="009308B6">
        <w:rPr>
          <w:rFonts w:ascii="Arial" w:hAnsi="Arial" w:cs="Arial"/>
          <w:b/>
          <w:sz w:val="18"/>
          <w:szCs w:val="18"/>
        </w:rPr>
        <w:t xml:space="preserve"> páginas</w:t>
      </w:r>
      <w:r w:rsidR="0077040B" w:rsidRPr="009308B6">
        <w:rPr>
          <w:rFonts w:ascii="Arial" w:hAnsi="Arial" w:cs="Arial"/>
          <w:sz w:val="18"/>
          <w:szCs w:val="18"/>
        </w:rPr>
        <w:t xml:space="preserve"> </w:t>
      </w:r>
      <w:r w:rsidRPr="009308B6">
        <w:rPr>
          <w:rFonts w:ascii="Arial" w:hAnsi="Arial" w:cs="Arial"/>
          <w:sz w:val="18"/>
          <w:szCs w:val="18"/>
        </w:rPr>
        <w:t>y el Análisis</w:t>
      </w:r>
      <w:r w:rsidRPr="007D3B59">
        <w:rPr>
          <w:rFonts w:ascii="Arial" w:hAnsi="Arial" w:cs="Arial"/>
          <w:sz w:val="18"/>
          <w:szCs w:val="18"/>
        </w:rPr>
        <w:t xml:space="preserve"> administrativo Anexo “2” </w:t>
      </w:r>
      <w:r w:rsidRPr="008A3ECA">
        <w:rPr>
          <w:rFonts w:ascii="Arial" w:hAnsi="Arial" w:cs="Arial"/>
          <w:sz w:val="18"/>
          <w:szCs w:val="18"/>
        </w:rPr>
        <w:t xml:space="preserve">consta en </w:t>
      </w:r>
      <w:r w:rsidR="00292877" w:rsidRPr="008A3ECA">
        <w:rPr>
          <w:rFonts w:ascii="Arial" w:hAnsi="Arial" w:cs="Arial"/>
          <w:b/>
          <w:sz w:val="18"/>
          <w:szCs w:val="18"/>
        </w:rPr>
        <w:t>0</w:t>
      </w:r>
      <w:r w:rsidR="008A3ECA" w:rsidRPr="008A3ECA">
        <w:rPr>
          <w:rFonts w:ascii="Arial" w:hAnsi="Arial" w:cs="Arial"/>
          <w:b/>
          <w:sz w:val="18"/>
          <w:szCs w:val="18"/>
        </w:rPr>
        <w:t>6</w:t>
      </w:r>
      <w:r w:rsidRPr="008A3ECA">
        <w:rPr>
          <w:rFonts w:ascii="Arial" w:hAnsi="Arial" w:cs="Arial"/>
          <w:b/>
          <w:sz w:val="18"/>
          <w:szCs w:val="18"/>
        </w:rPr>
        <w:t xml:space="preserve"> páginas</w:t>
      </w:r>
      <w:r w:rsidRPr="008A3ECA">
        <w:rPr>
          <w:rFonts w:ascii="Arial" w:hAnsi="Arial" w:cs="Arial"/>
          <w:sz w:val="18"/>
          <w:szCs w:val="18"/>
        </w:rPr>
        <w:t>. ----------------------------------------------------------------------------------------------------------------------------------------------------------------------------------</w:t>
      </w:r>
      <w:r w:rsidR="00A6604A" w:rsidRPr="008A3ECA">
        <w:rPr>
          <w:rFonts w:ascii="Arial" w:hAnsi="Arial" w:cs="Arial"/>
          <w:sz w:val="18"/>
          <w:szCs w:val="18"/>
        </w:rPr>
        <w:t>-----------------------------------------------------------------------</w:t>
      </w:r>
    </w:p>
    <w:p w14:paraId="520B568D" w14:textId="7E6FC0B0" w:rsidR="00E86124" w:rsidRPr="006C2729" w:rsidRDefault="00E86124" w:rsidP="00E86124">
      <w:pPr>
        <w:pStyle w:val="Sangradetextonormal"/>
        <w:ind w:left="0"/>
        <w:jc w:val="both"/>
        <w:rPr>
          <w:rFonts w:ascii="Arial" w:hAnsi="Arial" w:cs="Arial"/>
          <w:b/>
          <w:sz w:val="18"/>
          <w:szCs w:val="18"/>
        </w:rPr>
      </w:pPr>
      <w:r w:rsidRPr="00DB1A27">
        <w:rPr>
          <w:rFonts w:ascii="Arial" w:hAnsi="Arial" w:cs="Arial"/>
          <w:sz w:val="18"/>
          <w:szCs w:val="18"/>
        </w:rPr>
        <w:t xml:space="preserve">Siendo </w:t>
      </w:r>
      <w:r w:rsidRPr="00011723">
        <w:rPr>
          <w:rFonts w:ascii="Arial" w:hAnsi="Arial" w:cs="Arial"/>
          <w:sz w:val="18"/>
          <w:szCs w:val="18"/>
        </w:rPr>
        <w:t xml:space="preserve">las </w:t>
      </w:r>
      <w:r w:rsidRPr="00011723">
        <w:rPr>
          <w:rFonts w:ascii="Arial" w:hAnsi="Arial" w:cs="Arial"/>
          <w:b/>
          <w:sz w:val="18"/>
          <w:szCs w:val="18"/>
        </w:rPr>
        <w:t>1</w:t>
      </w:r>
      <w:r w:rsidR="00292877" w:rsidRPr="00011723">
        <w:rPr>
          <w:rFonts w:ascii="Arial" w:hAnsi="Arial" w:cs="Arial"/>
          <w:b/>
          <w:sz w:val="18"/>
          <w:szCs w:val="18"/>
        </w:rPr>
        <w:t>4</w:t>
      </w:r>
      <w:r w:rsidR="008517F7" w:rsidRPr="00011723">
        <w:rPr>
          <w:rFonts w:ascii="Arial" w:hAnsi="Arial" w:cs="Arial"/>
          <w:b/>
          <w:sz w:val="18"/>
          <w:szCs w:val="18"/>
        </w:rPr>
        <w:t>:</w:t>
      </w:r>
      <w:r w:rsidR="00A42BAC" w:rsidRPr="00011723">
        <w:rPr>
          <w:rFonts w:ascii="Arial" w:hAnsi="Arial" w:cs="Arial"/>
          <w:b/>
          <w:sz w:val="18"/>
          <w:szCs w:val="18"/>
        </w:rPr>
        <w:t>08</w:t>
      </w:r>
      <w:r w:rsidRPr="00011723">
        <w:rPr>
          <w:rFonts w:ascii="Arial" w:hAnsi="Arial" w:cs="Arial"/>
          <w:sz w:val="18"/>
          <w:szCs w:val="18"/>
        </w:rPr>
        <w:t xml:space="preserve"> horas del día de su inicio, se da por concluida la presente junta firmando el acta los que en ella intervienen para los fines</w:t>
      </w:r>
      <w:bookmarkStart w:id="2" w:name="_GoBack"/>
      <w:bookmarkEnd w:id="2"/>
      <w:r w:rsidRPr="00A6426F">
        <w:rPr>
          <w:rFonts w:ascii="Arial" w:hAnsi="Arial" w:cs="Arial"/>
          <w:sz w:val="18"/>
          <w:szCs w:val="18"/>
        </w:rPr>
        <w:t xml:space="preserve"> y efectos legales a que haya lugar, entregándose fotocopia</w:t>
      </w:r>
      <w:r w:rsidRPr="006C2729">
        <w:rPr>
          <w:rFonts w:ascii="Arial" w:hAnsi="Arial" w:cs="Arial"/>
          <w:sz w:val="18"/>
          <w:szCs w:val="18"/>
        </w:rPr>
        <w:t xml:space="preserve"> y/o envió digital del acta a los participantes.--------------------------------------------------------------------------------------------------------------------</w:t>
      </w:r>
    </w:p>
    <w:p w14:paraId="65684835" w14:textId="56848E68" w:rsidR="00597802" w:rsidRPr="00342CC6" w:rsidRDefault="00E86124" w:rsidP="00E02478">
      <w:pPr>
        <w:jc w:val="center"/>
        <w:rPr>
          <w:rFonts w:ascii="Arial" w:hAnsi="Arial" w:cs="Arial"/>
          <w:sz w:val="18"/>
          <w:szCs w:val="18"/>
        </w:rPr>
      </w:pPr>
      <w:r w:rsidRPr="006C2729">
        <w:rPr>
          <w:rFonts w:ascii="Arial" w:hAnsi="Arial" w:cs="Arial"/>
          <w:sz w:val="18"/>
          <w:szCs w:val="18"/>
        </w:rPr>
        <w:t>======================================FIN DE TEXTO==================================</w:t>
      </w:r>
    </w:p>
    <w:sectPr w:rsidR="00597802" w:rsidRPr="00342CC6"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F1644D" w:rsidRDefault="00F1644D" w:rsidP="004F08CF">
      <w:r>
        <w:separator/>
      </w:r>
    </w:p>
  </w:endnote>
  <w:endnote w:type="continuationSeparator" w:id="0">
    <w:p w14:paraId="7747DE7D" w14:textId="77777777" w:rsidR="00F1644D" w:rsidRDefault="00F1644D"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2B0FC0E9" w:rsidR="00F1644D" w:rsidRPr="003B7915" w:rsidRDefault="00F1644D"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751078">
      <w:rPr>
        <w:rFonts w:ascii="Tahoma" w:hAnsi="Tahoma" w:cs="Tahoma"/>
        <w:snapToGrid w:val="0"/>
        <w:sz w:val="12"/>
        <w:szCs w:val="12"/>
      </w:rPr>
      <w:t>2</w:t>
    </w:r>
    <w:r w:rsidR="00113C75">
      <w:rPr>
        <w:rFonts w:ascii="Tahoma" w:hAnsi="Tahoma" w:cs="Tahoma"/>
        <w:snapToGrid w:val="0"/>
        <w:sz w:val="12"/>
        <w:szCs w:val="12"/>
      </w:rPr>
      <w:t>6</w:t>
    </w:r>
    <w:r>
      <w:rPr>
        <w:rFonts w:ascii="Tahoma" w:hAnsi="Tahoma" w:cs="Tahoma"/>
        <w:snapToGrid w:val="0"/>
        <w:sz w:val="12"/>
        <w:szCs w:val="12"/>
      </w:rPr>
      <w:t>-2025</w:t>
    </w:r>
  </w:p>
  <w:p w14:paraId="300C9066" w14:textId="78403EE8" w:rsidR="00F1644D" w:rsidRPr="003B7915" w:rsidRDefault="00F1644D"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8E4853">
      <w:rPr>
        <w:rFonts w:ascii="Tahoma" w:hAnsi="Tahoma" w:cs="Tahoma"/>
        <w:noProof/>
        <w:snapToGrid w:val="0"/>
        <w:sz w:val="12"/>
        <w:szCs w:val="12"/>
      </w:rPr>
      <w:t>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8E4853">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F1644D" w:rsidRPr="003B7915" w:rsidRDefault="00F164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F1644D" w:rsidRDefault="00F1644D" w:rsidP="004F08CF">
      <w:r>
        <w:separator/>
      </w:r>
    </w:p>
  </w:footnote>
  <w:footnote w:type="continuationSeparator" w:id="0">
    <w:p w14:paraId="5766713E" w14:textId="77777777" w:rsidR="00F1644D" w:rsidRDefault="00F1644D"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F1644D" w:rsidRPr="00400A61" w:rsidRDefault="00F1644D"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F1644D" w:rsidRPr="003B7915" w14:paraId="68B796FB" w14:textId="77777777" w:rsidTr="00D01779">
      <w:trPr>
        <w:jc w:val="right"/>
      </w:trPr>
      <w:tc>
        <w:tcPr>
          <w:tcW w:w="5260" w:type="dxa"/>
          <w:shd w:val="clear" w:color="auto" w:fill="auto"/>
        </w:tcPr>
        <w:p w14:paraId="499EB5F7" w14:textId="77777777" w:rsidR="00F1644D" w:rsidRPr="003B7915" w:rsidRDefault="00F1644D"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F1644D" w:rsidRPr="003B7915" w14:paraId="29A72E0C" w14:textId="77777777" w:rsidTr="00D01779">
      <w:trPr>
        <w:jc w:val="right"/>
      </w:trPr>
      <w:tc>
        <w:tcPr>
          <w:tcW w:w="5260" w:type="dxa"/>
          <w:shd w:val="clear" w:color="auto" w:fill="auto"/>
        </w:tcPr>
        <w:p w14:paraId="66280DD2" w14:textId="77777777" w:rsidR="00F1644D" w:rsidRPr="003B7915" w:rsidRDefault="00F1644D" w:rsidP="00D01779">
          <w:pPr>
            <w:jc w:val="center"/>
            <w:rPr>
              <w:rFonts w:ascii="Arial" w:hAnsi="Arial" w:cs="Arial"/>
              <w:b/>
            </w:rPr>
          </w:pPr>
          <w:r w:rsidRPr="003B7915">
            <w:rPr>
              <w:rFonts w:ascii="Arial" w:hAnsi="Arial" w:cs="Arial"/>
              <w:b/>
            </w:rPr>
            <w:t>DIRECCIÓN GENERAL DE FINANZAS</w:t>
          </w:r>
        </w:p>
      </w:tc>
    </w:tr>
    <w:tr w:rsidR="00F1644D" w:rsidRPr="003B7915" w14:paraId="0BFF67D6" w14:textId="77777777" w:rsidTr="00D01779">
      <w:trPr>
        <w:jc w:val="right"/>
      </w:trPr>
      <w:tc>
        <w:tcPr>
          <w:tcW w:w="5260" w:type="dxa"/>
          <w:shd w:val="clear" w:color="auto" w:fill="auto"/>
        </w:tcPr>
        <w:p w14:paraId="0D9E4666" w14:textId="77777777" w:rsidR="00F1644D" w:rsidRPr="003B7915" w:rsidRDefault="00F1644D" w:rsidP="00D01779">
          <w:pPr>
            <w:rPr>
              <w:rFonts w:ascii="Arial" w:hAnsi="Arial" w:cs="Arial"/>
              <w:b/>
              <w:sz w:val="18"/>
              <w:szCs w:val="18"/>
            </w:rPr>
          </w:pPr>
          <w:r w:rsidRPr="003B7915">
            <w:rPr>
              <w:rFonts w:ascii="Arial" w:hAnsi="Arial" w:cs="Arial"/>
              <w:b/>
              <w:sz w:val="18"/>
              <w:szCs w:val="18"/>
            </w:rPr>
            <w:t xml:space="preserve">NOTIFICACIÓN DE FALLO </w:t>
          </w:r>
        </w:p>
      </w:tc>
    </w:tr>
    <w:tr w:rsidR="00F1644D" w:rsidRPr="003B7915" w14:paraId="7496B597" w14:textId="77777777" w:rsidTr="00D01779">
      <w:trPr>
        <w:jc w:val="right"/>
      </w:trPr>
      <w:tc>
        <w:tcPr>
          <w:tcW w:w="5260" w:type="dxa"/>
          <w:shd w:val="clear" w:color="auto" w:fill="auto"/>
        </w:tcPr>
        <w:p w14:paraId="603F39BB" w14:textId="77777777" w:rsidR="00F1644D" w:rsidRPr="003B7915" w:rsidRDefault="00F1644D" w:rsidP="00D01779">
          <w:pPr>
            <w:jc w:val="both"/>
            <w:rPr>
              <w:rFonts w:ascii="Arial" w:hAnsi="Arial" w:cs="Arial"/>
              <w:b/>
              <w:sz w:val="18"/>
              <w:szCs w:val="18"/>
            </w:rPr>
          </w:pPr>
          <w:r w:rsidRPr="004C2660">
            <w:rPr>
              <w:rFonts w:ascii="Arial" w:hAnsi="Arial" w:cs="Arial"/>
              <w:b/>
              <w:sz w:val="18"/>
              <w:szCs w:val="18"/>
            </w:rPr>
            <w:t>LICITACIÓN PÚBLICA NACIONAL</w:t>
          </w:r>
        </w:p>
      </w:tc>
    </w:tr>
    <w:tr w:rsidR="00F1644D" w:rsidRPr="003B7915" w14:paraId="1618B673" w14:textId="77777777" w:rsidTr="00D01779">
      <w:trPr>
        <w:jc w:val="right"/>
      </w:trPr>
      <w:tc>
        <w:tcPr>
          <w:tcW w:w="5260" w:type="dxa"/>
          <w:shd w:val="clear" w:color="auto" w:fill="auto"/>
        </w:tcPr>
        <w:p w14:paraId="54C148F5" w14:textId="63164E26" w:rsidR="00F1644D" w:rsidRPr="008801F1" w:rsidRDefault="00F1644D"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751078">
            <w:rPr>
              <w:rFonts w:ascii="Arial" w:hAnsi="Arial" w:cs="Arial"/>
              <w:b/>
              <w:sz w:val="18"/>
              <w:szCs w:val="18"/>
            </w:rPr>
            <w:t>2</w:t>
          </w:r>
          <w:r w:rsidR="009A4E94">
            <w:rPr>
              <w:rFonts w:ascii="Arial" w:hAnsi="Arial" w:cs="Arial"/>
              <w:b/>
              <w:sz w:val="18"/>
              <w:szCs w:val="18"/>
            </w:rPr>
            <w:t>6</w:t>
          </w:r>
          <w:r>
            <w:rPr>
              <w:rFonts w:ascii="Arial" w:hAnsi="Arial" w:cs="Arial"/>
              <w:b/>
              <w:sz w:val="18"/>
              <w:szCs w:val="18"/>
            </w:rPr>
            <w:t>-2025</w:t>
          </w:r>
        </w:p>
      </w:tc>
    </w:tr>
    <w:tr w:rsidR="00F1644D" w:rsidRPr="003B7915" w14:paraId="480FE9F7" w14:textId="77777777" w:rsidTr="00D01779">
      <w:trPr>
        <w:jc w:val="right"/>
      </w:trPr>
      <w:tc>
        <w:tcPr>
          <w:tcW w:w="5260" w:type="dxa"/>
          <w:shd w:val="clear" w:color="auto" w:fill="auto"/>
        </w:tcPr>
        <w:p w14:paraId="4D1C0C47" w14:textId="4AE413BA" w:rsidR="00F1644D" w:rsidRPr="0001778D" w:rsidRDefault="00751078" w:rsidP="005168C2">
          <w:pPr>
            <w:jc w:val="both"/>
            <w:rPr>
              <w:rFonts w:ascii="Arial" w:hAnsi="Arial" w:cs="Arial"/>
              <w:b/>
              <w:sz w:val="16"/>
              <w:szCs w:val="16"/>
            </w:rPr>
          </w:pPr>
          <w:r w:rsidRPr="00751078">
            <w:rPr>
              <w:rFonts w:ascii="Arial" w:hAnsi="Arial" w:cs="Arial"/>
              <w:b/>
              <w:sz w:val="16"/>
              <w:szCs w:val="16"/>
            </w:rPr>
            <w:t>ADQUISICIÓN E INSTALACIÓN DE ELEVADOR EN CAMPUS SUR, DEPTO. DE CONSTRUCCIONES DE LA DGIU DE LA UNIVERSIDAD AUTÓNOMA DE AGUASCALIENTES</w:t>
          </w:r>
          <w:r w:rsidR="009A4E94">
            <w:rPr>
              <w:rFonts w:ascii="Arial" w:hAnsi="Arial" w:cs="Arial"/>
              <w:b/>
              <w:sz w:val="16"/>
              <w:szCs w:val="16"/>
            </w:rPr>
            <w:t>.</w:t>
          </w:r>
          <w:r>
            <w:rPr>
              <w:rFonts w:ascii="Arial" w:hAnsi="Arial" w:cs="Arial"/>
              <w:b/>
              <w:sz w:val="16"/>
              <w:szCs w:val="16"/>
            </w:rPr>
            <w:t xml:space="preserve"> </w:t>
          </w:r>
        </w:p>
      </w:tc>
    </w:tr>
  </w:tbl>
  <w:p w14:paraId="258F9155" w14:textId="77777777" w:rsidR="00F1644D" w:rsidRDefault="00F1644D"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10.6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EB7DD7"/>
    <w:multiLevelType w:val="hybridMultilevel"/>
    <w:tmpl w:val="C24219E6"/>
    <w:lvl w:ilvl="0" w:tplc="D1A2C62C">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8"/>
  </w:num>
  <w:num w:numId="3">
    <w:abstractNumId w:val="10"/>
  </w:num>
  <w:num w:numId="4">
    <w:abstractNumId w:val="23"/>
  </w:num>
  <w:num w:numId="5">
    <w:abstractNumId w:val="20"/>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7"/>
  </w:num>
  <w:num w:numId="8">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4"/>
  </w:num>
  <w:num w:numId="11">
    <w:abstractNumId w:val="15"/>
  </w:num>
  <w:num w:numId="12">
    <w:abstractNumId w:val="21"/>
  </w:num>
  <w:num w:numId="13">
    <w:abstractNumId w:val="34"/>
  </w:num>
  <w:num w:numId="14">
    <w:abstractNumId w:val="8"/>
  </w:num>
  <w:num w:numId="15">
    <w:abstractNumId w:val="38"/>
  </w:num>
  <w:num w:numId="16">
    <w:abstractNumId w:val="26"/>
  </w:num>
  <w:num w:numId="17">
    <w:abstractNumId w:val="16"/>
  </w:num>
  <w:num w:numId="18">
    <w:abstractNumId w:val="11"/>
  </w:num>
  <w:num w:numId="19">
    <w:abstractNumId w:val="22"/>
  </w:num>
  <w:num w:numId="20">
    <w:abstractNumId w:val="28"/>
  </w:num>
  <w:num w:numId="21">
    <w:abstractNumId w:val="9"/>
  </w:num>
  <w:num w:numId="22">
    <w:abstractNumId w:val="13"/>
  </w:num>
  <w:num w:numId="23">
    <w:abstractNumId w:val="32"/>
  </w:num>
  <w:num w:numId="24">
    <w:abstractNumId w:val="30"/>
  </w:num>
  <w:num w:numId="25">
    <w:abstractNumId w:val="6"/>
  </w:num>
  <w:num w:numId="26">
    <w:abstractNumId w:val="2"/>
  </w:num>
  <w:num w:numId="27">
    <w:abstractNumId w:val="0"/>
  </w:num>
  <w:num w:numId="28">
    <w:abstractNumId w:val="1"/>
  </w:num>
  <w:num w:numId="29">
    <w:abstractNumId w:val="17"/>
  </w:num>
  <w:num w:numId="30">
    <w:abstractNumId w:val="27"/>
  </w:num>
  <w:num w:numId="31">
    <w:abstractNumId w:val="4"/>
  </w:num>
  <w:num w:numId="32">
    <w:abstractNumId w:val="29"/>
  </w:num>
  <w:num w:numId="33">
    <w:abstractNumId w:val="36"/>
  </w:num>
  <w:num w:numId="34">
    <w:abstractNumId w:val="31"/>
  </w:num>
  <w:num w:numId="35">
    <w:abstractNumId w:val="7"/>
  </w:num>
  <w:num w:numId="36">
    <w:abstractNumId w:val="19"/>
  </w:num>
  <w:num w:numId="37">
    <w:abstractNumId w:val="24"/>
  </w:num>
  <w:num w:numId="38">
    <w:abstractNumId w:val="35"/>
  </w:num>
  <w:num w:numId="3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1AAD"/>
    <w:rsid w:val="0000264B"/>
    <w:rsid w:val="00002FB2"/>
    <w:rsid w:val="00003137"/>
    <w:rsid w:val="00004AB4"/>
    <w:rsid w:val="000069C1"/>
    <w:rsid w:val="00006B41"/>
    <w:rsid w:val="00011723"/>
    <w:rsid w:val="0001173F"/>
    <w:rsid w:val="00012D11"/>
    <w:rsid w:val="00014083"/>
    <w:rsid w:val="00016041"/>
    <w:rsid w:val="00016F74"/>
    <w:rsid w:val="0001778D"/>
    <w:rsid w:val="00017E64"/>
    <w:rsid w:val="00020528"/>
    <w:rsid w:val="000223BE"/>
    <w:rsid w:val="0002242E"/>
    <w:rsid w:val="00022A4F"/>
    <w:rsid w:val="00022BF1"/>
    <w:rsid w:val="00022CEA"/>
    <w:rsid w:val="000233DF"/>
    <w:rsid w:val="0002431A"/>
    <w:rsid w:val="00025318"/>
    <w:rsid w:val="00026441"/>
    <w:rsid w:val="00026FEE"/>
    <w:rsid w:val="00030692"/>
    <w:rsid w:val="00031785"/>
    <w:rsid w:val="00031EDE"/>
    <w:rsid w:val="00032E14"/>
    <w:rsid w:val="00032F03"/>
    <w:rsid w:val="000333BA"/>
    <w:rsid w:val="000342BD"/>
    <w:rsid w:val="000357F5"/>
    <w:rsid w:val="0004023D"/>
    <w:rsid w:val="00040C00"/>
    <w:rsid w:val="00041425"/>
    <w:rsid w:val="00041C0A"/>
    <w:rsid w:val="00042CD8"/>
    <w:rsid w:val="00043226"/>
    <w:rsid w:val="00044596"/>
    <w:rsid w:val="000449AE"/>
    <w:rsid w:val="000454D3"/>
    <w:rsid w:val="00047029"/>
    <w:rsid w:val="00047859"/>
    <w:rsid w:val="00047E13"/>
    <w:rsid w:val="000505A8"/>
    <w:rsid w:val="000505ED"/>
    <w:rsid w:val="000507C5"/>
    <w:rsid w:val="00052079"/>
    <w:rsid w:val="0005235B"/>
    <w:rsid w:val="00053354"/>
    <w:rsid w:val="0005355C"/>
    <w:rsid w:val="00053E66"/>
    <w:rsid w:val="00054365"/>
    <w:rsid w:val="00055900"/>
    <w:rsid w:val="000559FB"/>
    <w:rsid w:val="00055DA3"/>
    <w:rsid w:val="000560AC"/>
    <w:rsid w:val="0005676B"/>
    <w:rsid w:val="00056ADC"/>
    <w:rsid w:val="00061FB0"/>
    <w:rsid w:val="000628A2"/>
    <w:rsid w:val="00062DD8"/>
    <w:rsid w:val="00063592"/>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A10"/>
    <w:rsid w:val="00073F98"/>
    <w:rsid w:val="000740D2"/>
    <w:rsid w:val="000743F2"/>
    <w:rsid w:val="0007475B"/>
    <w:rsid w:val="00075001"/>
    <w:rsid w:val="000755F5"/>
    <w:rsid w:val="000758FC"/>
    <w:rsid w:val="00075944"/>
    <w:rsid w:val="000762DD"/>
    <w:rsid w:val="00076724"/>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C95"/>
    <w:rsid w:val="00093463"/>
    <w:rsid w:val="00093ACA"/>
    <w:rsid w:val="00094986"/>
    <w:rsid w:val="0009552E"/>
    <w:rsid w:val="00096DA7"/>
    <w:rsid w:val="000976D3"/>
    <w:rsid w:val="00097B4E"/>
    <w:rsid w:val="000A07E2"/>
    <w:rsid w:val="000A180B"/>
    <w:rsid w:val="000A1D6A"/>
    <w:rsid w:val="000A1F39"/>
    <w:rsid w:val="000A2D09"/>
    <w:rsid w:val="000A3006"/>
    <w:rsid w:val="000A3268"/>
    <w:rsid w:val="000A505D"/>
    <w:rsid w:val="000A706F"/>
    <w:rsid w:val="000A71C0"/>
    <w:rsid w:val="000B077D"/>
    <w:rsid w:val="000B1F9D"/>
    <w:rsid w:val="000B3332"/>
    <w:rsid w:val="000B3ADC"/>
    <w:rsid w:val="000B4AB3"/>
    <w:rsid w:val="000B4FB2"/>
    <w:rsid w:val="000B5EEB"/>
    <w:rsid w:val="000B6008"/>
    <w:rsid w:val="000B72D8"/>
    <w:rsid w:val="000B7843"/>
    <w:rsid w:val="000B7F5A"/>
    <w:rsid w:val="000C0A30"/>
    <w:rsid w:val="000C0E65"/>
    <w:rsid w:val="000C1CCF"/>
    <w:rsid w:val="000C281C"/>
    <w:rsid w:val="000C2C86"/>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32F"/>
    <w:rsid w:val="000D7B2F"/>
    <w:rsid w:val="000D7D9C"/>
    <w:rsid w:val="000E03DA"/>
    <w:rsid w:val="000E070C"/>
    <w:rsid w:val="000E119F"/>
    <w:rsid w:val="000E19AD"/>
    <w:rsid w:val="000E232C"/>
    <w:rsid w:val="000E26F2"/>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380C"/>
    <w:rsid w:val="00113C75"/>
    <w:rsid w:val="00117538"/>
    <w:rsid w:val="00117646"/>
    <w:rsid w:val="00117965"/>
    <w:rsid w:val="00120C0A"/>
    <w:rsid w:val="00122147"/>
    <w:rsid w:val="001238CC"/>
    <w:rsid w:val="001245D2"/>
    <w:rsid w:val="00124EDC"/>
    <w:rsid w:val="00126BD3"/>
    <w:rsid w:val="00126E16"/>
    <w:rsid w:val="00127706"/>
    <w:rsid w:val="001278D1"/>
    <w:rsid w:val="00127AD0"/>
    <w:rsid w:val="00130CD4"/>
    <w:rsid w:val="00132267"/>
    <w:rsid w:val="00133AC3"/>
    <w:rsid w:val="001340F5"/>
    <w:rsid w:val="001343A4"/>
    <w:rsid w:val="001353C7"/>
    <w:rsid w:val="001354BF"/>
    <w:rsid w:val="0013561B"/>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96F"/>
    <w:rsid w:val="0015229C"/>
    <w:rsid w:val="001524E0"/>
    <w:rsid w:val="00154E2D"/>
    <w:rsid w:val="0015529F"/>
    <w:rsid w:val="00157083"/>
    <w:rsid w:val="0015721D"/>
    <w:rsid w:val="00157A3E"/>
    <w:rsid w:val="0016317E"/>
    <w:rsid w:val="00163320"/>
    <w:rsid w:val="00163682"/>
    <w:rsid w:val="00164AF9"/>
    <w:rsid w:val="00164D54"/>
    <w:rsid w:val="00165579"/>
    <w:rsid w:val="00165929"/>
    <w:rsid w:val="00167512"/>
    <w:rsid w:val="0016769D"/>
    <w:rsid w:val="00170BE1"/>
    <w:rsid w:val="001723D8"/>
    <w:rsid w:val="001757EB"/>
    <w:rsid w:val="00175C1F"/>
    <w:rsid w:val="0017688B"/>
    <w:rsid w:val="00180B31"/>
    <w:rsid w:val="00180DF1"/>
    <w:rsid w:val="00181136"/>
    <w:rsid w:val="001824EA"/>
    <w:rsid w:val="00185C1B"/>
    <w:rsid w:val="001868A6"/>
    <w:rsid w:val="00187B81"/>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815"/>
    <w:rsid w:val="001C0E52"/>
    <w:rsid w:val="001C1065"/>
    <w:rsid w:val="001C25DF"/>
    <w:rsid w:val="001C27FD"/>
    <w:rsid w:val="001C4470"/>
    <w:rsid w:val="001C5295"/>
    <w:rsid w:val="001C57AA"/>
    <w:rsid w:val="001C6FBA"/>
    <w:rsid w:val="001C77DD"/>
    <w:rsid w:val="001C7A79"/>
    <w:rsid w:val="001C7BE0"/>
    <w:rsid w:val="001C7C41"/>
    <w:rsid w:val="001D0127"/>
    <w:rsid w:val="001D0D9C"/>
    <w:rsid w:val="001D1345"/>
    <w:rsid w:val="001D3187"/>
    <w:rsid w:val="001D3E98"/>
    <w:rsid w:val="001D564B"/>
    <w:rsid w:val="001D65FE"/>
    <w:rsid w:val="001D70E1"/>
    <w:rsid w:val="001E0896"/>
    <w:rsid w:val="001E1187"/>
    <w:rsid w:val="001E1CC0"/>
    <w:rsid w:val="001E2092"/>
    <w:rsid w:val="001E2170"/>
    <w:rsid w:val="001E2B03"/>
    <w:rsid w:val="001E2BFF"/>
    <w:rsid w:val="001E3A4A"/>
    <w:rsid w:val="001E3E6B"/>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862"/>
    <w:rsid w:val="00202AA0"/>
    <w:rsid w:val="00202ACB"/>
    <w:rsid w:val="00202E2D"/>
    <w:rsid w:val="00203581"/>
    <w:rsid w:val="0020459F"/>
    <w:rsid w:val="002058A5"/>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5AB7"/>
    <w:rsid w:val="0022654D"/>
    <w:rsid w:val="0022714E"/>
    <w:rsid w:val="00227A6B"/>
    <w:rsid w:val="002309BD"/>
    <w:rsid w:val="002312F2"/>
    <w:rsid w:val="002318B6"/>
    <w:rsid w:val="002319B9"/>
    <w:rsid w:val="00232666"/>
    <w:rsid w:val="002334EC"/>
    <w:rsid w:val="00233BBB"/>
    <w:rsid w:val="00233E5A"/>
    <w:rsid w:val="0023432D"/>
    <w:rsid w:val="0023448E"/>
    <w:rsid w:val="00234E95"/>
    <w:rsid w:val="0023514B"/>
    <w:rsid w:val="00235EDF"/>
    <w:rsid w:val="002414ED"/>
    <w:rsid w:val="00241B9A"/>
    <w:rsid w:val="00242094"/>
    <w:rsid w:val="002423DF"/>
    <w:rsid w:val="0024486C"/>
    <w:rsid w:val="00245951"/>
    <w:rsid w:val="00245983"/>
    <w:rsid w:val="002503D1"/>
    <w:rsid w:val="00250A64"/>
    <w:rsid w:val="00251442"/>
    <w:rsid w:val="002516A3"/>
    <w:rsid w:val="00251C8A"/>
    <w:rsid w:val="00252CA3"/>
    <w:rsid w:val="00253AFD"/>
    <w:rsid w:val="00253BA5"/>
    <w:rsid w:val="00256FB0"/>
    <w:rsid w:val="002572C3"/>
    <w:rsid w:val="002573EC"/>
    <w:rsid w:val="002602F3"/>
    <w:rsid w:val="0026149E"/>
    <w:rsid w:val="00261684"/>
    <w:rsid w:val="00261AB3"/>
    <w:rsid w:val="00261C1C"/>
    <w:rsid w:val="00263ADF"/>
    <w:rsid w:val="00265430"/>
    <w:rsid w:val="0026685A"/>
    <w:rsid w:val="0026691B"/>
    <w:rsid w:val="00267219"/>
    <w:rsid w:val="0026770B"/>
    <w:rsid w:val="002719E1"/>
    <w:rsid w:val="00271E62"/>
    <w:rsid w:val="002742B2"/>
    <w:rsid w:val="0027471F"/>
    <w:rsid w:val="00274D88"/>
    <w:rsid w:val="00274FD0"/>
    <w:rsid w:val="00275AA4"/>
    <w:rsid w:val="00276384"/>
    <w:rsid w:val="00276879"/>
    <w:rsid w:val="0027699A"/>
    <w:rsid w:val="00276D86"/>
    <w:rsid w:val="00276F21"/>
    <w:rsid w:val="00277035"/>
    <w:rsid w:val="002771B4"/>
    <w:rsid w:val="00277E59"/>
    <w:rsid w:val="002810CA"/>
    <w:rsid w:val="00281FDE"/>
    <w:rsid w:val="002820DC"/>
    <w:rsid w:val="002830C5"/>
    <w:rsid w:val="00284EFF"/>
    <w:rsid w:val="00285641"/>
    <w:rsid w:val="0029147C"/>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2DB"/>
    <w:rsid w:val="002B4BC0"/>
    <w:rsid w:val="002B605C"/>
    <w:rsid w:val="002B647A"/>
    <w:rsid w:val="002B661D"/>
    <w:rsid w:val="002B6806"/>
    <w:rsid w:val="002C0A3A"/>
    <w:rsid w:val="002C0FFB"/>
    <w:rsid w:val="002C1E8B"/>
    <w:rsid w:val="002C2B85"/>
    <w:rsid w:val="002C339B"/>
    <w:rsid w:val="002C42A5"/>
    <w:rsid w:val="002C5B9E"/>
    <w:rsid w:val="002D08BC"/>
    <w:rsid w:val="002D16D3"/>
    <w:rsid w:val="002D28DF"/>
    <w:rsid w:val="002D29CD"/>
    <w:rsid w:val="002D2DC0"/>
    <w:rsid w:val="002D33BC"/>
    <w:rsid w:val="002D3763"/>
    <w:rsid w:val="002D46CD"/>
    <w:rsid w:val="002D5064"/>
    <w:rsid w:val="002D628E"/>
    <w:rsid w:val="002D68AE"/>
    <w:rsid w:val="002D7989"/>
    <w:rsid w:val="002D7AA5"/>
    <w:rsid w:val="002D7C27"/>
    <w:rsid w:val="002E01B4"/>
    <w:rsid w:val="002E01BE"/>
    <w:rsid w:val="002E08FA"/>
    <w:rsid w:val="002E2E3E"/>
    <w:rsid w:val="002E309F"/>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201BE"/>
    <w:rsid w:val="00320266"/>
    <w:rsid w:val="00320D68"/>
    <w:rsid w:val="00321059"/>
    <w:rsid w:val="003229C6"/>
    <w:rsid w:val="00322D4A"/>
    <w:rsid w:val="003234C0"/>
    <w:rsid w:val="00323CB7"/>
    <w:rsid w:val="00323D51"/>
    <w:rsid w:val="00323F45"/>
    <w:rsid w:val="00324334"/>
    <w:rsid w:val="00326525"/>
    <w:rsid w:val="003266F6"/>
    <w:rsid w:val="00326890"/>
    <w:rsid w:val="003268BE"/>
    <w:rsid w:val="00327535"/>
    <w:rsid w:val="003275F5"/>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6EF"/>
    <w:rsid w:val="00343E5C"/>
    <w:rsid w:val="00344526"/>
    <w:rsid w:val="0034462E"/>
    <w:rsid w:val="00344664"/>
    <w:rsid w:val="00345389"/>
    <w:rsid w:val="00347B20"/>
    <w:rsid w:val="00350638"/>
    <w:rsid w:val="003509C5"/>
    <w:rsid w:val="0035231C"/>
    <w:rsid w:val="0035536A"/>
    <w:rsid w:val="00360616"/>
    <w:rsid w:val="00360AC1"/>
    <w:rsid w:val="00362266"/>
    <w:rsid w:val="003634E2"/>
    <w:rsid w:val="003640F1"/>
    <w:rsid w:val="003662D2"/>
    <w:rsid w:val="00366624"/>
    <w:rsid w:val="00371CAA"/>
    <w:rsid w:val="00371E03"/>
    <w:rsid w:val="00372157"/>
    <w:rsid w:val="00372D7D"/>
    <w:rsid w:val="0037323D"/>
    <w:rsid w:val="00373489"/>
    <w:rsid w:val="00374359"/>
    <w:rsid w:val="00374B4C"/>
    <w:rsid w:val="003760CE"/>
    <w:rsid w:val="003814B7"/>
    <w:rsid w:val="003825E6"/>
    <w:rsid w:val="00384484"/>
    <w:rsid w:val="0038481B"/>
    <w:rsid w:val="00386599"/>
    <w:rsid w:val="00386A4A"/>
    <w:rsid w:val="00386A81"/>
    <w:rsid w:val="003875B5"/>
    <w:rsid w:val="00387C4E"/>
    <w:rsid w:val="00390604"/>
    <w:rsid w:val="00390A4D"/>
    <w:rsid w:val="00391126"/>
    <w:rsid w:val="003913A3"/>
    <w:rsid w:val="0039289B"/>
    <w:rsid w:val="0039405F"/>
    <w:rsid w:val="00394455"/>
    <w:rsid w:val="003945FC"/>
    <w:rsid w:val="00395409"/>
    <w:rsid w:val="00395706"/>
    <w:rsid w:val="0039753D"/>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6132"/>
    <w:rsid w:val="003B6F57"/>
    <w:rsid w:val="003B7300"/>
    <w:rsid w:val="003B7915"/>
    <w:rsid w:val="003B7A27"/>
    <w:rsid w:val="003C0EDB"/>
    <w:rsid w:val="003C2219"/>
    <w:rsid w:val="003C2A2E"/>
    <w:rsid w:val="003C5EA2"/>
    <w:rsid w:val="003C6062"/>
    <w:rsid w:val="003C6917"/>
    <w:rsid w:val="003C7DFD"/>
    <w:rsid w:val="003C7F64"/>
    <w:rsid w:val="003D1165"/>
    <w:rsid w:val="003D1B55"/>
    <w:rsid w:val="003D2736"/>
    <w:rsid w:val="003D2902"/>
    <w:rsid w:val="003D3F5F"/>
    <w:rsid w:val="003D4649"/>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7138"/>
    <w:rsid w:val="0040040E"/>
    <w:rsid w:val="00400A61"/>
    <w:rsid w:val="00401A71"/>
    <w:rsid w:val="00402CAF"/>
    <w:rsid w:val="00402EF7"/>
    <w:rsid w:val="00404667"/>
    <w:rsid w:val="004047FC"/>
    <w:rsid w:val="00404FE8"/>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210B"/>
    <w:rsid w:val="00424943"/>
    <w:rsid w:val="00427DB6"/>
    <w:rsid w:val="00431C86"/>
    <w:rsid w:val="004325B6"/>
    <w:rsid w:val="0043288D"/>
    <w:rsid w:val="00432C66"/>
    <w:rsid w:val="004358FF"/>
    <w:rsid w:val="00436877"/>
    <w:rsid w:val="0044003F"/>
    <w:rsid w:val="004410F4"/>
    <w:rsid w:val="004427E5"/>
    <w:rsid w:val="00443AAF"/>
    <w:rsid w:val="0044489D"/>
    <w:rsid w:val="0044575A"/>
    <w:rsid w:val="00445E10"/>
    <w:rsid w:val="0044641D"/>
    <w:rsid w:val="004478AE"/>
    <w:rsid w:val="00447C27"/>
    <w:rsid w:val="00450BBC"/>
    <w:rsid w:val="00450C28"/>
    <w:rsid w:val="00451F94"/>
    <w:rsid w:val="00452456"/>
    <w:rsid w:val="00452D84"/>
    <w:rsid w:val="0045306C"/>
    <w:rsid w:val="00453651"/>
    <w:rsid w:val="00455323"/>
    <w:rsid w:val="00455E86"/>
    <w:rsid w:val="00456546"/>
    <w:rsid w:val="004576CA"/>
    <w:rsid w:val="004608E7"/>
    <w:rsid w:val="0046258B"/>
    <w:rsid w:val="00462C1C"/>
    <w:rsid w:val="0046362E"/>
    <w:rsid w:val="00463872"/>
    <w:rsid w:val="004645FE"/>
    <w:rsid w:val="00466601"/>
    <w:rsid w:val="00470F17"/>
    <w:rsid w:val="00470FC7"/>
    <w:rsid w:val="0047169D"/>
    <w:rsid w:val="00474DD9"/>
    <w:rsid w:val="004771E2"/>
    <w:rsid w:val="00477893"/>
    <w:rsid w:val="00480EB1"/>
    <w:rsid w:val="00483812"/>
    <w:rsid w:val="004844A7"/>
    <w:rsid w:val="00484B23"/>
    <w:rsid w:val="00485687"/>
    <w:rsid w:val="00487A56"/>
    <w:rsid w:val="00487CB0"/>
    <w:rsid w:val="00490256"/>
    <w:rsid w:val="00490996"/>
    <w:rsid w:val="00490DB5"/>
    <w:rsid w:val="00492A6B"/>
    <w:rsid w:val="00493B99"/>
    <w:rsid w:val="00493C07"/>
    <w:rsid w:val="00493E43"/>
    <w:rsid w:val="00493E75"/>
    <w:rsid w:val="004947BA"/>
    <w:rsid w:val="00495443"/>
    <w:rsid w:val="004965C9"/>
    <w:rsid w:val="0049689C"/>
    <w:rsid w:val="00497173"/>
    <w:rsid w:val="004975D8"/>
    <w:rsid w:val="004A0125"/>
    <w:rsid w:val="004A09DB"/>
    <w:rsid w:val="004A106B"/>
    <w:rsid w:val="004A109C"/>
    <w:rsid w:val="004A44BC"/>
    <w:rsid w:val="004A5203"/>
    <w:rsid w:val="004A76C2"/>
    <w:rsid w:val="004A79B8"/>
    <w:rsid w:val="004B2426"/>
    <w:rsid w:val="004B25B1"/>
    <w:rsid w:val="004B28FC"/>
    <w:rsid w:val="004B2B9A"/>
    <w:rsid w:val="004B4564"/>
    <w:rsid w:val="004B7435"/>
    <w:rsid w:val="004C20F1"/>
    <w:rsid w:val="004C21C3"/>
    <w:rsid w:val="004C225D"/>
    <w:rsid w:val="004C2CC9"/>
    <w:rsid w:val="004C2D6E"/>
    <w:rsid w:val="004C38EC"/>
    <w:rsid w:val="004C3CD6"/>
    <w:rsid w:val="004C3EF2"/>
    <w:rsid w:val="004C424C"/>
    <w:rsid w:val="004C56E4"/>
    <w:rsid w:val="004C69F1"/>
    <w:rsid w:val="004D4D01"/>
    <w:rsid w:val="004D5BBB"/>
    <w:rsid w:val="004D63D1"/>
    <w:rsid w:val="004D68A8"/>
    <w:rsid w:val="004D7003"/>
    <w:rsid w:val="004E0D42"/>
    <w:rsid w:val="004E126F"/>
    <w:rsid w:val="004E1C6C"/>
    <w:rsid w:val="004E2845"/>
    <w:rsid w:val="004E33B3"/>
    <w:rsid w:val="004E33D2"/>
    <w:rsid w:val="004E3752"/>
    <w:rsid w:val="004E40B9"/>
    <w:rsid w:val="004E54E5"/>
    <w:rsid w:val="004E5638"/>
    <w:rsid w:val="004E5A42"/>
    <w:rsid w:val="004E655E"/>
    <w:rsid w:val="004E6611"/>
    <w:rsid w:val="004E7103"/>
    <w:rsid w:val="004E7749"/>
    <w:rsid w:val="004E7DEB"/>
    <w:rsid w:val="004F06D7"/>
    <w:rsid w:val="004F0790"/>
    <w:rsid w:val="004F08CF"/>
    <w:rsid w:val="004F117F"/>
    <w:rsid w:val="004F3CF0"/>
    <w:rsid w:val="004F54B9"/>
    <w:rsid w:val="004F5FB9"/>
    <w:rsid w:val="004F6529"/>
    <w:rsid w:val="004F7632"/>
    <w:rsid w:val="004F765A"/>
    <w:rsid w:val="004F7E1A"/>
    <w:rsid w:val="00500806"/>
    <w:rsid w:val="00503101"/>
    <w:rsid w:val="005036B9"/>
    <w:rsid w:val="00504A64"/>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7815"/>
    <w:rsid w:val="005205CA"/>
    <w:rsid w:val="005209E0"/>
    <w:rsid w:val="00521B75"/>
    <w:rsid w:val="00522D63"/>
    <w:rsid w:val="0052350F"/>
    <w:rsid w:val="00524B1F"/>
    <w:rsid w:val="00525700"/>
    <w:rsid w:val="00525D6B"/>
    <w:rsid w:val="005267F7"/>
    <w:rsid w:val="0052750A"/>
    <w:rsid w:val="00532D68"/>
    <w:rsid w:val="00534851"/>
    <w:rsid w:val="005371E0"/>
    <w:rsid w:val="005376C9"/>
    <w:rsid w:val="00537A34"/>
    <w:rsid w:val="005405D9"/>
    <w:rsid w:val="00540CAD"/>
    <w:rsid w:val="00541519"/>
    <w:rsid w:val="00541D99"/>
    <w:rsid w:val="00541EEC"/>
    <w:rsid w:val="00543914"/>
    <w:rsid w:val="00544D21"/>
    <w:rsid w:val="0054683A"/>
    <w:rsid w:val="0055072D"/>
    <w:rsid w:val="005512F3"/>
    <w:rsid w:val="00551695"/>
    <w:rsid w:val="00551757"/>
    <w:rsid w:val="00551A69"/>
    <w:rsid w:val="00552B6F"/>
    <w:rsid w:val="00552BCD"/>
    <w:rsid w:val="00554E99"/>
    <w:rsid w:val="00555A58"/>
    <w:rsid w:val="005564EB"/>
    <w:rsid w:val="005568B3"/>
    <w:rsid w:val="00557690"/>
    <w:rsid w:val="00557A26"/>
    <w:rsid w:val="005611F7"/>
    <w:rsid w:val="00562881"/>
    <w:rsid w:val="00562A1B"/>
    <w:rsid w:val="00562E7F"/>
    <w:rsid w:val="00562EFF"/>
    <w:rsid w:val="005634CE"/>
    <w:rsid w:val="00564C93"/>
    <w:rsid w:val="005670F5"/>
    <w:rsid w:val="00567283"/>
    <w:rsid w:val="00567891"/>
    <w:rsid w:val="00573188"/>
    <w:rsid w:val="00573906"/>
    <w:rsid w:val="005739DD"/>
    <w:rsid w:val="005744B0"/>
    <w:rsid w:val="0057494C"/>
    <w:rsid w:val="00574B65"/>
    <w:rsid w:val="00575092"/>
    <w:rsid w:val="00575458"/>
    <w:rsid w:val="005755D1"/>
    <w:rsid w:val="005755FA"/>
    <w:rsid w:val="005763AF"/>
    <w:rsid w:val="005763C4"/>
    <w:rsid w:val="00576E4A"/>
    <w:rsid w:val="005775D7"/>
    <w:rsid w:val="00577BD8"/>
    <w:rsid w:val="00577D02"/>
    <w:rsid w:val="00580229"/>
    <w:rsid w:val="00586910"/>
    <w:rsid w:val="00587C81"/>
    <w:rsid w:val="0059012D"/>
    <w:rsid w:val="005905F3"/>
    <w:rsid w:val="0059083B"/>
    <w:rsid w:val="005919FD"/>
    <w:rsid w:val="00591FB9"/>
    <w:rsid w:val="00592067"/>
    <w:rsid w:val="0059321F"/>
    <w:rsid w:val="0059562B"/>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A7DD6"/>
    <w:rsid w:val="005B0ABA"/>
    <w:rsid w:val="005B0DFF"/>
    <w:rsid w:val="005B4172"/>
    <w:rsid w:val="005B4455"/>
    <w:rsid w:val="005B6DAA"/>
    <w:rsid w:val="005B7F8A"/>
    <w:rsid w:val="005C1EB3"/>
    <w:rsid w:val="005C3281"/>
    <w:rsid w:val="005C3B70"/>
    <w:rsid w:val="005C3E08"/>
    <w:rsid w:val="005C4674"/>
    <w:rsid w:val="005C683D"/>
    <w:rsid w:val="005C752E"/>
    <w:rsid w:val="005D0890"/>
    <w:rsid w:val="005D0DA5"/>
    <w:rsid w:val="005D282D"/>
    <w:rsid w:val="005D3737"/>
    <w:rsid w:val="005D3A63"/>
    <w:rsid w:val="005D46BF"/>
    <w:rsid w:val="005D5241"/>
    <w:rsid w:val="005D565B"/>
    <w:rsid w:val="005D657C"/>
    <w:rsid w:val="005D6862"/>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9C6"/>
    <w:rsid w:val="005F4B51"/>
    <w:rsid w:val="005F4C78"/>
    <w:rsid w:val="005F5152"/>
    <w:rsid w:val="005F5736"/>
    <w:rsid w:val="005F5831"/>
    <w:rsid w:val="005F5F34"/>
    <w:rsid w:val="005F6E1D"/>
    <w:rsid w:val="005F72DB"/>
    <w:rsid w:val="005F7739"/>
    <w:rsid w:val="005F7DF7"/>
    <w:rsid w:val="00601069"/>
    <w:rsid w:val="00601124"/>
    <w:rsid w:val="00601902"/>
    <w:rsid w:val="00602DB9"/>
    <w:rsid w:val="00603A60"/>
    <w:rsid w:val="006047CB"/>
    <w:rsid w:val="00607920"/>
    <w:rsid w:val="00607B53"/>
    <w:rsid w:val="006105B6"/>
    <w:rsid w:val="00611205"/>
    <w:rsid w:val="006114A2"/>
    <w:rsid w:val="00613B7D"/>
    <w:rsid w:val="006150C8"/>
    <w:rsid w:val="00615923"/>
    <w:rsid w:val="00616C07"/>
    <w:rsid w:val="00616F18"/>
    <w:rsid w:val="0062018C"/>
    <w:rsid w:val="00620E5D"/>
    <w:rsid w:val="00620E75"/>
    <w:rsid w:val="00621D3D"/>
    <w:rsid w:val="00625204"/>
    <w:rsid w:val="006254DD"/>
    <w:rsid w:val="00626917"/>
    <w:rsid w:val="00626A32"/>
    <w:rsid w:val="00627810"/>
    <w:rsid w:val="006308CC"/>
    <w:rsid w:val="00631E02"/>
    <w:rsid w:val="006321BB"/>
    <w:rsid w:val="00632318"/>
    <w:rsid w:val="0063368B"/>
    <w:rsid w:val="00633BB1"/>
    <w:rsid w:val="0063476C"/>
    <w:rsid w:val="00634CA9"/>
    <w:rsid w:val="00635199"/>
    <w:rsid w:val="006357DB"/>
    <w:rsid w:val="00635938"/>
    <w:rsid w:val="00636629"/>
    <w:rsid w:val="006376FB"/>
    <w:rsid w:val="00637CB4"/>
    <w:rsid w:val="00640301"/>
    <w:rsid w:val="006404B5"/>
    <w:rsid w:val="00640BD3"/>
    <w:rsid w:val="00641861"/>
    <w:rsid w:val="006421ED"/>
    <w:rsid w:val="0064227B"/>
    <w:rsid w:val="006430FA"/>
    <w:rsid w:val="00643A61"/>
    <w:rsid w:val="006440C6"/>
    <w:rsid w:val="00644186"/>
    <w:rsid w:val="00645D4C"/>
    <w:rsid w:val="006476B9"/>
    <w:rsid w:val="00647837"/>
    <w:rsid w:val="00647F98"/>
    <w:rsid w:val="00650935"/>
    <w:rsid w:val="00651BA4"/>
    <w:rsid w:val="00653188"/>
    <w:rsid w:val="0065368D"/>
    <w:rsid w:val="00654309"/>
    <w:rsid w:val="0065460B"/>
    <w:rsid w:val="006570CA"/>
    <w:rsid w:val="00657969"/>
    <w:rsid w:val="006609BE"/>
    <w:rsid w:val="00660B95"/>
    <w:rsid w:val="00660E46"/>
    <w:rsid w:val="00662313"/>
    <w:rsid w:val="0066369E"/>
    <w:rsid w:val="00664056"/>
    <w:rsid w:val="00664153"/>
    <w:rsid w:val="00664458"/>
    <w:rsid w:val="0066652D"/>
    <w:rsid w:val="0066736D"/>
    <w:rsid w:val="006675D5"/>
    <w:rsid w:val="00667852"/>
    <w:rsid w:val="00667F5B"/>
    <w:rsid w:val="00670866"/>
    <w:rsid w:val="006709EC"/>
    <w:rsid w:val="00672578"/>
    <w:rsid w:val="006726AF"/>
    <w:rsid w:val="00672B92"/>
    <w:rsid w:val="00672F1A"/>
    <w:rsid w:val="006730C9"/>
    <w:rsid w:val="00673521"/>
    <w:rsid w:val="00673580"/>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486"/>
    <w:rsid w:val="006808C0"/>
    <w:rsid w:val="006823A8"/>
    <w:rsid w:val="006841B3"/>
    <w:rsid w:val="006864AD"/>
    <w:rsid w:val="00687055"/>
    <w:rsid w:val="00687CE0"/>
    <w:rsid w:val="0069030F"/>
    <w:rsid w:val="006905AA"/>
    <w:rsid w:val="00692E3E"/>
    <w:rsid w:val="00693EB9"/>
    <w:rsid w:val="006941B1"/>
    <w:rsid w:val="00694A64"/>
    <w:rsid w:val="00694BF1"/>
    <w:rsid w:val="00694C21"/>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3F6B"/>
    <w:rsid w:val="006B4467"/>
    <w:rsid w:val="006B4701"/>
    <w:rsid w:val="006C047C"/>
    <w:rsid w:val="006C197B"/>
    <w:rsid w:val="006C489C"/>
    <w:rsid w:val="006C5ACA"/>
    <w:rsid w:val="006C61C2"/>
    <w:rsid w:val="006C6383"/>
    <w:rsid w:val="006C6575"/>
    <w:rsid w:val="006C6C08"/>
    <w:rsid w:val="006D17B5"/>
    <w:rsid w:val="006D2719"/>
    <w:rsid w:val="006D3452"/>
    <w:rsid w:val="006D40AC"/>
    <w:rsid w:val="006D4208"/>
    <w:rsid w:val="006D44AC"/>
    <w:rsid w:val="006D64B5"/>
    <w:rsid w:val="006D6677"/>
    <w:rsid w:val="006D783B"/>
    <w:rsid w:val="006E0380"/>
    <w:rsid w:val="006E08AD"/>
    <w:rsid w:val="006E115C"/>
    <w:rsid w:val="006E1829"/>
    <w:rsid w:val="006E1B39"/>
    <w:rsid w:val="006E1CAB"/>
    <w:rsid w:val="006E2F05"/>
    <w:rsid w:val="006E330E"/>
    <w:rsid w:val="006E35D4"/>
    <w:rsid w:val="006E4755"/>
    <w:rsid w:val="006E4F50"/>
    <w:rsid w:val="006E551B"/>
    <w:rsid w:val="006E61F0"/>
    <w:rsid w:val="006F02A0"/>
    <w:rsid w:val="006F0FF1"/>
    <w:rsid w:val="006F220A"/>
    <w:rsid w:val="006F24C8"/>
    <w:rsid w:val="006F28D0"/>
    <w:rsid w:val="006F2996"/>
    <w:rsid w:val="006F2AB6"/>
    <w:rsid w:val="006F2B84"/>
    <w:rsid w:val="006F2C53"/>
    <w:rsid w:val="006F3B09"/>
    <w:rsid w:val="006F4429"/>
    <w:rsid w:val="006F5800"/>
    <w:rsid w:val="006F603F"/>
    <w:rsid w:val="00701233"/>
    <w:rsid w:val="00701514"/>
    <w:rsid w:val="00701597"/>
    <w:rsid w:val="0070195F"/>
    <w:rsid w:val="00701A7D"/>
    <w:rsid w:val="00702024"/>
    <w:rsid w:val="00702157"/>
    <w:rsid w:val="00702EFD"/>
    <w:rsid w:val="0070338D"/>
    <w:rsid w:val="00705DE4"/>
    <w:rsid w:val="0070694A"/>
    <w:rsid w:val="00706CFB"/>
    <w:rsid w:val="007070AA"/>
    <w:rsid w:val="00710AD4"/>
    <w:rsid w:val="00712376"/>
    <w:rsid w:val="00714259"/>
    <w:rsid w:val="007149E9"/>
    <w:rsid w:val="00715CAA"/>
    <w:rsid w:val="007160B2"/>
    <w:rsid w:val="0071792F"/>
    <w:rsid w:val="00717A7E"/>
    <w:rsid w:val="00720E8D"/>
    <w:rsid w:val="00721BCA"/>
    <w:rsid w:val="00721D73"/>
    <w:rsid w:val="0072288C"/>
    <w:rsid w:val="00723F27"/>
    <w:rsid w:val="00723FC8"/>
    <w:rsid w:val="007242B6"/>
    <w:rsid w:val="00726B94"/>
    <w:rsid w:val="00726C57"/>
    <w:rsid w:val="007272E7"/>
    <w:rsid w:val="00727677"/>
    <w:rsid w:val="0072767A"/>
    <w:rsid w:val="00727AA2"/>
    <w:rsid w:val="00730C73"/>
    <w:rsid w:val="00737946"/>
    <w:rsid w:val="00737CA7"/>
    <w:rsid w:val="00740346"/>
    <w:rsid w:val="00740962"/>
    <w:rsid w:val="00740F51"/>
    <w:rsid w:val="007412FA"/>
    <w:rsid w:val="007419AF"/>
    <w:rsid w:val="00741EE8"/>
    <w:rsid w:val="007432FB"/>
    <w:rsid w:val="0074476C"/>
    <w:rsid w:val="00745647"/>
    <w:rsid w:val="00750CE1"/>
    <w:rsid w:val="00751078"/>
    <w:rsid w:val="00751862"/>
    <w:rsid w:val="00751886"/>
    <w:rsid w:val="00751F9F"/>
    <w:rsid w:val="00752131"/>
    <w:rsid w:val="007523A8"/>
    <w:rsid w:val="007524E6"/>
    <w:rsid w:val="00752DAF"/>
    <w:rsid w:val="007544B6"/>
    <w:rsid w:val="007548C0"/>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336D"/>
    <w:rsid w:val="00784566"/>
    <w:rsid w:val="00784EE8"/>
    <w:rsid w:val="007862F7"/>
    <w:rsid w:val="00786829"/>
    <w:rsid w:val="00786FDE"/>
    <w:rsid w:val="007905D0"/>
    <w:rsid w:val="00790738"/>
    <w:rsid w:val="00790C72"/>
    <w:rsid w:val="007910AE"/>
    <w:rsid w:val="00791ADB"/>
    <w:rsid w:val="0079254D"/>
    <w:rsid w:val="007939D8"/>
    <w:rsid w:val="00794406"/>
    <w:rsid w:val="00794FC5"/>
    <w:rsid w:val="0079518D"/>
    <w:rsid w:val="00795D6F"/>
    <w:rsid w:val="007962ED"/>
    <w:rsid w:val="00796BE6"/>
    <w:rsid w:val="007A13E1"/>
    <w:rsid w:val="007A387D"/>
    <w:rsid w:val="007A3A0F"/>
    <w:rsid w:val="007A3FD2"/>
    <w:rsid w:val="007A5208"/>
    <w:rsid w:val="007A5748"/>
    <w:rsid w:val="007A6A13"/>
    <w:rsid w:val="007B005F"/>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3B59"/>
    <w:rsid w:val="007D422D"/>
    <w:rsid w:val="007D4B30"/>
    <w:rsid w:val="007D4C8F"/>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31BD"/>
    <w:rsid w:val="00814B55"/>
    <w:rsid w:val="00815CA3"/>
    <w:rsid w:val="008160F8"/>
    <w:rsid w:val="0081655D"/>
    <w:rsid w:val="00816FB0"/>
    <w:rsid w:val="00817D36"/>
    <w:rsid w:val="00820399"/>
    <w:rsid w:val="0082094F"/>
    <w:rsid w:val="00820CF0"/>
    <w:rsid w:val="00820E21"/>
    <w:rsid w:val="00821AD3"/>
    <w:rsid w:val="00821B6A"/>
    <w:rsid w:val="008232DD"/>
    <w:rsid w:val="00823A60"/>
    <w:rsid w:val="00823AE1"/>
    <w:rsid w:val="00824547"/>
    <w:rsid w:val="00824A94"/>
    <w:rsid w:val="00825849"/>
    <w:rsid w:val="00826A25"/>
    <w:rsid w:val="00826C40"/>
    <w:rsid w:val="00827E2E"/>
    <w:rsid w:val="00830D89"/>
    <w:rsid w:val="00831CFB"/>
    <w:rsid w:val="008324A3"/>
    <w:rsid w:val="008326E5"/>
    <w:rsid w:val="00833277"/>
    <w:rsid w:val="00833B89"/>
    <w:rsid w:val="00833E04"/>
    <w:rsid w:val="00835AA7"/>
    <w:rsid w:val="0083645C"/>
    <w:rsid w:val="0083732F"/>
    <w:rsid w:val="008412B0"/>
    <w:rsid w:val="0084136A"/>
    <w:rsid w:val="0084348E"/>
    <w:rsid w:val="00844E5C"/>
    <w:rsid w:val="0084667C"/>
    <w:rsid w:val="00847110"/>
    <w:rsid w:val="008517F7"/>
    <w:rsid w:val="00851CC1"/>
    <w:rsid w:val="00855C49"/>
    <w:rsid w:val="00856657"/>
    <w:rsid w:val="008568FE"/>
    <w:rsid w:val="00856B6F"/>
    <w:rsid w:val="00857012"/>
    <w:rsid w:val="00857158"/>
    <w:rsid w:val="00857193"/>
    <w:rsid w:val="00857597"/>
    <w:rsid w:val="00860703"/>
    <w:rsid w:val="00860CEB"/>
    <w:rsid w:val="00860EA0"/>
    <w:rsid w:val="00863C5B"/>
    <w:rsid w:val="0086453C"/>
    <w:rsid w:val="008653B4"/>
    <w:rsid w:val="00865C77"/>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52B"/>
    <w:rsid w:val="008872A1"/>
    <w:rsid w:val="00887D91"/>
    <w:rsid w:val="00890329"/>
    <w:rsid w:val="0089059A"/>
    <w:rsid w:val="00893C31"/>
    <w:rsid w:val="008944A5"/>
    <w:rsid w:val="00894CF4"/>
    <w:rsid w:val="00894E8B"/>
    <w:rsid w:val="00895828"/>
    <w:rsid w:val="00895FE9"/>
    <w:rsid w:val="00896159"/>
    <w:rsid w:val="00896B79"/>
    <w:rsid w:val="008A04DE"/>
    <w:rsid w:val="008A1466"/>
    <w:rsid w:val="008A2EC7"/>
    <w:rsid w:val="008A3ECA"/>
    <w:rsid w:val="008A4FA1"/>
    <w:rsid w:val="008A5B68"/>
    <w:rsid w:val="008A6146"/>
    <w:rsid w:val="008A6968"/>
    <w:rsid w:val="008A774B"/>
    <w:rsid w:val="008A781D"/>
    <w:rsid w:val="008A7870"/>
    <w:rsid w:val="008B24FA"/>
    <w:rsid w:val="008B2B54"/>
    <w:rsid w:val="008B3A3C"/>
    <w:rsid w:val="008B3A7D"/>
    <w:rsid w:val="008B4211"/>
    <w:rsid w:val="008B5219"/>
    <w:rsid w:val="008B5E46"/>
    <w:rsid w:val="008C0C29"/>
    <w:rsid w:val="008C12D5"/>
    <w:rsid w:val="008C2CD6"/>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5AC1"/>
    <w:rsid w:val="008E69B4"/>
    <w:rsid w:val="008F027A"/>
    <w:rsid w:val="008F0B5E"/>
    <w:rsid w:val="008F18E1"/>
    <w:rsid w:val="008F2D88"/>
    <w:rsid w:val="008F3365"/>
    <w:rsid w:val="008F3608"/>
    <w:rsid w:val="008F4088"/>
    <w:rsid w:val="008F446B"/>
    <w:rsid w:val="008F4542"/>
    <w:rsid w:val="008F520C"/>
    <w:rsid w:val="008F6135"/>
    <w:rsid w:val="008F7261"/>
    <w:rsid w:val="008F7BBD"/>
    <w:rsid w:val="00900936"/>
    <w:rsid w:val="00900CFC"/>
    <w:rsid w:val="00902E24"/>
    <w:rsid w:val="00904960"/>
    <w:rsid w:val="00904B2C"/>
    <w:rsid w:val="0090526F"/>
    <w:rsid w:val="00905C11"/>
    <w:rsid w:val="00906143"/>
    <w:rsid w:val="0090624A"/>
    <w:rsid w:val="00906DD8"/>
    <w:rsid w:val="00907F53"/>
    <w:rsid w:val="00910548"/>
    <w:rsid w:val="0091060F"/>
    <w:rsid w:val="00910F83"/>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7CC"/>
    <w:rsid w:val="00927029"/>
    <w:rsid w:val="009270DB"/>
    <w:rsid w:val="0093022D"/>
    <w:rsid w:val="009308B6"/>
    <w:rsid w:val="00931230"/>
    <w:rsid w:val="00931930"/>
    <w:rsid w:val="0093266C"/>
    <w:rsid w:val="00932C40"/>
    <w:rsid w:val="009335C3"/>
    <w:rsid w:val="00933DB1"/>
    <w:rsid w:val="00934742"/>
    <w:rsid w:val="0093583D"/>
    <w:rsid w:val="00935C4F"/>
    <w:rsid w:val="0093631B"/>
    <w:rsid w:val="00937557"/>
    <w:rsid w:val="00940207"/>
    <w:rsid w:val="009404F3"/>
    <w:rsid w:val="009408A5"/>
    <w:rsid w:val="009409B7"/>
    <w:rsid w:val="0094127D"/>
    <w:rsid w:val="009413F7"/>
    <w:rsid w:val="00941B14"/>
    <w:rsid w:val="00942B05"/>
    <w:rsid w:val="00942B7F"/>
    <w:rsid w:val="00943AB4"/>
    <w:rsid w:val="00943DBC"/>
    <w:rsid w:val="00945DA9"/>
    <w:rsid w:val="0094633B"/>
    <w:rsid w:val="00947D91"/>
    <w:rsid w:val="009536DE"/>
    <w:rsid w:val="00954321"/>
    <w:rsid w:val="0095442C"/>
    <w:rsid w:val="00954B23"/>
    <w:rsid w:val="00954C3F"/>
    <w:rsid w:val="009551F7"/>
    <w:rsid w:val="00956796"/>
    <w:rsid w:val="00956822"/>
    <w:rsid w:val="0096056B"/>
    <w:rsid w:val="00960A33"/>
    <w:rsid w:val="0096217C"/>
    <w:rsid w:val="00962822"/>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3EAD"/>
    <w:rsid w:val="00984F55"/>
    <w:rsid w:val="00985359"/>
    <w:rsid w:val="0098684C"/>
    <w:rsid w:val="00987A96"/>
    <w:rsid w:val="0099031C"/>
    <w:rsid w:val="00992770"/>
    <w:rsid w:val="00993D00"/>
    <w:rsid w:val="00994282"/>
    <w:rsid w:val="009946C2"/>
    <w:rsid w:val="0099501C"/>
    <w:rsid w:val="00996512"/>
    <w:rsid w:val="00996C73"/>
    <w:rsid w:val="0099797F"/>
    <w:rsid w:val="009A03BE"/>
    <w:rsid w:val="009A2B44"/>
    <w:rsid w:val="009A3853"/>
    <w:rsid w:val="009A4A3D"/>
    <w:rsid w:val="009A4E94"/>
    <w:rsid w:val="009A6C74"/>
    <w:rsid w:val="009A79E7"/>
    <w:rsid w:val="009B11A2"/>
    <w:rsid w:val="009B2397"/>
    <w:rsid w:val="009B2400"/>
    <w:rsid w:val="009B289E"/>
    <w:rsid w:val="009B3256"/>
    <w:rsid w:val="009B34E2"/>
    <w:rsid w:val="009B428A"/>
    <w:rsid w:val="009B4438"/>
    <w:rsid w:val="009B5776"/>
    <w:rsid w:val="009B6889"/>
    <w:rsid w:val="009B699E"/>
    <w:rsid w:val="009C193A"/>
    <w:rsid w:val="009C1A23"/>
    <w:rsid w:val="009C1D12"/>
    <w:rsid w:val="009C2835"/>
    <w:rsid w:val="009C2848"/>
    <w:rsid w:val="009C2B0B"/>
    <w:rsid w:val="009C3FB4"/>
    <w:rsid w:val="009C4727"/>
    <w:rsid w:val="009C65A4"/>
    <w:rsid w:val="009C6A5C"/>
    <w:rsid w:val="009C753C"/>
    <w:rsid w:val="009C76BC"/>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781"/>
    <w:rsid w:val="009E3611"/>
    <w:rsid w:val="009E65F6"/>
    <w:rsid w:val="009E73EE"/>
    <w:rsid w:val="009E781F"/>
    <w:rsid w:val="009F03E4"/>
    <w:rsid w:val="009F0692"/>
    <w:rsid w:val="009F0798"/>
    <w:rsid w:val="009F3A29"/>
    <w:rsid w:val="009F3ACD"/>
    <w:rsid w:val="009F440C"/>
    <w:rsid w:val="009F4B08"/>
    <w:rsid w:val="009F4C67"/>
    <w:rsid w:val="009F5089"/>
    <w:rsid w:val="009F5D7A"/>
    <w:rsid w:val="009F5DBE"/>
    <w:rsid w:val="009F668C"/>
    <w:rsid w:val="009F7446"/>
    <w:rsid w:val="009F7829"/>
    <w:rsid w:val="009F7882"/>
    <w:rsid w:val="00A004D0"/>
    <w:rsid w:val="00A00536"/>
    <w:rsid w:val="00A020A0"/>
    <w:rsid w:val="00A022F3"/>
    <w:rsid w:val="00A02A40"/>
    <w:rsid w:val="00A02D5E"/>
    <w:rsid w:val="00A051F0"/>
    <w:rsid w:val="00A066B5"/>
    <w:rsid w:val="00A06C67"/>
    <w:rsid w:val="00A07A76"/>
    <w:rsid w:val="00A1100C"/>
    <w:rsid w:val="00A1103B"/>
    <w:rsid w:val="00A11F4B"/>
    <w:rsid w:val="00A125E8"/>
    <w:rsid w:val="00A12A48"/>
    <w:rsid w:val="00A147E6"/>
    <w:rsid w:val="00A14D23"/>
    <w:rsid w:val="00A14E4C"/>
    <w:rsid w:val="00A15209"/>
    <w:rsid w:val="00A16275"/>
    <w:rsid w:val="00A210AC"/>
    <w:rsid w:val="00A21311"/>
    <w:rsid w:val="00A21A73"/>
    <w:rsid w:val="00A22641"/>
    <w:rsid w:val="00A227EB"/>
    <w:rsid w:val="00A2365F"/>
    <w:rsid w:val="00A23898"/>
    <w:rsid w:val="00A252DD"/>
    <w:rsid w:val="00A2599D"/>
    <w:rsid w:val="00A25DD0"/>
    <w:rsid w:val="00A26FEE"/>
    <w:rsid w:val="00A272DD"/>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183B"/>
    <w:rsid w:val="00A42BAC"/>
    <w:rsid w:val="00A43D50"/>
    <w:rsid w:val="00A43F88"/>
    <w:rsid w:val="00A443B4"/>
    <w:rsid w:val="00A444CA"/>
    <w:rsid w:val="00A44B85"/>
    <w:rsid w:val="00A45AF0"/>
    <w:rsid w:val="00A45BF5"/>
    <w:rsid w:val="00A45DD9"/>
    <w:rsid w:val="00A4701E"/>
    <w:rsid w:val="00A509CE"/>
    <w:rsid w:val="00A514E0"/>
    <w:rsid w:val="00A5473A"/>
    <w:rsid w:val="00A54ABF"/>
    <w:rsid w:val="00A55132"/>
    <w:rsid w:val="00A5722A"/>
    <w:rsid w:val="00A5771A"/>
    <w:rsid w:val="00A601D7"/>
    <w:rsid w:val="00A60E20"/>
    <w:rsid w:val="00A64005"/>
    <w:rsid w:val="00A6426F"/>
    <w:rsid w:val="00A64362"/>
    <w:rsid w:val="00A65238"/>
    <w:rsid w:val="00A6604A"/>
    <w:rsid w:val="00A70D2C"/>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6177"/>
    <w:rsid w:val="00AA624D"/>
    <w:rsid w:val="00AA788A"/>
    <w:rsid w:val="00AB0537"/>
    <w:rsid w:val="00AB1B81"/>
    <w:rsid w:val="00AB354D"/>
    <w:rsid w:val="00AB452E"/>
    <w:rsid w:val="00AB5F08"/>
    <w:rsid w:val="00AB6B64"/>
    <w:rsid w:val="00AC06A1"/>
    <w:rsid w:val="00AC0D18"/>
    <w:rsid w:val="00AC1321"/>
    <w:rsid w:val="00AC2986"/>
    <w:rsid w:val="00AC2A80"/>
    <w:rsid w:val="00AC2AFC"/>
    <w:rsid w:val="00AC3DE4"/>
    <w:rsid w:val="00AC4479"/>
    <w:rsid w:val="00AC4AD0"/>
    <w:rsid w:val="00AC4F6E"/>
    <w:rsid w:val="00AC5D31"/>
    <w:rsid w:val="00AC5E4A"/>
    <w:rsid w:val="00AC6A74"/>
    <w:rsid w:val="00AC6AB6"/>
    <w:rsid w:val="00AC6B82"/>
    <w:rsid w:val="00AC7850"/>
    <w:rsid w:val="00AC799B"/>
    <w:rsid w:val="00AD0117"/>
    <w:rsid w:val="00AD0567"/>
    <w:rsid w:val="00AD0DF8"/>
    <w:rsid w:val="00AD209B"/>
    <w:rsid w:val="00AD20C3"/>
    <w:rsid w:val="00AD3A54"/>
    <w:rsid w:val="00AD6486"/>
    <w:rsid w:val="00AE0260"/>
    <w:rsid w:val="00AE0F24"/>
    <w:rsid w:val="00AE1207"/>
    <w:rsid w:val="00AE15C7"/>
    <w:rsid w:val="00AE30F5"/>
    <w:rsid w:val="00AE35C8"/>
    <w:rsid w:val="00AE3929"/>
    <w:rsid w:val="00AE4115"/>
    <w:rsid w:val="00AE598C"/>
    <w:rsid w:val="00AE6C76"/>
    <w:rsid w:val="00AE6C9E"/>
    <w:rsid w:val="00AE7411"/>
    <w:rsid w:val="00AF0770"/>
    <w:rsid w:val="00AF0C40"/>
    <w:rsid w:val="00AF0F40"/>
    <w:rsid w:val="00AF1A13"/>
    <w:rsid w:val="00AF2926"/>
    <w:rsid w:val="00AF35C4"/>
    <w:rsid w:val="00AF4F28"/>
    <w:rsid w:val="00AF50B1"/>
    <w:rsid w:val="00AF561D"/>
    <w:rsid w:val="00AF5A28"/>
    <w:rsid w:val="00AF7183"/>
    <w:rsid w:val="00AF71D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12A43"/>
    <w:rsid w:val="00B13A08"/>
    <w:rsid w:val="00B154CA"/>
    <w:rsid w:val="00B16159"/>
    <w:rsid w:val="00B166C8"/>
    <w:rsid w:val="00B16AA0"/>
    <w:rsid w:val="00B16D7D"/>
    <w:rsid w:val="00B2085C"/>
    <w:rsid w:val="00B232BE"/>
    <w:rsid w:val="00B234B0"/>
    <w:rsid w:val="00B238A3"/>
    <w:rsid w:val="00B24D17"/>
    <w:rsid w:val="00B25C07"/>
    <w:rsid w:val="00B26439"/>
    <w:rsid w:val="00B2683A"/>
    <w:rsid w:val="00B27892"/>
    <w:rsid w:val="00B27F89"/>
    <w:rsid w:val="00B30143"/>
    <w:rsid w:val="00B30CE4"/>
    <w:rsid w:val="00B31217"/>
    <w:rsid w:val="00B3164E"/>
    <w:rsid w:val="00B321BA"/>
    <w:rsid w:val="00B32C29"/>
    <w:rsid w:val="00B32F1F"/>
    <w:rsid w:val="00B34C73"/>
    <w:rsid w:val="00B34D3B"/>
    <w:rsid w:val="00B35F14"/>
    <w:rsid w:val="00B36FBF"/>
    <w:rsid w:val="00B37F0A"/>
    <w:rsid w:val="00B4159E"/>
    <w:rsid w:val="00B418BA"/>
    <w:rsid w:val="00B441A5"/>
    <w:rsid w:val="00B443E4"/>
    <w:rsid w:val="00B457ED"/>
    <w:rsid w:val="00B45AE0"/>
    <w:rsid w:val="00B45B7E"/>
    <w:rsid w:val="00B45F7B"/>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39A2"/>
    <w:rsid w:val="00B63E29"/>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72A6"/>
    <w:rsid w:val="00B77D7C"/>
    <w:rsid w:val="00B81B0C"/>
    <w:rsid w:val="00B82689"/>
    <w:rsid w:val="00B82B94"/>
    <w:rsid w:val="00B8361B"/>
    <w:rsid w:val="00B83861"/>
    <w:rsid w:val="00B85534"/>
    <w:rsid w:val="00B85C16"/>
    <w:rsid w:val="00B86A0C"/>
    <w:rsid w:val="00B86F02"/>
    <w:rsid w:val="00B87AE3"/>
    <w:rsid w:val="00B90492"/>
    <w:rsid w:val="00B909E0"/>
    <w:rsid w:val="00B9130C"/>
    <w:rsid w:val="00B93FED"/>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58D2"/>
    <w:rsid w:val="00BC5BD1"/>
    <w:rsid w:val="00BC69D7"/>
    <w:rsid w:val="00BC6F82"/>
    <w:rsid w:val="00BC7985"/>
    <w:rsid w:val="00BC79DF"/>
    <w:rsid w:val="00BD1130"/>
    <w:rsid w:val="00BD3AE5"/>
    <w:rsid w:val="00BD4879"/>
    <w:rsid w:val="00BD4990"/>
    <w:rsid w:val="00BD7601"/>
    <w:rsid w:val="00BE23F8"/>
    <w:rsid w:val="00BE26D9"/>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C02BFB"/>
    <w:rsid w:val="00C031E3"/>
    <w:rsid w:val="00C03E1E"/>
    <w:rsid w:val="00C04025"/>
    <w:rsid w:val="00C04896"/>
    <w:rsid w:val="00C077C9"/>
    <w:rsid w:val="00C07A7D"/>
    <w:rsid w:val="00C10878"/>
    <w:rsid w:val="00C108AE"/>
    <w:rsid w:val="00C10E51"/>
    <w:rsid w:val="00C12674"/>
    <w:rsid w:val="00C1369A"/>
    <w:rsid w:val="00C13EE6"/>
    <w:rsid w:val="00C14816"/>
    <w:rsid w:val="00C14A6C"/>
    <w:rsid w:val="00C14CAA"/>
    <w:rsid w:val="00C1587B"/>
    <w:rsid w:val="00C161FA"/>
    <w:rsid w:val="00C17733"/>
    <w:rsid w:val="00C17B67"/>
    <w:rsid w:val="00C20887"/>
    <w:rsid w:val="00C20E54"/>
    <w:rsid w:val="00C23199"/>
    <w:rsid w:val="00C232E2"/>
    <w:rsid w:val="00C23CA6"/>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D84"/>
    <w:rsid w:val="00C4275A"/>
    <w:rsid w:val="00C42EA1"/>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E71"/>
    <w:rsid w:val="00C57EDE"/>
    <w:rsid w:val="00C604E2"/>
    <w:rsid w:val="00C623AB"/>
    <w:rsid w:val="00C62AD6"/>
    <w:rsid w:val="00C62B3D"/>
    <w:rsid w:val="00C63DAD"/>
    <w:rsid w:val="00C643AE"/>
    <w:rsid w:val="00C6502F"/>
    <w:rsid w:val="00C67A71"/>
    <w:rsid w:val="00C706A4"/>
    <w:rsid w:val="00C70BB5"/>
    <w:rsid w:val="00C71CFA"/>
    <w:rsid w:val="00C71F18"/>
    <w:rsid w:val="00C7282A"/>
    <w:rsid w:val="00C72DFF"/>
    <w:rsid w:val="00C7332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A8D"/>
    <w:rsid w:val="00CA1BED"/>
    <w:rsid w:val="00CA3B82"/>
    <w:rsid w:val="00CA482E"/>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74B9"/>
    <w:rsid w:val="00CC019D"/>
    <w:rsid w:val="00CC081C"/>
    <w:rsid w:val="00CC08BF"/>
    <w:rsid w:val="00CC0FC7"/>
    <w:rsid w:val="00CC3182"/>
    <w:rsid w:val="00CC3360"/>
    <w:rsid w:val="00CC3871"/>
    <w:rsid w:val="00CC4184"/>
    <w:rsid w:val="00CC45C3"/>
    <w:rsid w:val="00CC48B5"/>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4884"/>
    <w:rsid w:val="00CD5FCA"/>
    <w:rsid w:val="00CD5FDB"/>
    <w:rsid w:val="00CD637F"/>
    <w:rsid w:val="00CD68A0"/>
    <w:rsid w:val="00CE0AC2"/>
    <w:rsid w:val="00CE1AAC"/>
    <w:rsid w:val="00CE21DE"/>
    <w:rsid w:val="00CE2240"/>
    <w:rsid w:val="00CE257A"/>
    <w:rsid w:val="00CE28E8"/>
    <w:rsid w:val="00CE3F2D"/>
    <w:rsid w:val="00CE4B8E"/>
    <w:rsid w:val="00CE655A"/>
    <w:rsid w:val="00CE68F8"/>
    <w:rsid w:val="00CE70A0"/>
    <w:rsid w:val="00CF0042"/>
    <w:rsid w:val="00CF0744"/>
    <w:rsid w:val="00CF0D47"/>
    <w:rsid w:val="00CF0F48"/>
    <w:rsid w:val="00CF11A2"/>
    <w:rsid w:val="00CF2347"/>
    <w:rsid w:val="00CF236C"/>
    <w:rsid w:val="00CF4487"/>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D42"/>
    <w:rsid w:val="00D234A6"/>
    <w:rsid w:val="00D243DA"/>
    <w:rsid w:val="00D2450B"/>
    <w:rsid w:val="00D25C1E"/>
    <w:rsid w:val="00D2714F"/>
    <w:rsid w:val="00D27458"/>
    <w:rsid w:val="00D2786C"/>
    <w:rsid w:val="00D30B11"/>
    <w:rsid w:val="00D30D1B"/>
    <w:rsid w:val="00D32D60"/>
    <w:rsid w:val="00D3350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2861"/>
    <w:rsid w:val="00D52BE6"/>
    <w:rsid w:val="00D52CA4"/>
    <w:rsid w:val="00D5333B"/>
    <w:rsid w:val="00D53EF7"/>
    <w:rsid w:val="00D54165"/>
    <w:rsid w:val="00D546CB"/>
    <w:rsid w:val="00D54DD9"/>
    <w:rsid w:val="00D559CF"/>
    <w:rsid w:val="00D5609A"/>
    <w:rsid w:val="00D56108"/>
    <w:rsid w:val="00D5613B"/>
    <w:rsid w:val="00D600B4"/>
    <w:rsid w:val="00D60C2E"/>
    <w:rsid w:val="00D60EF4"/>
    <w:rsid w:val="00D61160"/>
    <w:rsid w:val="00D6265A"/>
    <w:rsid w:val="00D62D93"/>
    <w:rsid w:val="00D62EED"/>
    <w:rsid w:val="00D63D92"/>
    <w:rsid w:val="00D64001"/>
    <w:rsid w:val="00D66504"/>
    <w:rsid w:val="00D666F4"/>
    <w:rsid w:val="00D71005"/>
    <w:rsid w:val="00D715B9"/>
    <w:rsid w:val="00D718F3"/>
    <w:rsid w:val="00D73D4E"/>
    <w:rsid w:val="00D74DE3"/>
    <w:rsid w:val="00D7578B"/>
    <w:rsid w:val="00D759BF"/>
    <w:rsid w:val="00D76A8F"/>
    <w:rsid w:val="00D807C3"/>
    <w:rsid w:val="00D8158C"/>
    <w:rsid w:val="00D81D69"/>
    <w:rsid w:val="00D8294D"/>
    <w:rsid w:val="00D854ED"/>
    <w:rsid w:val="00D85B9D"/>
    <w:rsid w:val="00D85C51"/>
    <w:rsid w:val="00D8606A"/>
    <w:rsid w:val="00D86DC8"/>
    <w:rsid w:val="00D86F03"/>
    <w:rsid w:val="00D870B1"/>
    <w:rsid w:val="00D87407"/>
    <w:rsid w:val="00D87C2D"/>
    <w:rsid w:val="00D90355"/>
    <w:rsid w:val="00D905C2"/>
    <w:rsid w:val="00D91009"/>
    <w:rsid w:val="00D91115"/>
    <w:rsid w:val="00D929B2"/>
    <w:rsid w:val="00D95660"/>
    <w:rsid w:val="00D9585A"/>
    <w:rsid w:val="00D96436"/>
    <w:rsid w:val="00D96D9D"/>
    <w:rsid w:val="00DA1790"/>
    <w:rsid w:val="00DA182B"/>
    <w:rsid w:val="00DA18D4"/>
    <w:rsid w:val="00DA1F40"/>
    <w:rsid w:val="00DA25BE"/>
    <w:rsid w:val="00DA288B"/>
    <w:rsid w:val="00DA3508"/>
    <w:rsid w:val="00DA549B"/>
    <w:rsid w:val="00DA7635"/>
    <w:rsid w:val="00DA7696"/>
    <w:rsid w:val="00DA783C"/>
    <w:rsid w:val="00DB1497"/>
    <w:rsid w:val="00DB19A3"/>
    <w:rsid w:val="00DB1A27"/>
    <w:rsid w:val="00DB1D86"/>
    <w:rsid w:val="00DB2E33"/>
    <w:rsid w:val="00DB3CA6"/>
    <w:rsid w:val="00DB41D1"/>
    <w:rsid w:val="00DB4939"/>
    <w:rsid w:val="00DB5A34"/>
    <w:rsid w:val="00DB755E"/>
    <w:rsid w:val="00DB7F00"/>
    <w:rsid w:val="00DC0577"/>
    <w:rsid w:val="00DC2708"/>
    <w:rsid w:val="00DC2A35"/>
    <w:rsid w:val="00DC3A96"/>
    <w:rsid w:val="00DC3D34"/>
    <w:rsid w:val="00DC3DBD"/>
    <w:rsid w:val="00DC50BA"/>
    <w:rsid w:val="00DC5A53"/>
    <w:rsid w:val="00DC5DC1"/>
    <w:rsid w:val="00DC655F"/>
    <w:rsid w:val="00DC7815"/>
    <w:rsid w:val="00DD0295"/>
    <w:rsid w:val="00DD068E"/>
    <w:rsid w:val="00DD113C"/>
    <w:rsid w:val="00DD1D49"/>
    <w:rsid w:val="00DD27A0"/>
    <w:rsid w:val="00DD3D72"/>
    <w:rsid w:val="00DE0773"/>
    <w:rsid w:val="00DE221C"/>
    <w:rsid w:val="00DE2373"/>
    <w:rsid w:val="00DE24D9"/>
    <w:rsid w:val="00DE3C19"/>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5CEE"/>
    <w:rsid w:val="00E05D5A"/>
    <w:rsid w:val="00E06666"/>
    <w:rsid w:val="00E066A8"/>
    <w:rsid w:val="00E06CAB"/>
    <w:rsid w:val="00E0766A"/>
    <w:rsid w:val="00E076EC"/>
    <w:rsid w:val="00E10B0C"/>
    <w:rsid w:val="00E1318B"/>
    <w:rsid w:val="00E13C96"/>
    <w:rsid w:val="00E152C2"/>
    <w:rsid w:val="00E15591"/>
    <w:rsid w:val="00E15DCB"/>
    <w:rsid w:val="00E15E6D"/>
    <w:rsid w:val="00E161D0"/>
    <w:rsid w:val="00E163E5"/>
    <w:rsid w:val="00E17B28"/>
    <w:rsid w:val="00E20B08"/>
    <w:rsid w:val="00E20D16"/>
    <w:rsid w:val="00E20D98"/>
    <w:rsid w:val="00E2243D"/>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E67"/>
    <w:rsid w:val="00E347EF"/>
    <w:rsid w:val="00E34940"/>
    <w:rsid w:val="00E34B0D"/>
    <w:rsid w:val="00E34C0C"/>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A2B"/>
    <w:rsid w:val="00E53F6A"/>
    <w:rsid w:val="00E542BB"/>
    <w:rsid w:val="00E55922"/>
    <w:rsid w:val="00E571CA"/>
    <w:rsid w:val="00E572F6"/>
    <w:rsid w:val="00E57371"/>
    <w:rsid w:val="00E5745D"/>
    <w:rsid w:val="00E615EE"/>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0D1"/>
    <w:rsid w:val="00E855BB"/>
    <w:rsid w:val="00E8595C"/>
    <w:rsid w:val="00E86124"/>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3676"/>
    <w:rsid w:val="00EA438B"/>
    <w:rsid w:val="00EA5017"/>
    <w:rsid w:val="00EA539E"/>
    <w:rsid w:val="00EA5676"/>
    <w:rsid w:val="00EA5F5B"/>
    <w:rsid w:val="00EA6E6E"/>
    <w:rsid w:val="00EB0158"/>
    <w:rsid w:val="00EB04C2"/>
    <w:rsid w:val="00EB2DBE"/>
    <w:rsid w:val="00EB344C"/>
    <w:rsid w:val="00EB3D48"/>
    <w:rsid w:val="00EB49B3"/>
    <w:rsid w:val="00EB5CCF"/>
    <w:rsid w:val="00EB7567"/>
    <w:rsid w:val="00EB7A0B"/>
    <w:rsid w:val="00EC1DE3"/>
    <w:rsid w:val="00EC2AF0"/>
    <w:rsid w:val="00EC2CBB"/>
    <w:rsid w:val="00EC3468"/>
    <w:rsid w:val="00EC4136"/>
    <w:rsid w:val="00EC4772"/>
    <w:rsid w:val="00EC4A1F"/>
    <w:rsid w:val="00EC4C12"/>
    <w:rsid w:val="00EC5E4B"/>
    <w:rsid w:val="00EC6116"/>
    <w:rsid w:val="00EC78D9"/>
    <w:rsid w:val="00ED0290"/>
    <w:rsid w:val="00ED0351"/>
    <w:rsid w:val="00ED0724"/>
    <w:rsid w:val="00ED09A5"/>
    <w:rsid w:val="00ED0DE3"/>
    <w:rsid w:val="00ED1FFA"/>
    <w:rsid w:val="00ED2E98"/>
    <w:rsid w:val="00ED2FE0"/>
    <w:rsid w:val="00ED3859"/>
    <w:rsid w:val="00ED50E9"/>
    <w:rsid w:val="00ED5832"/>
    <w:rsid w:val="00ED6243"/>
    <w:rsid w:val="00ED6C3F"/>
    <w:rsid w:val="00ED7DC9"/>
    <w:rsid w:val="00EE0D44"/>
    <w:rsid w:val="00EE1ABB"/>
    <w:rsid w:val="00EE1E8D"/>
    <w:rsid w:val="00EE2872"/>
    <w:rsid w:val="00EE45BE"/>
    <w:rsid w:val="00EE5134"/>
    <w:rsid w:val="00EE67D4"/>
    <w:rsid w:val="00EE6AA7"/>
    <w:rsid w:val="00EE76F1"/>
    <w:rsid w:val="00EE7EB9"/>
    <w:rsid w:val="00EF0FE3"/>
    <w:rsid w:val="00EF25B4"/>
    <w:rsid w:val="00EF2848"/>
    <w:rsid w:val="00EF3C2F"/>
    <w:rsid w:val="00EF53FD"/>
    <w:rsid w:val="00EF5799"/>
    <w:rsid w:val="00EF66DC"/>
    <w:rsid w:val="00EF6E1F"/>
    <w:rsid w:val="00EF730A"/>
    <w:rsid w:val="00EF73D4"/>
    <w:rsid w:val="00EF7F15"/>
    <w:rsid w:val="00F011D0"/>
    <w:rsid w:val="00F01202"/>
    <w:rsid w:val="00F05518"/>
    <w:rsid w:val="00F057CD"/>
    <w:rsid w:val="00F05FFC"/>
    <w:rsid w:val="00F0626E"/>
    <w:rsid w:val="00F07E1F"/>
    <w:rsid w:val="00F10E87"/>
    <w:rsid w:val="00F1190F"/>
    <w:rsid w:val="00F11B6A"/>
    <w:rsid w:val="00F12281"/>
    <w:rsid w:val="00F1291F"/>
    <w:rsid w:val="00F1349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4121E"/>
    <w:rsid w:val="00F429A5"/>
    <w:rsid w:val="00F42FB5"/>
    <w:rsid w:val="00F44513"/>
    <w:rsid w:val="00F447CE"/>
    <w:rsid w:val="00F449A8"/>
    <w:rsid w:val="00F44C54"/>
    <w:rsid w:val="00F45A32"/>
    <w:rsid w:val="00F46AEC"/>
    <w:rsid w:val="00F4724A"/>
    <w:rsid w:val="00F47D4A"/>
    <w:rsid w:val="00F47FD2"/>
    <w:rsid w:val="00F508D6"/>
    <w:rsid w:val="00F50FC6"/>
    <w:rsid w:val="00F5164E"/>
    <w:rsid w:val="00F51956"/>
    <w:rsid w:val="00F526CD"/>
    <w:rsid w:val="00F52BFE"/>
    <w:rsid w:val="00F54ACD"/>
    <w:rsid w:val="00F55794"/>
    <w:rsid w:val="00F55DFE"/>
    <w:rsid w:val="00F55EF5"/>
    <w:rsid w:val="00F565DA"/>
    <w:rsid w:val="00F56E35"/>
    <w:rsid w:val="00F579B4"/>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F09"/>
    <w:rsid w:val="00F819CD"/>
    <w:rsid w:val="00F825FA"/>
    <w:rsid w:val="00F8274C"/>
    <w:rsid w:val="00F83A39"/>
    <w:rsid w:val="00F83C82"/>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A0701"/>
    <w:rsid w:val="00FA0E6E"/>
    <w:rsid w:val="00FA142B"/>
    <w:rsid w:val="00FA18E2"/>
    <w:rsid w:val="00FA21DF"/>
    <w:rsid w:val="00FA4C32"/>
    <w:rsid w:val="00FA52BD"/>
    <w:rsid w:val="00FA5B03"/>
    <w:rsid w:val="00FA5B0D"/>
    <w:rsid w:val="00FA6A4C"/>
    <w:rsid w:val="00FA6D7E"/>
    <w:rsid w:val="00FA7B84"/>
    <w:rsid w:val="00FA7CDC"/>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465"/>
    <w:rsid w:val="00FE6588"/>
    <w:rsid w:val="00FF0BD6"/>
    <w:rsid w:val="00FF17D3"/>
    <w:rsid w:val="00FF4288"/>
    <w:rsid w:val="00FF4293"/>
    <w:rsid w:val="00FF4A66"/>
    <w:rsid w:val="00FF4AAE"/>
    <w:rsid w:val="00FF4C4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486"/>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3008F-F7EE-4615-949F-3DFDF128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5</Pages>
  <Words>3280</Words>
  <Characters>18043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487</cp:revision>
  <cp:lastPrinted>2025-04-16T20:05:00Z</cp:lastPrinted>
  <dcterms:created xsi:type="dcterms:W3CDTF">2023-02-24T03:22:00Z</dcterms:created>
  <dcterms:modified xsi:type="dcterms:W3CDTF">2025-06-13T19:59:00Z</dcterms:modified>
</cp:coreProperties>
</file>