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79973C46"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013F67">
        <w:rPr>
          <w:rFonts w:ascii="Arial" w:hAnsi="Arial" w:cs="Arial"/>
          <w:b w:val="0"/>
          <w:sz w:val="18"/>
          <w:szCs w:val="17"/>
          <w:lang w:val="es-MX"/>
        </w:rPr>
        <w:t>C</w:t>
      </w:r>
      <w:r w:rsidRPr="00013F67">
        <w:rPr>
          <w:rFonts w:ascii="Arial" w:hAnsi="Arial" w:cs="Arial"/>
          <w:b w:val="0"/>
          <w:sz w:val="18"/>
          <w:szCs w:val="17"/>
          <w:lang w:val="es-MX"/>
        </w:rPr>
        <w:t xml:space="preserve">iudad de Aguascalientes, Ags., siendo las </w:t>
      </w:r>
      <w:r w:rsidRPr="00013F67">
        <w:rPr>
          <w:rFonts w:ascii="Arial" w:hAnsi="Arial" w:cs="Arial"/>
          <w:sz w:val="18"/>
          <w:szCs w:val="17"/>
          <w:lang w:val="es-MX"/>
        </w:rPr>
        <w:t>1</w:t>
      </w:r>
      <w:r w:rsidR="000E1976" w:rsidRPr="00013F67">
        <w:rPr>
          <w:rFonts w:ascii="Arial" w:hAnsi="Arial" w:cs="Arial"/>
          <w:sz w:val="18"/>
          <w:szCs w:val="17"/>
          <w:lang w:val="es-MX"/>
        </w:rPr>
        <w:t>4</w:t>
      </w:r>
      <w:r w:rsidRPr="00013F67">
        <w:rPr>
          <w:rFonts w:ascii="Arial" w:hAnsi="Arial" w:cs="Arial"/>
          <w:sz w:val="18"/>
          <w:szCs w:val="17"/>
          <w:lang w:val="es-MX"/>
        </w:rPr>
        <w:t>:</w:t>
      </w:r>
      <w:r w:rsidR="00E238B1" w:rsidRPr="00013F67">
        <w:rPr>
          <w:rFonts w:ascii="Arial" w:hAnsi="Arial" w:cs="Arial"/>
          <w:sz w:val="18"/>
          <w:szCs w:val="17"/>
          <w:lang w:val="es-MX"/>
        </w:rPr>
        <w:t>3</w:t>
      </w:r>
      <w:r w:rsidRPr="00013F67">
        <w:rPr>
          <w:rFonts w:ascii="Arial" w:hAnsi="Arial" w:cs="Arial"/>
          <w:sz w:val="18"/>
          <w:szCs w:val="17"/>
          <w:lang w:val="es-MX"/>
        </w:rPr>
        <w:t>0 (</w:t>
      </w:r>
      <w:r w:rsidR="000E1976" w:rsidRPr="00013F67">
        <w:rPr>
          <w:rFonts w:ascii="Arial" w:hAnsi="Arial" w:cs="Arial"/>
          <w:sz w:val="18"/>
          <w:szCs w:val="17"/>
          <w:lang w:val="es-MX"/>
        </w:rPr>
        <w:t>catorce</w:t>
      </w:r>
      <w:r w:rsidR="00E238B1" w:rsidRPr="00013F67">
        <w:rPr>
          <w:rFonts w:ascii="Arial" w:hAnsi="Arial" w:cs="Arial"/>
          <w:sz w:val="18"/>
          <w:szCs w:val="17"/>
          <w:lang w:val="es-MX"/>
        </w:rPr>
        <w:t xml:space="preserve"> treinta</w:t>
      </w:r>
      <w:r w:rsidRPr="00013F67">
        <w:rPr>
          <w:rFonts w:ascii="Arial" w:hAnsi="Arial" w:cs="Arial"/>
          <w:sz w:val="18"/>
          <w:szCs w:val="17"/>
          <w:lang w:val="es-MX"/>
        </w:rPr>
        <w:t>)</w:t>
      </w:r>
      <w:r w:rsidRPr="00013F67">
        <w:rPr>
          <w:rFonts w:ascii="Arial" w:hAnsi="Arial" w:cs="Arial"/>
          <w:b w:val="0"/>
          <w:sz w:val="18"/>
          <w:szCs w:val="17"/>
          <w:lang w:val="es-MX"/>
        </w:rPr>
        <w:t xml:space="preserve"> horas del día </w:t>
      </w:r>
      <w:r w:rsidR="000E1976" w:rsidRPr="00013F67">
        <w:rPr>
          <w:rFonts w:ascii="Arial" w:hAnsi="Arial" w:cs="Arial"/>
          <w:sz w:val="18"/>
          <w:szCs w:val="17"/>
          <w:lang w:val="es-MX"/>
        </w:rPr>
        <w:t>0</w:t>
      </w:r>
      <w:r w:rsidR="00E238B1" w:rsidRPr="00013F67">
        <w:rPr>
          <w:rFonts w:ascii="Arial" w:hAnsi="Arial" w:cs="Arial"/>
          <w:sz w:val="18"/>
          <w:szCs w:val="17"/>
          <w:lang w:val="es-MX"/>
        </w:rPr>
        <w:t>5</w:t>
      </w:r>
      <w:r w:rsidR="000E1976" w:rsidRPr="00013F67">
        <w:rPr>
          <w:rFonts w:ascii="Arial" w:hAnsi="Arial" w:cs="Arial"/>
          <w:sz w:val="18"/>
          <w:szCs w:val="17"/>
          <w:lang w:val="es-MX"/>
        </w:rPr>
        <w:t xml:space="preserve"> de agosto de 2025</w:t>
      </w:r>
      <w:r w:rsidRPr="00013F67">
        <w:rPr>
          <w:rFonts w:ascii="Arial" w:hAnsi="Arial" w:cs="Arial"/>
          <w:b w:val="0"/>
          <w:sz w:val="18"/>
          <w:szCs w:val="17"/>
          <w:lang w:val="es-MX"/>
        </w:rPr>
        <w:t xml:space="preserve">, de conformidad con lo establecido en el </w:t>
      </w:r>
      <w:r w:rsidR="00DF769A" w:rsidRPr="00013F67">
        <w:rPr>
          <w:rFonts w:ascii="Arial" w:hAnsi="Arial" w:cs="Arial"/>
          <w:b w:val="0"/>
          <w:sz w:val="18"/>
          <w:szCs w:val="17"/>
          <w:lang w:val="es-MX"/>
        </w:rPr>
        <w:t>VIII.3</w:t>
      </w:r>
      <w:r w:rsidRPr="00013F67">
        <w:rPr>
          <w:rFonts w:ascii="Arial" w:hAnsi="Arial" w:cs="Arial"/>
          <w:b w:val="0"/>
          <w:sz w:val="18"/>
          <w:szCs w:val="17"/>
          <w:lang w:val="es-MX"/>
        </w:rPr>
        <w:t xml:space="preserve"> de la</w:t>
      </w:r>
      <w:r w:rsidRPr="00013F67">
        <w:rPr>
          <w:rFonts w:ascii="Arial" w:hAnsi="Arial" w:cs="Arial"/>
          <w:sz w:val="18"/>
          <w:szCs w:val="17"/>
          <w:lang w:val="es-MX"/>
        </w:rPr>
        <w:t xml:space="preserve"> LPN N° E/901045968-0</w:t>
      </w:r>
      <w:r w:rsidR="00DC0836" w:rsidRPr="00013F67">
        <w:rPr>
          <w:rFonts w:ascii="Arial" w:hAnsi="Arial" w:cs="Arial"/>
          <w:sz w:val="18"/>
          <w:szCs w:val="17"/>
          <w:lang w:val="es-MX"/>
        </w:rPr>
        <w:t>3</w:t>
      </w:r>
      <w:r w:rsidR="000E1976" w:rsidRPr="00013F67">
        <w:rPr>
          <w:rFonts w:ascii="Arial" w:hAnsi="Arial" w:cs="Arial"/>
          <w:sz w:val="18"/>
          <w:szCs w:val="17"/>
          <w:lang w:val="es-MX"/>
        </w:rPr>
        <w:t>4</w:t>
      </w:r>
      <w:r w:rsidRPr="00013F67">
        <w:rPr>
          <w:rFonts w:ascii="Arial" w:hAnsi="Arial" w:cs="Arial"/>
          <w:sz w:val="18"/>
          <w:szCs w:val="17"/>
          <w:lang w:val="es-MX"/>
        </w:rPr>
        <w:t>-202</w:t>
      </w:r>
      <w:r w:rsidR="00A73FF9" w:rsidRPr="00013F67">
        <w:rPr>
          <w:rFonts w:ascii="Arial" w:hAnsi="Arial" w:cs="Arial"/>
          <w:sz w:val="18"/>
          <w:szCs w:val="17"/>
          <w:lang w:val="es-MX"/>
        </w:rPr>
        <w:t>5</w:t>
      </w:r>
      <w:r w:rsidRPr="00013F67">
        <w:rPr>
          <w:rFonts w:ascii="Arial" w:hAnsi="Arial" w:cs="Arial"/>
          <w:sz w:val="18"/>
          <w:szCs w:val="17"/>
          <w:lang w:val="es-MX"/>
        </w:rPr>
        <w:t xml:space="preserve"> </w:t>
      </w:r>
      <w:r w:rsidRPr="00013F67">
        <w:rPr>
          <w:rFonts w:ascii="Arial" w:hAnsi="Arial" w:cs="Arial"/>
          <w:b w:val="0"/>
          <w:sz w:val="18"/>
          <w:szCs w:val="17"/>
          <w:lang w:val="es-MX"/>
        </w:rPr>
        <w:t xml:space="preserve">para la </w:t>
      </w:r>
      <w:r w:rsidR="000E1976" w:rsidRPr="00013F67">
        <w:rPr>
          <w:rFonts w:ascii="Arial" w:hAnsi="Arial" w:cs="Arial"/>
          <w:sz w:val="18"/>
          <w:szCs w:val="17"/>
          <w:lang w:val="es-MX"/>
        </w:rPr>
        <w:t>Adquisición de Equipos de Cómputo y Tecnología, para los diferentes Campus, Depto. de Redes y Telecomunicaciones de la DGPyD de la Universidad Autónoma de Aguascalientes. Segunda convocatoria</w:t>
      </w:r>
      <w:r w:rsidRPr="00013F67">
        <w:rPr>
          <w:rFonts w:ascii="Arial" w:hAnsi="Arial" w:cs="Arial"/>
          <w:sz w:val="18"/>
          <w:szCs w:val="17"/>
          <w:lang w:val="es-MX"/>
        </w:rPr>
        <w:t>,</w:t>
      </w:r>
      <w:r w:rsidRPr="00013F67">
        <w:rPr>
          <w:rFonts w:ascii="Arial" w:hAnsi="Arial" w:cs="Arial"/>
          <w:b w:val="0"/>
          <w:sz w:val="18"/>
          <w:szCs w:val="17"/>
          <w:lang w:val="es-MX"/>
        </w:rPr>
        <w:t xml:space="preserve"> (en adelante la Convocatoria), la cual es realizada con Presupuesto del </w:t>
      </w:r>
      <w:r w:rsidRPr="00013F67">
        <w:rPr>
          <w:rFonts w:ascii="Arial" w:hAnsi="Arial" w:cs="Arial"/>
          <w:i/>
          <w:sz w:val="18"/>
          <w:szCs w:val="17"/>
          <w:lang w:val="es-MX"/>
        </w:rPr>
        <w:t>“</w:t>
      </w:r>
      <w:r w:rsidR="00DC0836" w:rsidRPr="00013F67">
        <w:rPr>
          <w:rFonts w:ascii="Arial" w:hAnsi="Arial" w:cs="Arial"/>
          <w:i/>
          <w:sz w:val="18"/>
          <w:szCs w:val="17"/>
          <w:lang w:val="es-MX"/>
        </w:rPr>
        <w:t>Fondo Ordinario Estatal y Fondo de Inversión Pública Productiva, Ingresos Propios, conforme a los oficios DGF/DPAF-221/2025,</w:t>
      </w:r>
      <w:r w:rsidR="000E1976" w:rsidRPr="00013F67">
        <w:rPr>
          <w:rFonts w:ascii="Arial" w:hAnsi="Arial" w:cs="Arial"/>
          <w:i/>
          <w:sz w:val="18"/>
          <w:szCs w:val="17"/>
          <w:lang w:val="es-MX"/>
        </w:rPr>
        <w:t xml:space="preserve"> </w:t>
      </w:r>
      <w:r w:rsidR="00DC0836" w:rsidRPr="00013F67">
        <w:rPr>
          <w:rFonts w:ascii="Arial" w:hAnsi="Arial" w:cs="Arial"/>
          <w:i/>
          <w:sz w:val="18"/>
          <w:szCs w:val="17"/>
          <w:lang w:val="es-MX"/>
        </w:rPr>
        <w:t>DGF/DPAF-273/2025 y DGF/DPAF-278/2025</w:t>
      </w:r>
      <w:r w:rsidR="00F03EC1" w:rsidRPr="00013F67">
        <w:rPr>
          <w:rFonts w:ascii="Arial" w:hAnsi="Arial" w:cs="Arial"/>
          <w:i/>
          <w:sz w:val="18"/>
          <w:szCs w:val="17"/>
          <w:lang w:val="es-MX"/>
        </w:rPr>
        <w:t>”</w:t>
      </w:r>
      <w:r w:rsidRPr="00013F67">
        <w:rPr>
          <w:rFonts w:ascii="Arial" w:hAnsi="Arial" w:cs="Arial"/>
          <w:b w:val="0"/>
          <w:i/>
          <w:sz w:val="18"/>
          <w:szCs w:val="17"/>
          <w:lang w:val="es-MX"/>
        </w:rPr>
        <w:t>,</w:t>
      </w:r>
      <w:r w:rsidRPr="00013F67">
        <w:rPr>
          <w:rFonts w:ascii="Arial" w:hAnsi="Arial" w:cs="Arial"/>
          <w:b w:val="0"/>
          <w:sz w:val="18"/>
          <w:szCs w:val="17"/>
          <w:lang w:val="es-MX"/>
        </w:rPr>
        <w:t xml:space="preserve"> de la Universidad, </w:t>
      </w:r>
      <w:r w:rsidR="004E7DEB" w:rsidRPr="00013F67">
        <w:rPr>
          <w:rFonts w:ascii="Arial" w:hAnsi="Arial" w:cs="Arial"/>
          <w:b w:val="0"/>
          <w:sz w:val="18"/>
          <w:szCs w:val="17"/>
          <w:lang w:val="es-MX"/>
        </w:rPr>
        <w:t xml:space="preserve">se reúnen, </w:t>
      </w:r>
      <w:r w:rsidR="00E8638B" w:rsidRPr="00013F67">
        <w:rPr>
          <w:rFonts w:ascii="Arial" w:hAnsi="Arial" w:cs="Arial"/>
          <w:sz w:val="18"/>
          <w:szCs w:val="17"/>
          <w:u w:val="single"/>
          <w:lang w:val="es-MX"/>
        </w:rPr>
        <w:t xml:space="preserve">después de diferir el fallo el pasado </w:t>
      </w:r>
      <w:r w:rsidR="00E238B1" w:rsidRPr="00013F67">
        <w:rPr>
          <w:rFonts w:ascii="Arial" w:hAnsi="Arial" w:cs="Arial"/>
          <w:sz w:val="18"/>
          <w:szCs w:val="17"/>
          <w:u w:val="single"/>
          <w:lang w:val="es-MX"/>
        </w:rPr>
        <w:t>04</w:t>
      </w:r>
      <w:r w:rsidR="00E8638B" w:rsidRPr="00013F67">
        <w:rPr>
          <w:rFonts w:ascii="Arial" w:hAnsi="Arial" w:cs="Arial"/>
          <w:sz w:val="18"/>
          <w:szCs w:val="17"/>
          <w:u w:val="single"/>
          <w:lang w:val="es-MX"/>
        </w:rPr>
        <w:t xml:space="preserve"> de </w:t>
      </w:r>
      <w:r w:rsidR="00E238B1" w:rsidRPr="00013F67">
        <w:rPr>
          <w:rFonts w:ascii="Arial" w:hAnsi="Arial" w:cs="Arial"/>
          <w:sz w:val="18"/>
          <w:szCs w:val="17"/>
          <w:u w:val="single"/>
          <w:lang w:val="es-MX"/>
        </w:rPr>
        <w:t>agosto</w:t>
      </w:r>
      <w:r w:rsidR="00E8638B" w:rsidRPr="00013F67">
        <w:rPr>
          <w:rFonts w:ascii="Arial" w:hAnsi="Arial" w:cs="Arial"/>
          <w:sz w:val="18"/>
          <w:szCs w:val="17"/>
          <w:u w:val="single"/>
          <w:lang w:val="es-MX"/>
        </w:rPr>
        <w:t xml:space="preserve"> de 2025, por segunda ocasión</w:t>
      </w:r>
      <w:r w:rsidR="00E8638B" w:rsidRPr="00013F67">
        <w:rPr>
          <w:rFonts w:ascii="Arial" w:hAnsi="Arial" w:cs="Arial"/>
          <w:sz w:val="18"/>
          <w:szCs w:val="17"/>
          <w:lang w:val="es-MX"/>
        </w:rPr>
        <w:t xml:space="preserve"> </w:t>
      </w:r>
      <w:r w:rsidRPr="00013F67">
        <w:rPr>
          <w:rFonts w:ascii="Arial" w:hAnsi="Arial" w:cs="Arial"/>
          <w:b w:val="0"/>
          <w:sz w:val="18"/>
          <w:szCs w:val="17"/>
          <w:lang w:val="es-MX"/>
        </w:rPr>
        <w:t xml:space="preserve">en la Sala de Licitaciones edificio 222, planta baja, sita en Avenida Universidad número 940, Ciudad Universitaria, </w:t>
      </w:r>
      <w:r w:rsidR="00D37E23" w:rsidRPr="00013F67">
        <w:rPr>
          <w:rFonts w:ascii="Arial" w:hAnsi="Arial" w:cs="Arial"/>
          <w:b w:val="0"/>
          <w:sz w:val="18"/>
          <w:szCs w:val="17"/>
          <w:lang w:val="es-MX"/>
        </w:rPr>
        <w:t>los servidores públicos autorizados</w:t>
      </w:r>
      <w:r w:rsidR="00F03EC1" w:rsidRPr="00013F67">
        <w:rPr>
          <w:rFonts w:ascii="Arial" w:hAnsi="Arial" w:cs="Arial"/>
          <w:b w:val="0"/>
          <w:sz w:val="18"/>
          <w:szCs w:val="17"/>
          <w:lang w:val="es-MX"/>
        </w:rPr>
        <w:t xml:space="preserve"> y licitantes</w:t>
      </w:r>
      <w:r w:rsidRPr="00013F67">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013F67">
        <w:rPr>
          <w:rFonts w:ascii="Arial" w:hAnsi="Arial" w:cs="Arial"/>
          <w:b w:val="0"/>
          <w:sz w:val="17"/>
          <w:szCs w:val="17"/>
          <w:lang w:val="es-MX"/>
        </w:rPr>
        <w:t>.-----------------</w:t>
      </w:r>
      <w:r w:rsidR="0055495A" w:rsidRPr="00013F67">
        <w:rPr>
          <w:rFonts w:ascii="Arial" w:hAnsi="Arial" w:cs="Arial"/>
          <w:b w:val="0"/>
          <w:sz w:val="17"/>
          <w:szCs w:val="17"/>
          <w:lang w:val="es-MX"/>
        </w:rPr>
        <w:t>-</w:t>
      </w:r>
      <w:r w:rsidRPr="00013F67">
        <w:rPr>
          <w:rFonts w:ascii="Arial" w:hAnsi="Arial" w:cs="Arial"/>
          <w:b w:val="0"/>
          <w:sz w:val="17"/>
          <w:szCs w:val="17"/>
          <w:lang w:val="es-MX"/>
        </w:rPr>
        <w:t>--------------------------------------------------------------------------------------------------------------------------------------------------</w:t>
      </w:r>
      <w:r w:rsidR="00E15DCB" w:rsidRPr="00013F67">
        <w:rPr>
          <w:rFonts w:ascii="Arial" w:hAnsi="Arial" w:cs="Arial"/>
          <w:b w:val="0"/>
          <w:sz w:val="17"/>
          <w:szCs w:val="17"/>
          <w:lang w:val="es-MX"/>
        </w:rPr>
        <w:t>----------</w:t>
      </w:r>
      <w:r w:rsidR="006726AF" w:rsidRPr="00013F67">
        <w:rPr>
          <w:rFonts w:ascii="Arial" w:hAnsi="Arial" w:cs="Arial"/>
          <w:b w:val="0"/>
          <w:sz w:val="17"/>
          <w:szCs w:val="17"/>
          <w:lang w:val="es-MX"/>
        </w:rPr>
        <w:t>----------</w:t>
      </w:r>
      <w:r w:rsidR="00E238B1" w:rsidRPr="00013F67">
        <w:rPr>
          <w:rFonts w:ascii="Arial" w:hAnsi="Arial" w:cs="Arial"/>
          <w:b w:val="0"/>
          <w:sz w:val="17"/>
          <w:szCs w:val="17"/>
          <w:lang w:val="es-MX"/>
        </w:rPr>
        <w:t>---------------------------------------</w:t>
      </w:r>
    </w:p>
    <w:p w14:paraId="508E8859" w14:textId="481CB5F2" w:rsidR="003E386F" w:rsidRPr="00013F67" w:rsidRDefault="003E386F" w:rsidP="003E386F">
      <w:pPr>
        <w:pStyle w:val="Sangradetextonormal"/>
        <w:ind w:left="0" w:right="48"/>
        <w:jc w:val="both"/>
        <w:rPr>
          <w:rFonts w:ascii="Arial" w:hAnsi="Arial" w:cs="Arial"/>
          <w:b/>
          <w:sz w:val="17"/>
          <w:szCs w:val="17"/>
          <w:lang w:val="es-ES"/>
        </w:rPr>
      </w:pPr>
      <w:r w:rsidRPr="00013F67">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013F67">
        <w:rPr>
          <w:rFonts w:ascii="Times New Roman" w:hAnsi="Times New Roman"/>
          <w:b/>
          <w:sz w:val="14"/>
          <w:szCs w:val="17"/>
          <w:lang w:val="es-ES"/>
        </w:rPr>
        <w:t xml:space="preserve"> </w:t>
      </w:r>
      <w:r w:rsidRPr="00013F67">
        <w:rPr>
          <w:rFonts w:ascii="Arial" w:hAnsi="Arial" w:cs="Arial"/>
          <w:b/>
          <w:color w:val="000000"/>
          <w:sz w:val="14"/>
          <w:szCs w:val="17"/>
          <w:lang w:val="es-ES" w:eastAsia="es-MX"/>
        </w:rPr>
        <w:t xml:space="preserve">La Publicación se realizará a través de </w:t>
      </w:r>
      <w:hyperlink r:id="rId8" w:history="1">
        <w:r w:rsidRPr="00013F67">
          <w:rPr>
            <w:rFonts w:ascii="Arial" w:hAnsi="Arial" w:cs="Arial"/>
            <w:b/>
            <w:color w:val="0000FF"/>
            <w:sz w:val="14"/>
            <w:szCs w:val="17"/>
            <w:u w:val="single"/>
            <w:lang w:val="es-ES" w:eastAsia="es-MX"/>
          </w:rPr>
          <w:t>http://</w:t>
        </w:r>
        <w:r w:rsidRPr="00013F67">
          <w:rPr>
            <w:rFonts w:ascii="Arial" w:hAnsi="Arial" w:cs="Arial"/>
            <w:b/>
            <w:color w:val="0000FF"/>
            <w:sz w:val="14"/>
            <w:szCs w:val="17"/>
            <w:u w:val="single"/>
            <w:lang w:eastAsia="es-MX"/>
          </w:rPr>
          <w:t>eventos.uaa.mx/salas/Expo_Foro</w:t>
        </w:r>
        <w:r w:rsidRPr="00013F67">
          <w:rPr>
            <w:rFonts w:ascii="Arial" w:hAnsi="Arial" w:cs="Arial"/>
            <w:b/>
            <w:color w:val="0000FF"/>
            <w:sz w:val="14"/>
            <w:szCs w:val="17"/>
            <w:u w:val="single"/>
            <w:lang w:val="es-ES" w:eastAsia="es-MX"/>
          </w:rPr>
          <w:t>.</w:t>
        </w:r>
        <w:r w:rsidRPr="00013F67">
          <w:rPr>
            <w:rFonts w:ascii="Arial" w:hAnsi="Arial" w:cs="Arial"/>
            <w:b/>
            <w:color w:val="0000FF"/>
            <w:sz w:val="14"/>
            <w:szCs w:val="17"/>
            <w:u w:val="single"/>
            <w:lang w:eastAsia="es-MX"/>
          </w:rPr>
          <w:t>php</w:t>
        </w:r>
        <w:r w:rsidRPr="00013F67">
          <w:rPr>
            <w:rFonts w:ascii="Arial" w:hAnsi="Arial" w:cs="Arial"/>
            <w:b/>
            <w:color w:val="0000FF"/>
            <w:sz w:val="14"/>
            <w:szCs w:val="17"/>
            <w:u w:val="single"/>
            <w:lang w:val="es-ES" w:eastAsia="es-MX"/>
          </w:rPr>
          <w:t>/</w:t>
        </w:r>
      </w:hyperlink>
      <w:r w:rsidRPr="00013F67">
        <w:rPr>
          <w:sz w:val="13"/>
          <w:szCs w:val="17"/>
        </w:rPr>
        <w:t xml:space="preserve"> </w:t>
      </w:r>
      <w:r w:rsidR="00E515BB" w:rsidRPr="00013F67">
        <w:rPr>
          <w:rFonts w:ascii="Arial" w:hAnsi="Arial" w:cs="Arial"/>
          <w:b/>
          <w:sz w:val="13"/>
          <w:szCs w:val="17"/>
        </w:rPr>
        <w:t xml:space="preserve">y </w:t>
      </w:r>
      <w:r w:rsidR="00EA193D" w:rsidRPr="00013F67">
        <w:rPr>
          <w:rFonts w:ascii="Arial" w:hAnsi="Arial" w:cs="Arial"/>
          <w:b/>
          <w:color w:val="0000FF"/>
          <w:sz w:val="14"/>
          <w:szCs w:val="17"/>
          <w:u w:val="single"/>
          <w:lang w:val="es-ES" w:eastAsia="es-MX"/>
        </w:rPr>
        <w:t>http://conferencias.uaa.mx/</w:t>
      </w:r>
      <w:r w:rsidR="00EA193D" w:rsidRPr="00013F67">
        <w:rPr>
          <w:sz w:val="13"/>
          <w:szCs w:val="17"/>
        </w:rPr>
        <w:t xml:space="preserve"> </w:t>
      </w:r>
      <w:r w:rsidR="00035C3F" w:rsidRPr="00013F67">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1F46058C" w14:textId="58AED06F" w:rsidR="00E86124" w:rsidRPr="00013F67" w:rsidRDefault="00357FAF" w:rsidP="00357FAF">
      <w:pPr>
        <w:pStyle w:val="Sangradetextonormal"/>
        <w:ind w:left="0" w:right="48"/>
        <w:jc w:val="both"/>
        <w:rPr>
          <w:rFonts w:ascii="Arial" w:hAnsi="Arial" w:cs="Arial"/>
          <w:sz w:val="18"/>
          <w:szCs w:val="18"/>
        </w:rPr>
      </w:pPr>
      <w:r w:rsidRPr="00013F67">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035C3F" w:rsidRPr="00013F67">
        <w:rPr>
          <w:rFonts w:ascii="Arial" w:hAnsi="Arial" w:cs="Arial"/>
          <w:color w:val="000000"/>
          <w:sz w:val="18"/>
          <w:szCs w:val="18"/>
        </w:rPr>
        <w:t xml:space="preserve"> </w:t>
      </w:r>
      <w:r w:rsidRPr="00013F67">
        <w:rPr>
          <w:rFonts w:ascii="Arial" w:hAnsi="Arial" w:cs="Arial"/>
          <w:color w:val="000000"/>
          <w:sz w:val="18"/>
          <w:szCs w:val="18"/>
        </w:rPr>
        <w:t xml:space="preserve">se informa que </w:t>
      </w:r>
      <w:r w:rsidRPr="00013F67">
        <w:rPr>
          <w:rFonts w:ascii="Arial" w:hAnsi="Arial" w:cs="Arial"/>
          <w:sz w:val="18"/>
          <w:szCs w:val="18"/>
        </w:rPr>
        <w:t xml:space="preserve">el área requirente en esta licitación es: </w:t>
      </w:r>
      <w:r w:rsidRPr="00013F67">
        <w:rPr>
          <w:rFonts w:ascii="Arial" w:hAnsi="Arial" w:cs="Arial"/>
          <w:bCs/>
          <w:sz w:val="18"/>
          <w:szCs w:val="18"/>
        </w:rPr>
        <w:t>la Dra. En C.A. Elena Patricia Mojica Carrillo, Directora General de Planeación y Desarrollo, en conjunto con el Ing. Abraham Rodríguez Méndez, Jefe del Departamento de Redes y Telecomunicaciones</w:t>
      </w:r>
      <w:r w:rsidR="00C4478E" w:rsidRPr="00013F67">
        <w:rPr>
          <w:rFonts w:ascii="Arial" w:hAnsi="Arial" w:cs="Arial"/>
          <w:bCs/>
          <w:sz w:val="18"/>
          <w:szCs w:val="18"/>
        </w:rPr>
        <w:t xml:space="preserve"> y por el Encargado de soporte de hardware, M.C.I. Luis Enrique Cortez Calvillo, </w:t>
      </w:r>
      <w:r w:rsidRPr="00013F67">
        <w:rPr>
          <w:rFonts w:ascii="Arial" w:hAnsi="Arial" w:cs="Arial"/>
          <w:bCs/>
          <w:sz w:val="18"/>
          <w:szCs w:val="18"/>
        </w:rPr>
        <w:t xml:space="preserve">quienes </w:t>
      </w:r>
      <w:r w:rsidRPr="00013F67">
        <w:rPr>
          <w:rFonts w:ascii="Arial" w:hAnsi="Arial" w:cs="Arial"/>
          <w:sz w:val="18"/>
          <w:szCs w:val="18"/>
        </w:rPr>
        <w:t>realizaron el dictamen técnico en donde consta el análisis y evaluación a la documentación técnica y económica de esta Licitación, que se agregan a la presente acta como “</w:t>
      </w:r>
      <w:r w:rsidRPr="00013F67">
        <w:rPr>
          <w:rFonts w:ascii="Arial" w:hAnsi="Arial" w:cs="Arial"/>
          <w:b/>
          <w:sz w:val="18"/>
          <w:szCs w:val="18"/>
        </w:rPr>
        <w:t>Anexo 1</w:t>
      </w:r>
      <w:r w:rsidRPr="00013F67">
        <w:rPr>
          <w:rFonts w:ascii="Arial" w:hAnsi="Arial" w:cs="Arial"/>
          <w:sz w:val="18"/>
          <w:szCs w:val="18"/>
        </w:rPr>
        <w:t>”</w:t>
      </w:r>
      <w:r w:rsidRPr="00013F67">
        <w:rPr>
          <w:rFonts w:ascii="Arial" w:hAnsi="Arial" w:cs="Arial"/>
          <w:b/>
          <w:sz w:val="18"/>
          <w:szCs w:val="18"/>
        </w:rPr>
        <w:t xml:space="preserve"> </w:t>
      </w:r>
      <w:r w:rsidRPr="00013F67">
        <w:rPr>
          <w:rFonts w:ascii="Arial" w:hAnsi="Arial" w:cs="Arial"/>
          <w:sz w:val="18"/>
          <w:szCs w:val="18"/>
        </w:rPr>
        <w:t>y “</w:t>
      </w:r>
      <w:r w:rsidRPr="00013F67">
        <w:rPr>
          <w:rFonts w:ascii="Arial" w:hAnsi="Arial" w:cs="Arial"/>
          <w:b/>
          <w:sz w:val="18"/>
          <w:szCs w:val="18"/>
        </w:rPr>
        <w:t>Anexo 1.1.</w:t>
      </w:r>
      <w:r w:rsidRPr="00013F67">
        <w:rPr>
          <w:rFonts w:ascii="Arial" w:hAnsi="Arial" w:cs="Arial"/>
          <w:sz w:val="18"/>
          <w:szCs w:val="18"/>
        </w:rPr>
        <w:t>”</w:t>
      </w:r>
      <w:r w:rsidRPr="00013F67">
        <w:rPr>
          <w:rFonts w:ascii="Arial" w:hAnsi="Arial" w:cs="Arial"/>
          <w:b/>
          <w:sz w:val="18"/>
          <w:szCs w:val="18"/>
        </w:rPr>
        <w:t xml:space="preserve"> </w:t>
      </w:r>
      <w:r w:rsidRPr="00013F67">
        <w:rPr>
          <w:rFonts w:ascii="Arial" w:hAnsi="Arial" w:cs="Arial"/>
          <w:sz w:val="18"/>
          <w:szCs w:val="18"/>
        </w:rPr>
        <w:t xml:space="preserve">Asimismo, se hace constar que la documentación administrativa presentada y la revisión correspondiente por parte de la </w:t>
      </w:r>
      <w:r w:rsidRPr="00013F67">
        <w:rPr>
          <w:rFonts w:ascii="Arial" w:hAnsi="Arial" w:cs="Arial"/>
          <w:b/>
          <w:sz w:val="18"/>
          <w:szCs w:val="18"/>
        </w:rPr>
        <w:t>Dirección General de Finanzas</w:t>
      </w:r>
      <w:r w:rsidRPr="00013F67">
        <w:rPr>
          <w:rFonts w:ascii="Arial" w:hAnsi="Arial" w:cs="Arial"/>
          <w:sz w:val="18"/>
          <w:szCs w:val="18"/>
        </w:rPr>
        <w:t xml:space="preserve">, a través de su titular el Mtro. En F. y N. Jorge Silva Robles, el </w:t>
      </w:r>
      <w:r w:rsidRPr="00013F67">
        <w:rPr>
          <w:rFonts w:ascii="Arial" w:hAnsi="Arial" w:cs="Arial"/>
          <w:b/>
          <w:sz w:val="18"/>
          <w:szCs w:val="18"/>
        </w:rPr>
        <w:t>Departamento de Compras</w:t>
      </w:r>
      <w:r w:rsidRPr="00013F67">
        <w:rPr>
          <w:rFonts w:ascii="Arial" w:hAnsi="Arial" w:cs="Arial"/>
          <w:sz w:val="18"/>
          <w:szCs w:val="18"/>
        </w:rPr>
        <w:t>, la M. en A.P. Beatriz Elizabeth Rivera de Loera</w:t>
      </w:r>
      <w:r w:rsidRPr="00013F67">
        <w:rPr>
          <w:rFonts w:ascii="Arial" w:hAnsi="Arial" w:cs="Arial"/>
          <w:b/>
          <w:sz w:val="18"/>
          <w:szCs w:val="18"/>
        </w:rPr>
        <w:t xml:space="preserve"> </w:t>
      </w:r>
      <w:r w:rsidRPr="00013F67">
        <w:rPr>
          <w:rFonts w:ascii="Arial" w:hAnsi="Arial" w:cs="Arial"/>
          <w:sz w:val="18"/>
          <w:szCs w:val="18"/>
        </w:rPr>
        <w:t>y la</w:t>
      </w:r>
      <w:r w:rsidRPr="00013F67">
        <w:rPr>
          <w:rFonts w:ascii="Arial" w:hAnsi="Arial" w:cs="Arial"/>
          <w:b/>
          <w:sz w:val="18"/>
          <w:szCs w:val="18"/>
        </w:rPr>
        <w:t xml:space="preserve"> Encargada de Licitaciones, </w:t>
      </w:r>
      <w:r w:rsidRPr="00013F67">
        <w:rPr>
          <w:rFonts w:ascii="Arial" w:hAnsi="Arial" w:cs="Arial"/>
          <w:sz w:val="18"/>
          <w:szCs w:val="18"/>
        </w:rPr>
        <w:t xml:space="preserve">Lic. Gabriela del Socorro Muñoz Vera, se hace constar en el </w:t>
      </w:r>
      <w:r w:rsidRPr="00013F67">
        <w:rPr>
          <w:rFonts w:ascii="Arial" w:hAnsi="Arial" w:cs="Arial"/>
          <w:b/>
          <w:sz w:val="18"/>
          <w:szCs w:val="18"/>
        </w:rPr>
        <w:t xml:space="preserve">Anexo “2”, </w:t>
      </w:r>
      <w:r w:rsidRPr="00013F67">
        <w:rPr>
          <w:rFonts w:ascii="Arial" w:hAnsi="Arial" w:cs="Arial"/>
          <w:sz w:val="18"/>
          <w:szCs w:val="18"/>
        </w:rPr>
        <w:t>de la presente acta</w:t>
      </w:r>
      <w:r w:rsidR="00E86124" w:rsidRPr="00013F67">
        <w:rPr>
          <w:rFonts w:ascii="Arial" w:hAnsi="Arial" w:cs="Arial"/>
          <w:sz w:val="18"/>
          <w:szCs w:val="18"/>
        </w:rPr>
        <w:t>--------------------------------------------------------------------------------------------------------------------------------------------------</w:t>
      </w:r>
      <w:r w:rsidR="0035090B" w:rsidRPr="00013F67">
        <w:rPr>
          <w:rFonts w:ascii="Arial" w:hAnsi="Arial" w:cs="Arial"/>
          <w:sz w:val="18"/>
          <w:szCs w:val="18"/>
        </w:rPr>
        <w:t>-------------------------------------------</w:t>
      </w:r>
      <w:r w:rsidR="00C4478E"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 xml:space="preserve"> </w:t>
      </w:r>
    </w:p>
    <w:p w14:paraId="5C4F9669" w14:textId="47E575D4" w:rsidR="00E86124" w:rsidRPr="00013F67" w:rsidRDefault="009C7E0D" w:rsidP="00E86124">
      <w:pPr>
        <w:pStyle w:val="Sangradetextonormal"/>
        <w:ind w:left="0" w:right="48"/>
        <w:jc w:val="both"/>
        <w:rPr>
          <w:rFonts w:ascii="Arial" w:hAnsi="Arial" w:cs="Arial"/>
          <w:sz w:val="18"/>
          <w:szCs w:val="18"/>
        </w:rPr>
      </w:pPr>
      <w:r w:rsidRPr="00013F67">
        <w:rPr>
          <w:rFonts w:ascii="Arial" w:hAnsi="Arial" w:cs="Arial"/>
          <w:sz w:val="18"/>
          <w:szCs w:val="18"/>
        </w:rPr>
        <w:t xml:space="preserve">Se informa que, mediante oficio </w:t>
      </w:r>
      <w:r w:rsidRPr="00013F67">
        <w:rPr>
          <w:rFonts w:ascii="Arial" w:hAnsi="Arial" w:cs="Arial"/>
          <w:b/>
          <w:sz w:val="18"/>
          <w:szCs w:val="18"/>
        </w:rPr>
        <w:t>No. 3</w:t>
      </w:r>
      <w:r w:rsidR="00B15084" w:rsidRPr="00013F67">
        <w:rPr>
          <w:rFonts w:ascii="Arial" w:hAnsi="Arial" w:cs="Arial"/>
          <w:b/>
          <w:sz w:val="18"/>
          <w:szCs w:val="18"/>
        </w:rPr>
        <w:t>17-</w:t>
      </w:r>
      <w:r w:rsidRPr="00013F67">
        <w:rPr>
          <w:rFonts w:ascii="Arial" w:hAnsi="Arial" w:cs="Arial"/>
          <w:b/>
          <w:sz w:val="18"/>
          <w:szCs w:val="18"/>
        </w:rPr>
        <w:t>D</w:t>
      </w:r>
      <w:r w:rsidR="00B15084" w:rsidRPr="00013F67">
        <w:rPr>
          <w:rFonts w:ascii="Arial" w:hAnsi="Arial" w:cs="Arial"/>
          <w:b/>
          <w:sz w:val="18"/>
          <w:szCs w:val="18"/>
        </w:rPr>
        <w:t>GPD-</w:t>
      </w:r>
      <w:r w:rsidRPr="00013F67">
        <w:rPr>
          <w:rFonts w:ascii="Arial" w:hAnsi="Arial" w:cs="Arial"/>
          <w:b/>
          <w:sz w:val="18"/>
          <w:szCs w:val="18"/>
        </w:rPr>
        <w:t>202</w:t>
      </w:r>
      <w:r w:rsidR="00B15084" w:rsidRPr="00013F67">
        <w:rPr>
          <w:rFonts w:ascii="Arial" w:hAnsi="Arial" w:cs="Arial"/>
          <w:b/>
          <w:sz w:val="18"/>
          <w:szCs w:val="18"/>
        </w:rPr>
        <w:t>5</w:t>
      </w:r>
      <w:r w:rsidRPr="00013F67">
        <w:rPr>
          <w:rFonts w:ascii="Arial" w:hAnsi="Arial" w:cs="Arial"/>
          <w:sz w:val="18"/>
          <w:szCs w:val="18"/>
        </w:rPr>
        <w:t>, de fecha 0</w:t>
      </w:r>
      <w:r w:rsidR="00B15084" w:rsidRPr="00013F67">
        <w:rPr>
          <w:rFonts w:ascii="Arial" w:hAnsi="Arial" w:cs="Arial"/>
          <w:sz w:val="18"/>
          <w:szCs w:val="18"/>
        </w:rPr>
        <w:t>4</w:t>
      </w:r>
      <w:r w:rsidRPr="00013F67">
        <w:rPr>
          <w:rFonts w:ascii="Arial" w:hAnsi="Arial" w:cs="Arial"/>
          <w:sz w:val="18"/>
          <w:szCs w:val="18"/>
        </w:rPr>
        <w:t xml:space="preserve"> de </w:t>
      </w:r>
      <w:r w:rsidR="00B15084" w:rsidRPr="00013F67">
        <w:rPr>
          <w:rFonts w:ascii="Arial" w:hAnsi="Arial" w:cs="Arial"/>
          <w:sz w:val="18"/>
          <w:szCs w:val="18"/>
        </w:rPr>
        <w:t>agosto</w:t>
      </w:r>
      <w:r w:rsidRPr="00013F67">
        <w:rPr>
          <w:rFonts w:ascii="Arial" w:hAnsi="Arial" w:cs="Arial"/>
          <w:sz w:val="18"/>
          <w:szCs w:val="18"/>
        </w:rPr>
        <w:t xml:space="preserve"> de 202</w:t>
      </w:r>
      <w:r w:rsidR="00B15084" w:rsidRPr="00013F67">
        <w:rPr>
          <w:rFonts w:ascii="Arial" w:hAnsi="Arial" w:cs="Arial"/>
          <w:sz w:val="18"/>
          <w:szCs w:val="18"/>
        </w:rPr>
        <w:t>5</w:t>
      </w:r>
      <w:r w:rsidRPr="00013F67">
        <w:rPr>
          <w:rFonts w:ascii="Arial" w:hAnsi="Arial" w:cs="Arial"/>
          <w:sz w:val="18"/>
          <w:szCs w:val="18"/>
        </w:rPr>
        <w:t xml:space="preserve">, dirigido al Director General Sustituto de Finanzas; el área requirente dentro del presente procedimiento, el </w:t>
      </w:r>
      <w:r w:rsidRPr="00013F67">
        <w:rPr>
          <w:rFonts w:ascii="Arial" w:hAnsi="Arial" w:cs="Arial"/>
          <w:b/>
          <w:sz w:val="18"/>
          <w:szCs w:val="18"/>
        </w:rPr>
        <w:t>Departamento de Redes y Telecomunicaciones</w:t>
      </w:r>
      <w:r w:rsidRPr="00013F67">
        <w:rPr>
          <w:rFonts w:ascii="Arial" w:hAnsi="Arial" w:cs="Arial"/>
          <w:sz w:val="18"/>
          <w:szCs w:val="18"/>
        </w:rPr>
        <w:t xml:space="preserve">, solicitó la </w:t>
      </w:r>
      <w:r w:rsidRPr="00013F67">
        <w:rPr>
          <w:rFonts w:ascii="Arial" w:hAnsi="Arial" w:cs="Arial"/>
          <w:b/>
          <w:sz w:val="18"/>
          <w:szCs w:val="18"/>
        </w:rPr>
        <w:t xml:space="preserve">cancelación </w:t>
      </w:r>
      <w:r w:rsidRPr="00013F67">
        <w:rPr>
          <w:rFonts w:ascii="Arial" w:hAnsi="Arial" w:cs="Arial"/>
          <w:sz w:val="18"/>
          <w:szCs w:val="18"/>
        </w:rPr>
        <w:t xml:space="preserve">de la </w:t>
      </w:r>
      <w:r w:rsidRPr="00013F67">
        <w:rPr>
          <w:rFonts w:ascii="Arial" w:hAnsi="Arial" w:cs="Arial"/>
          <w:b/>
          <w:sz w:val="18"/>
          <w:szCs w:val="18"/>
        </w:rPr>
        <w:t>partida 4</w:t>
      </w:r>
      <w:r w:rsidR="00A60BF4" w:rsidRPr="00013F67">
        <w:rPr>
          <w:rFonts w:ascii="Arial" w:hAnsi="Arial" w:cs="Arial"/>
          <w:b/>
          <w:sz w:val="18"/>
          <w:szCs w:val="18"/>
        </w:rPr>
        <w:t>8</w:t>
      </w:r>
      <w:r w:rsidRPr="00013F67">
        <w:rPr>
          <w:rFonts w:ascii="Arial" w:hAnsi="Arial" w:cs="Arial"/>
          <w:b/>
          <w:sz w:val="18"/>
          <w:szCs w:val="18"/>
        </w:rPr>
        <w:t xml:space="preserve"> (</w:t>
      </w:r>
      <w:r w:rsidR="00640CE9" w:rsidRPr="00013F67">
        <w:rPr>
          <w:rFonts w:ascii="Arial" w:hAnsi="Arial" w:cs="Arial"/>
          <w:i/>
          <w:sz w:val="18"/>
          <w:szCs w:val="18"/>
        </w:rPr>
        <w:t>software RHINOCEROS 3D</w:t>
      </w:r>
      <w:r w:rsidRPr="00013F67">
        <w:rPr>
          <w:rFonts w:ascii="Arial" w:hAnsi="Arial" w:cs="Arial"/>
          <w:b/>
          <w:sz w:val="18"/>
          <w:szCs w:val="18"/>
        </w:rPr>
        <w:t>)</w:t>
      </w:r>
      <w:r w:rsidRPr="00013F67">
        <w:rPr>
          <w:rFonts w:ascii="Arial" w:hAnsi="Arial" w:cs="Arial"/>
          <w:sz w:val="18"/>
          <w:szCs w:val="18"/>
        </w:rPr>
        <w:t xml:space="preserve">, toda vez que </w:t>
      </w:r>
      <w:r w:rsidR="00640CE9" w:rsidRPr="00013F67">
        <w:rPr>
          <w:rFonts w:ascii="Arial" w:hAnsi="Arial" w:cs="Arial"/>
          <w:sz w:val="18"/>
          <w:szCs w:val="18"/>
        </w:rPr>
        <w:t xml:space="preserve">el usuario indicó </w:t>
      </w:r>
      <w:r w:rsidR="006F5F00" w:rsidRPr="00013F67">
        <w:rPr>
          <w:rFonts w:ascii="Arial" w:hAnsi="Arial" w:cs="Arial"/>
          <w:sz w:val="18"/>
          <w:szCs w:val="18"/>
        </w:rPr>
        <w:t>que el software requerido es una nueva instalación o licencia de este producto, sin embargo, se solicitó erróneamente y en las bases de la convocatoria</w:t>
      </w:r>
      <w:r w:rsidR="00AC7566" w:rsidRPr="00013F67">
        <w:rPr>
          <w:rFonts w:ascii="Arial" w:hAnsi="Arial" w:cs="Arial"/>
          <w:sz w:val="18"/>
          <w:szCs w:val="18"/>
        </w:rPr>
        <w:t>,</w:t>
      </w:r>
      <w:r w:rsidR="006F5F00" w:rsidRPr="00013F67">
        <w:rPr>
          <w:rFonts w:ascii="Arial" w:hAnsi="Arial" w:cs="Arial"/>
          <w:sz w:val="18"/>
          <w:szCs w:val="18"/>
        </w:rPr>
        <w:t xml:space="preserve"> se colocó como renovación de licencia; esta observación, se presentó después de la junta de aclaraciones que se realizó el día 25 de Julio de 2025. </w:t>
      </w:r>
      <w:r w:rsidRPr="00013F67">
        <w:rPr>
          <w:rFonts w:ascii="Arial" w:hAnsi="Arial" w:cs="Arial"/>
          <w:sz w:val="18"/>
          <w:szCs w:val="18"/>
        </w:rPr>
        <w:t xml:space="preserve">Lo anterior conforme a lo establecido en el artículo 59 de la Ley de Adquisiciones, Arrendamientos y Servicios del Estado de Aguascalientes y sus Municipios, y con la finalidad de no ocasionar un daño o perjuicio a la convocante; la cuál será convocada en una nueva licitación que permita ofertar en igualdad de circunstancias y sin error a los posibles interesados ofertantes. </w:t>
      </w:r>
      <w:r w:rsidRPr="00013F67">
        <w:rPr>
          <w:rFonts w:ascii="Arial" w:hAnsi="Arial" w:cs="Arial"/>
          <w:b/>
          <w:sz w:val="18"/>
          <w:szCs w:val="18"/>
        </w:rPr>
        <w:t>Por lo que se determina realizar la cancelación de dicha partida para el presente proceso de licitación</w:t>
      </w:r>
      <w:r w:rsidRPr="00013F67">
        <w:rPr>
          <w:rFonts w:ascii="Arial" w:hAnsi="Arial" w:cs="Arial"/>
          <w:sz w:val="18"/>
          <w:szCs w:val="18"/>
        </w:rPr>
        <w:t>. ----------------------------------------------</w:t>
      </w:r>
      <w:r w:rsidR="00E86124" w:rsidRPr="00013F67">
        <w:rPr>
          <w:rFonts w:ascii="Arial" w:hAnsi="Arial" w:cs="Arial"/>
          <w:sz w:val="18"/>
          <w:szCs w:val="18"/>
        </w:rPr>
        <w:t>----------------------------------</w:t>
      </w:r>
      <w:r w:rsidR="00640CE9" w:rsidRPr="00013F67">
        <w:rPr>
          <w:rFonts w:ascii="Arial" w:hAnsi="Arial" w:cs="Arial"/>
          <w:sz w:val="18"/>
          <w:szCs w:val="18"/>
        </w:rPr>
        <w:t>-----------------------------------------------------------------------------------------------------------------------------------------------------</w:t>
      </w:r>
      <w:r w:rsidR="00E86124" w:rsidRPr="00013F67">
        <w:rPr>
          <w:rFonts w:ascii="Arial" w:hAnsi="Arial" w:cs="Arial"/>
          <w:b/>
          <w:sz w:val="18"/>
          <w:szCs w:val="18"/>
        </w:rPr>
        <w:t>ANTECEDENTES</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E86124" w:rsidRPr="00013F67">
        <w:rPr>
          <w:rFonts w:ascii="Arial" w:hAnsi="Arial" w:cs="Arial"/>
          <w:sz w:val="18"/>
          <w:szCs w:val="18"/>
        </w:rPr>
        <w:t xml:space="preserve"> </w:t>
      </w:r>
    </w:p>
    <w:p w14:paraId="479DEC5B" w14:textId="5D720808"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lastRenderedPageBreak/>
        <w:t>1.</w:t>
      </w:r>
      <w:r w:rsidRPr="00013F67">
        <w:rPr>
          <w:rFonts w:ascii="Arial" w:hAnsi="Arial" w:cs="Arial"/>
          <w:sz w:val="18"/>
          <w:szCs w:val="18"/>
        </w:rPr>
        <w:t xml:space="preserve"> La Publicación de la Convocatoria se realizó el día </w:t>
      </w:r>
      <w:r w:rsidR="000E1976" w:rsidRPr="00013F67">
        <w:rPr>
          <w:rFonts w:ascii="Arial" w:hAnsi="Arial" w:cs="Arial"/>
          <w:b/>
          <w:sz w:val="18"/>
          <w:szCs w:val="18"/>
        </w:rPr>
        <w:t>22 de julio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r w:rsidRPr="00013F67">
        <w:rPr>
          <w:rFonts w:ascii="Arial" w:hAnsi="Arial" w:cs="Arial"/>
          <w:sz w:val="18"/>
          <w:szCs w:val="18"/>
        </w:rPr>
        <w:t>--</w:t>
      </w:r>
    </w:p>
    <w:p w14:paraId="10812F29" w14:textId="0D2C8E6E" w:rsidR="00647837" w:rsidRPr="00013F67" w:rsidRDefault="00896159" w:rsidP="009F2B65">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0E1976" w:rsidRPr="00013F67">
        <w:rPr>
          <w:rFonts w:ascii="Arial" w:hAnsi="Arial" w:cs="Arial"/>
          <w:b/>
          <w:sz w:val="18"/>
          <w:szCs w:val="18"/>
        </w:rPr>
        <w:t>25 de julio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0E1976" w:rsidRPr="00013F67">
        <w:rPr>
          <w:rFonts w:ascii="Arial" w:hAnsi="Arial" w:cs="Arial"/>
          <w:sz w:val="18"/>
          <w:szCs w:val="18"/>
        </w:rPr>
        <w:t>1</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5F236E" w:rsidRPr="00013F67">
        <w:rPr>
          <w:rFonts w:ascii="Arial" w:hAnsi="Arial" w:cs="Arial"/>
          <w:sz w:val="18"/>
          <w:szCs w:val="18"/>
        </w:rPr>
        <w:t>se realizó la Ju</w:t>
      </w:r>
      <w:r w:rsidR="00113C75" w:rsidRPr="00013F67">
        <w:rPr>
          <w:rFonts w:ascii="Arial" w:hAnsi="Arial" w:cs="Arial"/>
          <w:sz w:val="18"/>
          <w:szCs w:val="18"/>
        </w:rPr>
        <w:t>nta de Aclaraciones, en la cual</w:t>
      </w:r>
      <w:r w:rsidR="00F1644D" w:rsidRPr="00013F67">
        <w:rPr>
          <w:rFonts w:ascii="Arial" w:hAnsi="Arial" w:cs="Arial"/>
          <w:sz w:val="18"/>
          <w:szCs w:val="18"/>
        </w:rPr>
        <w:t xml:space="preserve"> </w:t>
      </w:r>
      <w:r w:rsidR="00113C75" w:rsidRPr="00013F67">
        <w:rPr>
          <w:rFonts w:ascii="Arial" w:hAnsi="Arial" w:cs="Arial"/>
          <w:sz w:val="18"/>
          <w:szCs w:val="18"/>
        </w:rPr>
        <w:t>se recib</w:t>
      </w:r>
      <w:r w:rsidR="00356E97" w:rsidRPr="00013F67">
        <w:rPr>
          <w:rFonts w:ascii="Arial" w:hAnsi="Arial" w:cs="Arial"/>
          <w:sz w:val="18"/>
          <w:szCs w:val="18"/>
        </w:rPr>
        <w:t xml:space="preserve">ió </w:t>
      </w:r>
      <w:r w:rsidR="00113C75" w:rsidRPr="00013F67">
        <w:rPr>
          <w:rFonts w:ascii="Arial" w:hAnsi="Arial" w:cs="Arial"/>
          <w:sz w:val="18"/>
          <w:szCs w:val="18"/>
        </w:rPr>
        <w:t xml:space="preserve"> </w:t>
      </w:r>
      <w:r w:rsidR="00356E97" w:rsidRPr="00013F67">
        <w:rPr>
          <w:rFonts w:ascii="Arial" w:hAnsi="Arial" w:cs="Arial"/>
          <w:sz w:val="18"/>
          <w:szCs w:val="18"/>
        </w:rPr>
        <w:t xml:space="preserve">manifiesto de interés en participar y </w:t>
      </w:r>
      <w:r w:rsidR="00113C75" w:rsidRPr="00013F67">
        <w:rPr>
          <w:rFonts w:ascii="Arial" w:hAnsi="Arial" w:cs="Arial"/>
          <w:sz w:val="18"/>
          <w:szCs w:val="18"/>
        </w:rPr>
        <w:t>preguntas por parte de la</w:t>
      </w:r>
      <w:r w:rsidR="00357FAF" w:rsidRPr="00013F67">
        <w:rPr>
          <w:rFonts w:ascii="Arial" w:hAnsi="Arial" w:cs="Arial"/>
          <w:sz w:val="18"/>
          <w:szCs w:val="18"/>
        </w:rPr>
        <w:t>s</w:t>
      </w:r>
      <w:r w:rsidR="00113C75" w:rsidRPr="00013F67">
        <w:rPr>
          <w:rFonts w:ascii="Arial" w:hAnsi="Arial" w:cs="Arial"/>
          <w:sz w:val="18"/>
          <w:szCs w:val="18"/>
        </w:rPr>
        <w:t xml:space="preserve"> </w:t>
      </w:r>
      <w:r w:rsidR="00357FAF" w:rsidRPr="00013F67">
        <w:rPr>
          <w:rFonts w:ascii="Arial" w:hAnsi="Arial" w:cs="Arial"/>
          <w:sz w:val="18"/>
          <w:szCs w:val="18"/>
        </w:rPr>
        <w:t>empresas</w:t>
      </w:r>
      <w:r w:rsidR="00356E97" w:rsidRPr="00013F67">
        <w:rPr>
          <w:rFonts w:ascii="Arial" w:hAnsi="Arial" w:cs="Arial"/>
          <w:sz w:val="18"/>
          <w:szCs w:val="18"/>
        </w:rPr>
        <w:t xml:space="preserve"> </w:t>
      </w:r>
      <w:r w:rsidR="009F2B65" w:rsidRPr="00013F67">
        <w:rPr>
          <w:rFonts w:ascii="Arial" w:hAnsi="Arial" w:cs="Arial"/>
          <w:sz w:val="18"/>
          <w:szCs w:val="18"/>
        </w:rPr>
        <w:t>GIGA HARDWARE, S.A DE C.V., NITIDATA LEÓN S.A. DE C.V., y de INGENIERIA DE SISTEMAS AVANZADOS DEL CENTRO, S.A. DE C.V.</w:t>
      </w:r>
      <w:r w:rsidR="00AB1381" w:rsidRPr="00013F67">
        <w:rPr>
          <w:rFonts w:ascii="Arial" w:hAnsi="Arial" w:cs="Arial"/>
          <w:sz w:val="18"/>
          <w:szCs w:val="18"/>
        </w:rPr>
        <w:t>;</w:t>
      </w:r>
      <w:r w:rsidR="00FF6796" w:rsidRPr="00013F67">
        <w:rPr>
          <w:rFonts w:ascii="Arial" w:hAnsi="Arial" w:cs="Arial"/>
          <w:sz w:val="18"/>
          <w:szCs w:val="18"/>
        </w:rPr>
        <w:t xml:space="preserve"> </w:t>
      </w:r>
      <w:r w:rsidR="005F236E" w:rsidRPr="00013F67">
        <w:rPr>
          <w:rFonts w:ascii="Arial" w:hAnsi="Arial" w:cs="Arial"/>
          <w:sz w:val="18"/>
          <w:szCs w:val="18"/>
        </w:rPr>
        <w:t>así mismo se hizo constar que, por parte de la convocante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035C3F" w:rsidRPr="00013F67">
        <w:rPr>
          <w:rFonts w:ascii="Arial" w:hAnsi="Arial" w:cs="Arial"/>
          <w:sz w:val="18"/>
          <w:szCs w:val="18"/>
        </w:rPr>
        <w:t>---------------------------------------------</w:t>
      </w:r>
      <w:r w:rsidR="00AB1381" w:rsidRPr="00013F67">
        <w:rPr>
          <w:rFonts w:ascii="Arial" w:hAnsi="Arial" w:cs="Arial"/>
          <w:sz w:val="18"/>
          <w:szCs w:val="18"/>
        </w:rPr>
        <w:t>---------------------------------------------------------------------</w:t>
      </w:r>
      <w:r w:rsidR="00035C3F" w:rsidRPr="00013F67">
        <w:rPr>
          <w:rFonts w:ascii="Arial" w:hAnsi="Arial" w:cs="Arial"/>
          <w:sz w:val="18"/>
          <w:szCs w:val="18"/>
        </w:rPr>
        <w:t>------</w:t>
      </w:r>
      <w:r w:rsidR="009F2B65" w:rsidRPr="00013F67">
        <w:rPr>
          <w:rFonts w:ascii="Arial" w:hAnsi="Arial" w:cs="Arial"/>
          <w:sz w:val="18"/>
          <w:szCs w:val="18"/>
        </w:rPr>
        <w:t>---------------------------------------------------------------------------</w:t>
      </w:r>
    </w:p>
    <w:p w14:paraId="7F5C4DD6" w14:textId="7499FD79"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0E1976" w:rsidRPr="00013F67">
        <w:rPr>
          <w:rFonts w:ascii="Arial" w:hAnsi="Arial" w:cs="Arial"/>
          <w:b/>
          <w:color w:val="000000"/>
          <w:sz w:val="18"/>
          <w:szCs w:val="18"/>
        </w:rPr>
        <w:t>30 de julio de 2025</w:t>
      </w:r>
      <w:r w:rsidR="00647837" w:rsidRPr="00013F67">
        <w:rPr>
          <w:rFonts w:ascii="Arial" w:hAnsi="Arial" w:cs="Arial"/>
          <w:sz w:val="18"/>
          <w:szCs w:val="18"/>
        </w:rPr>
        <w:t xml:space="preserve"> a las </w:t>
      </w:r>
      <w:r w:rsidR="002C2615" w:rsidRPr="00013F67">
        <w:rPr>
          <w:rFonts w:ascii="Arial" w:hAnsi="Arial" w:cs="Arial"/>
          <w:b/>
          <w:sz w:val="18"/>
          <w:szCs w:val="18"/>
        </w:rPr>
        <w:t>10</w:t>
      </w:r>
      <w:r w:rsidR="00647837" w:rsidRPr="00013F67">
        <w:rPr>
          <w:rFonts w:ascii="Arial" w:hAnsi="Arial" w:cs="Arial"/>
          <w:b/>
          <w:sz w:val="18"/>
          <w:szCs w:val="18"/>
        </w:rPr>
        <w:t>:00 (</w:t>
      </w:r>
      <w:r w:rsidR="00D57027" w:rsidRPr="00013F67">
        <w:rPr>
          <w:rFonts w:ascii="Arial" w:hAnsi="Arial" w:cs="Arial"/>
          <w:b/>
          <w:sz w:val="18"/>
          <w:szCs w:val="18"/>
        </w:rPr>
        <w:t>d</w:t>
      </w:r>
      <w:r w:rsidR="00356E97" w:rsidRPr="00013F67">
        <w:rPr>
          <w:rFonts w:ascii="Arial" w:hAnsi="Arial" w:cs="Arial"/>
          <w:b/>
          <w:sz w:val="18"/>
          <w:szCs w:val="18"/>
        </w:rPr>
        <w:t>iez</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6041C4" w:rsidRPr="00013F67">
        <w:rPr>
          <w:rFonts w:ascii="Arial" w:hAnsi="Arial" w:cs="Arial"/>
          <w:b/>
          <w:sz w:val="18"/>
          <w:szCs w:val="18"/>
        </w:rPr>
        <w:t>07 (siete)</w:t>
      </w:r>
      <w:r w:rsidR="00647837" w:rsidRPr="00013F67">
        <w:rPr>
          <w:rFonts w:ascii="Arial" w:hAnsi="Arial" w:cs="Arial"/>
          <w:b/>
          <w:sz w:val="18"/>
          <w:szCs w:val="18"/>
        </w:rPr>
        <w:t>, propuesta</w:t>
      </w:r>
      <w:r w:rsidR="00B331D1" w:rsidRPr="00013F67">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B331D1" w:rsidRPr="00013F67">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0E1976" w:rsidRPr="00013F67" w14:paraId="2C7D1BAA" w14:textId="77777777" w:rsidTr="000E1976">
        <w:trPr>
          <w:trHeight w:val="246"/>
        </w:trPr>
        <w:tc>
          <w:tcPr>
            <w:tcW w:w="305" w:type="pct"/>
            <w:noWrap/>
            <w:vAlign w:val="center"/>
          </w:tcPr>
          <w:p w14:paraId="2318BBDF" w14:textId="3C4F7097" w:rsidR="000E1976" w:rsidRPr="00013F67" w:rsidRDefault="000E1976" w:rsidP="000E1976">
            <w:pPr>
              <w:jc w:val="center"/>
              <w:rPr>
                <w:rFonts w:ascii="Arial" w:hAnsi="Arial" w:cs="Arial"/>
                <w:b/>
                <w:sz w:val="18"/>
                <w:szCs w:val="16"/>
              </w:rPr>
            </w:pPr>
            <w:r w:rsidRPr="00013F67">
              <w:rPr>
                <w:rFonts w:ascii="Arial" w:hAnsi="Arial" w:cs="Arial"/>
                <w:b/>
                <w:sz w:val="18"/>
                <w:szCs w:val="16"/>
              </w:rPr>
              <w:t>1</w:t>
            </w:r>
          </w:p>
        </w:tc>
        <w:tc>
          <w:tcPr>
            <w:tcW w:w="4695" w:type="pct"/>
            <w:tcBorders>
              <w:top w:val="dotted" w:sz="4" w:space="0" w:color="auto"/>
              <w:left w:val="dotted" w:sz="4" w:space="0" w:color="auto"/>
              <w:bottom w:val="dotted" w:sz="4" w:space="0" w:color="auto"/>
              <w:right w:val="dotted" w:sz="4" w:space="0" w:color="auto"/>
            </w:tcBorders>
            <w:noWrap/>
          </w:tcPr>
          <w:p w14:paraId="06EC2611" w14:textId="35C38ABE" w:rsidR="000E1976" w:rsidRPr="00013F67" w:rsidRDefault="000E1976" w:rsidP="000E1976">
            <w:pPr>
              <w:tabs>
                <w:tab w:val="left" w:pos="7260"/>
              </w:tabs>
              <w:jc w:val="both"/>
              <w:rPr>
                <w:rFonts w:ascii="Arial" w:hAnsi="Arial" w:cs="Arial"/>
                <w:b/>
                <w:sz w:val="16"/>
                <w:szCs w:val="16"/>
              </w:rPr>
            </w:pPr>
            <w:r w:rsidRPr="00013F67">
              <w:rPr>
                <w:rFonts w:ascii="Arial" w:hAnsi="Arial" w:cs="Arial"/>
                <w:b/>
                <w:sz w:val="18"/>
                <w:szCs w:val="18"/>
              </w:rPr>
              <w:t>NC TECH, S.A. DE C.V.</w:t>
            </w:r>
          </w:p>
        </w:tc>
      </w:tr>
      <w:tr w:rsidR="000E1976" w:rsidRPr="00013F67" w14:paraId="6AF3DCB4" w14:textId="77777777" w:rsidTr="000E1976">
        <w:trPr>
          <w:trHeight w:val="246"/>
        </w:trPr>
        <w:tc>
          <w:tcPr>
            <w:tcW w:w="305" w:type="pct"/>
            <w:noWrap/>
            <w:vAlign w:val="center"/>
          </w:tcPr>
          <w:p w14:paraId="306B801F" w14:textId="544D71E7" w:rsidR="000E1976" w:rsidRPr="00013F67" w:rsidRDefault="000E1976" w:rsidP="000E1976">
            <w:pPr>
              <w:jc w:val="center"/>
              <w:rPr>
                <w:rFonts w:ascii="Arial" w:hAnsi="Arial" w:cs="Arial"/>
                <w:b/>
                <w:sz w:val="18"/>
                <w:szCs w:val="16"/>
              </w:rPr>
            </w:pPr>
            <w:r w:rsidRPr="00013F67">
              <w:rPr>
                <w:rFonts w:ascii="Arial" w:hAnsi="Arial" w:cs="Arial"/>
                <w:b/>
                <w:sz w:val="18"/>
                <w:szCs w:val="16"/>
              </w:rPr>
              <w:t>2</w:t>
            </w:r>
          </w:p>
        </w:tc>
        <w:tc>
          <w:tcPr>
            <w:tcW w:w="4695" w:type="pct"/>
            <w:tcBorders>
              <w:top w:val="dotted" w:sz="4" w:space="0" w:color="auto"/>
              <w:left w:val="dotted" w:sz="4" w:space="0" w:color="auto"/>
              <w:bottom w:val="dotted" w:sz="4" w:space="0" w:color="auto"/>
              <w:right w:val="dotted" w:sz="4" w:space="0" w:color="auto"/>
            </w:tcBorders>
            <w:noWrap/>
          </w:tcPr>
          <w:p w14:paraId="271EFD9B" w14:textId="22C0AB3D" w:rsidR="000E1976" w:rsidRPr="00013F67" w:rsidRDefault="000E1976" w:rsidP="000E1976">
            <w:pPr>
              <w:tabs>
                <w:tab w:val="left" w:pos="7260"/>
              </w:tabs>
              <w:jc w:val="both"/>
              <w:rPr>
                <w:rFonts w:ascii="Arial" w:hAnsi="Arial" w:cs="Arial"/>
                <w:b/>
                <w:sz w:val="18"/>
                <w:szCs w:val="18"/>
              </w:rPr>
            </w:pPr>
            <w:r w:rsidRPr="00013F67">
              <w:rPr>
                <w:rFonts w:ascii="Arial" w:hAnsi="Arial" w:cs="Arial"/>
                <w:b/>
                <w:sz w:val="18"/>
                <w:szCs w:val="18"/>
              </w:rPr>
              <w:t>MCR SOFTWARE S.A. DE C.V.</w:t>
            </w:r>
          </w:p>
        </w:tc>
      </w:tr>
      <w:tr w:rsidR="000E1976" w:rsidRPr="00013F67" w14:paraId="32C3A306" w14:textId="77777777" w:rsidTr="000E1976">
        <w:trPr>
          <w:trHeight w:val="246"/>
        </w:trPr>
        <w:tc>
          <w:tcPr>
            <w:tcW w:w="305" w:type="pct"/>
            <w:noWrap/>
            <w:vAlign w:val="center"/>
          </w:tcPr>
          <w:p w14:paraId="48575334" w14:textId="0ED11BF2" w:rsidR="000E1976" w:rsidRPr="00013F67" w:rsidRDefault="000E1976" w:rsidP="000E1976">
            <w:pPr>
              <w:jc w:val="center"/>
              <w:rPr>
                <w:rFonts w:ascii="Arial" w:hAnsi="Arial" w:cs="Arial"/>
                <w:b/>
                <w:sz w:val="18"/>
                <w:szCs w:val="16"/>
              </w:rPr>
            </w:pPr>
            <w:r w:rsidRPr="00013F67">
              <w:rPr>
                <w:rFonts w:ascii="Arial" w:hAnsi="Arial" w:cs="Arial"/>
                <w:b/>
                <w:sz w:val="18"/>
                <w:szCs w:val="16"/>
              </w:rPr>
              <w:t>3</w:t>
            </w:r>
          </w:p>
        </w:tc>
        <w:tc>
          <w:tcPr>
            <w:tcW w:w="4695" w:type="pct"/>
            <w:tcBorders>
              <w:top w:val="dotted" w:sz="4" w:space="0" w:color="auto"/>
              <w:left w:val="dotted" w:sz="4" w:space="0" w:color="auto"/>
              <w:bottom w:val="dotted" w:sz="4" w:space="0" w:color="auto"/>
              <w:right w:val="dotted" w:sz="4" w:space="0" w:color="auto"/>
            </w:tcBorders>
            <w:noWrap/>
          </w:tcPr>
          <w:p w14:paraId="591FC489" w14:textId="4E60C76B" w:rsidR="000E1976" w:rsidRPr="00013F67" w:rsidRDefault="000E1976" w:rsidP="000E1976">
            <w:pPr>
              <w:tabs>
                <w:tab w:val="left" w:pos="7260"/>
              </w:tabs>
              <w:jc w:val="both"/>
              <w:rPr>
                <w:rFonts w:ascii="Arial" w:hAnsi="Arial" w:cs="Arial"/>
                <w:b/>
                <w:sz w:val="18"/>
                <w:szCs w:val="18"/>
              </w:rPr>
            </w:pPr>
            <w:r w:rsidRPr="00013F67">
              <w:rPr>
                <w:rFonts w:ascii="Arial" w:hAnsi="Arial" w:cs="Arial"/>
                <w:b/>
                <w:sz w:val="18"/>
                <w:szCs w:val="18"/>
              </w:rPr>
              <w:t>NITIDATA LEON S.A. DE C.V.</w:t>
            </w:r>
          </w:p>
        </w:tc>
      </w:tr>
      <w:tr w:rsidR="000E1976" w:rsidRPr="00013F67" w14:paraId="00C6EAB7" w14:textId="77777777" w:rsidTr="000E1976">
        <w:trPr>
          <w:trHeight w:val="246"/>
        </w:trPr>
        <w:tc>
          <w:tcPr>
            <w:tcW w:w="305" w:type="pct"/>
            <w:noWrap/>
            <w:vAlign w:val="center"/>
          </w:tcPr>
          <w:p w14:paraId="16BD6576" w14:textId="24194558" w:rsidR="000E1976" w:rsidRPr="00013F67" w:rsidRDefault="000E1976" w:rsidP="000E1976">
            <w:pPr>
              <w:jc w:val="center"/>
              <w:rPr>
                <w:rFonts w:ascii="Arial" w:hAnsi="Arial" w:cs="Arial"/>
                <w:b/>
                <w:sz w:val="18"/>
                <w:szCs w:val="16"/>
              </w:rPr>
            </w:pPr>
            <w:r w:rsidRPr="00013F67">
              <w:rPr>
                <w:rFonts w:ascii="Arial" w:hAnsi="Arial" w:cs="Arial"/>
                <w:b/>
                <w:sz w:val="18"/>
                <w:szCs w:val="16"/>
              </w:rPr>
              <w:t>4</w:t>
            </w:r>
          </w:p>
        </w:tc>
        <w:tc>
          <w:tcPr>
            <w:tcW w:w="4695" w:type="pct"/>
            <w:tcBorders>
              <w:top w:val="dotted" w:sz="4" w:space="0" w:color="auto"/>
              <w:left w:val="dotted" w:sz="4" w:space="0" w:color="auto"/>
              <w:bottom w:val="dotted" w:sz="4" w:space="0" w:color="auto"/>
              <w:right w:val="dotted" w:sz="4" w:space="0" w:color="auto"/>
            </w:tcBorders>
            <w:noWrap/>
          </w:tcPr>
          <w:p w14:paraId="7AEA1224" w14:textId="34FF6672" w:rsidR="000E1976" w:rsidRPr="00013F67" w:rsidRDefault="000E1976" w:rsidP="000E1976">
            <w:pPr>
              <w:tabs>
                <w:tab w:val="left" w:pos="7260"/>
              </w:tabs>
              <w:jc w:val="both"/>
              <w:rPr>
                <w:rFonts w:ascii="Arial" w:hAnsi="Arial" w:cs="Arial"/>
                <w:b/>
                <w:sz w:val="18"/>
                <w:szCs w:val="18"/>
              </w:rPr>
            </w:pPr>
            <w:r w:rsidRPr="00013F67">
              <w:rPr>
                <w:rFonts w:ascii="Arial" w:hAnsi="Arial" w:cs="Arial"/>
                <w:b/>
                <w:sz w:val="18"/>
                <w:szCs w:val="18"/>
              </w:rPr>
              <w:t>INGENIERIA DE SISTEMAS AVANZADOS DEL CENTRO, S.A. DE C.V.</w:t>
            </w:r>
          </w:p>
        </w:tc>
      </w:tr>
      <w:tr w:rsidR="000E1976" w:rsidRPr="00013F67" w14:paraId="4D2F2131" w14:textId="77777777" w:rsidTr="000E1976">
        <w:trPr>
          <w:trHeight w:val="246"/>
        </w:trPr>
        <w:tc>
          <w:tcPr>
            <w:tcW w:w="305" w:type="pct"/>
            <w:noWrap/>
            <w:vAlign w:val="center"/>
          </w:tcPr>
          <w:p w14:paraId="70B5EAE1" w14:textId="78861410" w:rsidR="000E1976" w:rsidRPr="00013F67" w:rsidRDefault="000E1976" w:rsidP="000E1976">
            <w:pPr>
              <w:jc w:val="center"/>
              <w:rPr>
                <w:rFonts w:ascii="Arial" w:hAnsi="Arial" w:cs="Arial"/>
                <w:b/>
                <w:sz w:val="18"/>
                <w:szCs w:val="16"/>
              </w:rPr>
            </w:pPr>
            <w:r w:rsidRPr="00013F67">
              <w:rPr>
                <w:rFonts w:ascii="Arial" w:hAnsi="Arial" w:cs="Arial"/>
                <w:b/>
                <w:sz w:val="18"/>
                <w:szCs w:val="16"/>
              </w:rPr>
              <w:t>5</w:t>
            </w:r>
          </w:p>
        </w:tc>
        <w:tc>
          <w:tcPr>
            <w:tcW w:w="4695" w:type="pct"/>
            <w:tcBorders>
              <w:top w:val="dotted" w:sz="4" w:space="0" w:color="auto"/>
              <w:left w:val="dotted" w:sz="4" w:space="0" w:color="auto"/>
              <w:bottom w:val="dotted" w:sz="4" w:space="0" w:color="auto"/>
              <w:right w:val="dotted" w:sz="4" w:space="0" w:color="auto"/>
            </w:tcBorders>
            <w:noWrap/>
          </w:tcPr>
          <w:p w14:paraId="0E00BBBE" w14:textId="27D0201F" w:rsidR="000E1976" w:rsidRPr="00013F67" w:rsidRDefault="000E1976" w:rsidP="000E1976">
            <w:pPr>
              <w:tabs>
                <w:tab w:val="left" w:pos="7260"/>
              </w:tabs>
              <w:jc w:val="both"/>
              <w:rPr>
                <w:rFonts w:ascii="Arial" w:hAnsi="Arial" w:cs="Arial"/>
                <w:sz w:val="14"/>
                <w:szCs w:val="14"/>
              </w:rPr>
            </w:pPr>
            <w:r w:rsidRPr="00013F67">
              <w:rPr>
                <w:rFonts w:ascii="Arial" w:hAnsi="Arial" w:cs="Arial"/>
                <w:b/>
                <w:sz w:val="18"/>
                <w:szCs w:val="18"/>
              </w:rPr>
              <w:t>GIGA HARDWARE, S.A. DE C.V.</w:t>
            </w:r>
          </w:p>
        </w:tc>
      </w:tr>
      <w:tr w:rsidR="000E1976" w:rsidRPr="00013F67" w14:paraId="0F421675" w14:textId="77777777" w:rsidTr="000E1976">
        <w:trPr>
          <w:trHeight w:val="246"/>
        </w:trPr>
        <w:tc>
          <w:tcPr>
            <w:tcW w:w="305" w:type="pct"/>
            <w:noWrap/>
            <w:vAlign w:val="center"/>
          </w:tcPr>
          <w:p w14:paraId="46BD8C7C" w14:textId="2921D952" w:rsidR="000E1976" w:rsidRPr="00013F67" w:rsidRDefault="000E1976" w:rsidP="000E1976">
            <w:pPr>
              <w:jc w:val="center"/>
              <w:rPr>
                <w:rFonts w:ascii="Arial" w:hAnsi="Arial" w:cs="Arial"/>
                <w:b/>
                <w:sz w:val="18"/>
                <w:szCs w:val="16"/>
              </w:rPr>
            </w:pPr>
            <w:r w:rsidRPr="00013F67">
              <w:rPr>
                <w:rFonts w:ascii="Arial" w:hAnsi="Arial" w:cs="Arial"/>
                <w:b/>
                <w:sz w:val="18"/>
                <w:szCs w:val="16"/>
              </w:rPr>
              <w:t>6</w:t>
            </w:r>
          </w:p>
        </w:tc>
        <w:tc>
          <w:tcPr>
            <w:tcW w:w="4695" w:type="pct"/>
            <w:tcBorders>
              <w:top w:val="dotted" w:sz="4" w:space="0" w:color="auto"/>
              <w:left w:val="dotted" w:sz="4" w:space="0" w:color="auto"/>
              <w:bottom w:val="dotted" w:sz="4" w:space="0" w:color="auto"/>
              <w:right w:val="dotted" w:sz="4" w:space="0" w:color="auto"/>
            </w:tcBorders>
            <w:noWrap/>
          </w:tcPr>
          <w:p w14:paraId="70C34BDB" w14:textId="4DFC776B" w:rsidR="000E1976" w:rsidRPr="00013F67" w:rsidRDefault="000E1976" w:rsidP="000E1976">
            <w:pPr>
              <w:tabs>
                <w:tab w:val="left" w:pos="7260"/>
              </w:tabs>
              <w:jc w:val="both"/>
              <w:rPr>
                <w:rFonts w:ascii="Arial" w:hAnsi="Arial" w:cs="Arial"/>
                <w:b/>
                <w:sz w:val="18"/>
                <w:szCs w:val="18"/>
              </w:rPr>
            </w:pPr>
            <w:r w:rsidRPr="00013F67">
              <w:rPr>
                <w:rFonts w:ascii="Arial" w:hAnsi="Arial" w:cs="Arial"/>
                <w:b/>
                <w:sz w:val="18"/>
                <w:szCs w:val="18"/>
              </w:rPr>
              <w:t>INGENIERIA EN INTERCOMUNICACION, TELEFONIA Y SONIDO, S.A. DE C.V.</w:t>
            </w:r>
          </w:p>
        </w:tc>
      </w:tr>
      <w:tr w:rsidR="000E1976" w:rsidRPr="00013F67" w14:paraId="717AF673" w14:textId="77777777" w:rsidTr="000E1976">
        <w:trPr>
          <w:trHeight w:val="246"/>
        </w:trPr>
        <w:tc>
          <w:tcPr>
            <w:tcW w:w="305" w:type="pct"/>
            <w:noWrap/>
            <w:vAlign w:val="center"/>
          </w:tcPr>
          <w:p w14:paraId="522F0D06" w14:textId="0F2C763C" w:rsidR="000E1976" w:rsidRPr="00013F67" w:rsidRDefault="000E1976" w:rsidP="000E1976">
            <w:pPr>
              <w:jc w:val="center"/>
              <w:rPr>
                <w:rFonts w:ascii="Arial" w:hAnsi="Arial" w:cs="Arial"/>
                <w:b/>
                <w:sz w:val="18"/>
                <w:szCs w:val="16"/>
              </w:rPr>
            </w:pPr>
            <w:r w:rsidRPr="00013F67">
              <w:rPr>
                <w:rFonts w:ascii="Arial" w:hAnsi="Arial" w:cs="Arial"/>
                <w:b/>
                <w:sz w:val="18"/>
                <w:szCs w:val="16"/>
              </w:rPr>
              <w:t>7</w:t>
            </w:r>
          </w:p>
        </w:tc>
        <w:tc>
          <w:tcPr>
            <w:tcW w:w="4695" w:type="pct"/>
            <w:tcBorders>
              <w:top w:val="dotted" w:sz="4" w:space="0" w:color="auto"/>
              <w:left w:val="dotted" w:sz="4" w:space="0" w:color="auto"/>
              <w:bottom w:val="dotted" w:sz="4" w:space="0" w:color="auto"/>
              <w:right w:val="dotted" w:sz="4" w:space="0" w:color="auto"/>
            </w:tcBorders>
            <w:noWrap/>
          </w:tcPr>
          <w:p w14:paraId="7213824F" w14:textId="25BCA700" w:rsidR="000E1976" w:rsidRPr="00013F67" w:rsidRDefault="000E1976" w:rsidP="000E1976">
            <w:pPr>
              <w:tabs>
                <w:tab w:val="left" w:pos="7260"/>
              </w:tabs>
              <w:jc w:val="both"/>
              <w:rPr>
                <w:rFonts w:ascii="Arial" w:hAnsi="Arial" w:cs="Arial"/>
                <w:b/>
                <w:sz w:val="18"/>
                <w:szCs w:val="18"/>
              </w:rPr>
            </w:pPr>
            <w:r w:rsidRPr="00013F67">
              <w:rPr>
                <w:rFonts w:ascii="Arial" w:hAnsi="Arial" w:cs="Arial"/>
                <w:b/>
                <w:sz w:val="18"/>
                <w:szCs w:val="18"/>
              </w:rPr>
              <w:t>COMPU RED TIC, S.A. DE C.V.</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462C23E7"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974785" w:rsidRPr="00013F67">
        <w:rPr>
          <w:rFonts w:ascii="Arial" w:hAnsi="Arial" w:cs="Arial"/>
          <w:sz w:val="17"/>
          <w:szCs w:val="17"/>
        </w:rPr>
        <w:t>el</w:t>
      </w:r>
      <w:r w:rsidR="00701597" w:rsidRPr="00013F67">
        <w:rPr>
          <w:rFonts w:ascii="Arial" w:hAnsi="Arial" w:cs="Arial"/>
          <w:sz w:val="17"/>
          <w:szCs w:val="17"/>
        </w:rPr>
        <w:t xml:space="preserve"> </w:t>
      </w:r>
      <w:r w:rsidR="00CF0F48" w:rsidRPr="00013F67">
        <w:rPr>
          <w:rFonts w:ascii="Arial" w:hAnsi="Arial" w:cs="Arial"/>
          <w:sz w:val="17"/>
          <w:szCs w:val="17"/>
        </w:rPr>
        <w:t>licitante ofer</w:t>
      </w:r>
      <w:r w:rsidR="008B3A3C" w:rsidRPr="00013F67">
        <w:rPr>
          <w:rFonts w:ascii="Arial" w:hAnsi="Arial" w:cs="Arial"/>
          <w:sz w:val="17"/>
          <w:szCs w:val="17"/>
        </w:rPr>
        <w:t>t</w:t>
      </w:r>
      <w:r w:rsidR="00974785" w:rsidRPr="00013F67">
        <w:rPr>
          <w:rFonts w:ascii="Arial" w:hAnsi="Arial" w:cs="Arial"/>
          <w:sz w:val="17"/>
          <w:szCs w:val="17"/>
        </w:rPr>
        <w:t>ó</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013F67" w:rsidRPr="00013F67">
        <w:rPr>
          <w:rFonts w:ascii="Arial" w:hAnsi="Arial" w:cs="Arial"/>
          <w:b/>
          <w:sz w:val="17"/>
          <w:szCs w:val="17"/>
        </w:rPr>
        <w:t>30</w:t>
      </w:r>
      <w:r w:rsidR="00B945D0" w:rsidRPr="00013F67">
        <w:rPr>
          <w:rFonts w:ascii="Arial" w:hAnsi="Arial" w:cs="Arial"/>
          <w:b/>
          <w:sz w:val="17"/>
          <w:szCs w:val="17"/>
        </w:rPr>
        <w:t xml:space="preserve"> de </w:t>
      </w:r>
      <w:r w:rsidR="00674D2B" w:rsidRPr="00013F67">
        <w:rPr>
          <w:rFonts w:ascii="Arial" w:hAnsi="Arial" w:cs="Arial"/>
          <w:b/>
          <w:sz w:val="17"/>
          <w:szCs w:val="17"/>
        </w:rPr>
        <w:t>ju</w:t>
      </w:r>
      <w:r w:rsidR="00126EDE" w:rsidRPr="00013F67">
        <w:rPr>
          <w:rFonts w:ascii="Arial" w:hAnsi="Arial" w:cs="Arial"/>
          <w:b/>
          <w:sz w:val="17"/>
          <w:szCs w:val="17"/>
        </w:rPr>
        <w:t>l</w:t>
      </w:r>
      <w:r w:rsidR="00674D2B" w:rsidRPr="00013F67">
        <w:rPr>
          <w:rFonts w:ascii="Arial" w:hAnsi="Arial" w:cs="Arial"/>
          <w:b/>
          <w:sz w:val="17"/>
          <w:szCs w:val="17"/>
        </w:rPr>
        <w:t>io</w:t>
      </w:r>
      <w:r w:rsidR="00B945D0" w:rsidRPr="00013F67">
        <w:rPr>
          <w:rFonts w:ascii="Arial" w:hAnsi="Arial" w:cs="Arial"/>
          <w:b/>
          <w:sz w:val="17"/>
          <w:szCs w:val="17"/>
        </w:rPr>
        <w:t xml:space="preserve"> </w:t>
      </w:r>
      <w:r w:rsidR="00307224" w:rsidRPr="00013F67">
        <w:rPr>
          <w:rFonts w:ascii="Arial" w:hAnsi="Arial" w:cs="Arial"/>
          <w:b/>
          <w:sz w:val="17"/>
          <w:szCs w:val="17"/>
        </w:rPr>
        <w:t>de 20</w:t>
      </w:r>
      <w:r w:rsidR="006C6383" w:rsidRPr="00013F67">
        <w:rPr>
          <w:rFonts w:ascii="Arial" w:hAnsi="Arial" w:cs="Arial"/>
          <w:b/>
          <w:sz w:val="17"/>
          <w:szCs w:val="17"/>
        </w:rPr>
        <w:t>2</w:t>
      </w:r>
      <w:r w:rsidR="005F236E" w:rsidRPr="00013F67">
        <w:rPr>
          <w:rFonts w:ascii="Arial" w:hAnsi="Arial" w:cs="Arial"/>
          <w:b/>
          <w:sz w:val="17"/>
          <w:szCs w:val="17"/>
        </w:rPr>
        <w:t>5</w:t>
      </w:r>
      <w:r w:rsidR="00294B06" w:rsidRPr="00013F67">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r w:rsidR="00D57027" w:rsidRPr="00013F67">
        <w:rPr>
          <w:rFonts w:ascii="Arial" w:hAnsi="Arial" w:cs="Arial"/>
          <w:sz w:val="17"/>
          <w:szCs w:val="17"/>
        </w:rPr>
        <w:t>-------</w:t>
      </w:r>
    </w:p>
    <w:p w14:paraId="11AF7C70" w14:textId="2AE52C92" w:rsidR="00323D51" w:rsidRPr="00013F67" w:rsidRDefault="000F7072" w:rsidP="00C447C1">
      <w:pPr>
        <w:pStyle w:val="Sangradetextonormal"/>
        <w:ind w:left="0" w:right="48"/>
        <w:jc w:val="both"/>
        <w:rPr>
          <w:rFonts w:ascii="Arial" w:hAnsi="Arial" w:cs="Arial"/>
          <w:b/>
          <w:sz w:val="17"/>
          <w:szCs w:val="17"/>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p>
    <w:p w14:paraId="34EBA426" w14:textId="77777777" w:rsidR="00B209BF" w:rsidRPr="00013F67" w:rsidRDefault="00B209BF" w:rsidP="00C447C1">
      <w:pPr>
        <w:pStyle w:val="Sangradetextonormal"/>
        <w:ind w:left="0" w:right="48"/>
        <w:jc w:val="both"/>
        <w:rPr>
          <w:rFonts w:ascii="Arial" w:hAnsi="Arial" w:cs="Arial"/>
          <w:b/>
          <w:sz w:val="17"/>
          <w:szCs w:val="17"/>
        </w:rPr>
      </w:pPr>
    </w:p>
    <w:p w14:paraId="1B49E8DB" w14:textId="00B7343D" w:rsidR="00C25972" w:rsidRPr="00013F67" w:rsidRDefault="00291F0D" w:rsidP="00C447C1">
      <w:pPr>
        <w:pStyle w:val="Sangradetextonormal"/>
        <w:ind w:left="0" w:right="48"/>
        <w:jc w:val="both"/>
        <w:rPr>
          <w:rFonts w:ascii="Arial" w:hAnsi="Arial" w:cs="Arial"/>
          <w:sz w:val="18"/>
          <w:szCs w:val="18"/>
        </w:rPr>
      </w:pPr>
      <w:r w:rsidRPr="00013F67">
        <w:rPr>
          <w:noProof/>
        </w:rPr>
        <w:drawing>
          <wp:inline distT="0" distB="0" distL="0" distR="0" wp14:anchorId="621F589E" wp14:editId="10C54E2F">
            <wp:extent cx="5938388" cy="3083768"/>
            <wp:effectExtent l="0" t="0" r="571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3383" cy="3091555"/>
                    </a:xfrm>
                    <a:prstGeom prst="rect">
                      <a:avLst/>
                    </a:prstGeom>
                    <a:noFill/>
                    <a:ln>
                      <a:noFill/>
                    </a:ln>
                  </pic:spPr>
                </pic:pic>
              </a:graphicData>
            </a:graphic>
          </wp:inline>
        </w:drawing>
      </w:r>
    </w:p>
    <w:p w14:paraId="2D4C347D" w14:textId="6290B26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lastRenderedPageBreak/>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828E856"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6CBAA42C" w14:textId="0C4C5DFE" w:rsidR="0002222F" w:rsidRPr="00013F67" w:rsidRDefault="00096DA7" w:rsidP="0002222F">
      <w:pPr>
        <w:tabs>
          <w:tab w:val="left" w:pos="567"/>
        </w:tabs>
        <w:ind w:right="48"/>
        <w:jc w:val="both"/>
        <w:rPr>
          <w:rFonts w:ascii="Arial" w:hAnsi="Arial"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674D2B" w:rsidRPr="00013F67">
        <w:rPr>
          <w:rFonts w:ascii="Arial" w:hAnsi="Arial" w:cs="Arial"/>
          <w:sz w:val="18"/>
          <w:szCs w:val="18"/>
          <w:lang w:val="es-MX"/>
        </w:rPr>
        <w:t>se adjudicarán</w:t>
      </w:r>
      <w:r w:rsidR="007274CF" w:rsidRPr="00013F67">
        <w:rPr>
          <w:rFonts w:ascii="Arial" w:hAnsi="Arial" w:cs="Arial"/>
          <w:sz w:val="18"/>
          <w:szCs w:val="18"/>
          <w:lang w:val="es-MX"/>
        </w:rPr>
        <w:t>,</w:t>
      </w:r>
      <w:r w:rsidR="0002222F" w:rsidRPr="00013F67">
        <w:rPr>
          <w:rFonts w:ascii="Arial" w:hAnsi="Arial" w:cs="Arial"/>
          <w:sz w:val="18"/>
          <w:szCs w:val="18"/>
          <w:lang w:val="es-MX"/>
        </w:rPr>
        <w:t xml:space="preserve"> de la siguiente manera:------------------------------------------------------------------------------------------</w:t>
      </w:r>
    </w:p>
    <w:p w14:paraId="26455FBA" w14:textId="073095A3" w:rsidR="0002222F" w:rsidRPr="00013F67" w:rsidRDefault="0002222F" w:rsidP="0002222F">
      <w:pPr>
        <w:tabs>
          <w:tab w:val="left" w:pos="567"/>
        </w:tabs>
        <w:ind w:right="48"/>
        <w:jc w:val="both"/>
        <w:rPr>
          <w:rFonts w:ascii="Arial" w:hAnsi="Arial" w:cs="Arial"/>
          <w:sz w:val="18"/>
          <w:szCs w:val="18"/>
          <w:lang w:val="es-MX"/>
        </w:rPr>
      </w:pPr>
      <w:r w:rsidRPr="00013F67">
        <w:rPr>
          <w:rFonts w:ascii="Arial" w:hAnsi="Arial" w:cs="Arial"/>
          <w:sz w:val="18"/>
          <w:szCs w:val="18"/>
          <w:lang w:val="es-MX"/>
        </w:rPr>
        <w:t xml:space="preserve">Las </w:t>
      </w:r>
      <w:r w:rsidRPr="00013F67">
        <w:rPr>
          <w:rFonts w:ascii="Arial" w:hAnsi="Arial" w:cs="Arial"/>
          <w:b/>
          <w:bCs/>
          <w:sz w:val="18"/>
          <w:szCs w:val="18"/>
          <w:lang w:val="es-MX"/>
        </w:rPr>
        <w:t>partidas 6 y 7,</w:t>
      </w:r>
      <w:r w:rsidRPr="00013F67">
        <w:rPr>
          <w:rFonts w:ascii="Arial" w:hAnsi="Arial" w:cs="Arial"/>
          <w:sz w:val="18"/>
          <w:szCs w:val="18"/>
          <w:lang w:val="es-MX"/>
        </w:rPr>
        <w:t xml:space="preserve"> se adjudicarán </w:t>
      </w:r>
      <w:r w:rsidRPr="00013F67">
        <w:rPr>
          <w:rFonts w:ascii="Arial" w:hAnsi="Arial" w:cs="Arial"/>
          <w:b/>
          <w:bCs/>
          <w:sz w:val="18"/>
          <w:szCs w:val="18"/>
          <w:lang w:val="es-MX"/>
        </w:rPr>
        <w:t>en conjunto</w:t>
      </w:r>
      <w:r w:rsidRPr="00013F67">
        <w:rPr>
          <w:rFonts w:ascii="Arial" w:hAnsi="Arial" w:cs="Arial"/>
          <w:sz w:val="18"/>
          <w:szCs w:val="18"/>
          <w:lang w:val="es-MX"/>
        </w:rPr>
        <w:t xml:space="preserve"> al licitante que presente propuesta solvente con precio más </w:t>
      </w:r>
      <w:proofErr w:type="gramStart"/>
      <w:r w:rsidRPr="00013F67">
        <w:rPr>
          <w:rFonts w:ascii="Arial" w:hAnsi="Arial" w:cs="Arial"/>
          <w:sz w:val="18"/>
          <w:szCs w:val="18"/>
          <w:lang w:val="es-MX"/>
        </w:rPr>
        <w:t>bajo.----</w:t>
      </w:r>
      <w:proofErr w:type="gramEnd"/>
    </w:p>
    <w:p w14:paraId="03600CDB" w14:textId="0C35B730" w:rsidR="00636F75" w:rsidRPr="00013F67" w:rsidRDefault="004879BE" w:rsidP="0002222F">
      <w:pPr>
        <w:tabs>
          <w:tab w:val="left" w:pos="567"/>
        </w:tabs>
        <w:ind w:right="48"/>
        <w:jc w:val="both"/>
        <w:rPr>
          <w:rFonts w:ascii="Calibri" w:hAnsi="Calibri" w:cs="Arial"/>
          <w:sz w:val="18"/>
          <w:szCs w:val="18"/>
          <w:lang w:val="es-MX"/>
        </w:rPr>
      </w:pPr>
      <w:r w:rsidRPr="00013F67">
        <w:rPr>
          <w:rFonts w:ascii="Arial" w:hAnsi="Arial" w:cs="Arial"/>
          <w:sz w:val="18"/>
          <w:szCs w:val="18"/>
          <w:lang w:val="es-MX"/>
        </w:rPr>
        <w:t>Las partidas</w:t>
      </w:r>
      <w:r w:rsidRPr="00013F67">
        <w:rPr>
          <w:rFonts w:ascii="Arial" w:hAnsi="Arial" w:cs="Arial"/>
          <w:b/>
          <w:sz w:val="18"/>
          <w:szCs w:val="18"/>
          <w:lang w:val="es-MX"/>
        </w:rPr>
        <w:t xml:space="preserve"> 13, 18, 21, 22, 23, 24, 25, 26, 27, 29, 30, 31, 32, 33, 40, 42, 43, 44, 45, 46, 47, 50, 52, 54, 55, 56, 57, 58 y 59</w:t>
      </w:r>
      <w:r w:rsidRPr="00013F67">
        <w:rPr>
          <w:rFonts w:ascii="Arial" w:hAnsi="Arial" w:cs="Arial"/>
          <w:sz w:val="18"/>
          <w:szCs w:val="18"/>
          <w:lang w:val="es-MX"/>
        </w:rPr>
        <w:t xml:space="preserve">, se adjudicarán </w:t>
      </w:r>
      <w:r w:rsidRPr="00013F67">
        <w:rPr>
          <w:rFonts w:ascii="Arial" w:hAnsi="Arial" w:cs="Arial"/>
          <w:b/>
          <w:sz w:val="18"/>
          <w:szCs w:val="18"/>
          <w:lang w:val="es-MX"/>
        </w:rPr>
        <w:t>por partida individual</w:t>
      </w:r>
      <w:r w:rsidRPr="00013F67">
        <w:rPr>
          <w:rFonts w:ascii="Arial" w:hAnsi="Arial" w:cs="Arial"/>
          <w:sz w:val="18"/>
          <w:szCs w:val="18"/>
          <w:lang w:val="es-MX"/>
        </w:rPr>
        <w:t>, al licitante que presente propuesta solvente con precio más bajo</w:t>
      </w:r>
      <w:r w:rsidR="0002222F" w:rsidRPr="00013F67">
        <w:rPr>
          <w:rFonts w:ascii="Arial" w:hAnsi="Arial" w:cs="Arial"/>
          <w:sz w:val="18"/>
          <w:szCs w:val="18"/>
          <w:lang w:val="es-MX"/>
        </w:rPr>
        <w:t xml:space="preserve">. </w:t>
      </w:r>
      <w:r w:rsidR="00035C3F" w:rsidRPr="00013F67">
        <w:rPr>
          <w:rFonts w:ascii="Arial" w:hAnsi="Arial" w:cs="Arial"/>
          <w:b/>
          <w:i/>
          <w:sz w:val="18"/>
          <w:szCs w:val="18"/>
          <w:lang w:val="es-MX"/>
        </w:rPr>
        <w:t>Por lo que la Licitación se puede adjudicar a varios proveedores</w:t>
      </w:r>
      <w:r w:rsidR="00F82CCC" w:rsidRPr="00013F67">
        <w:rPr>
          <w:rFonts w:ascii="Arial" w:hAnsi="Arial" w:cs="Arial"/>
          <w:b/>
          <w:bCs/>
          <w:i/>
          <w:sz w:val="18"/>
          <w:szCs w:val="18"/>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013F67">
        <w:rPr>
          <w:rFonts w:ascii="Arial" w:hAnsi="Arial" w:cs="Arial"/>
          <w:b/>
          <w:bCs/>
          <w:sz w:val="17"/>
          <w:szCs w:val="17"/>
        </w:rPr>
        <w:t xml:space="preserve"> </w:t>
      </w:r>
      <w:r w:rsidR="00096DA7" w:rsidRPr="00013F67">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A71282" w:rsidRPr="00013F67">
        <w:rPr>
          <w:rFonts w:ascii="Arial" w:hAnsi="Arial" w:cs="Arial"/>
          <w:sz w:val="17"/>
          <w:szCs w:val="17"/>
        </w:rPr>
        <w:t>---------------------------</w:t>
      </w:r>
    </w:p>
    <w:p w14:paraId="478B172C" w14:textId="073E1A7D" w:rsidR="00096DA7" w:rsidRPr="00013F67" w:rsidRDefault="00636F75" w:rsidP="00096DA7">
      <w:pPr>
        <w:pStyle w:val="Sangradetextonormal"/>
        <w:ind w:left="0" w:right="48"/>
        <w:jc w:val="both"/>
        <w:rPr>
          <w:rFonts w:ascii="Arial" w:hAnsi="Arial" w:cs="Arial"/>
          <w:b/>
          <w:sz w:val="17"/>
          <w:szCs w:val="17"/>
        </w:rPr>
      </w:pPr>
      <w:r w:rsidRPr="00013F67">
        <w:rPr>
          <w:rFonts w:ascii="Arial" w:hAnsi="Arial" w:cs="Arial"/>
          <w:sz w:val="17"/>
          <w:szCs w:val="17"/>
        </w:rPr>
        <w:t>-----------------------------------------------------------------------------------------------------------------------------------------------------------</w:t>
      </w:r>
      <w:r w:rsidR="00A71282" w:rsidRPr="00013F67">
        <w:rPr>
          <w:rFonts w:ascii="Arial" w:hAnsi="Arial" w:cs="Arial"/>
          <w:sz w:val="17"/>
          <w:szCs w:val="17"/>
        </w:rPr>
        <w:t>---------</w:t>
      </w:r>
      <w:r w:rsidR="00096DA7" w:rsidRPr="00013F67">
        <w:rPr>
          <w:rFonts w:ascii="Arial" w:hAnsi="Arial" w:cs="Arial"/>
          <w:sz w:val="17"/>
          <w:szCs w:val="17"/>
        </w:rPr>
        <w:t xml:space="preserve">En este orden de ideas, el </w:t>
      </w:r>
      <w:r w:rsidR="00096DA7" w:rsidRPr="00013F67">
        <w:rPr>
          <w:rFonts w:ascii="Arial" w:hAnsi="Arial" w:cs="Arial"/>
          <w:b/>
          <w:sz w:val="17"/>
          <w:szCs w:val="17"/>
        </w:rPr>
        <w:t>Análisis</w:t>
      </w:r>
      <w:r w:rsidR="00096DA7" w:rsidRPr="00013F67">
        <w:rPr>
          <w:rFonts w:ascii="Arial" w:hAnsi="Arial" w:cs="Arial"/>
          <w:sz w:val="17"/>
          <w:szCs w:val="17"/>
        </w:rPr>
        <w:t xml:space="preserve"> </w:t>
      </w:r>
      <w:r w:rsidR="00096DA7" w:rsidRPr="00013F67">
        <w:rPr>
          <w:rFonts w:ascii="Arial" w:hAnsi="Arial" w:cs="Arial"/>
          <w:b/>
          <w:sz w:val="17"/>
          <w:szCs w:val="17"/>
        </w:rPr>
        <w:t>a detalle</w:t>
      </w:r>
      <w:r w:rsidR="00096DA7" w:rsidRPr="00013F67">
        <w:rPr>
          <w:rFonts w:ascii="Arial" w:hAnsi="Arial" w:cs="Arial"/>
          <w:sz w:val="17"/>
          <w:szCs w:val="17"/>
        </w:rPr>
        <w:t xml:space="preserve"> de la propuesta presentada y que se agrega a la presente acta de fallo se hacen constar como </w:t>
      </w:r>
      <w:r w:rsidR="00096DA7" w:rsidRPr="00013F67">
        <w:rPr>
          <w:rFonts w:ascii="Arial" w:hAnsi="Arial" w:cs="Arial"/>
          <w:b/>
          <w:sz w:val="17"/>
          <w:szCs w:val="17"/>
        </w:rPr>
        <w:t xml:space="preserve">Anexo “1” </w:t>
      </w:r>
      <w:r w:rsidR="00096DA7" w:rsidRPr="00013F67">
        <w:rPr>
          <w:rFonts w:ascii="Arial" w:hAnsi="Arial" w:cs="Arial"/>
          <w:sz w:val="17"/>
          <w:szCs w:val="17"/>
        </w:rPr>
        <w:t>(</w:t>
      </w:r>
      <w:r w:rsidR="00D9046A" w:rsidRPr="00013F67">
        <w:rPr>
          <w:rFonts w:ascii="Arial" w:hAnsi="Arial" w:cs="Arial"/>
          <w:sz w:val="17"/>
          <w:szCs w:val="17"/>
        </w:rPr>
        <w:t>20</w:t>
      </w:r>
      <w:r w:rsidR="00096DA7" w:rsidRPr="00013F67">
        <w:rPr>
          <w:rFonts w:ascii="Arial" w:hAnsi="Arial" w:cs="Arial"/>
          <w:sz w:val="17"/>
          <w:szCs w:val="17"/>
        </w:rPr>
        <w:t xml:space="preserve"> páginas)</w:t>
      </w:r>
      <w:r w:rsidR="005F236E" w:rsidRPr="00013F67">
        <w:rPr>
          <w:rFonts w:ascii="Arial" w:hAnsi="Arial" w:cs="Arial"/>
          <w:b/>
          <w:sz w:val="17"/>
          <w:szCs w:val="17"/>
        </w:rPr>
        <w:t xml:space="preserve">, </w:t>
      </w:r>
      <w:r w:rsidR="00096DA7" w:rsidRPr="00013F67">
        <w:rPr>
          <w:rFonts w:ascii="Arial" w:hAnsi="Arial" w:cs="Arial"/>
          <w:b/>
          <w:sz w:val="17"/>
          <w:szCs w:val="17"/>
        </w:rPr>
        <w:t>Anexo “</w:t>
      </w:r>
      <w:r w:rsidR="005F236E" w:rsidRPr="00013F67">
        <w:rPr>
          <w:rFonts w:ascii="Arial" w:hAnsi="Arial" w:cs="Arial"/>
          <w:b/>
          <w:sz w:val="17"/>
          <w:szCs w:val="17"/>
        </w:rPr>
        <w:t>1</w:t>
      </w:r>
      <w:r w:rsidR="002E01B4" w:rsidRPr="00013F67">
        <w:rPr>
          <w:rFonts w:ascii="Arial" w:hAnsi="Arial" w:cs="Arial"/>
          <w:b/>
          <w:sz w:val="17"/>
          <w:szCs w:val="17"/>
        </w:rPr>
        <w:t>.1</w:t>
      </w:r>
      <w:r w:rsidR="00096DA7" w:rsidRPr="00013F67">
        <w:rPr>
          <w:rFonts w:ascii="Arial" w:hAnsi="Arial" w:cs="Arial"/>
          <w:b/>
          <w:sz w:val="17"/>
          <w:szCs w:val="17"/>
        </w:rPr>
        <w:t>”</w:t>
      </w:r>
      <w:r w:rsidR="005F236E" w:rsidRPr="00013F67">
        <w:rPr>
          <w:rFonts w:ascii="Arial" w:hAnsi="Arial" w:cs="Arial"/>
          <w:b/>
          <w:sz w:val="17"/>
          <w:szCs w:val="17"/>
        </w:rPr>
        <w:t xml:space="preserve"> </w:t>
      </w:r>
      <w:r w:rsidR="005F236E" w:rsidRPr="00013F67">
        <w:rPr>
          <w:rFonts w:ascii="Arial" w:hAnsi="Arial" w:cs="Arial"/>
          <w:sz w:val="17"/>
          <w:szCs w:val="17"/>
        </w:rPr>
        <w:t>(</w:t>
      </w:r>
      <w:r w:rsidR="00D9046A" w:rsidRPr="00013F67">
        <w:rPr>
          <w:rFonts w:ascii="Arial" w:hAnsi="Arial" w:cs="Arial"/>
          <w:sz w:val="17"/>
          <w:szCs w:val="17"/>
        </w:rPr>
        <w:t>28</w:t>
      </w:r>
      <w:r w:rsidR="005F236E" w:rsidRPr="00013F67">
        <w:rPr>
          <w:rFonts w:ascii="Arial" w:hAnsi="Arial" w:cs="Arial"/>
          <w:sz w:val="17"/>
          <w:szCs w:val="17"/>
        </w:rPr>
        <w:t xml:space="preserve"> páginas)</w:t>
      </w:r>
      <w:r w:rsidR="00751862" w:rsidRPr="00013F67">
        <w:rPr>
          <w:rFonts w:ascii="Arial" w:hAnsi="Arial" w:cs="Arial"/>
          <w:sz w:val="17"/>
          <w:szCs w:val="17"/>
        </w:rPr>
        <w:t xml:space="preserve"> </w:t>
      </w:r>
      <w:r w:rsidR="005F236E" w:rsidRPr="00013F67">
        <w:rPr>
          <w:rFonts w:ascii="Arial" w:hAnsi="Arial" w:cs="Arial"/>
          <w:sz w:val="17"/>
          <w:szCs w:val="17"/>
        </w:rPr>
        <w:t xml:space="preserve">y </w:t>
      </w:r>
      <w:r w:rsidR="002E01B4" w:rsidRPr="00013F67">
        <w:rPr>
          <w:rFonts w:ascii="Arial" w:hAnsi="Arial" w:cs="Arial"/>
          <w:b/>
          <w:sz w:val="17"/>
          <w:szCs w:val="17"/>
        </w:rPr>
        <w:t>Anexo “2</w:t>
      </w:r>
      <w:r w:rsidR="005F236E" w:rsidRPr="00013F67">
        <w:rPr>
          <w:rFonts w:ascii="Arial" w:hAnsi="Arial" w:cs="Arial"/>
          <w:b/>
          <w:sz w:val="17"/>
          <w:szCs w:val="17"/>
        </w:rPr>
        <w:t>”</w:t>
      </w:r>
      <w:r w:rsidR="00096DA7" w:rsidRPr="00013F67">
        <w:rPr>
          <w:rFonts w:ascii="Arial" w:hAnsi="Arial" w:cs="Arial"/>
          <w:b/>
          <w:sz w:val="17"/>
          <w:szCs w:val="17"/>
        </w:rPr>
        <w:t xml:space="preserve"> </w:t>
      </w:r>
      <w:r w:rsidR="00096DA7" w:rsidRPr="00013F67">
        <w:rPr>
          <w:rFonts w:ascii="Arial" w:hAnsi="Arial" w:cs="Arial"/>
          <w:sz w:val="17"/>
          <w:szCs w:val="17"/>
        </w:rPr>
        <w:t>(</w:t>
      </w:r>
      <w:r w:rsidR="0001499D" w:rsidRPr="00013F67">
        <w:rPr>
          <w:rFonts w:ascii="Arial" w:hAnsi="Arial" w:cs="Arial"/>
          <w:sz w:val="17"/>
          <w:szCs w:val="17"/>
        </w:rPr>
        <w:t>35</w:t>
      </w:r>
      <w:r w:rsidR="00096DA7" w:rsidRPr="00013F67">
        <w:rPr>
          <w:rFonts w:ascii="Arial" w:hAnsi="Arial" w:cs="Arial"/>
          <w:sz w:val="17"/>
          <w:szCs w:val="17"/>
        </w:rPr>
        <w:t xml:space="preserve"> páginas), a considerar:-</w:t>
      </w:r>
      <w:r w:rsidR="00A71282" w:rsidRPr="00013F67">
        <w:rPr>
          <w:rFonts w:ascii="Arial" w:hAnsi="Arial" w:cs="Arial"/>
          <w:sz w:val="17"/>
          <w:szCs w:val="17"/>
        </w:rPr>
        <w:t>------------</w:t>
      </w:r>
    </w:p>
    <w:p w14:paraId="3F49F3C0" w14:textId="232E5B29" w:rsidR="001A6951" w:rsidRPr="00013F67" w:rsidRDefault="00636F75" w:rsidP="001A6951">
      <w:pPr>
        <w:pStyle w:val="Sangradetextonormal"/>
        <w:ind w:left="0" w:right="48"/>
        <w:jc w:val="both"/>
        <w:rPr>
          <w:rFonts w:ascii="Arial" w:hAnsi="Arial" w:cs="Arial"/>
          <w:sz w:val="17"/>
          <w:szCs w:val="17"/>
        </w:rPr>
      </w:pPr>
      <w:r w:rsidRPr="00013F67">
        <w:rPr>
          <w:rFonts w:ascii="Arial" w:hAnsi="Arial" w:cs="Arial"/>
          <w:sz w:val="17"/>
          <w:szCs w:val="17"/>
        </w:rPr>
        <w:t>----------------------------------------------------------------------------------------------------------------------------------------------------------</w:t>
      </w:r>
      <w:r w:rsidR="00A71282"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02222F">
        <w:trPr>
          <w:trHeight w:val="292"/>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Licitante</w:t>
            </w:r>
          </w:p>
        </w:tc>
        <w:tc>
          <w:tcPr>
            <w:tcW w:w="3558" w:type="pct"/>
            <w:shd w:val="clear" w:color="auto" w:fill="D9D9D9"/>
            <w:vAlign w:val="center"/>
          </w:tcPr>
          <w:p w14:paraId="659C6024"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Partidas ofertadas  y revisión técnica</w:t>
            </w:r>
          </w:p>
        </w:tc>
      </w:tr>
      <w:tr w:rsidR="009F2B65" w:rsidRPr="00013F67" w14:paraId="28EA61F8" w14:textId="77777777" w:rsidTr="00474BE2">
        <w:trPr>
          <w:trHeight w:val="292"/>
          <w:jc w:val="center"/>
        </w:trPr>
        <w:tc>
          <w:tcPr>
            <w:tcW w:w="225" w:type="pct"/>
            <w:shd w:val="clear" w:color="auto" w:fill="auto"/>
            <w:noWrap/>
          </w:tcPr>
          <w:p w14:paraId="33F20EF2" w14:textId="0929632C" w:rsidR="009F2B65" w:rsidRPr="00013F67" w:rsidRDefault="009F2B65" w:rsidP="009F2B65">
            <w:pPr>
              <w:jc w:val="center"/>
              <w:rPr>
                <w:rFonts w:ascii="Arial" w:hAnsi="Arial" w:cs="Arial"/>
                <w:b/>
                <w:sz w:val="18"/>
                <w:szCs w:val="16"/>
              </w:rPr>
            </w:pPr>
            <w:r w:rsidRPr="00013F67">
              <w:rPr>
                <w:rFonts w:ascii="Arial" w:hAnsi="Arial" w:cs="Arial"/>
                <w:b/>
                <w:sz w:val="18"/>
                <w:szCs w:val="16"/>
              </w:rPr>
              <w:t>1</w:t>
            </w:r>
          </w:p>
        </w:tc>
        <w:tc>
          <w:tcPr>
            <w:tcW w:w="1217" w:type="pct"/>
            <w:tcBorders>
              <w:top w:val="dotted" w:sz="4" w:space="0" w:color="auto"/>
              <w:left w:val="dotted" w:sz="4" w:space="0" w:color="auto"/>
              <w:bottom w:val="dotted" w:sz="4" w:space="0" w:color="auto"/>
              <w:right w:val="dotted" w:sz="4" w:space="0" w:color="auto"/>
            </w:tcBorders>
            <w:noWrap/>
          </w:tcPr>
          <w:p w14:paraId="68342A76" w14:textId="57286409" w:rsidR="009F2B65" w:rsidRPr="00013F67" w:rsidRDefault="009F2B65" w:rsidP="009F2B65">
            <w:pPr>
              <w:jc w:val="center"/>
              <w:rPr>
                <w:rFonts w:ascii="Arial" w:hAnsi="Arial" w:cs="Arial"/>
                <w:b/>
                <w:bCs/>
                <w:sz w:val="17"/>
                <w:szCs w:val="17"/>
              </w:rPr>
            </w:pPr>
            <w:r w:rsidRPr="00013F67">
              <w:rPr>
                <w:rFonts w:ascii="Arial" w:hAnsi="Arial" w:cs="Arial"/>
                <w:b/>
                <w:sz w:val="18"/>
                <w:szCs w:val="18"/>
              </w:rPr>
              <w:t>NC TECH, S.A. DE C.V.</w:t>
            </w:r>
          </w:p>
        </w:tc>
        <w:tc>
          <w:tcPr>
            <w:tcW w:w="3558" w:type="pct"/>
            <w:tcBorders>
              <w:top w:val="dotted" w:sz="4" w:space="0" w:color="auto"/>
              <w:left w:val="dotted" w:sz="4" w:space="0" w:color="auto"/>
              <w:bottom w:val="dotted" w:sz="4" w:space="0" w:color="auto"/>
              <w:right w:val="dotted" w:sz="4" w:space="0" w:color="auto"/>
            </w:tcBorders>
            <w:vAlign w:val="center"/>
          </w:tcPr>
          <w:p w14:paraId="2B5891CB" w14:textId="6813D78B" w:rsidR="009F2B65" w:rsidRPr="00013F67" w:rsidRDefault="009F2B65" w:rsidP="009F2B65">
            <w:pPr>
              <w:spacing w:line="276" w:lineRule="auto"/>
              <w:jc w:val="both"/>
              <w:rPr>
                <w:rFonts w:ascii="Arial" w:hAnsi="Arial" w:cs="Arial"/>
                <w:b/>
                <w:sz w:val="18"/>
                <w:szCs w:val="16"/>
              </w:rPr>
            </w:pPr>
            <w:r w:rsidRPr="00013F67">
              <w:rPr>
                <w:rFonts w:ascii="Arial" w:hAnsi="Arial" w:cs="Arial"/>
                <w:b/>
                <w:sz w:val="18"/>
                <w:szCs w:val="16"/>
              </w:rPr>
              <w:t xml:space="preserve">Oferta en la partida: </w:t>
            </w:r>
            <w:r w:rsidR="00A60DE8" w:rsidRPr="00013F67">
              <w:rPr>
                <w:rFonts w:ascii="Arial" w:hAnsi="Arial" w:cs="Arial"/>
                <w:b/>
                <w:sz w:val="18"/>
                <w:szCs w:val="16"/>
              </w:rPr>
              <w:t>46</w:t>
            </w:r>
            <w:r w:rsidRPr="00013F67">
              <w:rPr>
                <w:rFonts w:ascii="Arial" w:hAnsi="Arial" w:cs="Arial"/>
                <w:b/>
                <w:sz w:val="18"/>
                <w:szCs w:val="16"/>
              </w:rPr>
              <w:t>.</w:t>
            </w:r>
          </w:p>
          <w:p w14:paraId="7FDDE039" w14:textId="77777777" w:rsidR="009F2B65" w:rsidRPr="00013F67" w:rsidRDefault="009F2B65" w:rsidP="009F2B65">
            <w:pPr>
              <w:spacing w:line="276" w:lineRule="auto"/>
              <w:jc w:val="both"/>
              <w:rPr>
                <w:rFonts w:ascii="Arial" w:hAnsi="Arial" w:cs="Arial"/>
                <w:b/>
                <w:sz w:val="18"/>
                <w:szCs w:val="16"/>
              </w:rPr>
            </w:pPr>
          </w:p>
          <w:p w14:paraId="6020BD54" w14:textId="6357DCAB" w:rsidR="00D92DFB" w:rsidRPr="00013F67" w:rsidRDefault="009F2B65" w:rsidP="009F2B65">
            <w:pPr>
              <w:jc w:val="both"/>
              <w:rPr>
                <w:rFonts w:ascii="Arial" w:hAnsi="Arial" w:cs="Arial"/>
                <w:sz w:val="18"/>
                <w:szCs w:val="18"/>
              </w:rPr>
            </w:pPr>
            <w:r w:rsidRPr="00013F67">
              <w:rPr>
                <w:rFonts w:ascii="Arial" w:hAnsi="Arial" w:cs="Arial"/>
                <w:b/>
                <w:sz w:val="18"/>
                <w:szCs w:val="18"/>
              </w:rPr>
              <w:t>Documentos Apartado X</w:t>
            </w:r>
            <w:r w:rsidRPr="00013F67">
              <w:rPr>
                <w:rFonts w:ascii="Arial" w:hAnsi="Arial" w:cs="Arial"/>
                <w:sz w:val="18"/>
                <w:szCs w:val="18"/>
              </w:rPr>
              <w:t xml:space="preserve">, presenta y cumple </w:t>
            </w:r>
            <w:r w:rsidR="00D92DFB" w:rsidRPr="00013F67">
              <w:rPr>
                <w:rFonts w:ascii="Arial" w:hAnsi="Arial" w:cs="Arial"/>
                <w:sz w:val="18"/>
                <w:szCs w:val="18"/>
              </w:rPr>
              <w:t xml:space="preserve">de manera general, sin embargo, </w:t>
            </w:r>
            <w:r w:rsidR="00D92DFB" w:rsidRPr="00013F67">
              <w:rPr>
                <w:rFonts w:ascii="Arial" w:hAnsi="Arial" w:cs="Arial"/>
                <w:b/>
                <w:sz w:val="18"/>
                <w:szCs w:val="18"/>
              </w:rPr>
              <w:t xml:space="preserve">rebasa techo </w:t>
            </w:r>
            <w:proofErr w:type="spellStart"/>
            <w:r w:rsidR="00D92DFB" w:rsidRPr="00013F67">
              <w:rPr>
                <w:rFonts w:ascii="Arial" w:hAnsi="Arial" w:cs="Arial"/>
                <w:b/>
                <w:sz w:val="18"/>
                <w:szCs w:val="18"/>
              </w:rPr>
              <w:t>presupuetal</w:t>
            </w:r>
            <w:proofErr w:type="spellEnd"/>
            <w:r w:rsidR="00D92DFB" w:rsidRPr="00013F67">
              <w:rPr>
                <w:rFonts w:ascii="Arial" w:hAnsi="Arial" w:cs="Arial"/>
                <w:sz w:val="18"/>
                <w:szCs w:val="18"/>
              </w:rPr>
              <w:t>.</w:t>
            </w:r>
            <w:r w:rsidR="00D92DFB" w:rsidRPr="00013F67">
              <w:rPr>
                <w:rFonts w:ascii="Arial" w:hAnsi="Arial" w:cs="Arial"/>
                <w:b/>
                <w:sz w:val="18"/>
                <w:szCs w:val="18"/>
              </w:rPr>
              <w:t xml:space="preserve"> </w:t>
            </w:r>
            <w:r w:rsidRPr="00013F67">
              <w:rPr>
                <w:rFonts w:ascii="Arial" w:hAnsi="Arial" w:cs="Arial"/>
                <w:sz w:val="18"/>
                <w:szCs w:val="18"/>
              </w:rPr>
              <w:t xml:space="preserve">    </w:t>
            </w:r>
          </w:p>
          <w:p w14:paraId="3CB96B48" w14:textId="77777777" w:rsidR="00D92DFB" w:rsidRPr="00013F67" w:rsidRDefault="00D92DFB" w:rsidP="009F2B65">
            <w:pPr>
              <w:jc w:val="both"/>
              <w:rPr>
                <w:rFonts w:ascii="Arial" w:hAnsi="Arial" w:cs="Arial"/>
                <w:sz w:val="18"/>
                <w:szCs w:val="18"/>
              </w:rPr>
            </w:pPr>
          </w:p>
          <w:p w14:paraId="3A8A2102" w14:textId="4FC4F848" w:rsidR="009F2B65" w:rsidRPr="00013F67" w:rsidRDefault="009F2B65" w:rsidP="009F2B65">
            <w:pPr>
              <w:jc w:val="both"/>
              <w:rPr>
                <w:rFonts w:ascii="Arial" w:hAnsi="Arial" w:cs="Arial"/>
                <w:b/>
                <w:sz w:val="14"/>
                <w:szCs w:val="16"/>
              </w:rPr>
            </w:pPr>
            <w:r w:rsidRPr="00013F67">
              <w:rPr>
                <w:rFonts w:ascii="Arial" w:hAnsi="Arial" w:cs="Arial"/>
                <w:sz w:val="14"/>
                <w:szCs w:val="16"/>
              </w:rPr>
              <w:t xml:space="preserve">Revisión Técnica realizada por la Directora General de Planeación y Desarrollo, la Dra. En C.A. Elena Patricia Mojica Carrillo; el </w:t>
            </w:r>
            <w:proofErr w:type="gramStart"/>
            <w:r w:rsidRPr="00013F67">
              <w:rPr>
                <w:rFonts w:ascii="Arial" w:hAnsi="Arial" w:cs="Arial"/>
                <w:sz w:val="14"/>
                <w:szCs w:val="16"/>
              </w:rPr>
              <w:t>Jefe</w:t>
            </w:r>
            <w:proofErr w:type="gramEnd"/>
            <w:r w:rsidRPr="00013F67">
              <w:rPr>
                <w:rFonts w:ascii="Arial" w:hAnsi="Arial" w:cs="Arial"/>
                <w:sz w:val="14"/>
                <w:szCs w:val="16"/>
              </w:rPr>
              <w:t xml:space="preserve"> del Departamento de Redes y Telecomunicaciones, Ing. Abraham Rodríguez Méndez</w:t>
            </w:r>
            <w:r w:rsidR="005F6C11" w:rsidRPr="00013F67">
              <w:rPr>
                <w:rFonts w:ascii="Arial" w:hAnsi="Arial" w:cs="Arial"/>
                <w:sz w:val="14"/>
                <w:szCs w:val="16"/>
              </w:rPr>
              <w:t xml:space="preserve">, por el encargado de soporte en Hardware, </w:t>
            </w:r>
            <w:proofErr w:type="spellStart"/>
            <w:r w:rsidR="005F6C11" w:rsidRPr="00013F67">
              <w:rPr>
                <w:rFonts w:ascii="Arial" w:hAnsi="Arial" w:cs="Arial"/>
                <w:sz w:val="14"/>
                <w:szCs w:val="16"/>
              </w:rPr>
              <w:t>Mto</w:t>
            </w:r>
            <w:proofErr w:type="spellEnd"/>
            <w:r w:rsidR="005F6C11" w:rsidRPr="00013F67">
              <w:rPr>
                <w:rFonts w:ascii="Arial" w:hAnsi="Arial" w:cs="Arial"/>
                <w:sz w:val="14"/>
                <w:szCs w:val="16"/>
              </w:rPr>
              <w:t xml:space="preserve">. Luis Enrique Cortes Calvillo y por el Jefe de Sección de soporte a equipos de cómputo personal, Ing. César Javier Guerrero González, conforme a los anexos de la Convocatoria </w:t>
            </w:r>
            <w:r w:rsidRPr="00013F67">
              <w:rPr>
                <w:rFonts w:ascii="Arial" w:hAnsi="Arial" w:cs="Arial"/>
                <w:b/>
                <w:sz w:val="14"/>
                <w:szCs w:val="16"/>
              </w:rPr>
              <w:t>LPN E/901045968-034-2025.</w:t>
            </w:r>
          </w:p>
          <w:p w14:paraId="0F03F546" w14:textId="2F5A6965" w:rsidR="009F2B65" w:rsidRPr="00013F67" w:rsidRDefault="009F2B65" w:rsidP="009F2B65">
            <w:pPr>
              <w:jc w:val="both"/>
              <w:rPr>
                <w:rFonts w:ascii="Arial" w:hAnsi="Arial" w:cs="Arial"/>
                <w:b/>
                <w:sz w:val="14"/>
                <w:szCs w:val="16"/>
              </w:rPr>
            </w:pPr>
          </w:p>
          <w:p w14:paraId="344DD4D3" w14:textId="25E5458A" w:rsidR="009F2B65" w:rsidRPr="00013F67" w:rsidRDefault="009F2B65" w:rsidP="009F2B65">
            <w:pPr>
              <w:jc w:val="both"/>
              <w:rPr>
                <w:rFonts w:ascii="Arial" w:hAnsi="Arial" w:cs="Arial"/>
                <w:sz w:val="16"/>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F2B65" w:rsidRPr="00013F67" w14:paraId="0F71005B" w14:textId="77777777" w:rsidTr="00474BE2">
        <w:trPr>
          <w:trHeight w:val="292"/>
          <w:jc w:val="center"/>
        </w:trPr>
        <w:tc>
          <w:tcPr>
            <w:tcW w:w="225" w:type="pct"/>
            <w:shd w:val="clear" w:color="auto" w:fill="auto"/>
            <w:noWrap/>
          </w:tcPr>
          <w:p w14:paraId="50637BCF" w14:textId="5CA0AC98" w:rsidR="009F2B65" w:rsidRPr="00013F67" w:rsidRDefault="009F2B65" w:rsidP="009F2B65">
            <w:pPr>
              <w:jc w:val="center"/>
              <w:rPr>
                <w:rFonts w:ascii="Arial" w:hAnsi="Arial" w:cs="Arial"/>
                <w:b/>
                <w:sz w:val="18"/>
                <w:szCs w:val="16"/>
              </w:rPr>
            </w:pPr>
            <w:r w:rsidRPr="00013F67">
              <w:rPr>
                <w:rFonts w:ascii="Arial" w:hAnsi="Arial" w:cs="Arial"/>
                <w:b/>
                <w:sz w:val="18"/>
                <w:szCs w:val="16"/>
              </w:rPr>
              <w:t>2</w:t>
            </w:r>
          </w:p>
        </w:tc>
        <w:tc>
          <w:tcPr>
            <w:tcW w:w="1217" w:type="pct"/>
            <w:tcBorders>
              <w:top w:val="dotted" w:sz="4" w:space="0" w:color="auto"/>
              <w:left w:val="dotted" w:sz="4" w:space="0" w:color="auto"/>
              <w:bottom w:val="dotted" w:sz="4" w:space="0" w:color="auto"/>
              <w:right w:val="dotted" w:sz="4" w:space="0" w:color="auto"/>
            </w:tcBorders>
            <w:noWrap/>
          </w:tcPr>
          <w:p w14:paraId="1391910A" w14:textId="6952D7F3" w:rsidR="009F2B65" w:rsidRPr="00013F67" w:rsidRDefault="009F2B65" w:rsidP="009F2B65">
            <w:pPr>
              <w:jc w:val="center"/>
              <w:rPr>
                <w:rFonts w:ascii="Arial" w:hAnsi="Arial" w:cs="Arial"/>
                <w:b/>
                <w:sz w:val="18"/>
                <w:szCs w:val="17"/>
              </w:rPr>
            </w:pPr>
            <w:r w:rsidRPr="00013F67">
              <w:rPr>
                <w:rFonts w:ascii="Arial" w:hAnsi="Arial" w:cs="Arial"/>
                <w:b/>
                <w:sz w:val="18"/>
                <w:szCs w:val="18"/>
              </w:rPr>
              <w:t>MCR SOFTWARE S.A. DE C.V.</w:t>
            </w:r>
          </w:p>
        </w:tc>
        <w:tc>
          <w:tcPr>
            <w:tcW w:w="3558" w:type="pct"/>
            <w:tcBorders>
              <w:top w:val="dotted" w:sz="4" w:space="0" w:color="auto"/>
              <w:left w:val="dotted" w:sz="4" w:space="0" w:color="auto"/>
              <w:bottom w:val="dotted" w:sz="4" w:space="0" w:color="auto"/>
              <w:right w:val="dotted" w:sz="4" w:space="0" w:color="auto"/>
            </w:tcBorders>
            <w:vAlign w:val="center"/>
          </w:tcPr>
          <w:p w14:paraId="33382A13" w14:textId="4F9C9128" w:rsidR="009F2B65" w:rsidRPr="00013F67" w:rsidRDefault="009F2B65" w:rsidP="009F2B65">
            <w:pPr>
              <w:spacing w:line="276" w:lineRule="auto"/>
              <w:jc w:val="both"/>
              <w:rPr>
                <w:rFonts w:ascii="Arial" w:hAnsi="Arial" w:cs="Arial"/>
                <w:b/>
                <w:sz w:val="18"/>
                <w:szCs w:val="16"/>
              </w:rPr>
            </w:pPr>
            <w:r w:rsidRPr="00013F67">
              <w:rPr>
                <w:rFonts w:ascii="Arial" w:hAnsi="Arial" w:cs="Arial"/>
                <w:b/>
                <w:sz w:val="18"/>
                <w:szCs w:val="16"/>
              </w:rPr>
              <w:t>Oferta en la</w:t>
            </w:r>
            <w:r w:rsidR="005F6C11" w:rsidRPr="00013F67">
              <w:rPr>
                <w:rFonts w:ascii="Arial" w:hAnsi="Arial" w:cs="Arial"/>
                <w:b/>
                <w:sz w:val="18"/>
                <w:szCs w:val="16"/>
              </w:rPr>
              <w:t>s</w:t>
            </w:r>
            <w:r w:rsidRPr="00013F67">
              <w:rPr>
                <w:rFonts w:ascii="Arial" w:hAnsi="Arial" w:cs="Arial"/>
                <w:b/>
                <w:sz w:val="18"/>
                <w:szCs w:val="16"/>
              </w:rPr>
              <w:t xml:space="preserve"> partida</w:t>
            </w:r>
            <w:r w:rsidR="005F6C11" w:rsidRPr="00013F67">
              <w:rPr>
                <w:rFonts w:ascii="Arial" w:hAnsi="Arial" w:cs="Arial"/>
                <w:b/>
                <w:sz w:val="18"/>
                <w:szCs w:val="16"/>
              </w:rPr>
              <w:t>s</w:t>
            </w:r>
            <w:r w:rsidRPr="00013F67">
              <w:rPr>
                <w:rFonts w:ascii="Arial" w:hAnsi="Arial" w:cs="Arial"/>
                <w:b/>
                <w:sz w:val="18"/>
                <w:szCs w:val="16"/>
              </w:rPr>
              <w:t>: 4</w:t>
            </w:r>
            <w:r w:rsidR="005F6C11" w:rsidRPr="00013F67">
              <w:rPr>
                <w:rFonts w:ascii="Arial" w:hAnsi="Arial" w:cs="Arial"/>
                <w:b/>
                <w:sz w:val="18"/>
                <w:szCs w:val="16"/>
              </w:rPr>
              <w:t>2</w:t>
            </w:r>
            <w:r w:rsidRPr="00013F67">
              <w:rPr>
                <w:rFonts w:ascii="Arial" w:hAnsi="Arial" w:cs="Arial"/>
                <w:b/>
                <w:sz w:val="18"/>
                <w:szCs w:val="16"/>
              </w:rPr>
              <w:t xml:space="preserve">, </w:t>
            </w:r>
            <w:r w:rsidR="005F6C11" w:rsidRPr="00013F67">
              <w:rPr>
                <w:rFonts w:ascii="Arial" w:hAnsi="Arial" w:cs="Arial"/>
                <w:b/>
                <w:sz w:val="18"/>
                <w:szCs w:val="16"/>
              </w:rPr>
              <w:t>44, 45, 50</w:t>
            </w:r>
            <w:r w:rsidRPr="00013F67">
              <w:rPr>
                <w:rFonts w:ascii="Arial" w:hAnsi="Arial" w:cs="Arial"/>
                <w:b/>
                <w:sz w:val="18"/>
                <w:szCs w:val="16"/>
              </w:rPr>
              <w:t xml:space="preserve"> y 5</w:t>
            </w:r>
            <w:r w:rsidR="005F6C11" w:rsidRPr="00013F67">
              <w:rPr>
                <w:rFonts w:ascii="Arial" w:hAnsi="Arial" w:cs="Arial"/>
                <w:b/>
                <w:sz w:val="18"/>
                <w:szCs w:val="16"/>
              </w:rPr>
              <w:t>8</w:t>
            </w:r>
            <w:r w:rsidRPr="00013F67">
              <w:rPr>
                <w:rFonts w:ascii="Arial" w:hAnsi="Arial" w:cs="Arial"/>
                <w:b/>
                <w:sz w:val="18"/>
                <w:szCs w:val="16"/>
              </w:rPr>
              <w:t>.</w:t>
            </w:r>
          </w:p>
          <w:p w14:paraId="0CB2F2A6" w14:textId="77777777" w:rsidR="009F2B65" w:rsidRPr="00013F67" w:rsidRDefault="009F2B65" w:rsidP="009F2B65">
            <w:pPr>
              <w:spacing w:line="276" w:lineRule="auto"/>
              <w:jc w:val="both"/>
              <w:rPr>
                <w:rFonts w:ascii="Arial" w:hAnsi="Arial" w:cs="Arial"/>
                <w:b/>
                <w:sz w:val="18"/>
                <w:szCs w:val="16"/>
              </w:rPr>
            </w:pPr>
          </w:p>
          <w:p w14:paraId="48137251" w14:textId="30A78F1E" w:rsidR="009F2B65" w:rsidRPr="00013F67" w:rsidRDefault="009F2B65" w:rsidP="009F2B65">
            <w:pPr>
              <w:jc w:val="both"/>
              <w:rPr>
                <w:rFonts w:ascii="Arial" w:hAnsi="Arial" w:cs="Arial"/>
                <w:sz w:val="18"/>
                <w:szCs w:val="18"/>
              </w:rPr>
            </w:pPr>
            <w:r w:rsidRPr="00013F67">
              <w:rPr>
                <w:rFonts w:ascii="Arial" w:hAnsi="Arial" w:cs="Arial"/>
                <w:b/>
                <w:sz w:val="18"/>
                <w:szCs w:val="18"/>
              </w:rPr>
              <w:t>Documentos Apartado X</w:t>
            </w:r>
            <w:r w:rsidRPr="00013F67">
              <w:rPr>
                <w:rFonts w:ascii="Arial" w:hAnsi="Arial" w:cs="Arial"/>
                <w:sz w:val="18"/>
                <w:szCs w:val="18"/>
              </w:rPr>
              <w:t xml:space="preserve">, presenta y cumple conforme lo establecido y detallado en el </w:t>
            </w:r>
            <w:r w:rsidRPr="00013F67">
              <w:rPr>
                <w:rFonts w:ascii="Arial" w:hAnsi="Arial" w:cs="Arial"/>
                <w:b/>
                <w:sz w:val="18"/>
                <w:szCs w:val="18"/>
              </w:rPr>
              <w:t>Anexo 1, Anexo 1.1</w:t>
            </w:r>
            <w:r w:rsidRPr="00013F67">
              <w:rPr>
                <w:rFonts w:ascii="Arial" w:hAnsi="Arial" w:cs="Arial"/>
                <w:sz w:val="18"/>
                <w:szCs w:val="18"/>
              </w:rPr>
              <w:t xml:space="preserve"> y </w:t>
            </w:r>
            <w:r w:rsidRPr="00013F67">
              <w:rPr>
                <w:rFonts w:ascii="Arial" w:hAnsi="Arial" w:cs="Arial"/>
                <w:b/>
                <w:sz w:val="18"/>
                <w:szCs w:val="18"/>
              </w:rPr>
              <w:t>Anexo 2</w:t>
            </w:r>
            <w:r w:rsidR="00EC5998" w:rsidRPr="00013F67">
              <w:rPr>
                <w:rFonts w:ascii="Arial" w:hAnsi="Arial" w:cs="Arial"/>
                <w:b/>
                <w:sz w:val="18"/>
                <w:szCs w:val="18"/>
              </w:rPr>
              <w:t xml:space="preserve">, a excepción de la partida </w:t>
            </w:r>
            <w:r w:rsidR="007178F1" w:rsidRPr="00013F67">
              <w:rPr>
                <w:rFonts w:ascii="Arial" w:hAnsi="Arial" w:cs="Arial"/>
                <w:b/>
                <w:sz w:val="18"/>
                <w:szCs w:val="18"/>
              </w:rPr>
              <w:t>45, en la que rebasa techo presupuestal.</w:t>
            </w:r>
            <w:r w:rsidRPr="00013F67">
              <w:rPr>
                <w:rFonts w:ascii="Arial" w:hAnsi="Arial" w:cs="Arial"/>
                <w:sz w:val="18"/>
                <w:szCs w:val="18"/>
              </w:rPr>
              <w:t xml:space="preserve"> </w:t>
            </w:r>
          </w:p>
          <w:p w14:paraId="2D15671E" w14:textId="77777777" w:rsidR="009F2B65" w:rsidRPr="00013F67" w:rsidRDefault="009F2B65" w:rsidP="009F2B65">
            <w:pPr>
              <w:spacing w:line="276" w:lineRule="auto"/>
              <w:jc w:val="both"/>
              <w:rPr>
                <w:rFonts w:ascii="Arial" w:hAnsi="Arial" w:cs="Arial"/>
                <w:sz w:val="18"/>
                <w:szCs w:val="18"/>
              </w:rPr>
            </w:pPr>
          </w:p>
          <w:p w14:paraId="0C0F017D" w14:textId="191677EA" w:rsidR="009F2B65" w:rsidRPr="00013F67" w:rsidRDefault="005F6C11" w:rsidP="009F2B65">
            <w:pPr>
              <w:jc w:val="both"/>
              <w:rPr>
                <w:rFonts w:ascii="Arial" w:hAnsi="Arial" w:cs="Arial"/>
                <w:b/>
                <w:sz w:val="14"/>
                <w:szCs w:val="16"/>
              </w:rPr>
            </w:pPr>
            <w:r w:rsidRPr="00013F67">
              <w:rPr>
                <w:rFonts w:ascii="Arial" w:hAnsi="Arial" w:cs="Arial"/>
                <w:sz w:val="14"/>
                <w:szCs w:val="16"/>
              </w:rPr>
              <w:t xml:space="preserve">Revisión Técnica realizada por la Directora General de Planeación y Desarrollo, la Dra. En C.A. Elena Patricia Mojica Carrillo; el </w:t>
            </w:r>
            <w:proofErr w:type="gramStart"/>
            <w:r w:rsidRPr="00013F67">
              <w:rPr>
                <w:rFonts w:ascii="Arial" w:hAnsi="Arial" w:cs="Arial"/>
                <w:sz w:val="14"/>
                <w:szCs w:val="16"/>
              </w:rPr>
              <w:t>Jefe</w:t>
            </w:r>
            <w:proofErr w:type="gramEnd"/>
            <w:r w:rsidRPr="00013F67">
              <w:rPr>
                <w:rFonts w:ascii="Arial" w:hAnsi="Arial" w:cs="Arial"/>
                <w:sz w:val="14"/>
                <w:szCs w:val="16"/>
              </w:rPr>
              <w:t xml:space="preserve"> del Departamento de Redes y Telecomunicaciones, Ing. Abraham Rodríguez Méndez, por el encargado de soporte en Hardware, </w:t>
            </w:r>
            <w:proofErr w:type="spellStart"/>
            <w:r w:rsidRPr="00013F67">
              <w:rPr>
                <w:rFonts w:ascii="Arial" w:hAnsi="Arial" w:cs="Arial"/>
                <w:sz w:val="14"/>
                <w:szCs w:val="16"/>
              </w:rPr>
              <w:t>Mto</w:t>
            </w:r>
            <w:proofErr w:type="spellEnd"/>
            <w:r w:rsidRPr="00013F67">
              <w:rPr>
                <w:rFonts w:ascii="Arial" w:hAnsi="Arial" w:cs="Arial"/>
                <w:sz w:val="14"/>
                <w:szCs w:val="16"/>
              </w:rPr>
              <w:t xml:space="preserve">. Luis Enrique Cortes Calvillo y por el Jefe de Sección de soporte a equipos de cómputo personal, Ing. César Javier Guerrero González, conforme a los anexos de la Convocatoria </w:t>
            </w:r>
            <w:r w:rsidRPr="00013F67">
              <w:rPr>
                <w:rFonts w:ascii="Arial" w:hAnsi="Arial" w:cs="Arial"/>
                <w:b/>
                <w:sz w:val="14"/>
                <w:szCs w:val="16"/>
              </w:rPr>
              <w:t>LPN E/901045968-034-2025.</w:t>
            </w:r>
          </w:p>
          <w:p w14:paraId="6291005A" w14:textId="77777777" w:rsidR="009F2B65" w:rsidRPr="00013F67" w:rsidRDefault="009F2B65" w:rsidP="009F2B65">
            <w:pPr>
              <w:jc w:val="both"/>
              <w:rPr>
                <w:rFonts w:ascii="Arial" w:hAnsi="Arial" w:cs="Arial"/>
                <w:b/>
                <w:sz w:val="14"/>
                <w:szCs w:val="16"/>
              </w:rPr>
            </w:pPr>
          </w:p>
          <w:p w14:paraId="5275E221" w14:textId="36B8BF86" w:rsidR="009F2B65" w:rsidRPr="00013F67" w:rsidRDefault="009F2B65" w:rsidP="009F2B65">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F2B65" w:rsidRPr="00013F67" w14:paraId="456F3E5D" w14:textId="77777777" w:rsidTr="00474BE2">
        <w:trPr>
          <w:trHeight w:val="292"/>
          <w:jc w:val="center"/>
        </w:trPr>
        <w:tc>
          <w:tcPr>
            <w:tcW w:w="225" w:type="pct"/>
            <w:shd w:val="clear" w:color="auto" w:fill="auto"/>
            <w:noWrap/>
          </w:tcPr>
          <w:p w14:paraId="42EAAD65" w14:textId="2E4DFD91" w:rsidR="009F2B65" w:rsidRPr="00013F67" w:rsidRDefault="009F2B65" w:rsidP="009F2B65">
            <w:pPr>
              <w:jc w:val="center"/>
              <w:rPr>
                <w:rFonts w:ascii="Arial" w:hAnsi="Arial" w:cs="Arial"/>
                <w:b/>
                <w:sz w:val="18"/>
                <w:szCs w:val="16"/>
              </w:rPr>
            </w:pPr>
            <w:r w:rsidRPr="00013F67">
              <w:rPr>
                <w:rFonts w:ascii="Arial" w:hAnsi="Arial" w:cs="Arial"/>
                <w:b/>
                <w:sz w:val="18"/>
                <w:szCs w:val="16"/>
              </w:rPr>
              <w:t>3</w:t>
            </w:r>
          </w:p>
        </w:tc>
        <w:tc>
          <w:tcPr>
            <w:tcW w:w="1217" w:type="pct"/>
            <w:tcBorders>
              <w:top w:val="dotted" w:sz="4" w:space="0" w:color="auto"/>
              <w:left w:val="dotted" w:sz="4" w:space="0" w:color="auto"/>
              <w:bottom w:val="dotted" w:sz="4" w:space="0" w:color="auto"/>
              <w:right w:val="dotted" w:sz="4" w:space="0" w:color="auto"/>
            </w:tcBorders>
            <w:noWrap/>
          </w:tcPr>
          <w:p w14:paraId="400AE0B2" w14:textId="5E22C5EA" w:rsidR="009F2B65" w:rsidRPr="00013F67" w:rsidRDefault="009F2B65" w:rsidP="009F2B65">
            <w:pPr>
              <w:jc w:val="center"/>
              <w:rPr>
                <w:rFonts w:ascii="Arial" w:hAnsi="Arial" w:cs="Arial"/>
                <w:b/>
                <w:sz w:val="18"/>
                <w:szCs w:val="18"/>
              </w:rPr>
            </w:pPr>
            <w:r w:rsidRPr="00013F67">
              <w:rPr>
                <w:rFonts w:ascii="Arial" w:hAnsi="Arial" w:cs="Arial"/>
                <w:b/>
                <w:sz w:val="18"/>
                <w:szCs w:val="18"/>
              </w:rPr>
              <w:t>NITIDATA LEON S.A. DE C.V.</w:t>
            </w:r>
            <w:r w:rsidR="00CA512A" w:rsidRPr="00013F67">
              <w:rPr>
                <w:rFonts w:ascii="Arial" w:hAnsi="Arial" w:cs="Arial"/>
                <w:b/>
                <w:sz w:val="18"/>
                <w:szCs w:val="18"/>
              </w:rPr>
              <w:t xml:space="preserve"> </w:t>
            </w:r>
          </w:p>
        </w:tc>
        <w:tc>
          <w:tcPr>
            <w:tcW w:w="3558" w:type="pct"/>
            <w:tcBorders>
              <w:top w:val="dotted" w:sz="4" w:space="0" w:color="auto"/>
              <w:left w:val="dotted" w:sz="4" w:space="0" w:color="auto"/>
              <w:bottom w:val="dotted" w:sz="4" w:space="0" w:color="auto"/>
              <w:right w:val="dotted" w:sz="4" w:space="0" w:color="auto"/>
            </w:tcBorders>
            <w:vAlign w:val="center"/>
          </w:tcPr>
          <w:p w14:paraId="0FD6E0D1" w14:textId="248B1FC2" w:rsidR="009F2B65" w:rsidRPr="00013F67" w:rsidRDefault="009F2B65" w:rsidP="009F2B65">
            <w:pPr>
              <w:spacing w:line="276" w:lineRule="auto"/>
              <w:jc w:val="both"/>
              <w:rPr>
                <w:rFonts w:ascii="Arial" w:hAnsi="Arial" w:cs="Arial"/>
                <w:b/>
                <w:sz w:val="18"/>
                <w:szCs w:val="16"/>
              </w:rPr>
            </w:pPr>
            <w:r w:rsidRPr="00013F67">
              <w:rPr>
                <w:rFonts w:ascii="Arial" w:hAnsi="Arial" w:cs="Arial"/>
                <w:b/>
                <w:sz w:val="18"/>
                <w:szCs w:val="16"/>
              </w:rPr>
              <w:t>Oferta en la</w:t>
            </w:r>
            <w:r w:rsidR="00D866A5" w:rsidRPr="00013F67">
              <w:rPr>
                <w:rFonts w:ascii="Arial" w:hAnsi="Arial" w:cs="Arial"/>
                <w:b/>
                <w:sz w:val="18"/>
                <w:szCs w:val="16"/>
              </w:rPr>
              <w:t>s</w:t>
            </w:r>
            <w:r w:rsidRPr="00013F67">
              <w:rPr>
                <w:rFonts w:ascii="Arial" w:hAnsi="Arial" w:cs="Arial"/>
                <w:b/>
                <w:sz w:val="18"/>
                <w:szCs w:val="16"/>
              </w:rPr>
              <w:t xml:space="preserve"> partida</w:t>
            </w:r>
            <w:r w:rsidR="00D866A5" w:rsidRPr="00013F67">
              <w:rPr>
                <w:rFonts w:ascii="Arial" w:hAnsi="Arial" w:cs="Arial"/>
                <w:b/>
                <w:sz w:val="18"/>
                <w:szCs w:val="16"/>
              </w:rPr>
              <w:t>s</w:t>
            </w:r>
            <w:r w:rsidRPr="00013F67">
              <w:rPr>
                <w:rFonts w:ascii="Arial" w:hAnsi="Arial" w:cs="Arial"/>
                <w:b/>
                <w:sz w:val="18"/>
                <w:szCs w:val="16"/>
              </w:rPr>
              <w:t xml:space="preserve">: </w:t>
            </w:r>
            <w:bookmarkStart w:id="0" w:name="_Hlk205213599"/>
            <w:r w:rsidR="00D866A5" w:rsidRPr="00013F67">
              <w:rPr>
                <w:rFonts w:ascii="Arial" w:hAnsi="Arial" w:cs="Arial"/>
                <w:b/>
                <w:sz w:val="18"/>
                <w:szCs w:val="16"/>
              </w:rPr>
              <w:t xml:space="preserve">21, 22, </w:t>
            </w:r>
            <w:r w:rsidRPr="00013F67">
              <w:rPr>
                <w:rFonts w:ascii="Arial" w:hAnsi="Arial" w:cs="Arial"/>
                <w:b/>
                <w:sz w:val="18"/>
                <w:szCs w:val="16"/>
              </w:rPr>
              <w:t>40</w:t>
            </w:r>
            <w:r w:rsidR="00D866A5" w:rsidRPr="00013F67">
              <w:rPr>
                <w:rFonts w:ascii="Arial" w:hAnsi="Arial" w:cs="Arial"/>
                <w:b/>
                <w:sz w:val="18"/>
                <w:szCs w:val="16"/>
              </w:rPr>
              <w:t xml:space="preserve"> y 45</w:t>
            </w:r>
            <w:bookmarkEnd w:id="0"/>
            <w:r w:rsidRPr="00013F67">
              <w:rPr>
                <w:rFonts w:ascii="Arial" w:hAnsi="Arial" w:cs="Arial"/>
                <w:b/>
                <w:sz w:val="18"/>
                <w:szCs w:val="16"/>
              </w:rPr>
              <w:t>.</w:t>
            </w:r>
            <w:r w:rsidR="00CA512A" w:rsidRPr="00013F67">
              <w:rPr>
                <w:rFonts w:ascii="Arial" w:hAnsi="Arial" w:cs="Arial"/>
                <w:b/>
                <w:sz w:val="18"/>
                <w:szCs w:val="16"/>
              </w:rPr>
              <w:t xml:space="preserve"> </w:t>
            </w:r>
          </w:p>
          <w:p w14:paraId="417B70B7" w14:textId="77777777" w:rsidR="009F2B65" w:rsidRPr="00013F67" w:rsidRDefault="009F2B65" w:rsidP="009F2B65">
            <w:pPr>
              <w:spacing w:line="276" w:lineRule="auto"/>
              <w:jc w:val="both"/>
              <w:rPr>
                <w:rFonts w:ascii="Arial" w:hAnsi="Arial" w:cs="Arial"/>
                <w:b/>
                <w:sz w:val="18"/>
                <w:szCs w:val="16"/>
              </w:rPr>
            </w:pPr>
          </w:p>
          <w:p w14:paraId="4B261ACD" w14:textId="38ECFD6A" w:rsidR="009F2B65" w:rsidRPr="00013F67" w:rsidRDefault="009F2B65" w:rsidP="009F2B65">
            <w:pPr>
              <w:jc w:val="both"/>
              <w:rPr>
                <w:rFonts w:ascii="Arial" w:hAnsi="Arial" w:cs="Arial"/>
                <w:sz w:val="18"/>
                <w:szCs w:val="18"/>
              </w:rPr>
            </w:pPr>
            <w:r w:rsidRPr="00013F67">
              <w:rPr>
                <w:rFonts w:ascii="Arial" w:hAnsi="Arial" w:cs="Arial"/>
                <w:b/>
                <w:sz w:val="18"/>
                <w:szCs w:val="18"/>
              </w:rPr>
              <w:lastRenderedPageBreak/>
              <w:t>Documentos Apartado X</w:t>
            </w:r>
            <w:r w:rsidRPr="00013F67">
              <w:rPr>
                <w:rFonts w:ascii="Arial" w:hAnsi="Arial" w:cs="Arial"/>
                <w:sz w:val="18"/>
                <w:szCs w:val="18"/>
              </w:rPr>
              <w:t xml:space="preserve">, presenta y cumple conforme lo establecido y detallado en el </w:t>
            </w:r>
            <w:r w:rsidRPr="00013F67">
              <w:rPr>
                <w:rFonts w:ascii="Arial" w:hAnsi="Arial" w:cs="Arial"/>
                <w:b/>
                <w:sz w:val="18"/>
                <w:szCs w:val="18"/>
              </w:rPr>
              <w:t>Anexo 1, Anexo 1.1</w:t>
            </w:r>
            <w:r w:rsidRPr="00013F67">
              <w:rPr>
                <w:rFonts w:ascii="Arial" w:hAnsi="Arial" w:cs="Arial"/>
                <w:sz w:val="18"/>
                <w:szCs w:val="18"/>
              </w:rPr>
              <w:t xml:space="preserve"> y </w:t>
            </w:r>
            <w:r w:rsidRPr="00013F67">
              <w:rPr>
                <w:rFonts w:ascii="Arial" w:hAnsi="Arial" w:cs="Arial"/>
                <w:b/>
                <w:sz w:val="18"/>
                <w:szCs w:val="18"/>
              </w:rPr>
              <w:t xml:space="preserve">Anexo 2, </w:t>
            </w:r>
            <w:r w:rsidR="00CA512A" w:rsidRPr="00013F67">
              <w:rPr>
                <w:rFonts w:ascii="Arial" w:hAnsi="Arial" w:cs="Arial"/>
                <w:sz w:val="18"/>
                <w:szCs w:val="18"/>
              </w:rPr>
              <w:t xml:space="preserve">a excepción de la </w:t>
            </w:r>
            <w:r w:rsidR="00CA512A" w:rsidRPr="00013F67">
              <w:rPr>
                <w:rFonts w:ascii="Arial" w:hAnsi="Arial" w:cs="Arial"/>
                <w:b/>
                <w:sz w:val="18"/>
                <w:szCs w:val="18"/>
              </w:rPr>
              <w:t>partida 21</w:t>
            </w:r>
            <w:r w:rsidR="00CA512A" w:rsidRPr="00013F67">
              <w:rPr>
                <w:rFonts w:ascii="Arial" w:hAnsi="Arial" w:cs="Arial"/>
                <w:sz w:val="18"/>
                <w:szCs w:val="18"/>
              </w:rPr>
              <w:t xml:space="preserve">, en la que rebasa techo </w:t>
            </w:r>
            <w:proofErr w:type="spellStart"/>
            <w:r w:rsidR="00CA512A" w:rsidRPr="00013F67">
              <w:rPr>
                <w:rFonts w:ascii="Arial" w:hAnsi="Arial" w:cs="Arial"/>
                <w:sz w:val="18"/>
                <w:szCs w:val="18"/>
              </w:rPr>
              <w:t>presupuetal</w:t>
            </w:r>
            <w:proofErr w:type="spellEnd"/>
            <w:r w:rsidR="00CA512A" w:rsidRPr="00013F67">
              <w:rPr>
                <w:rFonts w:ascii="Arial" w:hAnsi="Arial" w:cs="Arial"/>
                <w:b/>
                <w:sz w:val="18"/>
                <w:szCs w:val="18"/>
              </w:rPr>
              <w:t xml:space="preserve"> </w:t>
            </w:r>
            <w:r w:rsidR="00CA512A" w:rsidRPr="00013F67">
              <w:rPr>
                <w:rFonts w:ascii="Arial" w:hAnsi="Arial" w:cs="Arial"/>
                <w:sz w:val="18"/>
                <w:szCs w:val="18"/>
              </w:rPr>
              <w:t xml:space="preserve">y la </w:t>
            </w:r>
            <w:r w:rsidR="00CA512A" w:rsidRPr="00013F67">
              <w:rPr>
                <w:rFonts w:ascii="Arial" w:hAnsi="Arial" w:cs="Arial"/>
                <w:b/>
                <w:sz w:val="18"/>
                <w:szCs w:val="18"/>
              </w:rPr>
              <w:t xml:space="preserve">partida 40, </w:t>
            </w:r>
            <w:r w:rsidR="00CA512A" w:rsidRPr="00013F67">
              <w:rPr>
                <w:rFonts w:ascii="Arial" w:hAnsi="Arial" w:cs="Arial"/>
                <w:sz w:val="18"/>
                <w:szCs w:val="18"/>
              </w:rPr>
              <w:t>con el siguiente incumplimiento</w:t>
            </w:r>
            <w:r w:rsidR="00474BE2" w:rsidRPr="00013F67">
              <w:rPr>
                <w:rFonts w:ascii="Arial" w:hAnsi="Arial" w:cs="Arial"/>
                <w:sz w:val="18"/>
                <w:szCs w:val="18"/>
              </w:rPr>
              <w:t xml:space="preserve"> técnico</w:t>
            </w:r>
            <w:r w:rsidRPr="00013F67">
              <w:rPr>
                <w:rFonts w:ascii="Arial" w:hAnsi="Arial" w:cs="Arial"/>
                <w:sz w:val="18"/>
                <w:szCs w:val="18"/>
              </w:rPr>
              <w:t>:</w:t>
            </w:r>
          </w:p>
          <w:p w14:paraId="0FDF0B82" w14:textId="77777777" w:rsidR="009F2B65" w:rsidRPr="00013F67" w:rsidRDefault="009F2B65" w:rsidP="009F2B65">
            <w:pPr>
              <w:jc w:val="both"/>
              <w:rPr>
                <w:rFonts w:ascii="Arial" w:hAnsi="Arial" w:cs="Arial"/>
                <w:sz w:val="18"/>
                <w:szCs w:val="18"/>
              </w:rPr>
            </w:pPr>
          </w:p>
          <w:p w14:paraId="7AC93651" w14:textId="4C664ECB" w:rsidR="009F2B65" w:rsidRPr="00013F67" w:rsidRDefault="009F2B65" w:rsidP="009F2B65">
            <w:pPr>
              <w:jc w:val="both"/>
              <w:rPr>
                <w:rFonts w:ascii="Arial" w:hAnsi="Arial" w:cs="Arial"/>
                <w:sz w:val="18"/>
                <w:szCs w:val="18"/>
              </w:rPr>
            </w:pPr>
            <w:r w:rsidRPr="00013F67">
              <w:rPr>
                <w:rFonts w:ascii="Arial" w:hAnsi="Arial" w:cs="Arial"/>
                <w:sz w:val="18"/>
                <w:szCs w:val="18"/>
              </w:rPr>
              <w:t xml:space="preserve">En el </w:t>
            </w:r>
            <w:r w:rsidRPr="00013F67">
              <w:rPr>
                <w:rFonts w:ascii="Arial" w:hAnsi="Arial" w:cs="Arial"/>
                <w:b/>
                <w:sz w:val="18"/>
                <w:szCs w:val="18"/>
              </w:rPr>
              <w:t>Anexo 1 y 1.1</w:t>
            </w:r>
            <w:r w:rsidRPr="00013F67">
              <w:rPr>
                <w:rFonts w:ascii="Arial" w:hAnsi="Arial" w:cs="Arial"/>
                <w:sz w:val="18"/>
                <w:szCs w:val="18"/>
              </w:rPr>
              <w:t xml:space="preserve">, “Dictamen Técnico y Dictamen Técnico de Precios”, en la revisión técnica a detalle, el área requirente observó:   </w:t>
            </w:r>
          </w:p>
          <w:p w14:paraId="1E14C7D4" w14:textId="78DDEF8F" w:rsidR="009F2B65" w:rsidRPr="00013F67" w:rsidRDefault="009F2B65" w:rsidP="009F2B65">
            <w:pPr>
              <w:jc w:val="both"/>
              <w:rPr>
                <w:rFonts w:ascii="Arial" w:hAnsi="Arial" w:cs="Arial"/>
                <w:sz w:val="18"/>
                <w:szCs w:val="18"/>
              </w:rPr>
            </w:pPr>
          </w:p>
          <w:p w14:paraId="778DB3AB" w14:textId="38C74E1C" w:rsidR="009F2B65" w:rsidRPr="00013F67" w:rsidRDefault="00CA512A" w:rsidP="00CA512A">
            <w:pPr>
              <w:jc w:val="both"/>
              <w:rPr>
                <w:rFonts w:ascii="Arial" w:hAnsi="Arial" w:cs="Arial"/>
                <w:b/>
                <w:sz w:val="18"/>
                <w:szCs w:val="18"/>
              </w:rPr>
            </w:pPr>
            <w:r w:rsidRPr="00013F67">
              <w:rPr>
                <w:rFonts w:ascii="Arial" w:hAnsi="Arial" w:cs="Arial"/>
                <w:b/>
                <w:sz w:val="18"/>
                <w:szCs w:val="18"/>
              </w:rPr>
              <w:t>En</w:t>
            </w:r>
            <w:r w:rsidR="009F2B65" w:rsidRPr="00013F67">
              <w:rPr>
                <w:rFonts w:ascii="Arial" w:hAnsi="Arial" w:cs="Arial"/>
                <w:b/>
                <w:sz w:val="18"/>
                <w:szCs w:val="18"/>
              </w:rPr>
              <w:t xml:space="preserve"> la</w:t>
            </w:r>
            <w:r w:rsidR="009F2B65" w:rsidRPr="00013F67">
              <w:rPr>
                <w:rFonts w:ascii="Arial" w:hAnsi="Arial" w:cs="Arial"/>
                <w:sz w:val="18"/>
                <w:szCs w:val="18"/>
              </w:rPr>
              <w:t xml:space="preserve"> </w:t>
            </w:r>
            <w:r w:rsidR="009F2B65" w:rsidRPr="00013F67">
              <w:rPr>
                <w:rFonts w:ascii="Arial" w:hAnsi="Arial" w:cs="Arial"/>
                <w:b/>
                <w:sz w:val="18"/>
                <w:szCs w:val="18"/>
              </w:rPr>
              <w:t xml:space="preserve">Partida </w:t>
            </w:r>
            <w:r w:rsidRPr="00013F67">
              <w:rPr>
                <w:rFonts w:ascii="Arial" w:hAnsi="Arial" w:cs="Arial"/>
                <w:b/>
                <w:sz w:val="18"/>
                <w:szCs w:val="18"/>
              </w:rPr>
              <w:t>40</w:t>
            </w:r>
            <w:r w:rsidR="009F2B65" w:rsidRPr="00013F67">
              <w:rPr>
                <w:rFonts w:ascii="Arial" w:hAnsi="Arial" w:cs="Arial"/>
                <w:sz w:val="18"/>
                <w:szCs w:val="18"/>
              </w:rPr>
              <w:t xml:space="preserve">, </w:t>
            </w:r>
            <w:r w:rsidR="00474BE2" w:rsidRPr="00013F67">
              <w:rPr>
                <w:rFonts w:ascii="Arial" w:hAnsi="Arial" w:cs="Arial"/>
                <w:b/>
                <w:sz w:val="18"/>
                <w:szCs w:val="18"/>
              </w:rPr>
              <w:t xml:space="preserve">Conforme lo solicitado en las bases de la convocatoria, en el numeral X.9, “Respaldo del Fabricante”, </w:t>
            </w:r>
            <w:r w:rsidRPr="00013F67">
              <w:rPr>
                <w:rFonts w:ascii="Arial" w:hAnsi="Arial" w:cs="Arial"/>
                <w:b/>
                <w:sz w:val="18"/>
                <w:szCs w:val="18"/>
              </w:rPr>
              <w:t>el licitante no entregó la carta de respaldo correspondiente a esta partida.</w:t>
            </w:r>
          </w:p>
          <w:p w14:paraId="349CD1BA" w14:textId="77777777" w:rsidR="009F2B65" w:rsidRPr="00013F67" w:rsidRDefault="009F2B65" w:rsidP="009F2B65">
            <w:pPr>
              <w:pStyle w:val="Default"/>
              <w:jc w:val="both"/>
              <w:rPr>
                <w:i/>
                <w:sz w:val="16"/>
                <w:szCs w:val="16"/>
              </w:rPr>
            </w:pPr>
          </w:p>
          <w:p w14:paraId="0FF5AB3D" w14:textId="68D9135E" w:rsidR="009F2B65" w:rsidRPr="00013F67" w:rsidRDefault="009F2B65" w:rsidP="009F2B65">
            <w:pPr>
              <w:spacing w:line="276" w:lineRule="auto"/>
              <w:jc w:val="both"/>
              <w:rPr>
                <w:rFonts w:ascii="Arial" w:hAnsi="Arial" w:cs="Arial"/>
                <w:b/>
                <w:sz w:val="16"/>
                <w:szCs w:val="16"/>
              </w:rPr>
            </w:pPr>
            <w:r w:rsidRPr="00013F67">
              <w:rPr>
                <w:rFonts w:ascii="Arial" w:hAnsi="Arial" w:cs="Arial"/>
                <w:sz w:val="16"/>
                <w:szCs w:val="16"/>
              </w:rPr>
              <w:t xml:space="preserve">Al corroborarse </w:t>
            </w:r>
            <w:r w:rsidR="00CA512A" w:rsidRPr="00013F67">
              <w:rPr>
                <w:rFonts w:ascii="Arial" w:hAnsi="Arial" w:cs="Arial"/>
                <w:sz w:val="16"/>
                <w:szCs w:val="16"/>
              </w:rPr>
              <w:t>el</w:t>
            </w:r>
            <w:r w:rsidRPr="00013F67">
              <w:rPr>
                <w:rFonts w:ascii="Arial" w:hAnsi="Arial" w:cs="Arial"/>
                <w:sz w:val="16"/>
                <w:szCs w:val="16"/>
              </w:rPr>
              <w:t xml:space="preserve"> incumplimiento antes señalado, se determina: “XIII. DESECHAMIENTO DE PROPUESTAS” XIII.1</w:t>
            </w:r>
            <w:r w:rsidR="00CA512A" w:rsidRPr="00013F67">
              <w:rPr>
                <w:rFonts w:ascii="Arial" w:hAnsi="Arial" w:cs="Arial"/>
                <w:sz w:val="16"/>
                <w:szCs w:val="16"/>
              </w:rPr>
              <w:t xml:space="preserve"> y XIII.18,</w:t>
            </w:r>
            <w:r w:rsidRPr="00013F67">
              <w:rPr>
                <w:rFonts w:ascii="Arial" w:hAnsi="Arial" w:cs="Arial"/>
                <w:sz w:val="16"/>
                <w:szCs w:val="16"/>
              </w:rPr>
              <w:t xml:space="preserve">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CA512A" w:rsidRPr="00013F67">
              <w:rPr>
                <w:rFonts w:ascii="Arial" w:hAnsi="Arial" w:cs="Arial"/>
                <w:sz w:val="16"/>
                <w:szCs w:val="16"/>
              </w:rPr>
              <w:t xml:space="preserve">; por rebasar el techo presupuestal, </w:t>
            </w:r>
            <w:r w:rsidRPr="00013F67">
              <w:rPr>
                <w:rFonts w:ascii="Arial" w:hAnsi="Arial" w:cs="Arial"/>
                <w:sz w:val="16"/>
                <w:szCs w:val="16"/>
              </w:rPr>
              <w:t xml:space="preserve">por lo que de conformidad al  incumplimiento manifestado, conforme a lo señalado en el artículo 55 y 56 de la Ley de las bases de la presente licitación, se realiza el </w:t>
            </w:r>
            <w:r w:rsidRPr="00013F67">
              <w:rPr>
                <w:rFonts w:ascii="Arial" w:hAnsi="Arial" w:cs="Arial"/>
                <w:b/>
                <w:sz w:val="16"/>
                <w:szCs w:val="16"/>
              </w:rPr>
              <w:t>desechamiento</w:t>
            </w:r>
            <w:r w:rsidR="00CA512A" w:rsidRPr="00013F67">
              <w:rPr>
                <w:rFonts w:ascii="Arial" w:hAnsi="Arial" w:cs="Arial"/>
                <w:b/>
                <w:sz w:val="16"/>
                <w:szCs w:val="16"/>
              </w:rPr>
              <w:t xml:space="preserve"> de las partidas 21 y 40</w:t>
            </w:r>
            <w:r w:rsidRPr="00013F67">
              <w:rPr>
                <w:rFonts w:ascii="Arial" w:hAnsi="Arial" w:cs="Arial"/>
                <w:b/>
                <w:sz w:val="16"/>
                <w:szCs w:val="16"/>
              </w:rPr>
              <w:t xml:space="preserve"> </w:t>
            </w:r>
            <w:r w:rsidRPr="00013F67">
              <w:rPr>
                <w:rFonts w:ascii="Arial" w:hAnsi="Arial" w:cs="Arial"/>
                <w:sz w:val="16"/>
                <w:szCs w:val="16"/>
              </w:rPr>
              <w:t>del licitante</w:t>
            </w:r>
            <w:r w:rsidRPr="00013F67">
              <w:rPr>
                <w:rFonts w:ascii="Arial" w:hAnsi="Arial" w:cs="Arial"/>
                <w:b/>
                <w:sz w:val="16"/>
                <w:szCs w:val="16"/>
              </w:rPr>
              <w:t xml:space="preserve"> </w:t>
            </w:r>
            <w:r w:rsidR="00CA512A" w:rsidRPr="00013F67">
              <w:rPr>
                <w:rFonts w:ascii="Arial" w:hAnsi="Arial" w:cs="Arial"/>
                <w:b/>
                <w:sz w:val="16"/>
                <w:szCs w:val="16"/>
              </w:rPr>
              <w:t>NITIDATA LEON S.A. DE C.V.</w:t>
            </w:r>
          </w:p>
          <w:p w14:paraId="6615F6AB" w14:textId="77777777" w:rsidR="009F2B65" w:rsidRPr="00013F67" w:rsidRDefault="009F2B65" w:rsidP="009F2B65">
            <w:pPr>
              <w:spacing w:line="276" w:lineRule="auto"/>
              <w:jc w:val="both"/>
              <w:rPr>
                <w:rFonts w:ascii="Arial" w:hAnsi="Arial" w:cs="Arial"/>
                <w:sz w:val="18"/>
                <w:szCs w:val="18"/>
              </w:rPr>
            </w:pPr>
          </w:p>
          <w:p w14:paraId="5EB6FD3A" w14:textId="78996BCF" w:rsidR="009F2B65" w:rsidRPr="00013F67" w:rsidRDefault="00D866A5" w:rsidP="009F2B65">
            <w:pPr>
              <w:jc w:val="both"/>
              <w:rPr>
                <w:rFonts w:ascii="Arial" w:hAnsi="Arial" w:cs="Arial"/>
                <w:b/>
                <w:sz w:val="14"/>
                <w:szCs w:val="16"/>
              </w:rPr>
            </w:pPr>
            <w:r w:rsidRPr="00013F67">
              <w:rPr>
                <w:rFonts w:ascii="Arial" w:hAnsi="Arial" w:cs="Arial"/>
                <w:sz w:val="14"/>
                <w:szCs w:val="16"/>
              </w:rPr>
              <w:t xml:space="preserve">Revisión Técnica realizada por la Directora General de Planeación y Desarrollo, la Dra. En C.A. Elena Patricia Mojica Carrillo; el </w:t>
            </w:r>
            <w:proofErr w:type="gramStart"/>
            <w:r w:rsidRPr="00013F67">
              <w:rPr>
                <w:rFonts w:ascii="Arial" w:hAnsi="Arial" w:cs="Arial"/>
                <w:sz w:val="14"/>
                <w:szCs w:val="16"/>
              </w:rPr>
              <w:t>Jefe</w:t>
            </w:r>
            <w:proofErr w:type="gramEnd"/>
            <w:r w:rsidRPr="00013F67">
              <w:rPr>
                <w:rFonts w:ascii="Arial" w:hAnsi="Arial" w:cs="Arial"/>
                <w:sz w:val="14"/>
                <w:szCs w:val="16"/>
              </w:rPr>
              <w:t xml:space="preserve"> del Departamento de Redes y Telecomunicaciones, Ing. Abraham Rodríguez Méndez, por el encargado de soporte en Hardware, </w:t>
            </w:r>
            <w:proofErr w:type="spellStart"/>
            <w:r w:rsidRPr="00013F67">
              <w:rPr>
                <w:rFonts w:ascii="Arial" w:hAnsi="Arial" w:cs="Arial"/>
                <w:sz w:val="14"/>
                <w:szCs w:val="16"/>
              </w:rPr>
              <w:t>Mto</w:t>
            </w:r>
            <w:proofErr w:type="spellEnd"/>
            <w:r w:rsidRPr="00013F67">
              <w:rPr>
                <w:rFonts w:ascii="Arial" w:hAnsi="Arial" w:cs="Arial"/>
                <w:sz w:val="14"/>
                <w:szCs w:val="16"/>
              </w:rPr>
              <w:t xml:space="preserve">. Luis Enrique Cortes Calvillo y por el Jefe de Sección de soporte a equipos de cómputo personal, Ing. César Javier Guerrero González, conforme a los anexos de la Convocatoria </w:t>
            </w:r>
            <w:r w:rsidRPr="00013F67">
              <w:rPr>
                <w:rFonts w:ascii="Arial" w:hAnsi="Arial" w:cs="Arial"/>
                <w:b/>
                <w:sz w:val="14"/>
                <w:szCs w:val="16"/>
              </w:rPr>
              <w:t>LPN E/901045968-034-2025.</w:t>
            </w:r>
            <w:r w:rsidR="00CA512A" w:rsidRPr="00013F67">
              <w:rPr>
                <w:rFonts w:ascii="Arial" w:hAnsi="Arial" w:cs="Arial"/>
                <w:b/>
                <w:sz w:val="14"/>
                <w:szCs w:val="16"/>
              </w:rPr>
              <w:t xml:space="preserve">   </w:t>
            </w:r>
          </w:p>
          <w:p w14:paraId="2D1D9182" w14:textId="77777777" w:rsidR="009F2B65" w:rsidRPr="00013F67" w:rsidRDefault="009F2B65" w:rsidP="009F2B65">
            <w:pPr>
              <w:jc w:val="both"/>
              <w:rPr>
                <w:rFonts w:ascii="Arial" w:hAnsi="Arial" w:cs="Arial"/>
                <w:b/>
                <w:sz w:val="14"/>
                <w:szCs w:val="16"/>
              </w:rPr>
            </w:pPr>
          </w:p>
          <w:p w14:paraId="7C5AE0CE" w14:textId="6263F03B" w:rsidR="009F2B65" w:rsidRPr="00013F67" w:rsidRDefault="009F2B65" w:rsidP="009F2B65">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F2B65" w:rsidRPr="00013F67" w14:paraId="65FC25F9" w14:textId="77777777" w:rsidTr="00474BE2">
        <w:trPr>
          <w:trHeight w:val="292"/>
          <w:jc w:val="center"/>
        </w:trPr>
        <w:tc>
          <w:tcPr>
            <w:tcW w:w="225" w:type="pct"/>
            <w:shd w:val="clear" w:color="auto" w:fill="auto"/>
            <w:noWrap/>
          </w:tcPr>
          <w:p w14:paraId="7940B226" w14:textId="086EF259" w:rsidR="009F2B65" w:rsidRPr="00013F67" w:rsidRDefault="009F2B65" w:rsidP="009F2B65">
            <w:pPr>
              <w:jc w:val="center"/>
              <w:rPr>
                <w:rFonts w:ascii="Arial" w:hAnsi="Arial" w:cs="Arial"/>
                <w:b/>
                <w:sz w:val="18"/>
                <w:szCs w:val="16"/>
              </w:rPr>
            </w:pPr>
            <w:r w:rsidRPr="00013F67">
              <w:rPr>
                <w:rFonts w:ascii="Arial" w:hAnsi="Arial" w:cs="Arial"/>
                <w:b/>
                <w:sz w:val="18"/>
                <w:szCs w:val="16"/>
              </w:rPr>
              <w:lastRenderedPageBreak/>
              <w:t>4</w:t>
            </w:r>
          </w:p>
        </w:tc>
        <w:tc>
          <w:tcPr>
            <w:tcW w:w="1217" w:type="pct"/>
            <w:tcBorders>
              <w:top w:val="dotted" w:sz="4" w:space="0" w:color="auto"/>
              <w:left w:val="dotted" w:sz="4" w:space="0" w:color="auto"/>
              <w:bottom w:val="dotted" w:sz="4" w:space="0" w:color="auto"/>
              <w:right w:val="dotted" w:sz="4" w:space="0" w:color="auto"/>
            </w:tcBorders>
            <w:noWrap/>
          </w:tcPr>
          <w:p w14:paraId="41FF4E72" w14:textId="06F7DC5F" w:rsidR="009F2B65" w:rsidRPr="00013F67" w:rsidRDefault="009F2B65" w:rsidP="009F2B65">
            <w:pPr>
              <w:jc w:val="center"/>
              <w:rPr>
                <w:rFonts w:ascii="Arial" w:hAnsi="Arial" w:cs="Arial"/>
                <w:b/>
                <w:sz w:val="18"/>
                <w:szCs w:val="18"/>
              </w:rPr>
            </w:pPr>
            <w:r w:rsidRPr="00013F67">
              <w:rPr>
                <w:rFonts w:ascii="Arial" w:hAnsi="Arial" w:cs="Arial"/>
                <w:b/>
                <w:sz w:val="18"/>
                <w:szCs w:val="18"/>
              </w:rPr>
              <w:t>INGENIERIA DE SISTEMAS AVANZADOS DEL CENTRO, S.A. DE C.V.</w:t>
            </w:r>
          </w:p>
        </w:tc>
        <w:tc>
          <w:tcPr>
            <w:tcW w:w="3558" w:type="pct"/>
            <w:tcBorders>
              <w:top w:val="dotted" w:sz="4" w:space="0" w:color="auto"/>
              <w:left w:val="dotted" w:sz="4" w:space="0" w:color="auto"/>
              <w:bottom w:val="dotted" w:sz="4" w:space="0" w:color="auto"/>
              <w:right w:val="dotted" w:sz="4" w:space="0" w:color="auto"/>
            </w:tcBorders>
            <w:vAlign w:val="center"/>
          </w:tcPr>
          <w:p w14:paraId="61A893E8" w14:textId="278677EC" w:rsidR="009F2B65" w:rsidRPr="00013F67" w:rsidRDefault="009F2B65" w:rsidP="009F2B65">
            <w:pPr>
              <w:spacing w:line="276" w:lineRule="auto"/>
              <w:jc w:val="both"/>
              <w:rPr>
                <w:rFonts w:ascii="Arial" w:hAnsi="Arial" w:cs="Arial"/>
                <w:b/>
                <w:sz w:val="18"/>
                <w:szCs w:val="16"/>
              </w:rPr>
            </w:pPr>
            <w:r w:rsidRPr="00013F67">
              <w:rPr>
                <w:rFonts w:ascii="Arial" w:hAnsi="Arial" w:cs="Arial"/>
                <w:b/>
                <w:sz w:val="18"/>
                <w:szCs w:val="16"/>
              </w:rPr>
              <w:t>Oferta en la</w:t>
            </w:r>
            <w:r w:rsidR="00026070" w:rsidRPr="00013F67">
              <w:rPr>
                <w:rFonts w:ascii="Arial" w:hAnsi="Arial" w:cs="Arial"/>
                <w:b/>
                <w:sz w:val="18"/>
                <w:szCs w:val="16"/>
              </w:rPr>
              <w:t>s</w:t>
            </w:r>
            <w:r w:rsidRPr="00013F67">
              <w:rPr>
                <w:rFonts w:ascii="Arial" w:hAnsi="Arial" w:cs="Arial"/>
                <w:b/>
                <w:sz w:val="18"/>
                <w:szCs w:val="16"/>
              </w:rPr>
              <w:t xml:space="preserve"> partida</w:t>
            </w:r>
            <w:r w:rsidR="00026070" w:rsidRPr="00013F67">
              <w:rPr>
                <w:rFonts w:ascii="Arial" w:hAnsi="Arial" w:cs="Arial"/>
                <w:b/>
                <w:sz w:val="18"/>
                <w:szCs w:val="16"/>
              </w:rPr>
              <w:t>s</w:t>
            </w:r>
            <w:r w:rsidRPr="00013F67">
              <w:rPr>
                <w:rFonts w:ascii="Arial" w:hAnsi="Arial" w:cs="Arial"/>
                <w:b/>
                <w:sz w:val="18"/>
                <w:szCs w:val="16"/>
              </w:rPr>
              <w:t xml:space="preserve">: </w:t>
            </w:r>
            <w:r w:rsidR="00532E72" w:rsidRPr="00013F67">
              <w:rPr>
                <w:rFonts w:ascii="Arial" w:hAnsi="Arial" w:cs="Arial"/>
                <w:b/>
                <w:sz w:val="18"/>
                <w:szCs w:val="16"/>
              </w:rPr>
              <w:t>6, 7, 13, 18, 21, 26, 29, 31, 40, 42, 45, 50</w:t>
            </w:r>
            <w:r w:rsidRPr="00013F67">
              <w:rPr>
                <w:rFonts w:ascii="Arial" w:hAnsi="Arial" w:cs="Arial"/>
                <w:b/>
                <w:sz w:val="18"/>
                <w:szCs w:val="16"/>
              </w:rPr>
              <w:t xml:space="preserve"> y 58.</w:t>
            </w:r>
          </w:p>
          <w:p w14:paraId="1B3F0965" w14:textId="77777777" w:rsidR="009F2B65" w:rsidRPr="00013F67" w:rsidRDefault="009F2B65" w:rsidP="009F2B65">
            <w:pPr>
              <w:spacing w:line="276" w:lineRule="auto"/>
              <w:jc w:val="both"/>
              <w:rPr>
                <w:rFonts w:ascii="Arial" w:hAnsi="Arial" w:cs="Arial"/>
                <w:b/>
                <w:sz w:val="18"/>
                <w:szCs w:val="16"/>
              </w:rPr>
            </w:pPr>
          </w:p>
          <w:p w14:paraId="17ED7BE0" w14:textId="463D30DE" w:rsidR="009F2B65" w:rsidRPr="00013F67" w:rsidRDefault="009F2B65" w:rsidP="009F2B65">
            <w:pPr>
              <w:jc w:val="both"/>
              <w:rPr>
                <w:rFonts w:ascii="Arial" w:hAnsi="Arial" w:cs="Arial"/>
                <w:b/>
                <w:sz w:val="18"/>
                <w:szCs w:val="18"/>
              </w:rPr>
            </w:pPr>
            <w:r w:rsidRPr="00013F67">
              <w:rPr>
                <w:rFonts w:ascii="Arial" w:hAnsi="Arial" w:cs="Arial"/>
                <w:b/>
                <w:sz w:val="18"/>
                <w:szCs w:val="18"/>
              </w:rPr>
              <w:t>Documentos Apartado X</w:t>
            </w:r>
            <w:r w:rsidRPr="00013F67">
              <w:rPr>
                <w:rFonts w:ascii="Arial" w:hAnsi="Arial" w:cs="Arial"/>
                <w:sz w:val="18"/>
                <w:szCs w:val="18"/>
              </w:rPr>
              <w:t xml:space="preserve">, presenta y cumple conforme lo establecido y detallado en el </w:t>
            </w:r>
            <w:r w:rsidRPr="00013F67">
              <w:rPr>
                <w:rFonts w:ascii="Arial" w:hAnsi="Arial" w:cs="Arial"/>
                <w:b/>
                <w:sz w:val="18"/>
                <w:szCs w:val="18"/>
              </w:rPr>
              <w:t>Anexo 1, Anexo 1.1</w:t>
            </w:r>
            <w:r w:rsidRPr="00013F67">
              <w:rPr>
                <w:rFonts w:ascii="Arial" w:hAnsi="Arial" w:cs="Arial"/>
                <w:sz w:val="18"/>
                <w:szCs w:val="18"/>
              </w:rPr>
              <w:t xml:space="preserve"> y </w:t>
            </w:r>
            <w:r w:rsidRPr="00013F67">
              <w:rPr>
                <w:rFonts w:ascii="Arial" w:hAnsi="Arial" w:cs="Arial"/>
                <w:b/>
                <w:sz w:val="18"/>
                <w:szCs w:val="18"/>
              </w:rPr>
              <w:t xml:space="preserve">Anexo 2, </w:t>
            </w:r>
            <w:r w:rsidRPr="00013F67">
              <w:rPr>
                <w:rFonts w:ascii="Arial" w:hAnsi="Arial" w:cs="Arial"/>
                <w:sz w:val="18"/>
                <w:szCs w:val="18"/>
              </w:rPr>
              <w:t xml:space="preserve">a excepción de las </w:t>
            </w:r>
            <w:r w:rsidRPr="00013F67">
              <w:rPr>
                <w:rFonts w:ascii="Arial" w:hAnsi="Arial" w:cs="Arial"/>
                <w:b/>
                <w:sz w:val="18"/>
                <w:szCs w:val="18"/>
              </w:rPr>
              <w:t xml:space="preserve">partidas 7, </w:t>
            </w:r>
            <w:r w:rsidR="00532E72" w:rsidRPr="00013F67">
              <w:rPr>
                <w:rFonts w:ascii="Arial" w:hAnsi="Arial" w:cs="Arial"/>
                <w:b/>
                <w:sz w:val="18"/>
                <w:szCs w:val="18"/>
              </w:rPr>
              <w:t>26, 31</w:t>
            </w:r>
            <w:r w:rsidRPr="00013F67">
              <w:rPr>
                <w:rFonts w:ascii="Arial" w:hAnsi="Arial" w:cs="Arial"/>
                <w:b/>
                <w:sz w:val="18"/>
                <w:szCs w:val="18"/>
              </w:rPr>
              <w:t xml:space="preserve"> y </w:t>
            </w:r>
            <w:r w:rsidR="00532E72" w:rsidRPr="00013F67">
              <w:rPr>
                <w:rFonts w:ascii="Arial" w:hAnsi="Arial" w:cs="Arial"/>
                <w:b/>
                <w:sz w:val="18"/>
                <w:szCs w:val="18"/>
              </w:rPr>
              <w:t>58</w:t>
            </w:r>
            <w:r w:rsidRPr="00013F67">
              <w:rPr>
                <w:rFonts w:ascii="Arial" w:hAnsi="Arial" w:cs="Arial"/>
                <w:b/>
                <w:sz w:val="18"/>
                <w:szCs w:val="18"/>
              </w:rPr>
              <w:t xml:space="preserve">, </w:t>
            </w:r>
            <w:r w:rsidRPr="00013F67">
              <w:rPr>
                <w:rFonts w:ascii="Arial" w:hAnsi="Arial" w:cs="Arial"/>
                <w:sz w:val="18"/>
                <w:szCs w:val="18"/>
              </w:rPr>
              <w:t xml:space="preserve">en las que </w:t>
            </w:r>
            <w:r w:rsidR="00532E72" w:rsidRPr="00013F67">
              <w:rPr>
                <w:rFonts w:ascii="Arial" w:hAnsi="Arial" w:cs="Arial"/>
                <w:sz w:val="18"/>
                <w:szCs w:val="18"/>
              </w:rPr>
              <w:t xml:space="preserve">rebasa techo presupuestal y en las </w:t>
            </w:r>
            <w:r w:rsidR="00532E72" w:rsidRPr="00013F67">
              <w:rPr>
                <w:rFonts w:ascii="Arial" w:hAnsi="Arial" w:cs="Arial"/>
                <w:b/>
                <w:sz w:val="18"/>
                <w:szCs w:val="18"/>
              </w:rPr>
              <w:t>partidas 7 y 58</w:t>
            </w:r>
            <w:r w:rsidR="00532E72" w:rsidRPr="00013F67">
              <w:rPr>
                <w:rFonts w:ascii="Arial" w:hAnsi="Arial" w:cs="Arial"/>
                <w:sz w:val="18"/>
                <w:szCs w:val="18"/>
              </w:rPr>
              <w:t>, presenta los incumplimientos</w:t>
            </w:r>
            <w:r w:rsidR="00C115F4" w:rsidRPr="00013F67">
              <w:rPr>
                <w:rFonts w:ascii="Arial" w:hAnsi="Arial" w:cs="Arial"/>
                <w:sz w:val="18"/>
                <w:szCs w:val="18"/>
              </w:rPr>
              <w:t xml:space="preserve"> técnicos</w:t>
            </w:r>
            <w:r w:rsidRPr="00013F67">
              <w:rPr>
                <w:rFonts w:ascii="Arial" w:hAnsi="Arial" w:cs="Arial"/>
                <w:sz w:val="18"/>
                <w:szCs w:val="18"/>
              </w:rPr>
              <w:t>, conforme lo siguiente:</w:t>
            </w:r>
          </w:p>
          <w:p w14:paraId="0CB5EC19" w14:textId="77777777" w:rsidR="009F2B65" w:rsidRPr="00013F67" w:rsidRDefault="009F2B65" w:rsidP="009F2B65">
            <w:pPr>
              <w:jc w:val="both"/>
              <w:rPr>
                <w:rFonts w:ascii="Arial" w:hAnsi="Arial" w:cs="Arial"/>
                <w:sz w:val="18"/>
                <w:szCs w:val="18"/>
              </w:rPr>
            </w:pPr>
          </w:p>
          <w:p w14:paraId="3A2F4141" w14:textId="77777777" w:rsidR="009F2B65" w:rsidRPr="00013F67" w:rsidRDefault="009F2B65" w:rsidP="009F2B65">
            <w:pPr>
              <w:jc w:val="both"/>
              <w:rPr>
                <w:rFonts w:ascii="Arial" w:hAnsi="Arial" w:cs="Arial"/>
                <w:sz w:val="18"/>
                <w:szCs w:val="18"/>
              </w:rPr>
            </w:pPr>
            <w:r w:rsidRPr="00013F67">
              <w:rPr>
                <w:rFonts w:ascii="Arial" w:hAnsi="Arial" w:cs="Arial"/>
                <w:sz w:val="18"/>
                <w:szCs w:val="18"/>
              </w:rPr>
              <w:t xml:space="preserve">En el </w:t>
            </w:r>
            <w:r w:rsidRPr="00013F67">
              <w:rPr>
                <w:rFonts w:ascii="Arial" w:hAnsi="Arial" w:cs="Arial"/>
                <w:b/>
                <w:sz w:val="18"/>
                <w:szCs w:val="18"/>
              </w:rPr>
              <w:t>Anexo 1 y 1.1</w:t>
            </w:r>
            <w:r w:rsidRPr="00013F67">
              <w:rPr>
                <w:rFonts w:ascii="Arial" w:hAnsi="Arial" w:cs="Arial"/>
                <w:sz w:val="18"/>
                <w:szCs w:val="18"/>
              </w:rPr>
              <w:t xml:space="preserve">, “Dictamen Técnico y Dictamen Técnico de Precios”, en la revisión técnica a detalle, el área requirente observó los siguientes incumplimientos:   </w:t>
            </w:r>
          </w:p>
          <w:p w14:paraId="41E7255B" w14:textId="77777777" w:rsidR="009F2B65" w:rsidRPr="00013F67" w:rsidRDefault="009F2B65" w:rsidP="009F2B65">
            <w:pPr>
              <w:jc w:val="both"/>
              <w:rPr>
                <w:rFonts w:ascii="Arial" w:hAnsi="Arial" w:cs="Arial"/>
                <w:sz w:val="18"/>
                <w:szCs w:val="18"/>
              </w:rPr>
            </w:pPr>
          </w:p>
          <w:p w14:paraId="57B343F8" w14:textId="6FD96042" w:rsidR="00FD5AEF" w:rsidRPr="00013F67" w:rsidRDefault="009F2B65" w:rsidP="00FD5AEF">
            <w:pPr>
              <w:jc w:val="both"/>
              <w:rPr>
                <w:rFonts w:ascii="Arial" w:hAnsi="Arial" w:cs="Arial"/>
                <w:sz w:val="18"/>
                <w:szCs w:val="18"/>
              </w:rPr>
            </w:pPr>
            <w:r w:rsidRPr="00013F67">
              <w:rPr>
                <w:rFonts w:ascii="Arial" w:hAnsi="Arial" w:cs="Arial"/>
                <w:sz w:val="18"/>
                <w:szCs w:val="18"/>
              </w:rPr>
              <w:t xml:space="preserve">Para la </w:t>
            </w:r>
            <w:r w:rsidRPr="00013F67">
              <w:rPr>
                <w:rFonts w:ascii="Arial" w:hAnsi="Arial" w:cs="Arial"/>
                <w:b/>
                <w:sz w:val="18"/>
                <w:szCs w:val="18"/>
              </w:rPr>
              <w:t xml:space="preserve">Partida </w:t>
            </w:r>
            <w:r w:rsidR="00C115F4" w:rsidRPr="00013F67">
              <w:rPr>
                <w:rFonts w:ascii="Arial" w:hAnsi="Arial" w:cs="Arial"/>
                <w:b/>
                <w:sz w:val="18"/>
                <w:szCs w:val="18"/>
              </w:rPr>
              <w:t>7</w:t>
            </w:r>
            <w:r w:rsidRPr="00013F67">
              <w:rPr>
                <w:rFonts w:ascii="Arial" w:hAnsi="Arial" w:cs="Arial"/>
                <w:sz w:val="18"/>
                <w:szCs w:val="18"/>
              </w:rPr>
              <w:t xml:space="preserve">, </w:t>
            </w:r>
            <w:r w:rsidR="00FD5AEF" w:rsidRPr="00013F67">
              <w:rPr>
                <w:rFonts w:ascii="Arial" w:hAnsi="Arial" w:cs="Arial"/>
                <w:sz w:val="18"/>
                <w:szCs w:val="18"/>
              </w:rPr>
              <w:t xml:space="preserve">en la convocatoria se solicita “Monitor </w:t>
            </w:r>
            <w:proofErr w:type="spellStart"/>
            <w:r w:rsidR="00FD5AEF" w:rsidRPr="00013F67">
              <w:rPr>
                <w:rFonts w:ascii="Arial" w:hAnsi="Arial" w:cs="Arial"/>
                <w:sz w:val="18"/>
                <w:szCs w:val="18"/>
              </w:rPr>
              <w:t>gamer</w:t>
            </w:r>
            <w:proofErr w:type="spellEnd"/>
            <w:r w:rsidR="00FD5AEF" w:rsidRPr="00013F67">
              <w:rPr>
                <w:rFonts w:ascii="Arial" w:hAnsi="Arial" w:cs="Arial"/>
                <w:sz w:val="18"/>
                <w:szCs w:val="18"/>
              </w:rPr>
              <w:t xml:space="preserve"> 24.5/25 Pulgadas</w:t>
            </w:r>
          </w:p>
          <w:p w14:paraId="13436D71" w14:textId="77777777" w:rsidR="00FD5AEF" w:rsidRPr="00013F67" w:rsidRDefault="00FD5AEF" w:rsidP="00FD5AEF">
            <w:pPr>
              <w:jc w:val="both"/>
              <w:rPr>
                <w:rFonts w:ascii="Arial" w:hAnsi="Arial" w:cs="Arial"/>
                <w:b/>
                <w:sz w:val="18"/>
                <w:szCs w:val="18"/>
              </w:rPr>
            </w:pPr>
            <w:r w:rsidRPr="00013F67">
              <w:rPr>
                <w:rFonts w:ascii="Arial" w:hAnsi="Arial" w:cs="Arial"/>
                <w:b/>
                <w:sz w:val="18"/>
                <w:szCs w:val="18"/>
              </w:rPr>
              <w:t>Tiempo de respuesta 0.5ms”</w:t>
            </w:r>
          </w:p>
          <w:p w14:paraId="1CCA548E" w14:textId="77777777" w:rsidR="00FD5AEF" w:rsidRPr="00013F67" w:rsidRDefault="00FD5AEF" w:rsidP="00FD5AEF">
            <w:pPr>
              <w:jc w:val="both"/>
              <w:rPr>
                <w:rFonts w:ascii="Arial" w:hAnsi="Arial" w:cs="Arial"/>
                <w:sz w:val="18"/>
                <w:szCs w:val="18"/>
              </w:rPr>
            </w:pPr>
          </w:p>
          <w:p w14:paraId="2B271C5A" w14:textId="1B3B7227" w:rsidR="00FD5AEF" w:rsidRPr="00013F67" w:rsidRDefault="00FD5AEF" w:rsidP="00FD5AEF">
            <w:pPr>
              <w:jc w:val="both"/>
              <w:rPr>
                <w:rFonts w:ascii="Arial" w:hAnsi="Arial" w:cs="Arial"/>
                <w:sz w:val="18"/>
                <w:szCs w:val="18"/>
                <w:lang w:val="es-MX"/>
              </w:rPr>
            </w:pPr>
            <w:r w:rsidRPr="00013F67">
              <w:rPr>
                <w:rFonts w:ascii="Arial" w:hAnsi="Arial" w:cs="Arial"/>
                <w:sz w:val="18"/>
                <w:szCs w:val="18"/>
              </w:rPr>
              <w:t xml:space="preserve">El licitante presenta en su ficha técnica: </w:t>
            </w:r>
            <w:r w:rsidRPr="00013F67">
              <w:rPr>
                <w:rFonts w:ascii="Arial" w:hAnsi="Arial" w:cs="Arial"/>
                <w:sz w:val="18"/>
                <w:szCs w:val="18"/>
                <w:lang w:val="es-MX"/>
              </w:rPr>
              <w:t>Response Time:</w:t>
            </w:r>
            <w:r w:rsidRPr="00013F67">
              <w:rPr>
                <w:rFonts w:ascii="Arial" w:hAnsi="Arial" w:cs="Arial"/>
                <w:b/>
                <w:sz w:val="18"/>
                <w:szCs w:val="18"/>
                <w:lang w:val="es-MX"/>
              </w:rPr>
              <w:t xml:space="preserve"> 1</w:t>
            </w:r>
            <w:proofErr w:type="gramStart"/>
            <w:r w:rsidRPr="00013F67">
              <w:rPr>
                <w:rFonts w:ascii="Arial" w:hAnsi="Arial" w:cs="Arial"/>
                <w:b/>
                <w:sz w:val="18"/>
                <w:szCs w:val="18"/>
                <w:lang w:val="es-MX"/>
              </w:rPr>
              <w:t>ms(</w:t>
            </w:r>
            <w:proofErr w:type="gramEnd"/>
            <w:r w:rsidRPr="00013F67">
              <w:rPr>
                <w:rFonts w:ascii="Arial" w:hAnsi="Arial" w:cs="Arial"/>
                <w:b/>
                <w:sz w:val="18"/>
                <w:szCs w:val="18"/>
                <w:lang w:val="es-MX"/>
              </w:rPr>
              <w:t>GTG), o.3ms(min)</w:t>
            </w:r>
            <w:r w:rsidR="004A7CB6" w:rsidRPr="00013F67">
              <w:rPr>
                <w:rFonts w:ascii="Arial" w:hAnsi="Arial" w:cs="Arial"/>
                <w:b/>
                <w:sz w:val="18"/>
                <w:szCs w:val="18"/>
                <w:lang w:val="es-MX"/>
              </w:rPr>
              <w:t xml:space="preserve">, es decir, dos tiempos de respuesta, por lo que no se está en posibilidades de </w:t>
            </w:r>
            <w:r w:rsidR="004A7CB6" w:rsidRPr="00013F67">
              <w:rPr>
                <w:rFonts w:ascii="Arial" w:hAnsi="Arial" w:cs="Arial"/>
                <w:b/>
                <w:sz w:val="18"/>
                <w:szCs w:val="18"/>
              </w:rPr>
              <w:t>corroborar la característica específica del equipo.</w:t>
            </w:r>
            <w:r w:rsidR="004A7CB6" w:rsidRPr="00013F67">
              <w:rPr>
                <w:rFonts w:ascii="Arial" w:hAnsi="Arial" w:cs="Arial"/>
                <w:b/>
                <w:sz w:val="18"/>
                <w:szCs w:val="18"/>
                <w:lang w:val="es-MX"/>
              </w:rPr>
              <w:t xml:space="preserve">  </w:t>
            </w:r>
          </w:p>
          <w:p w14:paraId="6EE11A72" w14:textId="2DF16B34" w:rsidR="009F2B65" w:rsidRPr="00013F67" w:rsidRDefault="009F2B65" w:rsidP="009F2B65">
            <w:pPr>
              <w:jc w:val="both"/>
              <w:rPr>
                <w:rFonts w:ascii="Arial" w:hAnsi="Arial" w:cs="Arial"/>
                <w:sz w:val="18"/>
                <w:szCs w:val="18"/>
                <w:lang w:val="es-MX"/>
              </w:rPr>
            </w:pPr>
          </w:p>
          <w:p w14:paraId="21BB1A94" w14:textId="77777777" w:rsidR="009F2B65" w:rsidRPr="00013F67" w:rsidRDefault="009F2B65" w:rsidP="009F2B65">
            <w:pPr>
              <w:tabs>
                <w:tab w:val="left" w:pos="567"/>
              </w:tabs>
              <w:ind w:right="48"/>
              <w:jc w:val="both"/>
              <w:rPr>
                <w:rFonts w:ascii="Arial" w:hAnsi="Arial" w:cs="Arial"/>
                <w:sz w:val="18"/>
                <w:szCs w:val="18"/>
              </w:rPr>
            </w:pPr>
            <w:r w:rsidRPr="00013F67">
              <w:rPr>
                <w:rFonts w:ascii="Arial" w:hAnsi="Arial" w:cs="Arial"/>
                <w:sz w:val="18"/>
                <w:szCs w:val="18"/>
              </w:rPr>
              <w:t>Esta partida número 7, conforme a lo establecido en el numeral IX de la convocatoria que norma esta licitación, se adjudicarán en conjunto (partida 6 y 7), por lo que el incumplimiento de la partida 7 afecta la solvencia de la partida 6.</w:t>
            </w:r>
          </w:p>
          <w:p w14:paraId="21AA6A42" w14:textId="77777777" w:rsidR="009F2B65" w:rsidRPr="00013F67" w:rsidRDefault="009F2B65" w:rsidP="009F2B65">
            <w:pPr>
              <w:jc w:val="both"/>
              <w:rPr>
                <w:rFonts w:ascii="Arial" w:hAnsi="Arial" w:cs="Arial"/>
                <w:sz w:val="18"/>
                <w:szCs w:val="18"/>
              </w:rPr>
            </w:pPr>
          </w:p>
          <w:p w14:paraId="129E67B5" w14:textId="4D06BB0F" w:rsidR="00474BE2" w:rsidRPr="00013F67" w:rsidRDefault="009F2B65" w:rsidP="00474BE2">
            <w:pPr>
              <w:jc w:val="both"/>
              <w:rPr>
                <w:rFonts w:ascii="Arial" w:hAnsi="Arial" w:cs="Arial"/>
                <w:b/>
                <w:sz w:val="18"/>
                <w:szCs w:val="18"/>
              </w:rPr>
            </w:pPr>
            <w:r w:rsidRPr="00013F67">
              <w:rPr>
                <w:rFonts w:ascii="Arial" w:hAnsi="Arial" w:cs="Arial"/>
                <w:b/>
                <w:sz w:val="18"/>
                <w:szCs w:val="18"/>
              </w:rPr>
              <w:lastRenderedPageBreak/>
              <w:t xml:space="preserve">Para la Partida </w:t>
            </w:r>
            <w:r w:rsidR="00FD5AEF" w:rsidRPr="00013F67">
              <w:rPr>
                <w:rFonts w:ascii="Arial" w:hAnsi="Arial" w:cs="Arial"/>
                <w:b/>
                <w:sz w:val="18"/>
                <w:szCs w:val="18"/>
              </w:rPr>
              <w:t xml:space="preserve">58, </w:t>
            </w:r>
            <w:r w:rsidR="00474BE2" w:rsidRPr="00013F67">
              <w:rPr>
                <w:rFonts w:ascii="Arial" w:hAnsi="Arial" w:cs="Arial"/>
                <w:b/>
                <w:sz w:val="18"/>
                <w:szCs w:val="18"/>
              </w:rPr>
              <w:t>Conforme lo solicitado en las bases de la convocatoria, en el numeral X.9, “Respaldo del Fabricante”, el licitante no entregó la carta de respaldo correspondiente a esta partida.</w:t>
            </w:r>
          </w:p>
          <w:p w14:paraId="009BB921" w14:textId="77777777" w:rsidR="009F2B65" w:rsidRPr="00013F67" w:rsidRDefault="009F2B65" w:rsidP="009F2B65">
            <w:pPr>
              <w:jc w:val="both"/>
              <w:rPr>
                <w:rFonts w:ascii="Arial" w:hAnsi="Arial" w:cs="Arial"/>
                <w:sz w:val="18"/>
                <w:szCs w:val="18"/>
              </w:rPr>
            </w:pPr>
          </w:p>
          <w:p w14:paraId="2A61EAA8" w14:textId="6E566F8B" w:rsidR="009F2B65" w:rsidRPr="00013F67" w:rsidRDefault="008660B0" w:rsidP="009F2B65">
            <w:pPr>
              <w:tabs>
                <w:tab w:val="left" w:pos="9214"/>
              </w:tabs>
              <w:ind w:right="33"/>
              <w:jc w:val="both"/>
              <w:rPr>
                <w:rFonts w:ascii="Arial" w:hAnsi="Arial" w:cs="Arial"/>
                <w:sz w:val="16"/>
                <w:szCs w:val="16"/>
              </w:rPr>
            </w:pPr>
            <w:r w:rsidRPr="00013F67">
              <w:rPr>
                <w:rFonts w:ascii="Arial" w:hAnsi="Arial" w:cs="Arial"/>
                <w:sz w:val="16"/>
                <w:szCs w:val="16"/>
              </w:rPr>
              <w:t xml:space="preserve">Al corroborarse el incumplimiento antes señalado, se determina: “XIII. DESECHAMIENTO DE PROPUESTAS” XIII.1 y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al  incumplimiento manifestado, conforme a lo señalado en el artículo 55 y 56 de la Ley de las bases de la presente licitación, se realiza el </w:t>
            </w:r>
            <w:r w:rsidRPr="00013F67">
              <w:rPr>
                <w:rFonts w:ascii="Arial" w:hAnsi="Arial" w:cs="Arial"/>
                <w:b/>
                <w:sz w:val="16"/>
                <w:szCs w:val="16"/>
              </w:rPr>
              <w:t xml:space="preserve">desechamiento de las partidas 7, 26, 31 y 58, </w:t>
            </w:r>
            <w:r w:rsidRPr="00013F67">
              <w:rPr>
                <w:rFonts w:ascii="Arial" w:hAnsi="Arial" w:cs="Arial"/>
                <w:sz w:val="16"/>
                <w:szCs w:val="16"/>
              </w:rPr>
              <w:t>del licitante</w:t>
            </w:r>
            <w:r w:rsidRPr="00013F67">
              <w:rPr>
                <w:rFonts w:ascii="Arial" w:hAnsi="Arial" w:cs="Arial"/>
                <w:b/>
                <w:sz w:val="16"/>
                <w:szCs w:val="16"/>
              </w:rPr>
              <w:t xml:space="preserve"> INGENIERIA DE SISTEMAS AVANZADOS DEL CENTRO, S.A. DE C.V.</w:t>
            </w:r>
          </w:p>
          <w:p w14:paraId="3BE608FB" w14:textId="77777777" w:rsidR="009F2B65" w:rsidRPr="00013F67" w:rsidRDefault="009F2B65" w:rsidP="009F2B65">
            <w:pPr>
              <w:spacing w:line="276" w:lineRule="auto"/>
              <w:jc w:val="both"/>
              <w:rPr>
                <w:rFonts w:ascii="Arial" w:hAnsi="Arial" w:cs="Arial"/>
                <w:sz w:val="18"/>
                <w:szCs w:val="18"/>
              </w:rPr>
            </w:pPr>
          </w:p>
          <w:p w14:paraId="49B78583" w14:textId="2699797A" w:rsidR="009F2B65" w:rsidRPr="00013F67" w:rsidRDefault="00474BE2" w:rsidP="009F2B65">
            <w:pPr>
              <w:jc w:val="both"/>
              <w:rPr>
                <w:rFonts w:ascii="Arial" w:hAnsi="Arial" w:cs="Arial"/>
                <w:b/>
                <w:sz w:val="14"/>
                <w:szCs w:val="16"/>
              </w:rPr>
            </w:pPr>
            <w:r w:rsidRPr="00013F67">
              <w:rPr>
                <w:rFonts w:ascii="Arial" w:hAnsi="Arial" w:cs="Arial"/>
                <w:sz w:val="14"/>
                <w:szCs w:val="16"/>
              </w:rPr>
              <w:t xml:space="preserve">Revisión Técnica realizada por la Directora General de Planeación y Desarrollo, la Dra. En C.A. Elena Patricia Mojica Carrillo; el </w:t>
            </w:r>
            <w:proofErr w:type="gramStart"/>
            <w:r w:rsidRPr="00013F67">
              <w:rPr>
                <w:rFonts w:ascii="Arial" w:hAnsi="Arial" w:cs="Arial"/>
                <w:sz w:val="14"/>
                <w:szCs w:val="16"/>
              </w:rPr>
              <w:t>Jefe</w:t>
            </w:r>
            <w:proofErr w:type="gramEnd"/>
            <w:r w:rsidRPr="00013F67">
              <w:rPr>
                <w:rFonts w:ascii="Arial" w:hAnsi="Arial" w:cs="Arial"/>
                <w:sz w:val="14"/>
                <w:szCs w:val="16"/>
              </w:rPr>
              <w:t xml:space="preserve"> del Departamento de Redes y Telecomunicaciones, Ing. Abraham Rodríguez Méndez, por el encargado de soporte en Hardware, </w:t>
            </w:r>
            <w:proofErr w:type="spellStart"/>
            <w:r w:rsidRPr="00013F67">
              <w:rPr>
                <w:rFonts w:ascii="Arial" w:hAnsi="Arial" w:cs="Arial"/>
                <w:sz w:val="14"/>
                <w:szCs w:val="16"/>
              </w:rPr>
              <w:t>Mto</w:t>
            </w:r>
            <w:proofErr w:type="spellEnd"/>
            <w:r w:rsidRPr="00013F67">
              <w:rPr>
                <w:rFonts w:ascii="Arial" w:hAnsi="Arial" w:cs="Arial"/>
                <w:sz w:val="14"/>
                <w:szCs w:val="16"/>
              </w:rPr>
              <w:t xml:space="preserve">. Luis Enrique Cortes Calvillo y por el Jefe de Sección de soporte a equipos de cómputo personal, Ing. César Javier Guerrero González, conforme a los anexos de la Convocatoria </w:t>
            </w:r>
            <w:r w:rsidRPr="00013F67">
              <w:rPr>
                <w:rFonts w:ascii="Arial" w:hAnsi="Arial" w:cs="Arial"/>
                <w:b/>
                <w:sz w:val="14"/>
                <w:szCs w:val="16"/>
              </w:rPr>
              <w:t>LPN E/901045968-034-2025</w:t>
            </w:r>
            <w:r w:rsidR="009F2B65" w:rsidRPr="00013F67">
              <w:rPr>
                <w:rFonts w:ascii="Arial" w:hAnsi="Arial" w:cs="Arial"/>
                <w:b/>
                <w:sz w:val="14"/>
                <w:szCs w:val="16"/>
              </w:rPr>
              <w:t>.</w:t>
            </w:r>
          </w:p>
          <w:p w14:paraId="05278860" w14:textId="77777777" w:rsidR="009F2B65" w:rsidRPr="00013F67" w:rsidRDefault="009F2B65" w:rsidP="009F2B65">
            <w:pPr>
              <w:jc w:val="both"/>
              <w:rPr>
                <w:rFonts w:ascii="Arial" w:hAnsi="Arial" w:cs="Arial"/>
                <w:b/>
                <w:sz w:val="14"/>
                <w:szCs w:val="16"/>
              </w:rPr>
            </w:pPr>
          </w:p>
          <w:p w14:paraId="7A7141F4" w14:textId="574D5C5F" w:rsidR="009F2B65" w:rsidRPr="00013F67" w:rsidRDefault="009F2B65" w:rsidP="009F2B65">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F2B65" w:rsidRPr="00013F67" w14:paraId="3A812B82" w14:textId="77777777" w:rsidTr="00474BE2">
        <w:trPr>
          <w:trHeight w:val="292"/>
          <w:jc w:val="center"/>
        </w:trPr>
        <w:tc>
          <w:tcPr>
            <w:tcW w:w="225" w:type="pct"/>
            <w:shd w:val="clear" w:color="auto" w:fill="auto"/>
            <w:noWrap/>
          </w:tcPr>
          <w:p w14:paraId="0F47EEB5" w14:textId="2353E4D3" w:rsidR="009F2B65" w:rsidRPr="00013F67" w:rsidRDefault="009F2B65" w:rsidP="009F2B65">
            <w:pPr>
              <w:jc w:val="center"/>
              <w:rPr>
                <w:rFonts w:ascii="Arial" w:hAnsi="Arial" w:cs="Arial"/>
                <w:b/>
                <w:sz w:val="18"/>
                <w:szCs w:val="16"/>
              </w:rPr>
            </w:pPr>
            <w:r w:rsidRPr="00013F67">
              <w:rPr>
                <w:rFonts w:ascii="Arial" w:hAnsi="Arial" w:cs="Arial"/>
                <w:b/>
                <w:sz w:val="18"/>
                <w:szCs w:val="16"/>
              </w:rPr>
              <w:lastRenderedPageBreak/>
              <w:t>5</w:t>
            </w:r>
          </w:p>
        </w:tc>
        <w:tc>
          <w:tcPr>
            <w:tcW w:w="1217" w:type="pct"/>
            <w:tcBorders>
              <w:top w:val="dotted" w:sz="4" w:space="0" w:color="auto"/>
              <w:left w:val="dotted" w:sz="4" w:space="0" w:color="auto"/>
              <w:bottom w:val="dotted" w:sz="4" w:space="0" w:color="auto"/>
              <w:right w:val="dotted" w:sz="4" w:space="0" w:color="auto"/>
            </w:tcBorders>
            <w:noWrap/>
          </w:tcPr>
          <w:p w14:paraId="559D4389" w14:textId="0C7D7618" w:rsidR="009F2B65" w:rsidRPr="00013F67" w:rsidRDefault="009F2B65" w:rsidP="009F2B65">
            <w:pPr>
              <w:jc w:val="center"/>
              <w:rPr>
                <w:rFonts w:ascii="Arial" w:hAnsi="Arial" w:cs="Arial"/>
                <w:b/>
                <w:sz w:val="18"/>
                <w:szCs w:val="18"/>
              </w:rPr>
            </w:pPr>
            <w:r w:rsidRPr="00013F67">
              <w:rPr>
                <w:rFonts w:ascii="Arial" w:hAnsi="Arial" w:cs="Arial"/>
                <w:b/>
                <w:sz w:val="18"/>
                <w:szCs w:val="18"/>
              </w:rPr>
              <w:t>GIGA HARDWARE, S.A. DE C.V.</w:t>
            </w:r>
          </w:p>
        </w:tc>
        <w:tc>
          <w:tcPr>
            <w:tcW w:w="3558" w:type="pct"/>
            <w:tcBorders>
              <w:top w:val="dotted" w:sz="4" w:space="0" w:color="auto"/>
              <w:left w:val="dotted" w:sz="4" w:space="0" w:color="auto"/>
              <w:bottom w:val="dotted" w:sz="4" w:space="0" w:color="auto"/>
              <w:right w:val="dotted" w:sz="4" w:space="0" w:color="auto"/>
            </w:tcBorders>
            <w:vAlign w:val="center"/>
          </w:tcPr>
          <w:p w14:paraId="5741D10B" w14:textId="3842A57A" w:rsidR="009F2B65" w:rsidRPr="00013F67" w:rsidRDefault="009F2B65" w:rsidP="009F2B65">
            <w:pPr>
              <w:spacing w:line="276" w:lineRule="auto"/>
              <w:jc w:val="both"/>
              <w:rPr>
                <w:rFonts w:ascii="Arial" w:hAnsi="Arial" w:cs="Arial"/>
                <w:b/>
                <w:sz w:val="18"/>
                <w:szCs w:val="16"/>
              </w:rPr>
            </w:pPr>
            <w:r w:rsidRPr="00013F67">
              <w:rPr>
                <w:rFonts w:ascii="Arial" w:hAnsi="Arial" w:cs="Arial"/>
                <w:b/>
                <w:sz w:val="18"/>
                <w:szCs w:val="16"/>
              </w:rPr>
              <w:t>Oferta en la</w:t>
            </w:r>
            <w:r w:rsidR="00026070" w:rsidRPr="00013F67">
              <w:rPr>
                <w:rFonts w:ascii="Arial" w:hAnsi="Arial" w:cs="Arial"/>
                <w:b/>
                <w:sz w:val="18"/>
                <w:szCs w:val="16"/>
              </w:rPr>
              <w:t>s</w:t>
            </w:r>
            <w:r w:rsidRPr="00013F67">
              <w:rPr>
                <w:rFonts w:ascii="Arial" w:hAnsi="Arial" w:cs="Arial"/>
                <w:b/>
                <w:sz w:val="18"/>
                <w:szCs w:val="16"/>
              </w:rPr>
              <w:t xml:space="preserve"> partida</w:t>
            </w:r>
            <w:r w:rsidR="00026070" w:rsidRPr="00013F67">
              <w:rPr>
                <w:rFonts w:ascii="Arial" w:hAnsi="Arial" w:cs="Arial"/>
                <w:b/>
                <w:sz w:val="18"/>
                <w:szCs w:val="16"/>
              </w:rPr>
              <w:t>s</w:t>
            </w:r>
            <w:r w:rsidRPr="00013F67">
              <w:rPr>
                <w:rFonts w:ascii="Arial" w:hAnsi="Arial" w:cs="Arial"/>
                <w:b/>
                <w:sz w:val="18"/>
                <w:szCs w:val="16"/>
              </w:rPr>
              <w:t xml:space="preserve">: </w:t>
            </w:r>
            <w:r w:rsidR="007C02FC" w:rsidRPr="00013F67">
              <w:rPr>
                <w:rFonts w:ascii="Arial" w:hAnsi="Arial" w:cs="Arial"/>
                <w:b/>
                <w:sz w:val="18"/>
                <w:szCs w:val="16"/>
              </w:rPr>
              <w:t>6, 7, 13, 21, 22, 23, 24, 31 y 40.</w:t>
            </w:r>
          </w:p>
          <w:p w14:paraId="12FD87BD" w14:textId="77777777" w:rsidR="009F2B65" w:rsidRPr="00013F67" w:rsidRDefault="009F2B65" w:rsidP="009F2B65">
            <w:pPr>
              <w:spacing w:line="276" w:lineRule="auto"/>
              <w:jc w:val="both"/>
              <w:rPr>
                <w:rFonts w:ascii="Arial" w:hAnsi="Arial" w:cs="Arial"/>
                <w:b/>
                <w:sz w:val="18"/>
                <w:szCs w:val="16"/>
              </w:rPr>
            </w:pPr>
          </w:p>
          <w:p w14:paraId="6A1F717A" w14:textId="2039C085" w:rsidR="00474BE2" w:rsidRPr="00013F67" w:rsidRDefault="009F2B65" w:rsidP="00474BE2">
            <w:pPr>
              <w:jc w:val="both"/>
              <w:rPr>
                <w:rFonts w:ascii="Arial" w:hAnsi="Arial" w:cs="Arial"/>
                <w:sz w:val="18"/>
                <w:szCs w:val="18"/>
              </w:rPr>
            </w:pPr>
            <w:r w:rsidRPr="00013F67">
              <w:rPr>
                <w:rFonts w:ascii="Arial" w:hAnsi="Arial" w:cs="Arial"/>
                <w:b/>
                <w:sz w:val="18"/>
                <w:szCs w:val="18"/>
              </w:rPr>
              <w:t>Documentos Apartado X</w:t>
            </w:r>
            <w:r w:rsidRPr="00013F67">
              <w:rPr>
                <w:rFonts w:ascii="Arial" w:hAnsi="Arial" w:cs="Arial"/>
                <w:sz w:val="18"/>
                <w:szCs w:val="18"/>
              </w:rPr>
              <w:t xml:space="preserve">, presenta y cumple conforme lo establecido y detallado en el </w:t>
            </w:r>
            <w:r w:rsidRPr="00013F67">
              <w:rPr>
                <w:rFonts w:ascii="Arial" w:hAnsi="Arial" w:cs="Arial"/>
                <w:b/>
                <w:sz w:val="18"/>
                <w:szCs w:val="18"/>
              </w:rPr>
              <w:t>Anexo 1, Anexo 1.1</w:t>
            </w:r>
            <w:r w:rsidRPr="00013F67">
              <w:rPr>
                <w:rFonts w:ascii="Arial" w:hAnsi="Arial" w:cs="Arial"/>
                <w:sz w:val="18"/>
                <w:szCs w:val="18"/>
              </w:rPr>
              <w:t xml:space="preserve"> y </w:t>
            </w:r>
            <w:r w:rsidRPr="00013F67">
              <w:rPr>
                <w:rFonts w:ascii="Arial" w:hAnsi="Arial" w:cs="Arial"/>
                <w:b/>
                <w:sz w:val="18"/>
                <w:szCs w:val="18"/>
              </w:rPr>
              <w:t>Anexo 2</w:t>
            </w:r>
            <w:r w:rsidR="00FA4A35" w:rsidRPr="00013F67">
              <w:rPr>
                <w:rFonts w:ascii="Arial" w:hAnsi="Arial" w:cs="Arial"/>
                <w:b/>
                <w:sz w:val="18"/>
                <w:szCs w:val="18"/>
              </w:rPr>
              <w:t>, a excepción de las partidas 22, 23 y 31</w:t>
            </w:r>
            <w:r w:rsidR="00474BE2" w:rsidRPr="00013F67">
              <w:rPr>
                <w:rFonts w:ascii="Arial" w:hAnsi="Arial" w:cs="Arial"/>
                <w:sz w:val="18"/>
                <w:szCs w:val="18"/>
              </w:rPr>
              <w:t xml:space="preserve"> </w:t>
            </w:r>
            <w:r w:rsidR="00474BE2" w:rsidRPr="00013F67">
              <w:rPr>
                <w:rFonts w:ascii="Arial" w:hAnsi="Arial" w:cs="Arial"/>
                <w:b/>
                <w:sz w:val="18"/>
                <w:szCs w:val="18"/>
              </w:rPr>
              <w:t>en las que rebasa techo presupuestal</w:t>
            </w:r>
            <w:r w:rsidR="00474BE2" w:rsidRPr="00013F67">
              <w:rPr>
                <w:rFonts w:ascii="Arial" w:hAnsi="Arial" w:cs="Arial"/>
                <w:sz w:val="18"/>
                <w:szCs w:val="18"/>
              </w:rPr>
              <w:t xml:space="preserve"> y en las </w:t>
            </w:r>
            <w:r w:rsidR="00474BE2" w:rsidRPr="00013F67">
              <w:rPr>
                <w:rFonts w:ascii="Arial" w:hAnsi="Arial" w:cs="Arial"/>
                <w:b/>
                <w:sz w:val="18"/>
                <w:szCs w:val="18"/>
              </w:rPr>
              <w:t>partidas 22 y 23</w:t>
            </w:r>
            <w:r w:rsidR="00474BE2" w:rsidRPr="00013F67">
              <w:rPr>
                <w:rFonts w:ascii="Arial" w:hAnsi="Arial" w:cs="Arial"/>
                <w:sz w:val="18"/>
                <w:szCs w:val="18"/>
              </w:rPr>
              <w:t>, presenta los incumplimientos técnicos, conforme lo siguiente:</w:t>
            </w:r>
          </w:p>
          <w:p w14:paraId="3DEF20AE" w14:textId="19C593B9" w:rsidR="00474BE2" w:rsidRPr="00013F67" w:rsidRDefault="00474BE2" w:rsidP="00474BE2">
            <w:pPr>
              <w:jc w:val="both"/>
              <w:rPr>
                <w:rFonts w:ascii="Arial" w:hAnsi="Arial" w:cs="Arial"/>
                <w:b/>
                <w:sz w:val="18"/>
                <w:szCs w:val="18"/>
              </w:rPr>
            </w:pPr>
          </w:p>
          <w:p w14:paraId="26931A2F" w14:textId="6A62C1F5" w:rsidR="00474BE2" w:rsidRPr="00013F67" w:rsidRDefault="00474BE2" w:rsidP="00474BE2">
            <w:pPr>
              <w:jc w:val="both"/>
              <w:rPr>
                <w:rFonts w:ascii="Arial" w:hAnsi="Arial" w:cs="Arial"/>
                <w:b/>
                <w:sz w:val="18"/>
                <w:szCs w:val="18"/>
              </w:rPr>
            </w:pPr>
            <w:r w:rsidRPr="00013F67">
              <w:rPr>
                <w:rFonts w:ascii="Arial" w:hAnsi="Arial" w:cs="Arial"/>
                <w:b/>
                <w:sz w:val="18"/>
                <w:szCs w:val="18"/>
              </w:rPr>
              <w:t>Partida 22 y 23: Conforme lo solicitado en las bases de la convocatoria, en el numeral X.9, “Respaldo del Fabricante”, el licitante no entregó las cartas de respaldo correspondientes a estas partidas.</w:t>
            </w:r>
          </w:p>
          <w:p w14:paraId="4BC0D1E2" w14:textId="16431541" w:rsidR="00474BE2" w:rsidRPr="00013F67" w:rsidRDefault="00474BE2" w:rsidP="00474BE2">
            <w:pPr>
              <w:jc w:val="both"/>
              <w:rPr>
                <w:rFonts w:ascii="Arial" w:hAnsi="Arial" w:cs="Arial"/>
                <w:b/>
                <w:sz w:val="18"/>
                <w:szCs w:val="18"/>
              </w:rPr>
            </w:pPr>
          </w:p>
          <w:p w14:paraId="4C82C4DB" w14:textId="408EFDEB" w:rsidR="00474BE2" w:rsidRPr="00013F67" w:rsidRDefault="00474BE2" w:rsidP="00474BE2">
            <w:pPr>
              <w:jc w:val="both"/>
              <w:rPr>
                <w:rFonts w:ascii="Arial" w:hAnsi="Arial" w:cs="Arial"/>
                <w:b/>
                <w:sz w:val="18"/>
                <w:szCs w:val="18"/>
              </w:rPr>
            </w:pPr>
            <w:r w:rsidRPr="00013F67">
              <w:rPr>
                <w:rFonts w:ascii="Arial" w:hAnsi="Arial" w:cs="Arial"/>
                <w:b/>
                <w:sz w:val="18"/>
                <w:szCs w:val="18"/>
              </w:rPr>
              <w:t xml:space="preserve">Partida 22 y 23: Conforme lo solicitado en las bases de la convocatoria, en el numeral X.11, “Centros de Servicio/Garantía”, el licitante no presenta centros de servicio correspondientes a estas partidas.  </w:t>
            </w:r>
          </w:p>
          <w:p w14:paraId="234D10FD" w14:textId="58400D77" w:rsidR="009F2B65" w:rsidRPr="00013F67" w:rsidRDefault="009F2B65" w:rsidP="009F2B65">
            <w:pPr>
              <w:jc w:val="both"/>
              <w:rPr>
                <w:rFonts w:ascii="Arial" w:hAnsi="Arial" w:cs="Arial"/>
                <w:sz w:val="18"/>
                <w:szCs w:val="18"/>
              </w:rPr>
            </w:pPr>
          </w:p>
          <w:p w14:paraId="3D75F43D" w14:textId="6C4915C3" w:rsidR="00474BE2" w:rsidRPr="00013F67" w:rsidRDefault="00474BE2" w:rsidP="00474BE2">
            <w:pPr>
              <w:tabs>
                <w:tab w:val="left" w:pos="9214"/>
              </w:tabs>
              <w:ind w:right="33"/>
              <w:jc w:val="both"/>
              <w:rPr>
                <w:rFonts w:ascii="Arial" w:hAnsi="Arial" w:cs="Arial"/>
                <w:sz w:val="16"/>
                <w:szCs w:val="16"/>
              </w:rPr>
            </w:pPr>
            <w:r w:rsidRPr="00013F67">
              <w:rPr>
                <w:rFonts w:ascii="Arial" w:hAnsi="Arial" w:cs="Arial"/>
                <w:sz w:val="16"/>
                <w:szCs w:val="16"/>
              </w:rPr>
              <w:t xml:space="preserve">Al corroborarse el incumplimiento antes señalado, se determina: “XIII. DESECHAMIENTO DE PROPUESTAS” XIII.1 y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al  incumplimiento manifestado, conforme a lo señalado en el artículo 55 y 56 de la Ley de las bases de la presente licitación, se realiza el </w:t>
            </w:r>
            <w:r w:rsidRPr="00013F67">
              <w:rPr>
                <w:rFonts w:ascii="Arial" w:hAnsi="Arial" w:cs="Arial"/>
                <w:b/>
                <w:sz w:val="16"/>
                <w:szCs w:val="16"/>
              </w:rPr>
              <w:t xml:space="preserve">desechamiento de las partidas 22, 23 y 31, </w:t>
            </w:r>
            <w:r w:rsidRPr="00013F67">
              <w:rPr>
                <w:rFonts w:ascii="Arial" w:hAnsi="Arial" w:cs="Arial"/>
                <w:sz w:val="16"/>
                <w:szCs w:val="16"/>
              </w:rPr>
              <w:t>del licitante</w:t>
            </w:r>
            <w:r w:rsidRPr="00013F67">
              <w:rPr>
                <w:rFonts w:ascii="Arial" w:hAnsi="Arial" w:cs="Arial"/>
                <w:b/>
                <w:sz w:val="16"/>
                <w:szCs w:val="16"/>
              </w:rPr>
              <w:t xml:space="preserve"> GIGA HARDWARE, S.A. DE C.V.</w:t>
            </w:r>
          </w:p>
          <w:p w14:paraId="5E917DA5" w14:textId="77777777" w:rsidR="009F2B65" w:rsidRPr="00013F67" w:rsidRDefault="009F2B65" w:rsidP="009F2B65">
            <w:pPr>
              <w:spacing w:line="276" w:lineRule="auto"/>
              <w:jc w:val="both"/>
              <w:rPr>
                <w:rFonts w:ascii="Arial" w:hAnsi="Arial" w:cs="Arial"/>
                <w:sz w:val="18"/>
                <w:szCs w:val="18"/>
              </w:rPr>
            </w:pPr>
          </w:p>
          <w:p w14:paraId="26C70C6D" w14:textId="47E1E5EC" w:rsidR="009F2B65" w:rsidRPr="00013F67" w:rsidRDefault="004C0B80" w:rsidP="009F2B65">
            <w:pPr>
              <w:jc w:val="both"/>
              <w:rPr>
                <w:rFonts w:ascii="Arial" w:hAnsi="Arial" w:cs="Arial"/>
                <w:b/>
                <w:sz w:val="14"/>
                <w:szCs w:val="16"/>
              </w:rPr>
            </w:pPr>
            <w:r w:rsidRPr="00013F67">
              <w:rPr>
                <w:rFonts w:ascii="Arial" w:hAnsi="Arial" w:cs="Arial"/>
                <w:sz w:val="14"/>
                <w:szCs w:val="16"/>
              </w:rPr>
              <w:t xml:space="preserve">Revisión Técnica realizada por la Directora General de Planeación y Desarrollo, la Dra. En C.A. Elena Patricia Mojica Carrillo; el </w:t>
            </w:r>
            <w:proofErr w:type="gramStart"/>
            <w:r w:rsidRPr="00013F67">
              <w:rPr>
                <w:rFonts w:ascii="Arial" w:hAnsi="Arial" w:cs="Arial"/>
                <w:sz w:val="14"/>
                <w:szCs w:val="16"/>
              </w:rPr>
              <w:t>Jefe</w:t>
            </w:r>
            <w:proofErr w:type="gramEnd"/>
            <w:r w:rsidRPr="00013F67">
              <w:rPr>
                <w:rFonts w:ascii="Arial" w:hAnsi="Arial" w:cs="Arial"/>
                <w:sz w:val="14"/>
                <w:szCs w:val="16"/>
              </w:rPr>
              <w:t xml:space="preserve"> del Departamento de Redes y Telecomunicaciones, Ing. Abraham Rodríguez Méndez, por el encargado de soporte en Hardware, </w:t>
            </w:r>
            <w:proofErr w:type="spellStart"/>
            <w:r w:rsidRPr="00013F67">
              <w:rPr>
                <w:rFonts w:ascii="Arial" w:hAnsi="Arial" w:cs="Arial"/>
                <w:sz w:val="14"/>
                <w:szCs w:val="16"/>
              </w:rPr>
              <w:t>Mto</w:t>
            </w:r>
            <w:proofErr w:type="spellEnd"/>
            <w:r w:rsidRPr="00013F67">
              <w:rPr>
                <w:rFonts w:ascii="Arial" w:hAnsi="Arial" w:cs="Arial"/>
                <w:sz w:val="14"/>
                <w:szCs w:val="16"/>
              </w:rPr>
              <w:t xml:space="preserve">. Luis Enrique Cortes Calvillo y por el Jefe de Sección de soporte a equipos de cómputo personal, Ing. César Javier Guerrero González, conforme a los anexos de la Convocatoria </w:t>
            </w:r>
            <w:r w:rsidRPr="00013F67">
              <w:rPr>
                <w:rFonts w:ascii="Arial" w:hAnsi="Arial" w:cs="Arial"/>
                <w:b/>
                <w:sz w:val="14"/>
                <w:szCs w:val="16"/>
              </w:rPr>
              <w:t>LPN E/901045968-034-2025</w:t>
            </w:r>
            <w:r w:rsidR="009F2B65" w:rsidRPr="00013F67">
              <w:rPr>
                <w:rFonts w:ascii="Arial" w:hAnsi="Arial" w:cs="Arial"/>
                <w:b/>
                <w:sz w:val="14"/>
                <w:szCs w:val="16"/>
              </w:rPr>
              <w:t>.</w:t>
            </w:r>
          </w:p>
          <w:p w14:paraId="75783CD9" w14:textId="77777777" w:rsidR="009F2B65" w:rsidRPr="00013F67" w:rsidRDefault="009F2B65" w:rsidP="009F2B65">
            <w:pPr>
              <w:jc w:val="both"/>
              <w:rPr>
                <w:rFonts w:ascii="Arial" w:hAnsi="Arial" w:cs="Arial"/>
                <w:b/>
                <w:sz w:val="14"/>
                <w:szCs w:val="16"/>
              </w:rPr>
            </w:pPr>
          </w:p>
          <w:p w14:paraId="0D34B7F0" w14:textId="64C2B288" w:rsidR="009F2B65" w:rsidRPr="00013F67" w:rsidRDefault="009F2B65" w:rsidP="009F2B65">
            <w:pPr>
              <w:spacing w:line="276" w:lineRule="auto"/>
              <w:jc w:val="both"/>
              <w:rPr>
                <w:rFonts w:ascii="Arial" w:hAnsi="Arial" w:cs="Arial"/>
                <w:b/>
                <w:sz w:val="18"/>
                <w:szCs w:val="16"/>
              </w:rPr>
            </w:pPr>
            <w:r w:rsidRPr="00013F67">
              <w:rPr>
                <w:rFonts w:ascii="Arial" w:hAnsi="Arial" w:cs="Arial"/>
                <w:sz w:val="14"/>
                <w:szCs w:val="16"/>
              </w:rPr>
              <w:lastRenderedPageBreak/>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F2B65" w:rsidRPr="00013F67" w14:paraId="742C28B9" w14:textId="77777777" w:rsidTr="00474BE2">
        <w:trPr>
          <w:trHeight w:val="292"/>
          <w:jc w:val="center"/>
        </w:trPr>
        <w:tc>
          <w:tcPr>
            <w:tcW w:w="225" w:type="pct"/>
            <w:shd w:val="clear" w:color="auto" w:fill="auto"/>
            <w:noWrap/>
          </w:tcPr>
          <w:p w14:paraId="4B97E972" w14:textId="3C31B7BA" w:rsidR="009F2B65" w:rsidRPr="00013F67" w:rsidRDefault="009F2B65" w:rsidP="009F2B65">
            <w:pPr>
              <w:jc w:val="center"/>
              <w:rPr>
                <w:rFonts w:ascii="Arial" w:hAnsi="Arial" w:cs="Arial"/>
                <w:b/>
                <w:sz w:val="18"/>
                <w:szCs w:val="16"/>
              </w:rPr>
            </w:pPr>
            <w:r w:rsidRPr="00013F67">
              <w:rPr>
                <w:rFonts w:ascii="Arial" w:hAnsi="Arial" w:cs="Arial"/>
                <w:b/>
                <w:sz w:val="18"/>
                <w:szCs w:val="16"/>
              </w:rPr>
              <w:lastRenderedPageBreak/>
              <w:t>6</w:t>
            </w:r>
          </w:p>
        </w:tc>
        <w:tc>
          <w:tcPr>
            <w:tcW w:w="1217" w:type="pct"/>
            <w:tcBorders>
              <w:top w:val="dotted" w:sz="4" w:space="0" w:color="auto"/>
              <w:left w:val="dotted" w:sz="4" w:space="0" w:color="auto"/>
              <w:bottom w:val="dotted" w:sz="4" w:space="0" w:color="auto"/>
              <w:right w:val="dotted" w:sz="4" w:space="0" w:color="auto"/>
            </w:tcBorders>
            <w:noWrap/>
          </w:tcPr>
          <w:p w14:paraId="1DE39F58" w14:textId="57122D5D" w:rsidR="009F2B65" w:rsidRPr="00013F67" w:rsidRDefault="009F2B65" w:rsidP="009F2B65">
            <w:pPr>
              <w:jc w:val="center"/>
              <w:rPr>
                <w:rFonts w:ascii="Arial" w:hAnsi="Arial" w:cs="Arial"/>
                <w:b/>
                <w:sz w:val="18"/>
                <w:szCs w:val="18"/>
              </w:rPr>
            </w:pPr>
            <w:r w:rsidRPr="00013F67">
              <w:rPr>
                <w:rFonts w:ascii="Arial" w:hAnsi="Arial" w:cs="Arial"/>
                <w:b/>
                <w:sz w:val="18"/>
                <w:szCs w:val="18"/>
              </w:rPr>
              <w:t>INGENIERIA EN INTERCOMUNICACION, TELEFONIA Y SONIDO, S.A. DE C.V.</w:t>
            </w:r>
          </w:p>
        </w:tc>
        <w:tc>
          <w:tcPr>
            <w:tcW w:w="3558" w:type="pct"/>
            <w:tcBorders>
              <w:top w:val="dotted" w:sz="4" w:space="0" w:color="auto"/>
              <w:left w:val="dotted" w:sz="4" w:space="0" w:color="auto"/>
              <w:bottom w:val="dotted" w:sz="4" w:space="0" w:color="auto"/>
              <w:right w:val="dotted" w:sz="4" w:space="0" w:color="auto"/>
            </w:tcBorders>
            <w:vAlign w:val="center"/>
          </w:tcPr>
          <w:p w14:paraId="292D6ED6" w14:textId="42993E0F" w:rsidR="009F2B65" w:rsidRPr="00013F67" w:rsidRDefault="009F2B65" w:rsidP="009F2B65">
            <w:pPr>
              <w:spacing w:line="276" w:lineRule="auto"/>
              <w:jc w:val="both"/>
              <w:rPr>
                <w:rFonts w:ascii="Arial" w:hAnsi="Arial" w:cs="Arial"/>
                <w:b/>
                <w:sz w:val="18"/>
                <w:szCs w:val="16"/>
              </w:rPr>
            </w:pPr>
            <w:r w:rsidRPr="00013F67">
              <w:rPr>
                <w:rFonts w:ascii="Arial" w:hAnsi="Arial" w:cs="Arial"/>
                <w:b/>
                <w:sz w:val="18"/>
                <w:szCs w:val="16"/>
              </w:rPr>
              <w:t>Oferta en la</w:t>
            </w:r>
            <w:r w:rsidR="00026070" w:rsidRPr="00013F67">
              <w:rPr>
                <w:rFonts w:ascii="Arial" w:hAnsi="Arial" w:cs="Arial"/>
                <w:b/>
                <w:sz w:val="18"/>
                <w:szCs w:val="16"/>
              </w:rPr>
              <w:t>s</w:t>
            </w:r>
            <w:r w:rsidRPr="00013F67">
              <w:rPr>
                <w:rFonts w:ascii="Arial" w:hAnsi="Arial" w:cs="Arial"/>
                <w:b/>
                <w:sz w:val="18"/>
                <w:szCs w:val="16"/>
              </w:rPr>
              <w:t xml:space="preserve"> partida</w:t>
            </w:r>
            <w:r w:rsidR="00026070" w:rsidRPr="00013F67">
              <w:rPr>
                <w:rFonts w:ascii="Arial" w:hAnsi="Arial" w:cs="Arial"/>
                <w:b/>
                <w:sz w:val="18"/>
                <w:szCs w:val="16"/>
              </w:rPr>
              <w:t>s</w:t>
            </w:r>
            <w:r w:rsidRPr="00013F67">
              <w:rPr>
                <w:rFonts w:ascii="Arial" w:hAnsi="Arial" w:cs="Arial"/>
                <w:b/>
                <w:sz w:val="18"/>
                <w:szCs w:val="16"/>
              </w:rPr>
              <w:t xml:space="preserve">: </w:t>
            </w:r>
            <w:r w:rsidR="00AE404E" w:rsidRPr="00013F67">
              <w:rPr>
                <w:rFonts w:ascii="Arial" w:hAnsi="Arial" w:cs="Arial"/>
                <w:b/>
                <w:sz w:val="18"/>
                <w:szCs w:val="16"/>
              </w:rPr>
              <w:t xml:space="preserve">21, 25 </w:t>
            </w:r>
            <w:r w:rsidRPr="00013F67">
              <w:rPr>
                <w:rFonts w:ascii="Arial" w:hAnsi="Arial" w:cs="Arial"/>
                <w:b/>
                <w:sz w:val="18"/>
                <w:szCs w:val="16"/>
              </w:rPr>
              <w:t>y 26</w:t>
            </w:r>
            <w:r w:rsidR="00AE404E" w:rsidRPr="00013F67">
              <w:rPr>
                <w:rFonts w:ascii="Arial" w:hAnsi="Arial" w:cs="Arial"/>
                <w:b/>
                <w:sz w:val="18"/>
                <w:szCs w:val="16"/>
              </w:rPr>
              <w:t>.</w:t>
            </w:r>
          </w:p>
          <w:p w14:paraId="4F01D811" w14:textId="77777777" w:rsidR="009F2B65" w:rsidRPr="00013F67" w:rsidRDefault="009F2B65" w:rsidP="009F2B65">
            <w:pPr>
              <w:spacing w:line="276" w:lineRule="auto"/>
              <w:jc w:val="both"/>
              <w:rPr>
                <w:rFonts w:ascii="Arial" w:hAnsi="Arial" w:cs="Arial"/>
                <w:b/>
                <w:sz w:val="18"/>
                <w:szCs w:val="16"/>
              </w:rPr>
            </w:pPr>
          </w:p>
          <w:p w14:paraId="14CAD33A" w14:textId="77777777" w:rsidR="009F2B65" w:rsidRPr="00013F67" w:rsidRDefault="009F2B65" w:rsidP="009F2B65">
            <w:pPr>
              <w:jc w:val="both"/>
              <w:rPr>
                <w:rFonts w:ascii="Arial" w:hAnsi="Arial" w:cs="Arial"/>
                <w:sz w:val="18"/>
                <w:szCs w:val="18"/>
              </w:rPr>
            </w:pPr>
            <w:r w:rsidRPr="00013F67">
              <w:rPr>
                <w:rFonts w:ascii="Arial" w:hAnsi="Arial" w:cs="Arial"/>
                <w:b/>
                <w:sz w:val="18"/>
                <w:szCs w:val="18"/>
              </w:rPr>
              <w:t>Documentos Apartado X</w:t>
            </w:r>
            <w:r w:rsidRPr="00013F67">
              <w:rPr>
                <w:rFonts w:ascii="Arial" w:hAnsi="Arial" w:cs="Arial"/>
                <w:sz w:val="18"/>
                <w:szCs w:val="18"/>
              </w:rPr>
              <w:t xml:space="preserve">, presenta y cumple conforme lo establecido y detallado en el </w:t>
            </w:r>
            <w:r w:rsidRPr="00013F67">
              <w:rPr>
                <w:rFonts w:ascii="Arial" w:hAnsi="Arial" w:cs="Arial"/>
                <w:b/>
                <w:sz w:val="18"/>
                <w:szCs w:val="18"/>
              </w:rPr>
              <w:t>Anexo 1, Anexo 1.1</w:t>
            </w:r>
            <w:r w:rsidRPr="00013F67">
              <w:rPr>
                <w:rFonts w:ascii="Arial" w:hAnsi="Arial" w:cs="Arial"/>
                <w:sz w:val="18"/>
                <w:szCs w:val="18"/>
              </w:rPr>
              <w:t xml:space="preserve"> y </w:t>
            </w:r>
            <w:r w:rsidRPr="00013F67">
              <w:rPr>
                <w:rFonts w:ascii="Arial" w:hAnsi="Arial" w:cs="Arial"/>
                <w:b/>
                <w:sz w:val="18"/>
                <w:szCs w:val="18"/>
              </w:rPr>
              <w:t>Anexo 2</w:t>
            </w:r>
            <w:r w:rsidRPr="00013F67">
              <w:rPr>
                <w:rFonts w:ascii="Arial" w:hAnsi="Arial" w:cs="Arial"/>
                <w:sz w:val="18"/>
                <w:szCs w:val="18"/>
              </w:rPr>
              <w:t xml:space="preserve">. </w:t>
            </w:r>
          </w:p>
          <w:p w14:paraId="441623BF" w14:textId="77777777" w:rsidR="009F2B65" w:rsidRPr="00013F67" w:rsidRDefault="009F2B65" w:rsidP="009F2B65">
            <w:pPr>
              <w:spacing w:line="276" w:lineRule="auto"/>
              <w:jc w:val="both"/>
              <w:rPr>
                <w:rFonts w:ascii="Arial" w:hAnsi="Arial" w:cs="Arial"/>
                <w:sz w:val="18"/>
                <w:szCs w:val="18"/>
              </w:rPr>
            </w:pPr>
          </w:p>
          <w:p w14:paraId="746D4E7A" w14:textId="3675131C" w:rsidR="009F2B65" w:rsidRPr="00013F67" w:rsidRDefault="004C0B80" w:rsidP="009F2B65">
            <w:pPr>
              <w:jc w:val="both"/>
              <w:rPr>
                <w:rFonts w:ascii="Arial" w:hAnsi="Arial" w:cs="Arial"/>
                <w:b/>
                <w:sz w:val="14"/>
                <w:szCs w:val="16"/>
              </w:rPr>
            </w:pPr>
            <w:r w:rsidRPr="00013F67">
              <w:rPr>
                <w:rFonts w:ascii="Arial" w:hAnsi="Arial" w:cs="Arial"/>
                <w:sz w:val="14"/>
                <w:szCs w:val="16"/>
              </w:rPr>
              <w:t xml:space="preserve">Revisión Técnica realizada por la Directora General de Planeación y Desarrollo, la Dra. En C.A. Elena Patricia Mojica Carrillo; el </w:t>
            </w:r>
            <w:proofErr w:type="gramStart"/>
            <w:r w:rsidRPr="00013F67">
              <w:rPr>
                <w:rFonts w:ascii="Arial" w:hAnsi="Arial" w:cs="Arial"/>
                <w:sz w:val="14"/>
                <w:szCs w:val="16"/>
              </w:rPr>
              <w:t>Jefe</w:t>
            </w:r>
            <w:proofErr w:type="gramEnd"/>
            <w:r w:rsidRPr="00013F67">
              <w:rPr>
                <w:rFonts w:ascii="Arial" w:hAnsi="Arial" w:cs="Arial"/>
                <w:sz w:val="14"/>
                <w:szCs w:val="16"/>
              </w:rPr>
              <w:t xml:space="preserve"> del Departamento de Redes y Telecomunicaciones, Ing. Abraham Rodríguez Méndez, por el encargado de soporte en Hardware, </w:t>
            </w:r>
            <w:proofErr w:type="spellStart"/>
            <w:r w:rsidRPr="00013F67">
              <w:rPr>
                <w:rFonts w:ascii="Arial" w:hAnsi="Arial" w:cs="Arial"/>
                <w:sz w:val="14"/>
                <w:szCs w:val="16"/>
              </w:rPr>
              <w:t>Mto</w:t>
            </w:r>
            <w:proofErr w:type="spellEnd"/>
            <w:r w:rsidRPr="00013F67">
              <w:rPr>
                <w:rFonts w:ascii="Arial" w:hAnsi="Arial" w:cs="Arial"/>
                <w:sz w:val="14"/>
                <w:szCs w:val="16"/>
              </w:rPr>
              <w:t xml:space="preserve">. Luis Enrique Cortes Calvillo y por el Jefe de Sección de soporte a equipos de cómputo personal, Ing. César Javier Guerrero González, conforme a los anexos de la Convocatoria </w:t>
            </w:r>
            <w:r w:rsidRPr="00013F67">
              <w:rPr>
                <w:rFonts w:ascii="Arial" w:hAnsi="Arial" w:cs="Arial"/>
                <w:b/>
                <w:sz w:val="14"/>
                <w:szCs w:val="16"/>
              </w:rPr>
              <w:t>LPN E/901045968-034-2025</w:t>
            </w:r>
            <w:r w:rsidR="009F2B65" w:rsidRPr="00013F67">
              <w:rPr>
                <w:rFonts w:ascii="Arial" w:hAnsi="Arial" w:cs="Arial"/>
                <w:b/>
                <w:sz w:val="14"/>
                <w:szCs w:val="16"/>
              </w:rPr>
              <w:t>.</w:t>
            </w:r>
          </w:p>
          <w:p w14:paraId="0DF5947C" w14:textId="77777777" w:rsidR="009F2B65" w:rsidRPr="00013F67" w:rsidRDefault="009F2B65" w:rsidP="009F2B65">
            <w:pPr>
              <w:jc w:val="both"/>
              <w:rPr>
                <w:rFonts w:ascii="Arial" w:hAnsi="Arial" w:cs="Arial"/>
                <w:b/>
                <w:sz w:val="14"/>
                <w:szCs w:val="16"/>
              </w:rPr>
            </w:pPr>
          </w:p>
          <w:p w14:paraId="4064C025" w14:textId="214E06D5" w:rsidR="009F2B65" w:rsidRPr="00013F67" w:rsidRDefault="009F2B65" w:rsidP="009F2B65">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9F2B65" w:rsidRPr="00013F67" w14:paraId="785BB7DF" w14:textId="77777777" w:rsidTr="00474BE2">
        <w:trPr>
          <w:trHeight w:val="292"/>
          <w:jc w:val="center"/>
        </w:trPr>
        <w:tc>
          <w:tcPr>
            <w:tcW w:w="225" w:type="pct"/>
            <w:shd w:val="clear" w:color="auto" w:fill="auto"/>
            <w:noWrap/>
          </w:tcPr>
          <w:p w14:paraId="08F54B18" w14:textId="4001ECCE" w:rsidR="009F2B65" w:rsidRPr="00013F67" w:rsidRDefault="009F2B65" w:rsidP="009F2B65">
            <w:pPr>
              <w:jc w:val="center"/>
              <w:rPr>
                <w:rFonts w:ascii="Arial" w:hAnsi="Arial" w:cs="Arial"/>
                <w:b/>
                <w:sz w:val="18"/>
                <w:szCs w:val="16"/>
              </w:rPr>
            </w:pPr>
            <w:r w:rsidRPr="00013F67">
              <w:rPr>
                <w:rFonts w:ascii="Arial" w:hAnsi="Arial" w:cs="Arial"/>
                <w:b/>
                <w:sz w:val="18"/>
                <w:szCs w:val="16"/>
              </w:rPr>
              <w:t>7</w:t>
            </w:r>
          </w:p>
        </w:tc>
        <w:tc>
          <w:tcPr>
            <w:tcW w:w="1217" w:type="pct"/>
            <w:tcBorders>
              <w:top w:val="dotted" w:sz="4" w:space="0" w:color="auto"/>
              <w:left w:val="dotted" w:sz="4" w:space="0" w:color="auto"/>
              <w:bottom w:val="dotted" w:sz="4" w:space="0" w:color="auto"/>
              <w:right w:val="dotted" w:sz="4" w:space="0" w:color="auto"/>
            </w:tcBorders>
            <w:noWrap/>
          </w:tcPr>
          <w:p w14:paraId="454E7B9C" w14:textId="6F633D4C" w:rsidR="009F2B65" w:rsidRPr="00013F67" w:rsidRDefault="009F2B65" w:rsidP="009F2B65">
            <w:pPr>
              <w:jc w:val="center"/>
              <w:rPr>
                <w:rFonts w:ascii="Arial" w:hAnsi="Arial" w:cs="Arial"/>
                <w:b/>
                <w:sz w:val="18"/>
                <w:szCs w:val="18"/>
              </w:rPr>
            </w:pPr>
            <w:r w:rsidRPr="00013F67">
              <w:rPr>
                <w:rFonts w:ascii="Arial" w:hAnsi="Arial" w:cs="Arial"/>
                <w:b/>
                <w:sz w:val="18"/>
                <w:szCs w:val="18"/>
              </w:rPr>
              <w:t>COMPU RED TIC, S.A. DE C.V.</w:t>
            </w:r>
          </w:p>
        </w:tc>
        <w:tc>
          <w:tcPr>
            <w:tcW w:w="3558" w:type="pct"/>
            <w:tcBorders>
              <w:top w:val="dotted" w:sz="4" w:space="0" w:color="auto"/>
              <w:left w:val="dotted" w:sz="4" w:space="0" w:color="auto"/>
              <w:bottom w:val="dotted" w:sz="4" w:space="0" w:color="auto"/>
              <w:right w:val="dotted" w:sz="4" w:space="0" w:color="auto"/>
            </w:tcBorders>
            <w:vAlign w:val="center"/>
          </w:tcPr>
          <w:p w14:paraId="104CB1BC" w14:textId="0DA978DC" w:rsidR="009F2B65" w:rsidRPr="00013F67" w:rsidRDefault="009F2B65" w:rsidP="009F2B65">
            <w:pPr>
              <w:spacing w:line="276" w:lineRule="auto"/>
              <w:jc w:val="both"/>
              <w:rPr>
                <w:rFonts w:ascii="Arial" w:hAnsi="Arial" w:cs="Arial"/>
                <w:b/>
                <w:sz w:val="18"/>
                <w:szCs w:val="16"/>
              </w:rPr>
            </w:pPr>
            <w:r w:rsidRPr="00013F67">
              <w:rPr>
                <w:rFonts w:ascii="Arial" w:hAnsi="Arial" w:cs="Arial"/>
                <w:b/>
                <w:sz w:val="18"/>
                <w:szCs w:val="16"/>
              </w:rPr>
              <w:t>Oferta en la</w:t>
            </w:r>
            <w:r w:rsidR="004200F6" w:rsidRPr="00013F67">
              <w:rPr>
                <w:rFonts w:ascii="Arial" w:hAnsi="Arial" w:cs="Arial"/>
                <w:b/>
                <w:sz w:val="18"/>
                <w:szCs w:val="16"/>
              </w:rPr>
              <w:t>s</w:t>
            </w:r>
            <w:r w:rsidRPr="00013F67">
              <w:rPr>
                <w:rFonts w:ascii="Arial" w:hAnsi="Arial" w:cs="Arial"/>
                <w:b/>
                <w:sz w:val="18"/>
                <w:szCs w:val="16"/>
              </w:rPr>
              <w:t xml:space="preserve"> partida</w:t>
            </w:r>
            <w:r w:rsidR="004200F6" w:rsidRPr="00013F67">
              <w:rPr>
                <w:rFonts w:ascii="Arial" w:hAnsi="Arial" w:cs="Arial"/>
                <w:b/>
                <w:sz w:val="18"/>
                <w:szCs w:val="16"/>
              </w:rPr>
              <w:t>s</w:t>
            </w:r>
            <w:r w:rsidRPr="00013F67">
              <w:rPr>
                <w:rFonts w:ascii="Arial" w:hAnsi="Arial" w:cs="Arial"/>
                <w:b/>
                <w:sz w:val="18"/>
                <w:szCs w:val="16"/>
              </w:rPr>
              <w:t xml:space="preserve">: </w:t>
            </w:r>
            <w:r w:rsidR="004200F6" w:rsidRPr="00013F67">
              <w:rPr>
                <w:rFonts w:ascii="Arial" w:hAnsi="Arial" w:cs="Arial"/>
                <w:b/>
                <w:sz w:val="18"/>
                <w:szCs w:val="16"/>
              </w:rPr>
              <w:t>6, 7, 13, 21, 26, 29, 30, 33, 40, 42, 44, 45, 50, 58 y 59</w:t>
            </w:r>
            <w:r w:rsidRPr="00013F67">
              <w:rPr>
                <w:rFonts w:ascii="Arial" w:hAnsi="Arial" w:cs="Arial"/>
                <w:b/>
                <w:sz w:val="18"/>
                <w:szCs w:val="16"/>
              </w:rPr>
              <w:t>.</w:t>
            </w:r>
          </w:p>
          <w:p w14:paraId="694B33F7" w14:textId="77777777" w:rsidR="009F2B65" w:rsidRPr="00013F67" w:rsidRDefault="009F2B65" w:rsidP="009F2B65">
            <w:pPr>
              <w:spacing w:line="276" w:lineRule="auto"/>
              <w:jc w:val="both"/>
              <w:rPr>
                <w:rFonts w:ascii="Arial" w:hAnsi="Arial" w:cs="Arial"/>
                <w:b/>
                <w:sz w:val="18"/>
                <w:szCs w:val="16"/>
              </w:rPr>
            </w:pPr>
          </w:p>
          <w:p w14:paraId="494D6D47" w14:textId="3F6E6058" w:rsidR="004200F6" w:rsidRPr="00013F67" w:rsidRDefault="009F2B65" w:rsidP="004200F6">
            <w:pPr>
              <w:jc w:val="both"/>
              <w:rPr>
                <w:rFonts w:ascii="Arial" w:hAnsi="Arial" w:cs="Arial"/>
                <w:sz w:val="18"/>
                <w:szCs w:val="18"/>
              </w:rPr>
            </w:pPr>
            <w:r w:rsidRPr="00013F67">
              <w:rPr>
                <w:rFonts w:ascii="Arial" w:hAnsi="Arial" w:cs="Arial"/>
                <w:b/>
                <w:sz w:val="18"/>
                <w:szCs w:val="18"/>
              </w:rPr>
              <w:t>Documentos Apartado X</w:t>
            </w:r>
            <w:r w:rsidRPr="00013F67">
              <w:rPr>
                <w:rFonts w:ascii="Arial" w:hAnsi="Arial" w:cs="Arial"/>
                <w:sz w:val="18"/>
                <w:szCs w:val="18"/>
              </w:rPr>
              <w:t xml:space="preserve">, presenta cumple conforme lo establecido y detallado en el </w:t>
            </w:r>
            <w:r w:rsidRPr="00013F67">
              <w:rPr>
                <w:rFonts w:ascii="Arial" w:hAnsi="Arial" w:cs="Arial"/>
                <w:b/>
                <w:sz w:val="18"/>
                <w:szCs w:val="18"/>
              </w:rPr>
              <w:t>Anexo 1, Anexo 1.1</w:t>
            </w:r>
            <w:r w:rsidRPr="00013F67">
              <w:rPr>
                <w:rFonts w:ascii="Arial" w:hAnsi="Arial" w:cs="Arial"/>
                <w:sz w:val="18"/>
                <w:szCs w:val="18"/>
              </w:rPr>
              <w:t xml:space="preserve"> y </w:t>
            </w:r>
            <w:r w:rsidRPr="00013F67">
              <w:rPr>
                <w:rFonts w:ascii="Arial" w:hAnsi="Arial" w:cs="Arial"/>
                <w:b/>
                <w:sz w:val="18"/>
                <w:szCs w:val="18"/>
              </w:rPr>
              <w:t>Anexo 2</w:t>
            </w:r>
            <w:r w:rsidR="004200F6" w:rsidRPr="00013F67">
              <w:rPr>
                <w:rFonts w:ascii="Arial" w:hAnsi="Arial" w:cs="Arial"/>
                <w:b/>
                <w:sz w:val="18"/>
                <w:szCs w:val="18"/>
              </w:rPr>
              <w:t>,</w:t>
            </w:r>
            <w:r w:rsidRPr="00013F67">
              <w:rPr>
                <w:rFonts w:ascii="Arial" w:hAnsi="Arial" w:cs="Arial"/>
                <w:sz w:val="18"/>
                <w:szCs w:val="18"/>
              </w:rPr>
              <w:t xml:space="preserve"> a excepción de la</w:t>
            </w:r>
            <w:r w:rsidR="004200F6" w:rsidRPr="00013F67">
              <w:rPr>
                <w:rFonts w:ascii="Arial" w:hAnsi="Arial" w:cs="Arial"/>
                <w:sz w:val="18"/>
                <w:szCs w:val="18"/>
              </w:rPr>
              <w:t>s</w:t>
            </w:r>
            <w:r w:rsidRPr="00013F67">
              <w:rPr>
                <w:rFonts w:ascii="Arial" w:hAnsi="Arial" w:cs="Arial"/>
                <w:sz w:val="18"/>
                <w:szCs w:val="18"/>
              </w:rPr>
              <w:t xml:space="preserve"> </w:t>
            </w:r>
            <w:r w:rsidRPr="00013F67">
              <w:rPr>
                <w:rFonts w:ascii="Arial" w:hAnsi="Arial" w:cs="Arial"/>
                <w:b/>
                <w:sz w:val="18"/>
                <w:szCs w:val="18"/>
              </w:rPr>
              <w:t>partida</w:t>
            </w:r>
            <w:r w:rsidR="004200F6" w:rsidRPr="00013F67">
              <w:rPr>
                <w:rFonts w:ascii="Arial" w:hAnsi="Arial" w:cs="Arial"/>
                <w:b/>
                <w:sz w:val="18"/>
                <w:szCs w:val="18"/>
              </w:rPr>
              <w:t>s 6, 7, 29, 45, 50 y 58</w:t>
            </w:r>
            <w:r w:rsidR="004200F6" w:rsidRPr="00013F67">
              <w:rPr>
                <w:rFonts w:ascii="Arial" w:hAnsi="Arial" w:cs="Arial"/>
                <w:sz w:val="18"/>
                <w:szCs w:val="18"/>
              </w:rPr>
              <w:t xml:space="preserve"> en las que rebasa techo presupuestal</w:t>
            </w:r>
            <w:r w:rsidR="0001499D" w:rsidRPr="00013F67">
              <w:rPr>
                <w:rFonts w:ascii="Arial" w:hAnsi="Arial" w:cs="Arial"/>
                <w:sz w:val="18"/>
                <w:szCs w:val="18"/>
              </w:rPr>
              <w:t xml:space="preserve"> </w:t>
            </w:r>
            <w:r w:rsidR="004200F6" w:rsidRPr="00013F67">
              <w:rPr>
                <w:rFonts w:ascii="Arial" w:hAnsi="Arial" w:cs="Arial"/>
                <w:sz w:val="18"/>
                <w:szCs w:val="18"/>
              </w:rPr>
              <w:t xml:space="preserve">y en las </w:t>
            </w:r>
            <w:r w:rsidR="004200F6" w:rsidRPr="00013F67">
              <w:rPr>
                <w:rFonts w:ascii="Arial" w:hAnsi="Arial" w:cs="Arial"/>
                <w:b/>
                <w:sz w:val="18"/>
                <w:szCs w:val="18"/>
              </w:rPr>
              <w:t>partidas 6, 7, 30 y 58</w:t>
            </w:r>
            <w:r w:rsidRPr="00013F67">
              <w:rPr>
                <w:rFonts w:ascii="Arial" w:hAnsi="Arial" w:cs="Arial"/>
                <w:b/>
                <w:sz w:val="18"/>
                <w:szCs w:val="18"/>
              </w:rPr>
              <w:t xml:space="preserve">, </w:t>
            </w:r>
            <w:r w:rsidRPr="00013F67">
              <w:rPr>
                <w:rFonts w:ascii="Arial" w:hAnsi="Arial" w:cs="Arial"/>
                <w:sz w:val="18"/>
                <w:szCs w:val="18"/>
              </w:rPr>
              <w:t xml:space="preserve">presenta </w:t>
            </w:r>
            <w:r w:rsidR="004200F6" w:rsidRPr="00013F67">
              <w:rPr>
                <w:rFonts w:ascii="Arial" w:hAnsi="Arial" w:cs="Arial"/>
                <w:sz w:val="18"/>
                <w:szCs w:val="18"/>
              </w:rPr>
              <w:t>los incumplimientos técnicos, conforme lo siguiente:</w:t>
            </w:r>
          </w:p>
          <w:p w14:paraId="55E6E5EC" w14:textId="0D00B809" w:rsidR="000B4C2A" w:rsidRPr="00013F67" w:rsidRDefault="000B4C2A" w:rsidP="009F2B65">
            <w:pPr>
              <w:jc w:val="both"/>
              <w:rPr>
                <w:rFonts w:ascii="Arial" w:hAnsi="Arial" w:cs="Arial"/>
                <w:sz w:val="18"/>
                <w:szCs w:val="18"/>
              </w:rPr>
            </w:pPr>
          </w:p>
          <w:p w14:paraId="4C6D5ED7" w14:textId="0B84ACFB" w:rsidR="003629F0" w:rsidRPr="00013F67" w:rsidRDefault="003629F0" w:rsidP="003629F0">
            <w:pPr>
              <w:jc w:val="both"/>
              <w:rPr>
                <w:rFonts w:ascii="Arial" w:hAnsi="Arial" w:cs="Arial"/>
                <w:sz w:val="18"/>
                <w:szCs w:val="18"/>
              </w:rPr>
            </w:pPr>
            <w:r w:rsidRPr="00013F67">
              <w:rPr>
                <w:rFonts w:ascii="Arial" w:hAnsi="Arial" w:cs="Arial"/>
                <w:b/>
                <w:sz w:val="18"/>
                <w:szCs w:val="18"/>
              </w:rPr>
              <w:t>Partida 6 y 7</w:t>
            </w:r>
            <w:r w:rsidRPr="00013F67">
              <w:rPr>
                <w:rFonts w:ascii="Arial" w:hAnsi="Arial" w:cs="Arial"/>
                <w:sz w:val="18"/>
                <w:szCs w:val="18"/>
              </w:rPr>
              <w:t xml:space="preserve">, en la convocatoria se solicita: </w:t>
            </w:r>
            <w:r w:rsidRPr="00013F67">
              <w:rPr>
                <w:rFonts w:ascii="Arial" w:hAnsi="Arial" w:cs="Arial"/>
                <w:i/>
                <w:sz w:val="18"/>
                <w:szCs w:val="18"/>
              </w:rPr>
              <w:t>“Respaldo del Fabricante:</w:t>
            </w:r>
            <w:r w:rsidRPr="00013F67">
              <w:rPr>
                <w:rFonts w:ascii="Arial" w:hAnsi="Arial" w:cs="Arial"/>
                <w:sz w:val="18"/>
                <w:szCs w:val="18"/>
              </w:rPr>
              <w:t xml:space="preserve"> </w:t>
            </w:r>
            <w:r w:rsidRPr="00013F67">
              <w:rPr>
                <w:rFonts w:ascii="Arial" w:hAnsi="Arial" w:cs="Arial"/>
                <w:i/>
                <w:sz w:val="18"/>
                <w:szCs w:val="18"/>
              </w:rPr>
              <w:t>Para las partidas 6, 7 y 40. Podrán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sidRPr="00013F67">
              <w:rPr>
                <w:rFonts w:ascii="Arial" w:hAnsi="Arial" w:cs="Arial"/>
                <w:sz w:val="18"/>
                <w:szCs w:val="18"/>
              </w:rPr>
              <w:t>”</w:t>
            </w:r>
          </w:p>
          <w:p w14:paraId="1ADC4057" w14:textId="77777777" w:rsidR="003629F0" w:rsidRPr="00013F67" w:rsidRDefault="003629F0" w:rsidP="003629F0">
            <w:pPr>
              <w:jc w:val="both"/>
              <w:rPr>
                <w:rFonts w:ascii="Arial" w:hAnsi="Arial" w:cs="Arial"/>
                <w:sz w:val="18"/>
                <w:szCs w:val="18"/>
              </w:rPr>
            </w:pPr>
          </w:p>
          <w:p w14:paraId="6FA0F2C1" w14:textId="19F668E1" w:rsidR="00B769C2" w:rsidRPr="00013F67" w:rsidRDefault="003629F0" w:rsidP="003629F0">
            <w:pPr>
              <w:jc w:val="both"/>
              <w:rPr>
                <w:rFonts w:ascii="Arial" w:hAnsi="Arial" w:cs="Arial"/>
                <w:b/>
                <w:sz w:val="18"/>
                <w:szCs w:val="18"/>
              </w:rPr>
            </w:pPr>
            <w:r w:rsidRPr="00013F67">
              <w:rPr>
                <w:rFonts w:ascii="Arial" w:hAnsi="Arial" w:cs="Arial"/>
                <w:b/>
                <w:sz w:val="18"/>
                <w:szCs w:val="18"/>
              </w:rPr>
              <w:t>El licitante presenta carta emitida por un mayorista por lo que no cumple con lo solicitado.</w:t>
            </w:r>
          </w:p>
          <w:p w14:paraId="1D2231CB" w14:textId="43DCF91C" w:rsidR="003629F0" w:rsidRPr="00013F67" w:rsidRDefault="003629F0" w:rsidP="003629F0">
            <w:pPr>
              <w:jc w:val="both"/>
              <w:rPr>
                <w:rFonts w:ascii="Arial" w:hAnsi="Arial" w:cs="Arial"/>
                <w:b/>
                <w:sz w:val="18"/>
                <w:szCs w:val="18"/>
              </w:rPr>
            </w:pPr>
          </w:p>
          <w:p w14:paraId="0F4D8223" w14:textId="3FE55359" w:rsidR="003629F0" w:rsidRPr="00013F67" w:rsidRDefault="003629F0" w:rsidP="003629F0">
            <w:pPr>
              <w:jc w:val="both"/>
              <w:rPr>
                <w:rFonts w:ascii="Arial" w:hAnsi="Arial" w:cs="Arial"/>
                <w:i/>
                <w:sz w:val="18"/>
                <w:szCs w:val="18"/>
              </w:rPr>
            </w:pPr>
            <w:r w:rsidRPr="00013F67">
              <w:rPr>
                <w:rFonts w:ascii="Arial" w:hAnsi="Arial" w:cs="Arial"/>
                <w:b/>
                <w:sz w:val="18"/>
                <w:szCs w:val="18"/>
              </w:rPr>
              <w:t xml:space="preserve">Partida 58, </w:t>
            </w:r>
            <w:r w:rsidRPr="00013F67">
              <w:rPr>
                <w:rFonts w:ascii="Arial" w:hAnsi="Arial" w:cs="Arial"/>
                <w:sz w:val="18"/>
                <w:szCs w:val="18"/>
              </w:rPr>
              <w:t xml:space="preserve">en la convocatoria se solicita: </w:t>
            </w:r>
            <w:r w:rsidRPr="00013F67">
              <w:rPr>
                <w:rFonts w:ascii="Arial" w:hAnsi="Arial" w:cs="Arial"/>
                <w:i/>
                <w:sz w:val="18"/>
                <w:szCs w:val="18"/>
              </w:rPr>
              <w:t xml:space="preserve">“Respaldo del Fabricante: * En todos los ejemplos de las cartas Incluir: teléfono, correo electrónico y domicilio para contactar a quien suscribe. De preferencia estar dirigidas a la Universidad Autónoma de Aguascalientes, </w:t>
            </w:r>
            <w:r w:rsidRPr="00013F67">
              <w:rPr>
                <w:rFonts w:ascii="Arial" w:hAnsi="Arial" w:cs="Arial"/>
                <w:b/>
                <w:i/>
                <w:sz w:val="18"/>
                <w:szCs w:val="18"/>
              </w:rPr>
              <w:t>con una vigencia no mayor a 30 días</w:t>
            </w:r>
            <w:r w:rsidRPr="00013F67">
              <w:rPr>
                <w:rFonts w:ascii="Arial" w:hAnsi="Arial" w:cs="Arial"/>
                <w:i/>
                <w:sz w:val="18"/>
                <w:szCs w:val="18"/>
              </w:rPr>
              <w:t>.”</w:t>
            </w:r>
          </w:p>
          <w:p w14:paraId="6D422702" w14:textId="5BBB4DBB" w:rsidR="004200F6" w:rsidRPr="00013F67" w:rsidRDefault="004200F6" w:rsidP="009F2B65">
            <w:pPr>
              <w:jc w:val="both"/>
              <w:rPr>
                <w:rFonts w:ascii="Arial" w:hAnsi="Arial" w:cs="Arial"/>
                <w:sz w:val="18"/>
                <w:szCs w:val="18"/>
              </w:rPr>
            </w:pPr>
          </w:p>
          <w:p w14:paraId="3BA1D4F4" w14:textId="58FC1B7B" w:rsidR="003629F0" w:rsidRPr="00013F67" w:rsidRDefault="003629F0" w:rsidP="009F2B65">
            <w:pPr>
              <w:jc w:val="both"/>
              <w:rPr>
                <w:rFonts w:ascii="Arial" w:hAnsi="Arial" w:cs="Arial"/>
                <w:sz w:val="18"/>
                <w:szCs w:val="18"/>
              </w:rPr>
            </w:pPr>
            <w:r w:rsidRPr="00013F67">
              <w:rPr>
                <w:rFonts w:ascii="Arial" w:hAnsi="Arial" w:cs="Arial"/>
                <w:b/>
                <w:sz w:val="18"/>
                <w:szCs w:val="18"/>
              </w:rPr>
              <w:t>El licitante presenta carta de respaldo emitida con fecha 02 de abril 2025, por lo que se encuentra fuera de la vigencia conforme a lo solicitado.</w:t>
            </w:r>
          </w:p>
          <w:p w14:paraId="791D1FA5" w14:textId="77777777" w:rsidR="0038782F" w:rsidRPr="00013F67" w:rsidRDefault="0038782F" w:rsidP="0038782F">
            <w:pPr>
              <w:widowControl w:val="0"/>
              <w:ind w:right="38"/>
              <w:jc w:val="both"/>
              <w:rPr>
                <w:rFonts w:ascii="Calibri" w:eastAsia="Calibri" w:hAnsi="Calibri" w:cs="Calibri"/>
                <w:b/>
                <w:color w:val="000000"/>
                <w:sz w:val="16"/>
                <w:szCs w:val="16"/>
              </w:rPr>
            </w:pPr>
          </w:p>
          <w:p w14:paraId="22FA89B0" w14:textId="301C1BFB" w:rsidR="0038782F" w:rsidRPr="00013F67" w:rsidRDefault="001A1C38" w:rsidP="0038782F">
            <w:pPr>
              <w:widowControl w:val="0"/>
              <w:ind w:right="38"/>
              <w:jc w:val="both"/>
              <w:rPr>
                <w:rFonts w:ascii="Arial" w:eastAsia="Calibri" w:hAnsi="Arial" w:cs="Arial"/>
                <w:color w:val="000000"/>
                <w:sz w:val="18"/>
                <w:szCs w:val="16"/>
              </w:rPr>
            </w:pPr>
            <w:r w:rsidRPr="00013F67">
              <w:rPr>
                <w:rFonts w:ascii="Arial" w:eastAsia="Calibri" w:hAnsi="Arial" w:cs="Arial"/>
                <w:b/>
                <w:color w:val="000000"/>
                <w:sz w:val="18"/>
                <w:szCs w:val="16"/>
              </w:rPr>
              <w:t xml:space="preserve">En la </w:t>
            </w:r>
            <w:r w:rsidR="0038782F" w:rsidRPr="00013F67">
              <w:rPr>
                <w:rFonts w:ascii="Arial" w:eastAsia="Calibri" w:hAnsi="Arial" w:cs="Arial"/>
                <w:b/>
                <w:color w:val="000000"/>
                <w:sz w:val="18"/>
                <w:szCs w:val="16"/>
              </w:rPr>
              <w:t>Partida 30</w:t>
            </w:r>
            <w:r w:rsidRPr="00013F67">
              <w:rPr>
                <w:rFonts w:ascii="Arial" w:eastAsia="Calibri" w:hAnsi="Arial" w:cs="Arial"/>
                <w:b/>
                <w:color w:val="000000"/>
                <w:sz w:val="18"/>
                <w:szCs w:val="16"/>
              </w:rPr>
              <w:t xml:space="preserve">, </w:t>
            </w:r>
            <w:r w:rsidR="00077B7B" w:rsidRPr="00013F67">
              <w:rPr>
                <w:rFonts w:ascii="Arial" w:eastAsia="Calibri" w:hAnsi="Arial" w:cs="Arial"/>
                <w:color w:val="000000"/>
                <w:sz w:val="18"/>
                <w:szCs w:val="16"/>
              </w:rPr>
              <w:t>s</w:t>
            </w:r>
            <w:r w:rsidR="0038782F" w:rsidRPr="00013F67">
              <w:rPr>
                <w:rFonts w:ascii="Arial" w:eastAsia="Calibri" w:hAnsi="Arial" w:cs="Arial"/>
                <w:color w:val="000000"/>
                <w:sz w:val="18"/>
                <w:szCs w:val="16"/>
              </w:rPr>
              <w:t>e solicita:</w:t>
            </w:r>
          </w:p>
          <w:p w14:paraId="47AB1A54" w14:textId="77777777" w:rsidR="00077B7B" w:rsidRPr="00013F67" w:rsidRDefault="00077B7B" w:rsidP="0038782F">
            <w:pPr>
              <w:widowControl w:val="0"/>
              <w:ind w:right="38"/>
              <w:jc w:val="both"/>
              <w:rPr>
                <w:rFonts w:ascii="Arial" w:eastAsia="Calibri" w:hAnsi="Arial" w:cs="Arial"/>
                <w:color w:val="000000"/>
                <w:sz w:val="16"/>
                <w:szCs w:val="16"/>
              </w:rPr>
            </w:pPr>
          </w:p>
          <w:p w14:paraId="0080EC80" w14:textId="77777777" w:rsidR="0038782F" w:rsidRPr="00013F67" w:rsidRDefault="0038782F" w:rsidP="0038782F">
            <w:pPr>
              <w:widowControl w:val="0"/>
              <w:ind w:right="38"/>
              <w:rPr>
                <w:rFonts w:ascii="Arial" w:eastAsia="Calibri" w:hAnsi="Arial" w:cs="Arial"/>
                <w:i/>
                <w:color w:val="000000"/>
                <w:sz w:val="16"/>
                <w:szCs w:val="16"/>
                <w:lang w:val="en-US"/>
              </w:rPr>
            </w:pPr>
            <w:r w:rsidRPr="00013F67">
              <w:rPr>
                <w:rFonts w:ascii="Arial" w:eastAsia="Calibri" w:hAnsi="Arial" w:cs="Arial"/>
                <w:color w:val="000000"/>
                <w:sz w:val="16"/>
                <w:szCs w:val="16"/>
                <w:lang w:val="en-US"/>
              </w:rPr>
              <w:t>“</w:t>
            </w:r>
            <w:proofErr w:type="spellStart"/>
            <w:r w:rsidRPr="00013F67">
              <w:rPr>
                <w:rFonts w:ascii="Arial" w:eastAsia="Calibri" w:hAnsi="Arial" w:cs="Arial"/>
                <w:i/>
                <w:color w:val="000000"/>
                <w:sz w:val="16"/>
                <w:szCs w:val="16"/>
                <w:lang w:val="en-US"/>
              </w:rPr>
              <w:t>Dron</w:t>
            </w:r>
            <w:proofErr w:type="spellEnd"/>
            <w:r w:rsidRPr="00013F67">
              <w:rPr>
                <w:rFonts w:ascii="Arial" w:eastAsia="Calibri" w:hAnsi="Arial" w:cs="Arial"/>
                <w:i/>
                <w:color w:val="000000"/>
                <w:sz w:val="16"/>
                <w:szCs w:val="16"/>
                <w:lang w:val="en-US"/>
              </w:rPr>
              <w:t xml:space="preserve"> DJI MAVIC 3 ENTERPRISE Ó MAVIC 4 ENTERPRISE  </w:t>
            </w:r>
          </w:p>
          <w:p w14:paraId="559194CC" w14:textId="77777777" w:rsidR="0038782F" w:rsidRPr="00013F67" w:rsidRDefault="0038782F" w:rsidP="0038782F">
            <w:pPr>
              <w:widowControl w:val="0"/>
              <w:ind w:right="38"/>
              <w:rPr>
                <w:rFonts w:ascii="Arial" w:eastAsia="Calibri" w:hAnsi="Arial" w:cs="Arial"/>
                <w:b/>
                <w:i/>
                <w:color w:val="000000"/>
                <w:sz w:val="16"/>
                <w:szCs w:val="16"/>
              </w:rPr>
            </w:pPr>
            <w:r w:rsidRPr="00013F67">
              <w:rPr>
                <w:rFonts w:ascii="Arial" w:eastAsia="Calibri" w:hAnsi="Arial" w:cs="Arial"/>
                <w:b/>
                <w:i/>
                <w:color w:val="000000"/>
                <w:sz w:val="16"/>
                <w:szCs w:val="16"/>
              </w:rPr>
              <w:t>Cámara gran angular de 48 MP.</w:t>
            </w:r>
          </w:p>
          <w:p w14:paraId="4D0647A0" w14:textId="77777777" w:rsidR="0038782F" w:rsidRPr="00013F67" w:rsidRDefault="0038782F" w:rsidP="0038782F">
            <w:pPr>
              <w:widowControl w:val="0"/>
              <w:ind w:left="90" w:right="38" w:hanging="90"/>
              <w:rPr>
                <w:rFonts w:ascii="Arial" w:eastAsia="Calibri" w:hAnsi="Arial" w:cs="Arial"/>
                <w:i/>
                <w:color w:val="000000"/>
                <w:sz w:val="16"/>
                <w:szCs w:val="16"/>
              </w:rPr>
            </w:pPr>
            <w:r w:rsidRPr="00013F67">
              <w:rPr>
                <w:rFonts w:ascii="Arial" w:eastAsia="Calibri" w:hAnsi="Arial" w:cs="Arial"/>
                <w:i/>
                <w:color w:val="000000"/>
                <w:sz w:val="16"/>
                <w:szCs w:val="16"/>
              </w:rPr>
              <w:t>•</w:t>
            </w:r>
            <w:r w:rsidRPr="00013F67">
              <w:rPr>
                <w:rFonts w:ascii="Arial" w:eastAsia="Calibri" w:hAnsi="Arial" w:cs="Arial"/>
                <w:i/>
                <w:color w:val="000000"/>
                <w:sz w:val="16"/>
                <w:szCs w:val="16"/>
              </w:rPr>
              <w:tab/>
              <w:t xml:space="preserve">15 </w:t>
            </w:r>
            <w:proofErr w:type="spellStart"/>
            <w:r w:rsidRPr="00013F67">
              <w:rPr>
                <w:rFonts w:ascii="Arial" w:eastAsia="Calibri" w:hAnsi="Arial" w:cs="Arial"/>
                <w:i/>
                <w:color w:val="000000"/>
                <w:sz w:val="16"/>
                <w:szCs w:val="16"/>
              </w:rPr>
              <w:t>kms</w:t>
            </w:r>
            <w:proofErr w:type="spellEnd"/>
            <w:r w:rsidRPr="00013F67">
              <w:rPr>
                <w:rFonts w:ascii="Arial" w:eastAsia="Calibri" w:hAnsi="Arial" w:cs="Arial"/>
                <w:i/>
                <w:color w:val="000000"/>
                <w:sz w:val="16"/>
                <w:szCs w:val="16"/>
              </w:rPr>
              <w:t>. de transmisión.</w:t>
            </w:r>
          </w:p>
          <w:p w14:paraId="04F6A616" w14:textId="77777777" w:rsidR="0038782F" w:rsidRPr="00013F67" w:rsidRDefault="0038782F" w:rsidP="0038782F">
            <w:pPr>
              <w:widowControl w:val="0"/>
              <w:ind w:left="90" w:right="38" w:hanging="90"/>
              <w:rPr>
                <w:rFonts w:ascii="Arial" w:eastAsia="Calibri" w:hAnsi="Arial" w:cs="Arial"/>
                <w:i/>
                <w:color w:val="000000"/>
                <w:sz w:val="16"/>
                <w:szCs w:val="16"/>
              </w:rPr>
            </w:pPr>
            <w:r w:rsidRPr="00013F67">
              <w:rPr>
                <w:rFonts w:ascii="Arial" w:eastAsia="Calibri" w:hAnsi="Arial" w:cs="Arial"/>
                <w:i/>
                <w:color w:val="000000"/>
                <w:sz w:val="16"/>
                <w:szCs w:val="16"/>
              </w:rPr>
              <w:t>•</w:t>
            </w:r>
            <w:r w:rsidRPr="00013F67">
              <w:rPr>
                <w:rFonts w:ascii="Arial" w:eastAsia="Calibri" w:hAnsi="Arial" w:cs="Arial"/>
                <w:i/>
                <w:color w:val="000000"/>
                <w:sz w:val="16"/>
                <w:szCs w:val="16"/>
              </w:rPr>
              <w:tab/>
              <w:t>Zoom 56X.</w:t>
            </w:r>
          </w:p>
          <w:p w14:paraId="054E4F1F" w14:textId="77777777" w:rsidR="0038782F" w:rsidRPr="00013F67" w:rsidRDefault="0038782F" w:rsidP="0038782F">
            <w:pPr>
              <w:widowControl w:val="0"/>
              <w:ind w:left="90" w:right="38" w:hanging="90"/>
              <w:rPr>
                <w:rFonts w:ascii="Arial" w:eastAsia="Calibri" w:hAnsi="Arial" w:cs="Arial"/>
                <w:i/>
                <w:color w:val="000000"/>
                <w:sz w:val="16"/>
                <w:szCs w:val="16"/>
              </w:rPr>
            </w:pPr>
            <w:r w:rsidRPr="00013F67">
              <w:rPr>
                <w:rFonts w:ascii="Arial" w:eastAsia="Calibri" w:hAnsi="Arial" w:cs="Arial"/>
                <w:i/>
                <w:color w:val="000000"/>
                <w:sz w:val="16"/>
                <w:szCs w:val="16"/>
              </w:rPr>
              <w:t>•</w:t>
            </w:r>
            <w:r w:rsidRPr="00013F67">
              <w:rPr>
                <w:rFonts w:ascii="Arial" w:eastAsia="Calibri" w:hAnsi="Arial" w:cs="Arial"/>
                <w:i/>
                <w:color w:val="000000"/>
                <w:sz w:val="16"/>
                <w:szCs w:val="16"/>
              </w:rPr>
              <w:tab/>
              <w:t>Sensor CMOS de 1/2 Pulgada.</w:t>
            </w:r>
          </w:p>
          <w:p w14:paraId="283E036C" w14:textId="77777777" w:rsidR="0038782F" w:rsidRPr="00013F67" w:rsidRDefault="0038782F" w:rsidP="0038782F">
            <w:pPr>
              <w:widowControl w:val="0"/>
              <w:ind w:left="90" w:right="38" w:hanging="90"/>
              <w:rPr>
                <w:rFonts w:ascii="Arial" w:eastAsia="Calibri" w:hAnsi="Arial" w:cs="Arial"/>
                <w:i/>
                <w:color w:val="000000"/>
                <w:sz w:val="16"/>
                <w:szCs w:val="16"/>
              </w:rPr>
            </w:pPr>
            <w:r w:rsidRPr="00013F67">
              <w:rPr>
                <w:rFonts w:ascii="Arial" w:eastAsia="Calibri" w:hAnsi="Arial" w:cs="Arial"/>
                <w:i/>
                <w:color w:val="000000"/>
                <w:sz w:val="16"/>
                <w:szCs w:val="16"/>
              </w:rPr>
              <w:t>•</w:t>
            </w:r>
            <w:r w:rsidRPr="00013F67">
              <w:rPr>
                <w:rFonts w:ascii="Arial" w:eastAsia="Calibri" w:hAnsi="Arial" w:cs="Arial"/>
                <w:i/>
                <w:color w:val="000000"/>
                <w:sz w:val="16"/>
                <w:szCs w:val="16"/>
              </w:rPr>
              <w:tab/>
              <w:t>GARANTIA DE 1 AÑO CONTRA DEFECTOS DE FABRICACIÓN</w:t>
            </w:r>
          </w:p>
          <w:p w14:paraId="6E1611AF" w14:textId="77777777" w:rsidR="0038782F" w:rsidRPr="00013F67" w:rsidRDefault="0038782F" w:rsidP="0038782F">
            <w:pPr>
              <w:widowControl w:val="0"/>
              <w:ind w:left="90" w:right="38" w:hanging="90"/>
              <w:rPr>
                <w:rFonts w:ascii="Arial" w:eastAsia="Calibri" w:hAnsi="Arial" w:cs="Arial"/>
                <w:i/>
                <w:color w:val="000000"/>
                <w:sz w:val="16"/>
                <w:szCs w:val="16"/>
              </w:rPr>
            </w:pPr>
            <w:r w:rsidRPr="00013F67">
              <w:rPr>
                <w:rFonts w:ascii="Arial" w:eastAsia="Calibri" w:hAnsi="Arial" w:cs="Arial"/>
                <w:i/>
                <w:color w:val="000000"/>
                <w:sz w:val="16"/>
                <w:szCs w:val="16"/>
              </w:rPr>
              <w:t>•</w:t>
            </w:r>
            <w:r w:rsidRPr="00013F67">
              <w:rPr>
                <w:rFonts w:ascii="Arial" w:eastAsia="Calibri" w:hAnsi="Arial" w:cs="Arial"/>
                <w:i/>
                <w:color w:val="000000"/>
                <w:sz w:val="16"/>
                <w:szCs w:val="16"/>
              </w:rPr>
              <w:tab/>
              <w:t>60 FPS.</w:t>
            </w:r>
          </w:p>
          <w:p w14:paraId="5FB16367" w14:textId="77777777" w:rsidR="0038782F" w:rsidRPr="00013F67" w:rsidRDefault="0038782F" w:rsidP="0038782F">
            <w:pPr>
              <w:widowControl w:val="0"/>
              <w:ind w:left="90" w:right="38" w:hanging="90"/>
              <w:rPr>
                <w:rFonts w:ascii="Arial" w:eastAsia="Calibri" w:hAnsi="Arial" w:cs="Arial"/>
                <w:i/>
                <w:color w:val="000000"/>
                <w:sz w:val="16"/>
                <w:szCs w:val="16"/>
              </w:rPr>
            </w:pPr>
            <w:r w:rsidRPr="00013F67">
              <w:rPr>
                <w:rFonts w:ascii="Arial" w:eastAsia="Calibri" w:hAnsi="Arial" w:cs="Arial"/>
                <w:i/>
                <w:color w:val="000000"/>
                <w:sz w:val="16"/>
                <w:szCs w:val="16"/>
              </w:rPr>
              <w:t>•</w:t>
            </w:r>
            <w:r w:rsidRPr="00013F67">
              <w:rPr>
                <w:rFonts w:ascii="Arial" w:eastAsia="Calibri" w:hAnsi="Arial" w:cs="Arial"/>
                <w:i/>
                <w:color w:val="000000"/>
                <w:sz w:val="16"/>
                <w:szCs w:val="16"/>
              </w:rPr>
              <w:tab/>
              <w:t xml:space="preserve">Compacto y </w:t>
            </w:r>
            <w:proofErr w:type="spellStart"/>
            <w:r w:rsidRPr="00013F67">
              <w:rPr>
                <w:rFonts w:ascii="Arial" w:eastAsia="Calibri" w:hAnsi="Arial" w:cs="Arial"/>
                <w:i/>
                <w:color w:val="000000"/>
                <w:sz w:val="16"/>
                <w:szCs w:val="16"/>
              </w:rPr>
              <w:t>portatil</w:t>
            </w:r>
            <w:proofErr w:type="spellEnd"/>
            <w:r w:rsidRPr="00013F67">
              <w:rPr>
                <w:rFonts w:ascii="Arial" w:eastAsia="Calibri" w:hAnsi="Arial" w:cs="Arial"/>
                <w:i/>
                <w:color w:val="000000"/>
                <w:sz w:val="16"/>
                <w:szCs w:val="16"/>
              </w:rPr>
              <w:t>.</w:t>
            </w:r>
          </w:p>
          <w:p w14:paraId="333F57EF" w14:textId="77777777" w:rsidR="0038782F" w:rsidRPr="00013F67" w:rsidRDefault="0038782F" w:rsidP="0038782F">
            <w:pPr>
              <w:widowControl w:val="0"/>
              <w:ind w:left="90" w:right="38" w:hanging="90"/>
              <w:rPr>
                <w:rFonts w:ascii="Arial" w:eastAsia="Calibri" w:hAnsi="Arial" w:cs="Arial"/>
                <w:i/>
                <w:color w:val="000000"/>
                <w:sz w:val="16"/>
                <w:szCs w:val="16"/>
              </w:rPr>
            </w:pPr>
            <w:r w:rsidRPr="00013F67">
              <w:rPr>
                <w:rFonts w:ascii="Arial" w:eastAsia="Calibri" w:hAnsi="Arial" w:cs="Arial"/>
                <w:i/>
                <w:color w:val="000000"/>
                <w:sz w:val="16"/>
                <w:szCs w:val="16"/>
              </w:rPr>
              <w:t>•</w:t>
            </w:r>
            <w:r w:rsidRPr="00013F67">
              <w:rPr>
                <w:rFonts w:ascii="Arial" w:eastAsia="Calibri" w:hAnsi="Arial" w:cs="Arial"/>
                <w:i/>
                <w:color w:val="000000"/>
                <w:sz w:val="16"/>
                <w:szCs w:val="16"/>
              </w:rPr>
              <w:tab/>
              <w:t>Detección omnidireccional para vuelo seguro.</w:t>
            </w:r>
          </w:p>
          <w:p w14:paraId="201D4CC9" w14:textId="77777777" w:rsidR="0038782F" w:rsidRPr="00013F67" w:rsidRDefault="0038782F" w:rsidP="0038782F">
            <w:pPr>
              <w:widowControl w:val="0"/>
              <w:ind w:left="90" w:right="38" w:hanging="90"/>
              <w:rPr>
                <w:rFonts w:ascii="Arial" w:eastAsia="Calibri" w:hAnsi="Arial" w:cs="Arial"/>
                <w:i/>
                <w:color w:val="000000"/>
                <w:sz w:val="16"/>
                <w:szCs w:val="16"/>
              </w:rPr>
            </w:pPr>
            <w:r w:rsidRPr="00013F67">
              <w:rPr>
                <w:rFonts w:ascii="Arial" w:eastAsia="Calibri" w:hAnsi="Arial" w:cs="Arial"/>
                <w:i/>
                <w:color w:val="000000"/>
                <w:sz w:val="16"/>
                <w:szCs w:val="16"/>
              </w:rPr>
              <w:t>•</w:t>
            </w:r>
            <w:r w:rsidRPr="00013F67">
              <w:rPr>
                <w:rFonts w:ascii="Arial" w:eastAsia="Calibri" w:hAnsi="Arial" w:cs="Arial"/>
                <w:i/>
                <w:color w:val="000000"/>
                <w:sz w:val="16"/>
                <w:szCs w:val="16"/>
              </w:rPr>
              <w:tab/>
              <w:t>45 minutos de vuelo en condiciones ideales.</w:t>
            </w:r>
          </w:p>
          <w:p w14:paraId="1F177025" w14:textId="77777777" w:rsidR="0038782F" w:rsidRPr="00013F67" w:rsidRDefault="0038782F" w:rsidP="0038782F">
            <w:pPr>
              <w:widowControl w:val="0"/>
              <w:ind w:left="90" w:right="38" w:hanging="90"/>
              <w:rPr>
                <w:rFonts w:ascii="Arial" w:eastAsia="Calibri" w:hAnsi="Arial" w:cs="Arial"/>
                <w:i/>
                <w:color w:val="000000"/>
                <w:sz w:val="16"/>
                <w:szCs w:val="16"/>
              </w:rPr>
            </w:pPr>
            <w:r w:rsidRPr="00013F67">
              <w:rPr>
                <w:rFonts w:ascii="Arial" w:eastAsia="Calibri" w:hAnsi="Arial" w:cs="Arial"/>
                <w:i/>
                <w:color w:val="000000"/>
                <w:sz w:val="16"/>
                <w:szCs w:val="16"/>
              </w:rPr>
              <w:t>•</w:t>
            </w:r>
            <w:r w:rsidRPr="00013F67">
              <w:rPr>
                <w:rFonts w:ascii="Arial" w:eastAsia="Calibri" w:hAnsi="Arial" w:cs="Arial"/>
                <w:i/>
                <w:color w:val="000000"/>
                <w:sz w:val="16"/>
                <w:szCs w:val="16"/>
              </w:rPr>
              <w:tab/>
              <w:t>Deberá contener la ranura para poder integrar la interface para el módulo RTK”</w:t>
            </w:r>
          </w:p>
          <w:p w14:paraId="61360CF6" w14:textId="77777777" w:rsidR="0038782F" w:rsidRPr="00013F67" w:rsidRDefault="0038782F" w:rsidP="0038782F">
            <w:pPr>
              <w:widowControl w:val="0"/>
              <w:ind w:right="38"/>
              <w:jc w:val="both"/>
              <w:rPr>
                <w:rFonts w:ascii="Arial" w:eastAsia="Calibri" w:hAnsi="Arial" w:cs="Arial"/>
                <w:i/>
                <w:color w:val="000000"/>
                <w:sz w:val="16"/>
                <w:szCs w:val="16"/>
              </w:rPr>
            </w:pPr>
          </w:p>
          <w:p w14:paraId="719C2B2E" w14:textId="2FAA4F90" w:rsidR="0038782F" w:rsidRPr="00013F67" w:rsidRDefault="0038782F" w:rsidP="001A1C38">
            <w:pPr>
              <w:widowControl w:val="0"/>
              <w:ind w:right="38"/>
              <w:jc w:val="both"/>
              <w:rPr>
                <w:rFonts w:ascii="Arial" w:eastAsia="Calibri" w:hAnsi="Arial" w:cs="Arial"/>
                <w:color w:val="000000"/>
                <w:sz w:val="18"/>
                <w:szCs w:val="16"/>
              </w:rPr>
            </w:pPr>
            <w:r w:rsidRPr="00013F67">
              <w:rPr>
                <w:rFonts w:ascii="Arial" w:eastAsia="Calibri" w:hAnsi="Arial" w:cs="Arial"/>
                <w:color w:val="000000"/>
                <w:sz w:val="18"/>
                <w:szCs w:val="16"/>
              </w:rPr>
              <w:t xml:space="preserve">El licitante oferta en su ficha técnica </w:t>
            </w:r>
            <w:r w:rsidRPr="00013F67">
              <w:rPr>
                <w:rFonts w:ascii="Arial" w:eastAsia="Calibri" w:hAnsi="Arial" w:cs="Arial"/>
                <w:b/>
                <w:i/>
                <w:color w:val="000000"/>
                <w:sz w:val="18"/>
                <w:szCs w:val="16"/>
              </w:rPr>
              <w:t xml:space="preserve">Cámara gran angular con CMOS 4/3 Pixeles efectivos 20 MP, </w:t>
            </w:r>
            <w:r w:rsidRPr="00013F67">
              <w:rPr>
                <w:rFonts w:ascii="Arial" w:eastAsia="Calibri" w:hAnsi="Arial" w:cs="Arial"/>
                <w:color w:val="000000"/>
                <w:sz w:val="18"/>
                <w:szCs w:val="16"/>
              </w:rPr>
              <w:t>por lo que no cumple con lo solicitado</w:t>
            </w:r>
            <w:r w:rsidR="00D74CFF" w:rsidRPr="00013F67">
              <w:rPr>
                <w:rFonts w:ascii="Arial" w:eastAsia="Calibri" w:hAnsi="Arial" w:cs="Arial"/>
                <w:color w:val="000000"/>
                <w:sz w:val="18"/>
                <w:szCs w:val="16"/>
              </w:rPr>
              <w:t xml:space="preserve"> al no poder corroborarse la información presentada en su Anexo “1” y en su ficha técnica, habiendo incongruencia entre estos dos documentos</w:t>
            </w:r>
            <w:r w:rsidRPr="00013F67">
              <w:rPr>
                <w:rFonts w:ascii="Arial" w:eastAsia="Calibri" w:hAnsi="Arial" w:cs="Arial"/>
                <w:color w:val="000000"/>
                <w:sz w:val="18"/>
                <w:szCs w:val="16"/>
              </w:rPr>
              <w:t>.</w:t>
            </w:r>
          </w:p>
          <w:p w14:paraId="22BA040A" w14:textId="7A3E4478" w:rsidR="009F2B65" w:rsidRPr="00013F67" w:rsidRDefault="009F2B65" w:rsidP="009F2B65">
            <w:pPr>
              <w:jc w:val="both"/>
              <w:rPr>
                <w:rFonts w:ascii="Arial" w:hAnsi="Arial" w:cs="Arial"/>
                <w:sz w:val="18"/>
                <w:szCs w:val="18"/>
              </w:rPr>
            </w:pPr>
          </w:p>
          <w:p w14:paraId="6530E11C" w14:textId="330088EB" w:rsidR="009F2B65" w:rsidRPr="00013F67" w:rsidRDefault="009F2B65" w:rsidP="009F2B65">
            <w:pPr>
              <w:jc w:val="both"/>
              <w:rPr>
                <w:rFonts w:ascii="Arial" w:hAnsi="Arial" w:cs="Arial"/>
                <w:b/>
                <w:sz w:val="16"/>
                <w:szCs w:val="16"/>
              </w:rPr>
            </w:pPr>
            <w:r w:rsidRPr="00013F67">
              <w:rPr>
                <w:rFonts w:ascii="Arial" w:hAnsi="Arial" w:cs="Arial"/>
                <w:sz w:val="18"/>
                <w:szCs w:val="18"/>
              </w:rPr>
              <w:t xml:space="preserve">Al corroborarse los incumplimientos antes señalados, se determina: “XIII. DESECHAMIENTO DE PROPUESTAS” XIII.1 y XIII.26,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Presentar un precio no aceptable o no conveniente; por lo que de conformidad a los incumplimientos manifestados,  conforme a lo señalado en el artículo 55 y 56 de la Ley de las bases de la presente licitación, se realiza el </w:t>
            </w:r>
            <w:r w:rsidRPr="00013F67">
              <w:rPr>
                <w:rFonts w:ascii="Arial" w:hAnsi="Arial" w:cs="Arial"/>
                <w:b/>
                <w:sz w:val="18"/>
                <w:szCs w:val="18"/>
              </w:rPr>
              <w:t>desechamiento de la</w:t>
            </w:r>
            <w:r w:rsidR="00163DFB" w:rsidRPr="00013F67">
              <w:rPr>
                <w:rFonts w:ascii="Arial" w:hAnsi="Arial" w:cs="Arial"/>
                <w:b/>
                <w:sz w:val="18"/>
                <w:szCs w:val="18"/>
              </w:rPr>
              <w:t>s</w:t>
            </w:r>
            <w:r w:rsidRPr="00013F67">
              <w:rPr>
                <w:rFonts w:ascii="Arial" w:hAnsi="Arial" w:cs="Arial"/>
                <w:b/>
                <w:sz w:val="18"/>
                <w:szCs w:val="18"/>
              </w:rPr>
              <w:t xml:space="preserve"> partida</w:t>
            </w:r>
            <w:r w:rsidR="00163DFB" w:rsidRPr="00013F67">
              <w:rPr>
                <w:rFonts w:ascii="Arial" w:hAnsi="Arial" w:cs="Arial"/>
                <w:b/>
                <w:sz w:val="18"/>
                <w:szCs w:val="18"/>
              </w:rPr>
              <w:t>s</w:t>
            </w:r>
            <w:r w:rsidRPr="00013F67">
              <w:rPr>
                <w:rFonts w:ascii="Arial" w:hAnsi="Arial" w:cs="Arial"/>
                <w:b/>
                <w:sz w:val="18"/>
                <w:szCs w:val="18"/>
              </w:rPr>
              <w:t xml:space="preserve">: </w:t>
            </w:r>
            <w:r w:rsidR="00163DFB" w:rsidRPr="00013F67">
              <w:rPr>
                <w:rFonts w:ascii="Arial" w:hAnsi="Arial" w:cs="Arial"/>
                <w:b/>
                <w:sz w:val="18"/>
                <w:szCs w:val="18"/>
              </w:rPr>
              <w:t xml:space="preserve">6, 7, 29, 30, 45, 50 y 58, </w:t>
            </w:r>
            <w:r w:rsidRPr="00013F67">
              <w:rPr>
                <w:rFonts w:ascii="Arial" w:hAnsi="Arial" w:cs="Arial"/>
                <w:b/>
                <w:sz w:val="18"/>
                <w:szCs w:val="18"/>
              </w:rPr>
              <w:t xml:space="preserve">ofertadas por el licitante </w:t>
            </w:r>
            <w:r w:rsidR="00163DFB" w:rsidRPr="00013F67">
              <w:rPr>
                <w:rFonts w:ascii="Arial" w:hAnsi="Arial" w:cs="Arial"/>
                <w:b/>
                <w:sz w:val="18"/>
                <w:szCs w:val="18"/>
              </w:rPr>
              <w:t>COMPU RED TIC, S.A. DE C.V.</w:t>
            </w:r>
          </w:p>
          <w:p w14:paraId="220A97D7" w14:textId="77777777" w:rsidR="009F2B65" w:rsidRPr="00013F67" w:rsidRDefault="009F2B65" w:rsidP="009F2B65">
            <w:pPr>
              <w:spacing w:line="276" w:lineRule="auto"/>
              <w:jc w:val="both"/>
              <w:rPr>
                <w:rFonts w:ascii="Arial" w:hAnsi="Arial" w:cs="Arial"/>
                <w:sz w:val="18"/>
                <w:szCs w:val="18"/>
              </w:rPr>
            </w:pPr>
          </w:p>
          <w:p w14:paraId="65B550BC" w14:textId="5272F45F" w:rsidR="009F2B65" w:rsidRPr="00013F67" w:rsidRDefault="004C0B80" w:rsidP="009F2B65">
            <w:pPr>
              <w:jc w:val="both"/>
              <w:rPr>
                <w:rFonts w:ascii="Arial" w:hAnsi="Arial" w:cs="Arial"/>
                <w:b/>
                <w:sz w:val="14"/>
                <w:szCs w:val="16"/>
              </w:rPr>
            </w:pPr>
            <w:r w:rsidRPr="00013F67">
              <w:rPr>
                <w:rFonts w:ascii="Arial" w:hAnsi="Arial" w:cs="Arial"/>
                <w:sz w:val="14"/>
                <w:szCs w:val="16"/>
              </w:rPr>
              <w:t xml:space="preserve">Revisión Técnica realizada por la Directora General de Planeación y Desarrollo, la Dra. En C.A. Elena Patricia Mojica Carrillo; el </w:t>
            </w:r>
            <w:proofErr w:type="gramStart"/>
            <w:r w:rsidRPr="00013F67">
              <w:rPr>
                <w:rFonts w:ascii="Arial" w:hAnsi="Arial" w:cs="Arial"/>
                <w:sz w:val="14"/>
                <w:szCs w:val="16"/>
              </w:rPr>
              <w:t>Jefe</w:t>
            </w:r>
            <w:proofErr w:type="gramEnd"/>
            <w:r w:rsidRPr="00013F67">
              <w:rPr>
                <w:rFonts w:ascii="Arial" w:hAnsi="Arial" w:cs="Arial"/>
                <w:sz w:val="14"/>
                <w:szCs w:val="16"/>
              </w:rPr>
              <w:t xml:space="preserve"> del Departamento de Redes y Telecomunicaciones, Ing. Abraham Rodríguez Méndez, por el encargado de soporte en Hardware, </w:t>
            </w:r>
            <w:proofErr w:type="spellStart"/>
            <w:r w:rsidRPr="00013F67">
              <w:rPr>
                <w:rFonts w:ascii="Arial" w:hAnsi="Arial" w:cs="Arial"/>
                <w:sz w:val="14"/>
                <w:szCs w:val="16"/>
              </w:rPr>
              <w:t>Mto</w:t>
            </w:r>
            <w:proofErr w:type="spellEnd"/>
            <w:r w:rsidRPr="00013F67">
              <w:rPr>
                <w:rFonts w:ascii="Arial" w:hAnsi="Arial" w:cs="Arial"/>
                <w:sz w:val="14"/>
                <w:szCs w:val="16"/>
              </w:rPr>
              <w:t xml:space="preserve">. Luis Enrique Cortes Calvillo y por el Jefe de Sección de soporte a equipos de cómputo personal, Ing. César Javier Guerrero González, conforme a los anexos de la Convocatoria </w:t>
            </w:r>
            <w:r w:rsidRPr="00013F67">
              <w:rPr>
                <w:rFonts w:ascii="Arial" w:hAnsi="Arial" w:cs="Arial"/>
                <w:b/>
                <w:sz w:val="14"/>
                <w:szCs w:val="16"/>
              </w:rPr>
              <w:t>LPN E/901045968-034-2025</w:t>
            </w:r>
            <w:r w:rsidR="009F2B65" w:rsidRPr="00013F67">
              <w:rPr>
                <w:rFonts w:ascii="Arial" w:hAnsi="Arial" w:cs="Arial"/>
                <w:b/>
                <w:sz w:val="14"/>
                <w:szCs w:val="16"/>
              </w:rPr>
              <w:t>.</w:t>
            </w:r>
          </w:p>
          <w:p w14:paraId="5DC849C5" w14:textId="77777777" w:rsidR="009F2B65" w:rsidRPr="00013F67" w:rsidRDefault="009F2B65" w:rsidP="009F2B65">
            <w:pPr>
              <w:jc w:val="both"/>
              <w:rPr>
                <w:rFonts w:ascii="Arial" w:hAnsi="Arial" w:cs="Arial"/>
                <w:b/>
                <w:sz w:val="14"/>
                <w:szCs w:val="16"/>
              </w:rPr>
            </w:pPr>
          </w:p>
          <w:p w14:paraId="6EE8E9BC" w14:textId="67C2E753" w:rsidR="009F2B65" w:rsidRPr="00013F67" w:rsidRDefault="009F2B65" w:rsidP="009F2B65">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C1ECE8" w14:textId="77777777" w:rsidR="0002222F" w:rsidRPr="00013F67" w:rsidRDefault="00544D21" w:rsidP="0002222F">
      <w:pPr>
        <w:tabs>
          <w:tab w:val="left" w:pos="567"/>
        </w:tabs>
        <w:ind w:right="48"/>
        <w:jc w:val="both"/>
        <w:rPr>
          <w:rFonts w:ascii="Arial" w:hAnsi="Arial" w:cs="Arial"/>
          <w:sz w:val="18"/>
          <w:szCs w:val="18"/>
          <w:lang w:val="es-MX"/>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02222F" w:rsidRPr="00013F67">
        <w:rPr>
          <w:rFonts w:ascii="Arial" w:hAnsi="Arial" w:cs="Arial"/>
          <w:sz w:val="18"/>
          <w:szCs w:val="18"/>
          <w:lang w:val="es-MX"/>
        </w:rPr>
        <w:t>Los bienes objeto de la licitación</w:t>
      </w:r>
      <w:r w:rsidR="0002222F" w:rsidRPr="00013F67">
        <w:rPr>
          <w:rFonts w:ascii="Arial" w:hAnsi="Arial" w:cs="Arial"/>
          <w:b/>
          <w:i/>
          <w:sz w:val="18"/>
          <w:szCs w:val="18"/>
          <w:lang w:val="es-MX"/>
        </w:rPr>
        <w:t xml:space="preserve"> </w:t>
      </w:r>
      <w:r w:rsidR="0002222F" w:rsidRPr="00013F67">
        <w:rPr>
          <w:rFonts w:ascii="Arial" w:hAnsi="Arial" w:cs="Arial"/>
          <w:sz w:val="18"/>
          <w:szCs w:val="18"/>
          <w:lang w:val="es-MX"/>
        </w:rPr>
        <w:t>se adjudicarán, de la siguiente manera:------------------------------------------------------------------------------------------</w:t>
      </w:r>
    </w:p>
    <w:p w14:paraId="40C46073" w14:textId="3A727687" w:rsidR="00544D21" w:rsidRPr="00013F67" w:rsidRDefault="0002222F" w:rsidP="00A44E99">
      <w:pPr>
        <w:tabs>
          <w:tab w:val="left" w:pos="567"/>
        </w:tabs>
        <w:ind w:right="48"/>
        <w:jc w:val="both"/>
        <w:rPr>
          <w:rFonts w:ascii="Arial" w:hAnsi="Arial" w:cs="Arial"/>
          <w:i/>
          <w:sz w:val="18"/>
          <w:szCs w:val="18"/>
        </w:rPr>
      </w:pPr>
      <w:r w:rsidRPr="00013F67">
        <w:rPr>
          <w:rFonts w:ascii="Arial" w:hAnsi="Arial" w:cs="Arial"/>
          <w:sz w:val="18"/>
          <w:szCs w:val="18"/>
          <w:lang w:val="es-MX"/>
        </w:rPr>
        <w:t xml:space="preserve">Las </w:t>
      </w:r>
      <w:r w:rsidRPr="00013F67">
        <w:rPr>
          <w:rFonts w:ascii="Arial" w:hAnsi="Arial" w:cs="Arial"/>
          <w:b/>
          <w:bCs/>
          <w:sz w:val="18"/>
          <w:szCs w:val="18"/>
          <w:lang w:val="es-MX"/>
        </w:rPr>
        <w:t>partidas 6 y 7,</w:t>
      </w:r>
      <w:r w:rsidRPr="00013F67">
        <w:rPr>
          <w:rFonts w:ascii="Arial" w:hAnsi="Arial" w:cs="Arial"/>
          <w:sz w:val="18"/>
          <w:szCs w:val="18"/>
          <w:lang w:val="es-MX"/>
        </w:rPr>
        <w:t xml:space="preserve"> se adjudicarán </w:t>
      </w:r>
      <w:r w:rsidRPr="00013F67">
        <w:rPr>
          <w:rFonts w:ascii="Arial" w:hAnsi="Arial" w:cs="Arial"/>
          <w:b/>
          <w:bCs/>
          <w:sz w:val="18"/>
          <w:szCs w:val="18"/>
          <w:lang w:val="es-MX"/>
        </w:rPr>
        <w:t>en conjunto</w:t>
      </w:r>
      <w:r w:rsidRPr="00013F67">
        <w:rPr>
          <w:rFonts w:ascii="Arial" w:hAnsi="Arial" w:cs="Arial"/>
          <w:sz w:val="18"/>
          <w:szCs w:val="18"/>
          <w:lang w:val="es-MX"/>
        </w:rPr>
        <w:t xml:space="preserve"> al licitante que presente propuesta solvente con precio más bajo.</w:t>
      </w:r>
      <w:r w:rsidR="00A44E99" w:rsidRPr="00013F67">
        <w:rPr>
          <w:rFonts w:ascii="Arial" w:hAnsi="Arial" w:cs="Arial"/>
          <w:sz w:val="18"/>
          <w:szCs w:val="18"/>
          <w:lang w:val="es-MX"/>
        </w:rPr>
        <w:t xml:space="preserve"> </w:t>
      </w:r>
      <w:r w:rsidR="00A44E99" w:rsidRPr="00013F67">
        <w:rPr>
          <w:rFonts w:ascii="Arial" w:hAnsi="Arial" w:cs="Arial"/>
          <w:sz w:val="18"/>
          <w:szCs w:val="18"/>
        </w:rPr>
        <w:t xml:space="preserve">Las partidas </w:t>
      </w:r>
      <w:r w:rsidR="00A44E99" w:rsidRPr="00013F67">
        <w:rPr>
          <w:rFonts w:ascii="Arial" w:hAnsi="Arial" w:cs="Arial"/>
          <w:b/>
          <w:sz w:val="18"/>
          <w:szCs w:val="18"/>
        </w:rPr>
        <w:t>13, 18, 21, 22, 23, 24, 25, 26, 27, 29, 30, 31, 32, 33, 40, 42, 43, 44, 45, 46, 47, 50, 52, 54, 55, 56, 57, 58 y 59,</w:t>
      </w:r>
      <w:r w:rsidR="00A44E99" w:rsidRPr="00013F67">
        <w:rPr>
          <w:rFonts w:ascii="Arial" w:hAnsi="Arial" w:cs="Arial"/>
          <w:sz w:val="18"/>
          <w:szCs w:val="18"/>
        </w:rPr>
        <w:t xml:space="preserve"> se adjudicarán </w:t>
      </w:r>
      <w:r w:rsidR="00A44E99" w:rsidRPr="00013F67">
        <w:rPr>
          <w:rFonts w:ascii="Arial" w:hAnsi="Arial" w:cs="Arial"/>
          <w:b/>
          <w:sz w:val="18"/>
          <w:szCs w:val="18"/>
        </w:rPr>
        <w:t>por partida individual</w:t>
      </w:r>
      <w:r w:rsidR="00A44E99" w:rsidRPr="00013F67">
        <w:rPr>
          <w:rFonts w:ascii="Arial" w:hAnsi="Arial" w:cs="Arial"/>
          <w:sz w:val="18"/>
          <w:szCs w:val="18"/>
        </w:rPr>
        <w:t>, al licitante que presente propuesta solvente con precio más bajo</w:t>
      </w:r>
      <w:r w:rsidRPr="00013F67">
        <w:rPr>
          <w:rFonts w:ascii="Arial" w:hAnsi="Arial" w:cs="Arial"/>
          <w:sz w:val="18"/>
          <w:szCs w:val="18"/>
        </w:rPr>
        <w:t>.</w:t>
      </w:r>
      <w:r w:rsidRPr="00013F67">
        <w:rPr>
          <w:rFonts w:ascii="Arial" w:hAnsi="Arial" w:cs="Arial"/>
          <w:b/>
          <w:i/>
          <w:sz w:val="18"/>
          <w:szCs w:val="18"/>
        </w:rPr>
        <w:t xml:space="preserve"> Por lo que la Licitación se puede adjudicar a varios proveedores</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00544D21" w:rsidRPr="00013F67">
        <w:rPr>
          <w:rFonts w:ascii="Arial" w:hAnsi="Arial" w:cs="Arial"/>
          <w:sz w:val="18"/>
          <w:szCs w:val="18"/>
        </w:rPr>
        <w:t>----------------------------------------------------------------------------------------------------------------------------------------------------------------</w:t>
      </w:r>
      <w:r w:rsidR="00ED0351" w:rsidRPr="00013F67">
        <w:rPr>
          <w:rFonts w:ascii="Arial" w:hAnsi="Arial" w:cs="Arial"/>
          <w:sz w:val="18"/>
          <w:szCs w:val="18"/>
        </w:rPr>
        <w:t>----------------------------</w:t>
      </w:r>
      <w:r w:rsidR="00F82CCC" w:rsidRPr="00013F67">
        <w:rPr>
          <w:rFonts w:ascii="Arial" w:hAnsi="Arial" w:cs="Arial"/>
          <w:sz w:val="18"/>
          <w:szCs w:val="18"/>
        </w:rPr>
        <w:t>-----------------------------</w:t>
      </w:r>
      <w:r w:rsidR="007274CF" w:rsidRPr="00013F67">
        <w:rPr>
          <w:rFonts w:ascii="Arial" w:hAnsi="Arial" w:cs="Arial"/>
          <w:sz w:val="18"/>
          <w:szCs w:val="18"/>
        </w:rPr>
        <w:t>------------------</w:t>
      </w:r>
    </w:p>
    <w:p w14:paraId="51FC15C7" w14:textId="7921E255"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00BC58D2" w:rsidRPr="00013F67">
        <w:rPr>
          <w:rFonts w:ascii="Arial" w:hAnsi="Arial" w:cs="Arial"/>
          <w:sz w:val="18"/>
          <w:szCs w:val="18"/>
        </w:rPr>
        <w:t xml:space="preserve"> </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p>
    <w:p w14:paraId="622295DA" w14:textId="487B0C7D"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09403BA"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0"/>
        <w:gridCol w:w="3116"/>
        <w:gridCol w:w="1986"/>
        <w:gridCol w:w="849"/>
        <w:gridCol w:w="1276"/>
        <w:gridCol w:w="1135"/>
      </w:tblGrid>
      <w:tr w:rsidR="008C2D0B" w:rsidRPr="00013F67" w14:paraId="3142753D" w14:textId="77777777" w:rsidTr="00793B4F">
        <w:trPr>
          <w:trHeight w:hRule="exact" w:val="510"/>
          <w:jc w:val="center"/>
        </w:trPr>
        <w:tc>
          <w:tcPr>
            <w:tcW w:w="5000" w:type="pct"/>
            <w:gridSpan w:val="6"/>
            <w:shd w:val="clear" w:color="auto" w:fill="D9D9D9"/>
            <w:vAlign w:val="center"/>
          </w:tcPr>
          <w:p w14:paraId="5C4DD71E" w14:textId="02804B54" w:rsidR="008C2D0B" w:rsidRPr="00013F67" w:rsidRDefault="008C2D0B" w:rsidP="00652BE8">
            <w:pPr>
              <w:jc w:val="center"/>
              <w:rPr>
                <w:rFonts w:ascii="Arial" w:hAnsi="Arial" w:cs="Arial"/>
                <w:b/>
                <w:bCs/>
                <w:sz w:val="12"/>
                <w:szCs w:val="12"/>
              </w:rPr>
            </w:pPr>
            <w:r w:rsidRPr="00013F67">
              <w:rPr>
                <w:rFonts w:ascii="Arial" w:hAnsi="Arial" w:cs="Arial"/>
                <w:b/>
                <w:bCs/>
                <w:sz w:val="18"/>
                <w:szCs w:val="12"/>
              </w:rPr>
              <w:t xml:space="preserve">LICITANTE ADJUDICADO: </w:t>
            </w:r>
            <w:r w:rsidR="00EF023E" w:rsidRPr="00013F67">
              <w:rPr>
                <w:rFonts w:ascii="Arial" w:hAnsi="Arial" w:cs="Arial"/>
                <w:b/>
                <w:bCs/>
                <w:sz w:val="18"/>
                <w:szCs w:val="12"/>
              </w:rPr>
              <w:t>MCR SOFTWARE S.A. DE C.V.</w:t>
            </w:r>
          </w:p>
        </w:tc>
      </w:tr>
      <w:tr w:rsidR="00652BE8" w:rsidRPr="00013F67" w14:paraId="0556365B" w14:textId="77777777" w:rsidTr="00821184">
        <w:trPr>
          <w:trHeight w:hRule="exact" w:val="858"/>
          <w:jc w:val="center"/>
        </w:trPr>
        <w:tc>
          <w:tcPr>
            <w:tcW w:w="529" w:type="pct"/>
            <w:shd w:val="clear" w:color="auto" w:fill="D9D9D9"/>
            <w:vAlign w:val="center"/>
          </w:tcPr>
          <w:p w14:paraId="7C77632E"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Partida</w:t>
            </w:r>
          </w:p>
        </w:tc>
        <w:tc>
          <w:tcPr>
            <w:tcW w:w="1666" w:type="pct"/>
            <w:shd w:val="clear" w:color="auto" w:fill="D9D9D9"/>
            <w:vAlign w:val="center"/>
          </w:tcPr>
          <w:p w14:paraId="0B24E475" w14:textId="77777777" w:rsidR="008C2D0B" w:rsidRPr="00013F67" w:rsidRDefault="008C2D0B" w:rsidP="0050051B">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1062" w:type="pct"/>
            <w:shd w:val="clear" w:color="auto" w:fill="D9D9D9"/>
            <w:vAlign w:val="center"/>
          </w:tcPr>
          <w:p w14:paraId="215D2303"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Unidad de Medida</w:t>
            </w:r>
          </w:p>
        </w:tc>
        <w:tc>
          <w:tcPr>
            <w:tcW w:w="454" w:type="pct"/>
            <w:shd w:val="clear" w:color="auto" w:fill="D9D9D9"/>
            <w:vAlign w:val="center"/>
          </w:tcPr>
          <w:p w14:paraId="0D150103"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Cantidad</w:t>
            </w:r>
          </w:p>
        </w:tc>
        <w:tc>
          <w:tcPr>
            <w:tcW w:w="682" w:type="pct"/>
            <w:shd w:val="clear" w:color="auto" w:fill="D9D9D9"/>
            <w:vAlign w:val="center"/>
          </w:tcPr>
          <w:p w14:paraId="67133701" w14:textId="77777777" w:rsidR="008C2D0B" w:rsidRPr="00013F67" w:rsidRDefault="008C2D0B" w:rsidP="0050051B">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607" w:type="pct"/>
            <w:shd w:val="clear" w:color="auto" w:fill="D9D9D9"/>
            <w:vAlign w:val="center"/>
          </w:tcPr>
          <w:p w14:paraId="6732077D" w14:textId="77777777" w:rsidR="008C2D0B" w:rsidRPr="00013F67" w:rsidRDefault="008C2D0B" w:rsidP="0050051B">
            <w:pPr>
              <w:jc w:val="center"/>
              <w:rPr>
                <w:rFonts w:ascii="Arial" w:hAnsi="Arial" w:cs="Arial"/>
                <w:b/>
                <w:sz w:val="14"/>
                <w:szCs w:val="12"/>
              </w:rPr>
            </w:pPr>
            <w:r w:rsidRPr="00013F67">
              <w:rPr>
                <w:rFonts w:ascii="Arial" w:hAnsi="Arial" w:cs="Arial"/>
                <w:b/>
                <w:bCs/>
                <w:sz w:val="14"/>
                <w:szCs w:val="12"/>
              </w:rPr>
              <w:t>Importe total antes de IVA</w:t>
            </w:r>
          </w:p>
        </w:tc>
      </w:tr>
      <w:tr w:rsidR="00821184" w:rsidRPr="00013F67" w14:paraId="0220F6AB" w14:textId="77777777" w:rsidTr="00821184">
        <w:tblPrEx>
          <w:jc w:val="left"/>
        </w:tblPrEx>
        <w:trPr>
          <w:trHeight w:hRule="exact" w:val="248"/>
        </w:trPr>
        <w:tc>
          <w:tcPr>
            <w:tcW w:w="529" w:type="pct"/>
            <w:shd w:val="clear" w:color="auto" w:fill="auto"/>
            <w:vAlign w:val="center"/>
          </w:tcPr>
          <w:p w14:paraId="189E11E1" w14:textId="28E352DD" w:rsidR="00EF023E" w:rsidRPr="00013F67" w:rsidRDefault="00EF023E" w:rsidP="00EF023E">
            <w:pPr>
              <w:jc w:val="center"/>
              <w:rPr>
                <w:rFonts w:ascii="Arial" w:hAnsi="Arial" w:cs="Arial"/>
                <w:color w:val="000000"/>
                <w:sz w:val="16"/>
                <w:szCs w:val="16"/>
              </w:rPr>
            </w:pPr>
            <w:r w:rsidRPr="00013F67">
              <w:rPr>
                <w:rFonts w:ascii="Arial" w:hAnsi="Arial" w:cs="Arial"/>
                <w:color w:val="000000"/>
                <w:sz w:val="18"/>
                <w:szCs w:val="18"/>
              </w:rPr>
              <w:t>58</w:t>
            </w:r>
          </w:p>
        </w:tc>
        <w:tc>
          <w:tcPr>
            <w:tcW w:w="1666" w:type="pct"/>
            <w:shd w:val="clear" w:color="auto" w:fill="auto"/>
          </w:tcPr>
          <w:p w14:paraId="0320B5AA" w14:textId="33EEC0C7" w:rsidR="00EF023E" w:rsidRPr="00013F67" w:rsidRDefault="00EF023E" w:rsidP="00EF023E">
            <w:pPr>
              <w:rPr>
                <w:rFonts w:ascii="Arial" w:hAnsi="Arial" w:cs="Arial"/>
                <w:color w:val="000000"/>
                <w:sz w:val="16"/>
                <w:szCs w:val="16"/>
              </w:rPr>
            </w:pPr>
            <w:r w:rsidRPr="00013F67">
              <w:rPr>
                <w:rFonts w:ascii="Arial" w:hAnsi="Arial" w:cs="Arial"/>
                <w:color w:val="000000"/>
                <w:sz w:val="18"/>
                <w:szCs w:val="18"/>
              </w:rPr>
              <w:t xml:space="preserve">Renovación de licencia del software COMSOL </w:t>
            </w:r>
            <w:proofErr w:type="spellStart"/>
            <w:r w:rsidRPr="00013F67">
              <w:rPr>
                <w:rFonts w:ascii="Arial" w:hAnsi="Arial" w:cs="Arial"/>
                <w:color w:val="000000"/>
                <w:sz w:val="18"/>
                <w:szCs w:val="18"/>
              </w:rPr>
              <w:t>Multiphysics</w:t>
            </w:r>
            <w:proofErr w:type="spellEnd"/>
            <w:r w:rsidRPr="00013F67">
              <w:rPr>
                <w:rFonts w:ascii="Arial" w:hAnsi="Arial" w:cs="Arial"/>
                <w:color w:val="000000"/>
                <w:sz w:val="18"/>
                <w:szCs w:val="18"/>
              </w:rPr>
              <w:t xml:space="preserve"> y los </w:t>
            </w:r>
            <w:proofErr w:type="spellStart"/>
            <w:r w:rsidRPr="00013F67">
              <w:rPr>
                <w:rFonts w:ascii="Arial" w:hAnsi="Arial" w:cs="Arial"/>
                <w:color w:val="000000"/>
                <w:sz w:val="18"/>
                <w:szCs w:val="18"/>
              </w:rPr>
              <w:t>modulos</w:t>
            </w:r>
            <w:proofErr w:type="spellEnd"/>
            <w:r w:rsidRPr="00013F67">
              <w:rPr>
                <w:rFonts w:ascii="Arial" w:hAnsi="Arial" w:cs="Arial"/>
                <w:color w:val="000000"/>
                <w:sz w:val="18"/>
                <w:szCs w:val="18"/>
              </w:rPr>
              <w:t xml:space="preserve">: </w:t>
            </w:r>
            <w:proofErr w:type="spellStart"/>
            <w:r w:rsidRPr="00013F67">
              <w:rPr>
                <w:rFonts w:ascii="Arial" w:hAnsi="Arial" w:cs="Arial"/>
                <w:color w:val="000000"/>
                <w:sz w:val="18"/>
                <w:szCs w:val="18"/>
              </w:rPr>
              <w:t>Acoustics</w:t>
            </w:r>
            <w:proofErr w:type="spellEnd"/>
            <w:r w:rsidRPr="00013F67">
              <w:rPr>
                <w:rFonts w:ascii="Arial" w:hAnsi="Arial" w:cs="Arial"/>
                <w:color w:val="000000"/>
                <w:sz w:val="18"/>
                <w:szCs w:val="18"/>
              </w:rPr>
              <w:t xml:space="preserve">, </w:t>
            </w:r>
            <w:proofErr w:type="spellStart"/>
            <w:r w:rsidRPr="00013F67">
              <w:rPr>
                <w:rFonts w:ascii="Arial" w:hAnsi="Arial" w:cs="Arial"/>
                <w:color w:val="000000"/>
                <w:sz w:val="18"/>
                <w:szCs w:val="18"/>
              </w:rPr>
              <w:t>Heat</w:t>
            </w:r>
            <w:proofErr w:type="spellEnd"/>
            <w:r w:rsidRPr="00013F67">
              <w:rPr>
                <w:rFonts w:ascii="Arial" w:hAnsi="Arial" w:cs="Arial"/>
                <w:color w:val="000000"/>
                <w:sz w:val="18"/>
                <w:szCs w:val="18"/>
              </w:rPr>
              <w:t xml:space="preserve"> Transfer y </w:t>
            </w:r>
            <w:proofErr w:type="spellStart"/>
            <w:r w:rsidRPr="00013F67">
              <w:rPr>
                <w:rFonts w:ascii="Arial" w:hAnsi="Arial" w:cs="Arial"/>
                <w:color w:val="000000"/>
                <w:sz w:val="18"/>
                <w:szCs w:val="18"/>
              </w:rPr>
              <w:t>Structural</w:t>
            </w:r>
            <w:proofErr w:type="spellEnd"/>
            <w:r w:rsidRPr="00013F67">
              <w:rPr>
                <w:rFonts w:ascii="Arial" w:hAnsi="Arial" w:cs="Arial"/>
                <w:color w:val="000000"/>
                <w:sz w:val="18"/>
                <w:szCs w:val="18"/>
              </w:rPr>
              <w:t xml:space="preserve"> </w:t>
            </w:r>
            <w:proofErr w:type="spellStart"/>
            <w:r w:rsidRPr="00013F67">
              <w:rPr>
                <w:rFonts w:ascii="Arial" w:hAnsi="Arial" w:cs="Arial"/>
                <w:color w:val="000000"/>
                <w:sz w:val="18"/>
                <w:szCs w:val="18"/>
              </w:rPr>
              <w:t>Mechanics</w:t>
            </w:r>
            <w:proofErr w:type="spellEnd"/>
            <w:r w:rsidRPr="00013F67">
              <w:rPr>
                <w:rFonts w:ascii="Arial" w:hAnsi="Arial" w:cs="Arial"/>
                <w:color w:val="000000"/>
                <w:sz w:val="18"/>
                <w:szCs w:val="18"/>
              </w:rPr>
              <w:t>.</w:t>
            </w:r>
            <w:r w:rsidRPr="00013F67">
              <w:rPr>
                <w:rFonts w:ascii="Arial" w:hAnsi="Arial" w:cs="Arial"/>
                <w:color w:val="000000"/>
                <w:sz w:val="18"/>
                <w:szCs w:val="18"/>
              </w:rPr>
              <w:br/>
            </w:r>
            <w:proofErr w:type="spellStart"/>
            <w:r w:rsidRPr="00013F67">
              <w:rPr>
                <w:rFonts w:ascii="Arial" w:hAnsi="Arial" w:cs="Arial"/>
                <w:color w:val="000000"/>
                <w:sz w:val="18"/>
                <w:szCs w:val="18"/>
              </w:rPr>
              <w:t>Named</w:t>
            </w:r>
            <w:proofErr w:type="spellEnd"/>
            <w:r w:rsidRPr="00013F67">
              <w:rPr>
                <w:rFonts w:ascii="Arial" w:hAnsi="Arial" w:cs="Arial"/>
                <w:color w:val="000000"/>
                <w:sz w:val="18"/>
                <w:szCs w:val="18"/>
              </w:rPr>
              <w:t xml:space="preserve"> Single </w:t>
            </w:r>
            <w:proofErr w:type="spellStart"/>
            <w:r w:rsidRPr="00013F67">
              <w:rPr>
                <w:rFonts w:ascii="Arial" w:hAnsi="Arial" w:cs="Arial"/>
                <w:color w:val="000000"/>
                <w:sz w:val="18"/>
                <w:szCs w:val="18"/>
              </w:rPr>
              <w:t>User</w:t>
            </w:r>
            <w:proofErr w:type="spellEnd"/>
            <w:r w:rsidRPr="00013F67">
              <w:rPr>
                <w:rFonts w:ascii="Arial" w:hAnsi="Arial" w:cs="Arial"/>
                <w:color w:val="000000"/>
                <w:sz w:val="18"/>
                <w:szCs w:val="18"/>
              </w:rPr>
              <w:t xml:space="preserve"> </w:t>
            </w:r>
            <w:proofErr w:type="spellStart"/>
            <w:r w:rsidRPr="00013F67">
              <w:rPr>
                <w:rFonts w:ascii="Arial" w:hAnsi="Arial" w:cs="Arial"/>
                <w:color w:val="000000"/>
                <w:sz w:val="18"/>
                <w:szCs w:val="18"/>
              </w:rPr>
              <w:t>LIcense</w:t>
            </w:r>
            <w:proofErr w:type="spellEnd"/>
            <w:r w:rsidRPr="00013F67">
              <w:rPr>
                <w:rFonts w:ascii="Arial" w:hAnsi="Arial" w:cs="Arial"/>
                <w:color w:val="000000"/>
                <w:sz w:val="18"/>
                <w:szCs w:val="18"/>
              </w:rPr>
              <w:br/>
              <w:t>Licencia: 3078516</w:t>
            </w:r>
            <w:r w:rsidRPr="00013F67">
              <w:rPr>
                <w:rFonts w:ascii="Arial" w:hAnsi="Arial" w:cs="Arial"/>
                <w:color w:val="000000"/>
                <w:sz w:val="18"/>
                <w:szCs w:val="18"/>
              </w:rPr>
              <w:br/>
              <w:t>Para uso académico solamente</w:t>
            </w:r>
            <w:r w:rsidRPr="00013F67">
              <w:rPr>
                <w:rFonts w:ascii="Arial" w:hAnsi="Arial" w:cs="Arial"/>
                <w:color w:val="000000"/>
                <w:sz w:val="18"/>
                <w:szCs w:val="18"/>
              </w:rPr>
              <w:br/>
              <w:t>Vigencia a partir: 10 de octubre 2025.</w:t>
            </w:r>
            <w:r w:rsidRPr="00013F67">
              <w:rPr>
                <w:rFonts w:ascii="Arial" w:hAnsi="Arial" w:cs="Arial"/>
                <w:color w:val="000000"/>
                <w:sz w:val="18"/>
                <w:szCs w:val="18"/>
              </w:rPr>
              <w:br/>
            </w:r>
            <w:r w:rsidRPr="00013F67">
              <w:rPr>
                <w:rFonts w:ascii="Arial" w:hAnsi="Arial" w:cs="Arial"/>
                <w:color w:val="000000"/>
                <w:sz w:val="18"/>
                <w:szCs w:val="18"/>
              </w:rPr>
              <w:br/>
              <w:t>Entrega de licencias por descarga electrónica con claves de activación Correo electrónico</w:t>
            </w:r>
            <w:r w:rsidRPr="00013F67">
              <w:rPr>
                <w:rFonts w:ascii="Arial" w:hAnsi="Arial" w:cs="Arial"/>
                <w:color w:val="000000"/>
                <w:sz w:val="18"/>
                <w:szCs w:val="18"/>
              </w:rPr>
              <w:br/>
              <w:t>soporte.escritorio@edu.uaa.mx</w:t>
            </w:r>
            <w:r w:rsidRPr="00013F67">
              <w:rPr>
                <w:rFonts w:ascii="Arial" w:hAnsi="Arial" w:cs="Arial"/>
                <w:color w:val="000000"/>
                <w:sz w:val="18"/>
                <w:szCs w:val="18"/>
              </w:rPr>
              <w:br/>
            </w:r>
            <w:r w:rsidRPr="00013F67">
              <w:rPr>
                <w:rFonts w:ascii="Arial" w:hAnsi="Arial" w:cs="Arial"/>
                <w:color w:val="000000"/>
                <w:sz w:val="18"/>
                <w:szCs w:val="18"/>
              </w:rPr>
              <w:br/>
              <w:t>Tiempo de Garantía: 12 meses</w:t>
            </w:r>
            <w:r w:rsidRPr="00013F67">
              <w:rPr>
                <w:rFonts w:ascii="Arial" w:hAnsi="Arial" w:cs="Arial"/>
                <w:color w:val="000000"/>
                <w:sz w:val="18"/>
                <w:szCs w:val="18"/>
              </w:rPr>
              <w:br/>
              <w:t>Capacitación: No se requiere.</w:t>
            </w:r>
            <w:r w:rsidRPr="00013F67">
              <w:rPr>
                <w:rFonts w:ascii="Arial" w:hAnsi="Arial" w:cs="Arial"/>
                <w:color w:val="000000"/>
                <w:sz w:val="18"/>
                <w:szCs w:val="18"/>
              </w:rPr>
              <w:br/>
              <w:t>Instalación: Solo suministro</w:t>
            </w:r>
          </w:p>
        </w:tc>
        <w:tc>
          <w:tcPr>
            <w:tcW w:w="1062" w:type="pct"/>
            <w:shd w:val="clear" w:color="auto" w:fill="auto"/>
          </w:tcPr>
          <w:p w14:paraId="18E5F4D4" w14:textId="6966599F" w:rsidR="00EF023E" w:rsidRPr="00013F67" w:rsidRDefault="00EF023E" w:rsidP="00EF023E">
            <w:pPr>
              <w:jc w:val="center"/>
              <w:rPr>
                <w:rFonts w:ascii="Arial" w:hAnsi="Arial" w:cs="Arial"/>
                <w:color w:val="000000"/>
                <w:sz w:val="16"/>
                <w:szCs w:val="16"/>
              </w:rPr>
            </w:pPr>
            <w:r w:rsidRPr="00013F67">
              <w:rPr>
                <w:rFonts w:ascii="Arial" w:hAnsi="Arial" w:cs="Arial"/>
                <w:color w:val="000000"/>
                <w:sz w:val="18"/>
                <w:szCs w:val="18"/>
              </w:rPr>
              <w:t>Media / Software</w:t>
            </w:r>
          </w:p>
        </w:tc>
        <w:tc>
          <w:tcPr>
            <w:tcW w:w="454" w:type="pct"/>
            <w:shd w:val="clear" w:color="auto" w:fill="auto"/>
            <w:vAlign w:val="center"/>
          </w:tcPr>
          <w:p w14:paraId="48EE3A17" w14:textId="168925F8" w:rsidR="00EF023E" w:rsidRPr="00013F67" w:rsidRDefault="00EF023E" w:rsidP="00EF023E">
            <w:pPr>
              <w:jc w:val="center"/>
              <w:rPr>
                <w:rFonts w:ascii="Arial" w:hAnsi="Arial" w:cs="Arial"/>
                <w:color w:val="000000"/>
                <w:sz w:val="16"/>
                <w:szCs w:val="16"/>
              </w:rPr>
            </w:pPr>
            <w:r w:rsidRPr="00013F67">
              <w:rPr>
                <w:rFonts w:ascii="Arial" w:hAnsi="Arial" w:cs="Arial"/>
                <w:color w:val="000000"/>
                <w:sz w:val="18"/>
                <w:szCs w:val="18"/>
              </w:rPr>
              <w:t>1</w:t>
            </w:r>
          </w:p>
        </w:tc>
        <w:tc>
          <w:tcPr>
            <w:tcW w:w="682" w:type="pct"/>
            <w:shd w:val="clear" w:color="auto" w:fill="auto"/>
            <w:noWrap/>
            <w:vAlign w:val="bottom"/>
          </w:tcPr>
          <w:p w14:paraId="7637635D" w14:textId="4EAEF43A" w:rsidR="00EF023E" w:rsidRPr="00013F67" w:rsidRDefault="00EF023E" w:rsidP="00EF023E">
            <w:pPr>
              <w:jc w:val="center"/>
              <w:rPr>
                <w:rFonts w:ascii="Arial" w:hAnsi="Arial" w:cs="Arial"/>
                <w:sz w:val="18"/>
                <w:szCs w:val="16"/>
              </w:rPr>
            </w:pPr>
            <w:r w:rsidRPr="00013F67">
              <w:rPr>
                <w:rFonts w:ascii="Arial" w:hAnsi="Arial" w:cs="Arial"/>
                <w:sz w:val="18"/>
                <w:szCs w:val="16"/>
              </w:rPr>
              <w:t>$23,100.00</w:t>
            </w:r>
          </w:p>
        </w:tc>
        <w:tc>
          <w:tcPr>
            <w:tcW w:w="607" w:type="pct"/>
            <w:shd w:val="clear" w:color="auto" w:fill="auto"/>
            <w:noWrap/>
            <w:vAlign w:val="bottom"/>
          </w:tcPr>
          <w:p w14:paraId="45EBCCEA" w14:textId="28DC3607" w:rsidR="00EF023E" w:rsidRPr="00013F67" w:rsidRDefault="00EF023E" w:rsidP="00EF023E">
            <w:pPr>
              <w:jc w:val="center"/>
              <w:rPr>
                <w:rFonts w:ascii="Arial" w:hAnsi="Arial" w:cs="Arial"/>
                <w:sz w:val="18"/>
                <w:szCs w:val="16"/>
              </w:rPr>
            </w:pPr>
            <w:r w:rsidRPr="00013F67">
              <w:rPr>
                <w:rFonts w:ascii="Arial" w:hAnsi="Arial" w:cs="Arial"/>
                <w:sz w:val="18"/>
                <w:szCs w:val="16"/>
              </w:rPr>
              <w:t>$23,100.00</w:t>
            </w:r>
          </w:p>
        </w:tc>
      </w:tr>
    </w:tbl>
    <w:p w14:paraId="53208765" w14:textId="67B1F8B0" w:rsidR="008C2D0B" w:rsidRPr="00013F67" w:rsidRDefault="008C2D0B" w:rsidP="00BE655D">
      <w:pPr>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p>
    <w:p w14:paraId="18048FBE" w14:textId="559C8F1C" w:rsidR="00A6028B" w:rsidRPr="00013F67" w:rsidRDefault="009E250E" w:rsidP="00307224">
      <w:pPr>
        <w:jc w:val="both"/>
        <w:rPr>
          <w:rFonts w:ascii="Arial" w:hAnsi="Arial" w:cs="Arial"/>
          <w:sz w:val="18"/>
          <w:szCs w:val="18"/>
        </w:rPr>
      </w:pPr>
      <w:r w:rsidRPr="00013F67">
        <w:rPr>
          <w:rFonts w:ascii="Arial" w:hAnsi="Arial" w:cs="Arial"/>
          <w:sz w:val="18"/>
          <w:szCs w:val="18"/>
        </w:rPr>
        <w:lastRenderedPageBreak/>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0"/>
        <w:gridCol w:w="3264"/>
        <w:gridCol w:w="2127"/>
        <w:gridCol w:w="993"/>
        <w:gridCol w:w="1135"/>
        <w:gridCol w:w="1133"/>
      </w:tblGrid>
      <w:tr w:rsidR="00A6028B" w:rsidRPr="00013F67" w14:paraId="0416F163" w14:textId="77777777" w:rsidTr="000E0DA6">
        <w:trPr>
          <w:trHeight w:hRule="exact" w:val="430"/>
          <w:jc w:val="center"/>
        </w:trPr>
        <w:tc>
          <w:tcPr>
            <w:tcW w:w="5000" w:type="pct"/>
            <w:gridSpan w:val="6"/>
            <w:shd w:val="clear" w:color="auto" w:fill="D9D9D9"/>
            <w:vAlign w:val="center"/>
          </w:tcPr>
          <w:p w14:paraId="020B3C5A" w14:textId="042040FD" w:rsidR="00A6028B" w:rsidRPr="00013F67" w:rsidRDefault="00A6028B" w:rsidP="00A6028B">
            <w:pPr>
              <w:jc w:val="center"/>
              <w:rPr>
                <w:rFonts w:ascii="Arial" w:hAnsi="Arial" w:cs="Arial"/>
                <w:b/>
                <w:bCs/>
                <w:sz w:val="12"/>
                <w:szCs w:val="12"/>
              </w:rPr>
            </w:pPr>
            <w:r w:rsidRPr="00013F67">
              <w:rPr>
                <w:rFonts w:ascii="Arial" w:hAnsi="Arial" w:cs="Arial"/>
                <w:b/>
                <w:bCs/>
                <w:sz w:val="18"/>
                <w:szCs w:val="12"/>
              </w:rPr>
              <w:t xml:space="preserve">LICITANTE ADJUDICADO: </w:t>
            </w:r>
            <w:r w:rsidR="00EF023E" w:rsidRPr="00013F67">
              <w:rPr>
                <w:rFonts w:ascii="Arial" w:hAnsi="Arial" w:cs="Arial"/>
                <w:b/>
                <w:bCs/>
                <w:sz w:val="18"/>
                <w:szCs w:val="12"/>
              </w:rPr>
              <w:t>NITIDATA LEON S.A. DE C.V.</w:t>
            </w:r>
          </w:p>
        </w:tc>
      </w:tr>
      <w:tr w:rsidR="007A7D8C" w:rsidRPr="00013F67" w14:paraId="36C0B812" w14:textId="77777777" w:rsidTr="00821184">
        <w:trPr>
          <w:trHeight w:hRule="exact" w:val="474"/>
          <w:jc w:val="center"/>
        </w:trPr>
        <w:tc>
          <w:tcPr>
            <w:tcW w:w="374" w:type="pct"/>
            <w:shd w:val="clear" w:color="auto" w:fill="D9D9D9"/>
            <w:vAlign w:val="center"/>
          </w:tcPr>
          <w:p w14:paraId="7F370847"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Partida</w:t>
            </w:r>
          </w:p>
        </w:tc>
        <w:tc>
          <w:tcPr>
            <w:tcW w:w="1745" w:type="pct"/>
            <w:shd w:val="clear" w:color="auto" w:fill="D9D9D9"/>
            <w:vAlign w:val="center"/>
          </w:tcPr>
          <w:p w14:paraId="7D458E28" w14:textId="77777777" w:rsidR="00A6028B" w:rsidRPr="00013F67" w:rsidRDefault="00A6028B" w:rsidP="00A6028B">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1137" w:type="pct"/>
            <w:shd w:val="clear" w:color="auto" w:fill="D9D9D9"/>
            <w:vAlign w:val="center"/>
          </w:tcPr>
          <w:p w14:paraId="706B87B2"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Unidad de Medida</w:t>
            </w:r>
          </w:p>
        </w:tc>
        <w:tc>
          <w:tcPr>
            <w:tcW w:w="531" w:type="pct"/>
            <w:shd w:val="clear" w:color="auto" w:fill="D9D9D9"/>
            <w:vAlign w:val="center"/>
          </w:tcPr>
          <w:p w14:paraId="6841988B"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Cantidad</w:t>
            </w:r>
          </w:p>
        </w:tc>
        <w:tc>
          <w:tcPr>
            <w:tcW w:w="607" w:type="pct"/>
            <w:shd w:val="clear" w:color="auto" w:fill="D9D9D9"/>
            <w:vAlign w:val="center"/>
          </w:tcPr>
          <w:p w14:paraId="37860774" w14:textId="77777777" w:rsidR="00A6028B" w:rsidRPr="00013F67" w:rsidRDefault="00A6028B" w:rsidP="00A6028B">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606" w:type="pct"/>
            <w:shd w:val="clear" w:color="auto" w:fill="D9D9D9"/>
            <w:vAlign w:val="center"/>
          </w:tcPr>
          <w:p w14:paraId="2BD8C9C1" w14:textId="77777777" w:rsidR="00A6028B" w:rsidRPr="00013F67" w:rsidRDefault="00A6028B" w:rsidP="00A6028B">
            <w:pPr>
              <w:jc w:val="center"/>
              <w:rPr>
                <w:rFonts w:ascii="Arial" w:hAnsi="Arial" w:cs="Arial"/>
                <w:b/>
                <w:sz w:val="14"/>
                <w:szCs w:val="12"/>
              </w:rPr>
            </w:pPr>
            <w:r w:rsidRPr="00013F67">
              <w:rPr>
                <w:rFonts w:ascii="Arial" w:hAnsi="Arial" w:cs="Arial"/>
                <w:b/>
                <w:bCs/>
                <w:sz w:val="14"/>
                <w:szCs w:val="12"/>
              </w:rPr>
              <w:t>Importe total antes de IVA</w:t>
            </w:r>
          </w:p>
        </w:tc>
      </w:tr>
      <w:tr w:rsidR="00821184" w:rsidRPr="00013F67" w14:paraId="6F3A50B0" w14:textId="77777777" w:rsidTr="00821184">
        <w:tblPrEx>
          <w:jc w:val="left"/>
        </w:tblPrEx>
        <w:trPr>
          <w:trHeight w:hRule="exact" w:val="227"/>
        </w:trPr>
        <w:tc>
          <w:tcPr>
            <w:tcW w:w="374" w:type="pct"/>
            <w:shd w:val="clear" w:color="auto" w:fill="auto"/>
            <w:vAlign w:val="center"/>
          </w:tcPr>
          <w:p w14:paraId="1A6264E8" w14:textId="188DB918" w:rsidR="00EF023E" w:rsidRPr="00013F67" w:rsidRDefault="00EF023E" w:rsidP="00EF023E">
            <w:pPr>
              <w:jc w:val="center"/>
              <w:rPr>
                <w:rFonts w:ascii="Arial" w:hAnsi="Arial" w:cs="Arial"/>
                <w:color w:val="000000"/>
                <w:sz w:val="16"/>
                <w:szCs w:val="16"/>
                <w:lang w:val="en-US" w:eastAsia="en-US"/>
              </w:rPr>
            </w:pPr>
            <w:r w:rsidRPr="00013F67">
              <w:rPr>
                <w:rFonts w:ascii="Arial" w:hAnsi="Arial" w:cs="Arial"/>
                <w:color w:val="000000"/>
                <w:sz w:val="18"/>
                <w:szCs w:val="18"/>
              </w:rPr>
              <w:t>22</w:t>
            </w:r>
          </w:p>
        </w:tc>
        <w:tc>
          <w:tcPr>
            <w:tcW w:w="1745" w:type="pct"/>
            <w:shd w:val="clear" w:color="auto" w:fill="auto"/>
          </w:tcPr>
          <w:p w14:paraId="4BC5CE01" w14:textId="10029042" w:rsidR="00EF023E" w:rsidRPr="00013F67" w:rsidRDefault="00EF023E" w:rsidP="00EF023E">
            <w:pPr>
              <w:rPr>
                <w:rFonts w:ascii="Arial" w:hAnsi="Arial" w:cs="Arial"/>
                <w:color w:val="000000"/>
                <w:sz w:val="16"/>
                <w:szCs w:val="16"/>
                <w:lang w:eastAsia="en-US"/>
              </w:rPr>
            </w:pPr>
            <w:r w:rsidRPr="00013F67">
              <w:rPr>
                <w:rFonts w:ascii="Arial" w:hAnsi="Arial" w:cs="Arial"/>
                <w:color w:val="000000"/>
                <w:sz w:val="18"/>
                <w:szCs w:val="18"/>
              </w:rPr>
              <w:t>Consola Xbox Series X</w:t>
            </w:r>
            <w:r w:rsidRPr="00013F67">
              <w:rPr>
                <w:rFonts w:ascii="Arial" w:hAnsi="Arial" w:cs="Arial"/>
                <w:color w:val="000000"/>
                <w:sz w:val="18"/>
                <w:szCs w:val="18"/>
              </w:rPr>
              <w:br/>
              <w:t>Tipo de unidad óptica: Blu-ray</w:t>
            </w:r>
            <w:r w:rsidRPr="00013F67">
              <w:rPr>
                <w:rFonts w:ascii="Arial" w:hAnsi="Arial" w:cs="Arial"/>
                <w:color w:val="000000"/>
                <w:sz w:val="18"/>
                <w:szCs w:val="18"/>
              </w:rPr>
              <w:br/>
              <w:t>Unidad de almacenamiento: 1TB SSD</w:t>
            </w:r>
            <w:r w:rsidRPr="00013F67">
              <w:rPr>
                <w:rFonts w:ascii="Arial" w:hAnsi="Arial" w:cs="Arial"/>
                <w:color w:val="000000"/>
                <w:sz w:val="18"/>
                <w:szCs w:val="18"/>
              </w:rPr>
              <w:br/>
              <w:t>Unidad óptica integrada: Si</w:t>
            </w:r>
            <w:r w:rsidRPr="00013F67">
              <w:rPr>
                <w:rFonts w:ascii="Arial" w:hAnsi="Arial" w:cs="Arial"/>
                <w:color w:val="000000"/>
                <w:sz w:val="18"/>
                <w:szCs w:val="18"/>
              </w:rPr>
              <w:br/>
              <w:t>Puertos e Interfaces: Un HDMI versión 2.1, Jack de entrada CD, Tres puertos tipo A USB 3.0 (3.1 gen 1)</w:t>
            </w:r>
            <w:r w:rsidRPr="00013F67">
              <w:rPr>
                <w:rFonts w:ascii="Arial" w:hAnsi="Arial" w:cs="Arial"/>
                <w:color w:val="000000"/>
                <w:sz w:val="18"/>
                <w:szCs w:val="18"/>
              </w:rPr>
              <w:br/>
              <w:t xml:space="preserve"> Alto Rango Dinámico (HDR): si</w:t>
            </w:r>
            <w:r w:rsidRPr="00013F67">
              <w:rPr>
                <w:rFonts w:ascii="Arial" w:hAnsi="Arial" w:cs="Arial"/>
                <w:color w:val="000000"/>
                <w:sz w:val="18"/>
                <w:szCs w:val="18"/>
              </w:rPr>
              <w:br/>
              <w:t>Tipo HD: 8K Ultra HD</w:t>
            </w:r>
            <w:r w:rsidRPr="00013F67">
              <w:rPr>
                <w:rFonts w:ascii="Arial" w:hAnsi="Arial" w:cs="Arial"/>
                <w:color w:val="000000"/>
                <w:sz w:val="18"/>
                <w:szCs w:val="18"/>
              </w:rPr>
              <w:br/>
              <w:t xml:space="preserve">Decodificadores incorporados: DTS 5.1, Dolby Digital 5.1, Dolby </w:t>
            </w:r>
            <w:proofErr w:type="spellStart"/>
            <w:r w:rsidRPr="00013F67">
              <w:rPr>
                <w:rFonts w:ascii="Arial" w:hAnsi="Arial" w:cs="Arial"/>
                <w:color w:val="000000"/>
                <w:sz w:val="18"/>
                <w:szCs w:val="18"/>
              </w:rPr>
              <w:t>TrueHD</w:t>
            </w:r>
            <w:proofErr w:type="spellEnd"/>
            <w:r w:rsidRPr="00013F67">
              <w:rPr>
                <w:rFonts w:ascii="Arial" w:hAnsi="Arial" w:cs="Arial"/>
                <w:color w:val="000000"/>
                <w:sz w:val="18"/>
                <w:szCs w:val="18"/>
              </w:rPr>
              <w:br/>
              <w:t>Formatos de audio soportados: PCM</w:t>
            </w:r>
            <w:r w:rsidRPr="00013F67">
              <w:rPr>
                <w:rFonts w:ascii="Arial" w:hAnsi="Arial" w:cs="Arial"/>
                <w:color w:val="000000"/>
                <w:sz w:val="18"/>
                <w:szCs w:val="18"/>
              </w:rPr>
              <w:br/>
              <w:t>Rendimiento del procesador gráfico: 12 TFLOPS</w:t>
            </w:r>
            <w:r w:rsidRPr="00013F67">
              <w:rPr>
                <w:rFonts w:ascii="Arial" w:hAnsi="Arial" w:cs="Arial"/>
                <w:color w:val="000000"/>
                <w:sz w:val="18"/>
                <w:szCs w:val="18"/>
              </w:rPr>
              <w:br/>
              <w:t>Memoria RAM: 16GB GDDR6</w:t>
            </w:r>
            <w:r w:rsidRPr="00013F67">
              <w:rPr>
                <w:rFonts w:ascii="Arial" w:hAnsi="Arial" w:cs="Arial"/>
                <w:color w:val="000000"/>
                <w:sz w:val="18"/>
                <w:szCs w:val="18"/>
              </w:rPr>
              <w:br/>
              <w:t>Modelo del procesador: AMD Ryzen Zen 2 @3.8GHz 8 núcleos</w:t>
            </w:r>
            <w:r w:rsidRPr="00013F67">
              <w:rPr>
                <w:rFonts w:ascii="Arial" w:hAnsi="Arial" w:cs="Arial"/>
                <w:color w:val="000000"/>
                <w:sz w:val="18"/>
                <w:szCs w:val="18"/>
              </w:rPr>
              <w:br/>
              <w:t>Color del producto: Negro</w:t>
            </w:r>
            <w:r w:rsidRPr="00013F67">
              <w:rPr>
                <w:rFonts w:ascii="Arial" w:hAnsi="Arial" w:cs="Arial"/>
                <w:color w:val="000000"/>
                <w:sz w:val="18"/>
                <w:szCs w:val="18"/>
              </w:rPr>
              <w:br/>
              <w:t>Procesador gráfico: AMD Radeon @1825MHz</w:t>
            </w:r>
            <w:r w:rsidRPr="00013F67">
              <w:rPr>
                <w:rFonts w:ascii="Arial" w:hAnsi="Arial" w:cs="Arial"/>
                <w:color w:val="000000"/>
                <w:sz w:val="18"/>
                <w:szCs w:val="18"/>
              </w:rPr>
              <w:br/>
              <w:t>Ethernet LAN, velocidad de transferencia de datos: 10,100,1000 Mbit/s</w:t>
            </w:r>
            <w:r w:rsidRPr="00013F67">
              <w:rPr>
                <w:rFonts w:ascii="Arial" w:hAnsi="Arial" w:cs="Arial"/>
                <w:color w:val="000000"/>
                <w:sz w:val="18"/>
                <w:szCs w:val="18"/>
              </w:rPr>
              <w:br/>
            </w:r>
            <w:proofErr w:type="spellStart"/>
            <w:r w:rsidRPr="00013F67">
              <w:rPr>
                <w:rFonts w:ascii="Arial" w:hAnsi="Arial" w:cs="Arial"/>
                <w:color w:val="000000"/>
                <w:sz w:val="18"/>
                <w:szCs w:val="18"/>
              </w:rPr>
              <w:t>Wi</w:t>
            </w:r>
            <w:proofErr w:type="spellEnd"/>
            <w:r w:rsidRPr="00013F67">
              <w:rPr>
                <w:rFonts w:ascii="Arial" w:hAnsi="Arial" w:cs="Arial"/>
                <w:color w:val="000000"/>
                <w:sz w:val="18"/>
                <w:szCs w:val="18"/>
              </w:rPr>
              <w:t xml:space="preserve">-Fi estándares: 802.11a,802.11b,802.11g, </w:t>
            </w:r>
            <w:proofErr w:type="spellStart"/>
            <w:r w:rsidRPr="00013F67">
              <w:rPr>
                <w:rFonts w:ascii="Arial" w:hAnsi="Arial" w:cs="Arial"/>
                <w:color w:val="000000"/>
                <w:sz w:val="18"/>
                <w:szCs w:val="18"/>
              </w:rPr>
              <w:t>Wi</w:t>
            </w:r>
            <w:proofErr w:type="spellEnd"/>
            <w:r w:rsidRPr="00013F67">
              <w:rPr>
                <w:rFonts w:ascii="Arial" w:hAnsi="Arial" w:cs="Arial"/>
                <w:color w:val="000000"/>
                <w:sz w:val="18"/>
                <w:szCs w:val="18"/>
              </w:rPr>
              <w:t>-Fi 4 (802.11n),</w:t>
            </w:r>
            <w:proofErr w:type="spellStart"/>
            <w:r w:rsidRPr="00013F67">
              <w:rPr>
                <w:rFonts w:ascii="Arial" w:hAnsi="Arial" w:cs="Arial"/>
                <w:color w:val="000000"/>
                <w:sz w:val="18"/>
                <w:szCs w:val="18"/>
              </w:rPr>
              <w:t>Wi</w:t>
            </w:r>
            <w:proofErr w:type="spellEnd"/>
            <w:r w:rsidRPr="00013F67">
              <w:rPr>
                <w:rFonts w:ascii="Arial" w:hAnsi="Arial" w:cs="Arial"/>
                <w:color w:val="000000"/>
                <w:sz w:val="18"/>
                <w:szCs w:val="18"/>
              </w:rPr>
              <w:t>-Fi 5 (802.11ac)</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1137" w:type="pct"/>
            <w:shd w:val="clear" w:color="auto" w:fill="auto"/>
            <w:vAlign w:val="center"/>
          </w:tcPr>
          <w:p w14:paraId="7E7CDF44" w14:textId="4D64F2D7" w:rsidR="00EF023E" w:rsidRPr="00013F67" w:rsidRDefault="00EF023E" w:rsidP="00EF023E">
            <w:pPr>
              <w:jc w:val="center"/>
              <w:rPr>
                <w:rFonts w:ascii="Arial" w:hAnsi="Arial" w:cs="Arial"/>
                <w:color w:val="000000"/>
                <w:sz w:val="16"/>
                <w:szCs w:val="16"/>
                <w:lang w:val="en-US" w:eastAsia="en-US"/>
              </w:rPr>
            </w:pPr>
            <w:r w:rsidRPr="00013F67">
              <w:rPr>
                <w:rFonts w:ascii="Arial" w:hAnsi="Arial" w:cs="Arial"/>
                <w:color w:val="000000"/>
                <w:sz w:val="18"/>
                <w:szCs w:val="18"/>
              </w:rPr>
              <w:t>Equipo</w:t>
            </w:r>
          </w:p>
        </w:tc>
        <w:tc>
          <w:tcPr>
            <w:tcW w:w="531" w:type="pct"/>
            <w:shd w:val="clear" w:color="auto" w:fill="auto"/>
            <w:vAlign w:val="center"/>
          </w:tcPr>
          <w:p w14:paraId="178E2AEB" w14:textId="34C50B28" w:rsidR="00EF023E" w:rsidRPr="00013F67" w:rsidRDefault="00EF023E" w:rsidP="00EF023E">
            <w:pPr>
              <w:jc w:val="center"/>
              <w:rPr>
                <w:rFonts w:ascii="Arial" w:hAnsi="Arial" w:cs="Arial"/>
                <w:color w:val="000000"/>
                <w:sz w:val="16"/>
                <w:szCs w:val="16"/>
                <w:lang w:val="en-US" w:eastAsia="en-US"/>
              </w:rPr>
            </w:pPr>
            <w:r w:rsidRPr="00013F67">
              <w:rPr>
                <w:rFonts w:ascii="Arial" w:hAnsi="Arial" w:cs="Arial"/>
                <w:color w:val="000000"/>
                <w:sz w:val="18"/>
                <w:szCs w:val="18"/>
              </w:rPr>
              <w:t>2</w:t>
            </w:r>
          </w:p>
        </w:tc>
        <w:tc>
          <w:tcPr>
            <w:tcW w:w="607" w:type="pct"/>
            <w:shd w:val="clear" w:color="auto" w:fill="auto"/>
            <w:noWrap/>
            <w:vAlign w:val="bottom"/>
          </w:tcPr>
          <w:p w14:paraId="44112C8C" w14:textId="58A6BC4B" w:rsidR="00EF023E" w:rsidRPr="00013F67" w:rsidRDefault="00EF023E" w:rsidP="00EF023E">
            <w:pPr>
              <w:jc w:val="center"/>
              <w:rPr>
                <w:rFonts w:ascii="Arial" w:hAnsi="Arial" w:cs="Arial"/>
                <w:color w:val="000000"/>
                <w:sz w:val="18"/>
                <w:szCs w:val="16"/>
                <w:lang w:val="en-US" w:eastAsia="en-US"/>
              </w:rPr>
            </w:pPr>
            <w:r w:rsidRPr="00013F67">
              <w:rPr>
                <w:rFonts w:ascii="Arial" w:hAnsi="Arial" w:cs="Arial"/>
                <w:sz w:val="18"/>
                <w:szCs w:val="16"/>
              </w:rPr>
              <w:t>$10,990.00</w:t>
            </w:r>
          </w:p>
        </w:tc>
        <w:tc>
          <w:tcPr>
            <w:tcW w:w="606" w:type="pct"/>
            <w:shd w:val="clear" w:color="auto" w:fill="auto"/>
            <w:noWrap/>
            <w:vAlign w:val="bottom"/>
          </w:tcPr>
          <w:p w14:paraId="61E6D305" w14:textId="0F926C88" w:rsidR="00EF023E" w:rsidRPr="00013F67" w:rsidRDefault="00EF023E" w:rsidP="00EF023E">
            <w:pPr>
              <w:jc w:val="center"/>
              <w:rPr>
                <w:rFonts w:ascii="Arial" w:hAnsi="Arial" w:cs="Arial"/>
                <w:sz w:val="18"/>
                <w:szCs w:val="16"/>
                <w:lang w:val="en-US" w:eastAsia="en-US"/>
              </w:rPr>
            </w:pPr>
            <w:r w:rsidRPr="00013F67">
              <w:rPr>
                <w:rFonts w:ascii="Arial" w:hAnsi="Arial" w:cs="Arial"/>
                <w:sz w:val="18"/>
                <w:szCs w:val="16"/>
              </w:rPr>
              <w:t>$21,980.00</w:t>
            </w:r>
          </w:p>
        </w:tc>
      </w:tr>
      <w:tr w:rsidR="00821184" w:rsidRPr="00013F67" w14:paraId="5D0C4A9F" w14:textId="77777777" w:rsidTr="00821184">
        <w:tblPrEx>
          <w:jc w:val="left"/>
        </w:tblPrEx>
        <w:trPr>
          <w:trHeight w:hRule="exact" w:val="227"/>
        </w:trPr>
        <w:tc>
          <w:tcPr>
            <w:tcW w:w="374" w:type="pct"/>
            <w:shd w:val="clear" w:color="auto" w:fill="auto"/>
            <w:vAlign w:val="center"/>
          </w:tcPr>
          <w:p w14:paraId="2B366307" w14:textId="0649CA56" w:rsidR="00EF023E" w:rsidRPr="00013F67" w:rsidRDefault="00EF023E" w:rsidP="00EF023E">
            <w:pPr>
              <w:jc w:val="center"/>
              <w:rPr>
                <w:rFonts w:ascii="Arial" w:hAnsi="Arial" w:cs="Arial"/>
                <w:color w:val="000000"/>
                <w:sz w:val="16"/>
                <w:szCs w:val="16"/>
                <w:lang w:val="en-US" w:eastAsia="en-US"/>
              </w:rPr>
            </w:pPr>
            <w:r w:rsidRPr="00013F67">
              <w:rPr>
                <w:rFonts w:ascii="Arial" w:hAnsi="Arial" w:cs="Arial"/>
                <w:color w:val="000000"/>
                <w:sz w:val="18"/>
                <w:szCs w:val="18"/>
              </w:rPr>
              <w:t>45</w:t>
            </w:r>
          </w:p>
        </w:tc>
        <w:tc>
          <w:tcPr>
            <w:tcW w:w="1745" w:type="pct"/>
            <w:shd w:val="clear" w:color="auto" w:fill="auto"/>
          </w:tcPr>
          <w:p w14:paraId="6081DD61" w14:textId="57E3FFAF" w:rsidR="00EF023E" w:rsidRPr="00013F67" w:rsidRDefault="00EF023E" w:rsidP="00EF023E">
            <w:pPr>
              <w:rPr>
                <w:rFonts w:ascii="Arial" w:hAnsi="Arial" w:cs="Arial"/>
                <w:color w:val="000000"/>
                <w:sz w:val="16"/>
                <w:szCs w:val="16"/>
                <w:lang w:val="en-US" w:eastAsia="en-US"/>
              </w:rPr>
            </w:pPr>
            <w:proofErr w:type="spellStart"/>
            <w:r w:rsidRPr="00013F67">
              <w:rPr>
                <w:rFonts w:ascii="Arial" w:hAnsi="Arial" w:cs="Arial"/>
                <w:color w:val="000000"/>
                <w:sz w:val="18"/>
                <w:szCs w:val="18"/>
              </w:rPr>
              <w:t>Agisoft</w:t>
            </w:r>
            <w:proofErr w:type="spellEnd"/>
            <w:r w:rsidRPr="00013F67">
              <w:rPr>
                <w:rFonts w:ascii="Arial" w:hAnsi="Arial" w:cs="Arial"/>
                <w:color w:val="000000"/>
                <w:sz w:val="18"/>
                <w:szCs w:val="18"/>
              </w:rPr>
              <w:t xml:space="preserve"> </w:t>
            </w:r>
            <w:proofErr w:type="spellStart"/>
            <w:r w:rsidRPr="00013F67">
              <w:rPr>
                <w:rFonts w:ascii="Arial" w:hAnsi="Arial" w:cs="Arial"/>
                <w:color w:val="000000"/>
                <w:sz w:val="18"/>
                <w:szCs w:val="18"/>
              </w:rPr>
              <w:t>Metashape</w:t>
            </w:r>
            <w:proofErr w:type="spellEnd"/>
            <w:r w:rsidRPr="00013F67">
              <w:rPr>
                <w:rFonts w:ascii="Arial" w:hAnsi="Arial" w:cs="Arial"/>
                <w:color w:val="000000"/>
                <w:sz w:val="18"/>
                <w:szCs w:val="18"/>
              </w:rPr>
              <w:t xml:space="preserve"> licencia educativa permanente </w:t>
            </w:r>
            <w:r w:rsidRPr="00013F67">
              <w:rPr>
                <w:rFonts w:ascii="Arial" w:hAnsi="Arial" w:cs="Arial"/>
                <w:color w:val="000000"/>
                <w:sz w:val="18"/>
                <w:szCs w:val="18"/>
              </w:rPr>
              <w:br/>
              <w:t>20 dispositivos pack</w:t>
            </w:r>
            <w:r w:rsidRPr="00013F67">
              <w:rPr>
                <w:rFonts w:ascii="Arial" w:hAnsi="Arial" w:cs="Arial"/>
                <w:color w:val="000000"/>
                <w:sz w:val="18"/>
                <w:szCs w:val="18"/>
              </w:rPr>
              <w:br/>
              <w:t>Licencia nueva</w:t>
            </w:r>
            <w:r w:rsidRPr="00013F67">
              <w:rPr>
                <w:rFonts w:ascii="Arial" w:hAnsi="Arial" w:cs="Arial"/>
                <w:color w:val="000000"/>
                <w:sz w:val="18"/>
                <w:szCs w:val="18"/>
              </w:rPr>
              <w:br/>
              <w:t>Entrega de licencias por descarga electrónica con claves de activación Correo electrónico: soporte.escritorio@edu.uaa.mx</w:t>
            </w:r>
            <w:r w:rsidRPr="00013F67">
              <w:rPr>
                <w:rFonts w:ascii="Arial" w:hAnsi="Arial" w:cs="Arial"/>
                <w:color w:val="000000"/>
                <w:sz w:val="18"/>
                <w:szCs w:val="18"/>
              </w:rPr>
              <w:br/>
              <w:t xml:space="preserve">Tiempo de Garantía: 12 meses.  </w:t>
            </w:r>
            <w:r w:rsidRPr="00013F67">
              <w:rPr>
                <w:rFonts w:ascii="Arial" w:hAnsi="Arial" w:cs="Arial"/>
                <w:color w:val="000000"/>
                <w:sz w:val="18"/>
                <w:szCs w:val="18"/>
              </w:rPr>
              <w:br/>
              <w:t>Capacitación: No se requiere</w:t>
            </w:r>
            <w:r w:rsidRPr="00013F67">
              <w:rPr>
                <w:rFonts w:ascii="Arial" w:hAnsi="Arial" w:cs="Arial"/>
                <w:color w:val="000000"/>
                <w:sz w:val="18"/>
                <w:szCs w:val="18"/>
              </w:rPr>
              <w:br/>
              <w:t>Instalación: Solo suministro.</w:t>
            </w:r>
          </w:p>
        </w:tc>
        <w:tc>
          <w:tcPr>
            <w:tcW w:w="1137" w:type="pct"/>
            <w:shd w:val="clear" w:color="auto" w:fill="auto"/>
            <w:vAlign w:val="center"/>
          </w:tcPr>
          <w:p w14:paraId="7116CA45" w14:textId="60D4D07D" w:rsidR="00EF023E" w:rsidRPr="00013F67" w:rsidRDefault="00EF023E" w:rsidP="00EF023E">
            <w:pPr>
              <w:jc w:val="center"/>
              <w:rPr>
                <w:rFonts w:ascii="Arial" w:hAnsi="Arial" w:cs="Arial"/>
                <w:color w:val="000000"/>
                <w:sz w:val="16"/>
                <w:szCs w:val="16"/>
                <w:lang w:val="en-US" w:eastAsia="en-US"/>
              </w:rPr>
            </w:pPr>
            <w:r w:rsidRPr="00013F67">
              <w:rPr>
                <w:rFonts w:ascii="Arial" w:hAnsi="Arial" w:cs="Arial"/>
                <w:color w:val="000000"/>
                <w:sz w:val="18"/>
                <w:szCs w:val="18"/>
              </w:rPr>
              <w:t>Media/Software</w:t>
            </w:r>
          </w:p>
        </w:tc>
        <w:tc>
          <w:tcPr>
            <w:tcW w:w="531" w:type="pct"/>
            <w:shd w:val="clear" w:color="auto" w:fill="auto"/>
            <w:vAlign w:val="center"/>
          </w:tcPr>
          <w:p w14:paraId="125AB8D2" w14:textId="5F4F252C" w:rsidR="00EF023E" w:rsidRPr="00013F67" w:rsidRDefault="00EF023E" w:rsidP="00EF023E">
            <w:pPr>
              <w:jc w:val="center"/>
              <w:rPr>
                <w:rFonts w:ascii="Arial" w:hAnsi="Arial" w:cs="Arial"/>
                <w:color w:val="000000"/>
                <w:sz w:val="16"/>
                <w:szCs w:val="16"/>
                <w:lang w:val="en-US" w:eastAsia="en-US"/>
              </w:rPr>
            </w:pPr>
            <w:r w:rsidRPr="00013F67">
              <w:rPr>
                <w:rFonts w:ascii="Arial" w:hAnsi="Arial" w:cs="Arial"/>
                <w:color w:val="000000"/>
                <w:sz w:val="18"/>
                <w:szCs w:val="18"/>
              </w:rPr>
              <w:t>20</w:t>
            </w:r>
          </w:p>
        </w:tc>
        <w:tc>
          <w:tcPr>
            <w:tcW w:w="607" w:type="pct"/>
            <w:shd w:val="clear" w:color="auto" w:fill="auto"/>
            <w:noWrap/>
            <w:vAlign w:val="bottom"/>
          </w:tcPr>
          <w:p w14:paraId="3D711E97" w14:textId="7F5A445E" w:rsidR="00EF023E" w:rsidRPr="00013F67" w:rsidRDefault="00EF023E" w:rsidP="00EF023E">
            <w:pPr>
              <w:jc w:val="center"/>
              <w:rPr>
                <w:rFonts w:ascii="Arial" w:hAnsi="Arial" w:cs="Arial"/>
                <w:color w:val="000000"/>
                <w:sz w:val="18"/>
                <w:szCs w:val="16"/>
                <w:lang w:val="en-US" w:eastAsia="en-US"/>
              </w:rPr>
            </w:pPr>
            <w:r w:rsidRPr="00013F67">
              <w:rPr>
                <w:rFonts w:ascii="Arial" w:hAnsi="Arial" w:cs="Arial"/>
                <w:sz w:val="18"/>
                <w:szCs w:val="16"/>
              </w:rPr>
              <w:t>$4,672.00</w:t>
            </w:r>
          </w:p>
        </w:tc>
        <w:tc>
          <w:tcPr>
            <w:tcW w:w="606" w:type="pct"/>
            <w:shd w:val="clear" w:color="auto" w:fill="auto"/>
            <w:noWrap/>
            <w:vAlign w:val="bottom"/>
          </w:tcPr>
          <w:p w14:paraId="37AF5994" w14:textId="44FDB55F" w:rsidR="00EF023E" w:rsidRPr="00013F67" w:rsidRDefault="00EF023E" w:rsidP="00EF023E">
            <w:pPr>
              <w:jc w:val="center"/>
              <w:rPr>
                <w:rFonts w:ascii="Arial" w:hAnsi="Arial" w:cs="Arial"/>
                <w:sz w:val="18"/>
                <w:szCs w:val="16"/>
                <w:lang w:val="en-US" w:eastAsia="en-US"/>
              </w:rPr>
            </w:pPr>
            <w:r w:rsidRPr="00013F67">
              <w:rPr>
                <w:rFonts w:ascii="Arial" w:hAnsi="Arial" w:cs="Arial"/>
                <w:sz w:val="18"/>
                <w:szCs w:val="16"/>
              </w:rPr>
              <w:t>$93,440.00</w:t>
            </w:r>
          </w:p>
        </w:tc>
      </w:tr>
    </w:tbl>
    <w:p w14:paraId="7E3F339E" w14:textId="77777777" w:rsidR="00EF023E" w:rsidRPr="00013F67" w:rsidRDefault="006B6D3C"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2"/>
        <w:gridCol w:w="3548"/>
        <w:gridCol w:w="1700"/>
        <w:gridCol w:w="849"/>
        <w:gridCol w:w="1135"/>
        <w:gridCol w:w="1418"/>
      </w:tblGrid>
      <w:tr w:rsidR="00EF023E" w:rsidRPr="00013F67" w14:paraId="3B658C8E" w14:textId="77777777" w:rsidTr="00BC6864">
        <w:trPr>
          <w:trHeight w:hRule="exact" w:val="384"/>
          <w:jc w:val="center"/>
        </w:trPr>
        <w:tc>
          <w:tcPr>
            <w:tcW w:w="5000" w:type="pct"/>
            <w:gridSpan w:val="6"/>
            <w:shd w:val="clear" w:color="auto" w:fill="D9D9D9"/>
            <w:vAlign w:val="center"/>
          </w:tcPr>
          <w:p w14:paraId="59AC2072" w14:textId="652DBB35" w:rsidR="00EF023E" w:rsidRPr="00013F67" w:rsidRDefault="00EF023E" w:rsidP="00E05E2F">
            <w:pPr>
              <w:jc w:val="center"/>
              <w:rPr>
                <w:rFonts w:ascii="Arial" w:hAnsi="Arial" w:cs="Arial"/>
                <w:b/>
                <w:bCs/>
                <w:sz w:val="12"/>
                <w:szCs w:val="12"/>
              </w:rPr>
            </w:pPr>
            <w:r w:rsidRPr="00013F67">
              <w:rPr>
                <w:rFonts w:ascii="Arial" w:hAnsi="Arial" w:cs="Arial"/>
                <w:b/>
                <w:bCs/>
                <w:sz w:val="18"/>
                <w:szCs w:val="12"/>
              </w:rPr>
              <w:t>LICITANTE ADJUDICADO:</w:t>
            </w:r>
            <w:r w:rsidR="0092632F" w:rsidRPr="00013F67">
              <w:rPr>
                <w:rFonts w:ascii="Arial" w:hAnsi="Arial" w:cs="Arial"/>
                <w:b/>
                <w:bCs/>
                <w:sz w:val="18"/>
                <w:szCs w:val="12"/>
              </w:rPr>
              <w:t xml:space="preserve"> INGENIERIA DE SISTEMAS AVANZADOS DEL CENTRO, S.A. DE C.V.</w:t>
            </w:r>
          </w:p>
        </w:tc>
      </w:tr>
      <w:tr w:rsidR="001C2BC5" w:rsidRPr="00013F67" w14:paraId="7A0C1565" w14:textId="77777777" w:rsidTr="000C3B8D">
        <w:trPr>
          <w:trHeight w:hRule="exact" w:val="474"/>
          <w:jc w:val="center"/>
        </w:trPr>
        <w:tc>
          <w:tcPr>
            <w:tcW w:w="375" w:type="pct"/>
            <w:shd w:val="clear" w:color="auto" w:fill="D9D9D9"/>
            <w:vAlign w:val="center"/>
          </w:tcPr>
          <w:p w14:paraId="41CE06F1" w14:textId="77777777" w:rsidR="00EF023E" w:rsidRPr="00013F67" w:rsidRDefault="00EF023E" w:rsidP="00E05E2F">
            <w:pPr>
              <w:jc w:val="center"/>
              <w:rPr>
                <w:rFonts w:ascii="Arial" w:hAnsi="Arial" w:cs="Arial"/>
                <w:b/>
                <w:sz w:val="14"/>
                <w:szCs w:val="12"/>
              </w:rPr>
            </w:pPr>
            <w:r w:rsidRPr="00013F67">
              <w:rPr>
                <w:rFonts w:ascii="Arial" w:hAnsi="Arial" w:cs="Arial"/>
                <w:b/>
                <w:sz w:val="14"/>
                <w:szCs w:val="12"/>
              </w:rPr>
              <w:t>Partida</w:t>
            </w:r>
          </w:p>
        </w:tc>
        <w:tc>
          <w:tcPr>
            <w:tcW w:w="1897" w:type="pct"/>
            <w:shd w:val="clear" w:color="auto" w:fill="D9D9D9"/>
            <w:vAlign w:val="center"/>
          </w:tcPr>
          <w:p w14:paraId="17ED1FD9" w14:textId="77777777" w:rsidR="00EF023E" w:rsidRPr="00013F67" w:rsidRDefault="00EF023E" w:rsidP="00E05E2F">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909" w:type="pct"/>
            <w:shd w:val="clear" w:color="auto" w:fill="D9D9D9"/>
            <w:vAlign w:val="center"/>
          </w:tcPr>
          <w:p w14:paraId="7EEB8891" w14:textId="77777777" w:rsidR="00EF023E" w:rsidRPr="00013F67" w:rsidRDefault="00EF023E" w:rsidP="00E05E2F">
            <w:pPr>
              <w:jc w:val="center"/>
              <w:rPr>
                <w:rFonts w:ascii="Arial" w:hAnsi="Arial" w:cs="Arial"/>
                <w:b/>
                <w:sz w:val="14"/>
                <w:szCs w:val="12"/>
              </w:rPr>
            </w:pPr>
            <w:r w:rsidRPr="00013F67">
              <w:rPr>
                <w:rFonts w:ascii="Arial" w:hAnsi="Arial" w:cs="Arial"/>
                <w:b/>
                <w:sz w:val="14"/>
                <w:szCs w:val="12"/>
              </w:rPr>
              <w:t>Unidad de Medida</w:t>
            </w:r>
          </w:p>
        </w:tc>
        <w:tc>
          <w:tcPr>
            <w:tcW w:w="454" w:type="pct"/>
            <w:shd w:val="clear" w:color="auto" w:fill="D9D9D9"/>
            <w:vAlign w:val="center"/>
          </w:tcPr>
          <w:p w14:paraId="2CE3207B" w14:textId="77777777" w:rsidR="00EF023E" w:rsidRPr="00013F67" w:rsidRDefault="00EF023E" w:rsidP="00E05E2F">
            <w:pPr>
              <w:jc w:val="center"/>
              <w:rPr>
                <w:rFonts w:ascii="Arial" w:hAnsi="Arial" w:cs="Arial"/>
                <w:b/>
                <w:sz w:val="14"/>
                <w:szCs w:val="12"/>
              </w:rPr>
            </w:pPr>
            <w:r w:rsidRPr="00013F67">
              <w:rPr>
                <w:rFonts w:ascii="Arial" w:hAnsi="Arial" w:cs="Arial"/>
                <w:b/>
                <w:sz w:val="14"/>
                <w:szCs w:val="12"/>
              </w:rPr>
              <w:t>Cantidad</w:t>
            </w:r>
          </w:p>
        </w:tc>
        <w:tc>
          <w:tcPr>
            <w:tcW w:w="607" w:type="pct"/>
            <w:shd w:val="clear" w:color="auto" w:fill="D9D9D9"/>
            <w:vAlign w:val="center"/>
          </w:tcPr>
          <w:p w14:paraId="2061E7A0" w14:textId="77777777" w:rsidR="00EF023E" w:rsidRPr="00013F67" w:rsidRDefault="00EF023E" w:rsidP="00E05E2F">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758" w:type="pct"/>
            <w:shd w:val="clear" w:color="auto" w:fill="D9D9D9"/>
            <w:vAlign w:val="center"/>
          </w:tcPr>
          <w:p w14:paraId="66FFAFE7" w14:textId="77777777" w:rsidR="00EF023E" w:rsidRPr="00013F67" w:rsidRDefault="00EF023E" w:rsidP="00E05E2F">
            <w:pPr>
              <w:jc w:val="center"/>
              <w:rPr>
                <w:rFonts w:ascii="Arial" w:hAnsi="Arial" w:cs="Arial"/>
                <w:b/>
                <w:sz w:val="14"/>
                <w:szCs w:val="12"/>
              </w:rPr>
            </w:pPr>
            <w:r w:rsidRPr="00013F67">
              <w:rPr>
                <w:rFonts w:ascii="Arial" w:hAnsi="Arial" w:cs="Arial"/>
                <w:b/>
                <w:bCs/>
                <w:sz w:val="14"/>
                <w:szCs w:val="12"/>
              </w:rPr>
              <w:t>Importe total antes de IVA</w:t>
            </w:r>
          </w:p>
        </w:tc>
      </w:tr>
      <w:tr w:rsidR="0092632F" w:rsidRPr="00013F67" w14:paraId="1837424B" w14:textId="77777777" w:rsidTr="000C3B8D">
        <w:tblPrEx>
          <w:jc w:val="left"/>
        </w:tblPrEx>
        <w:trPr>
          <w:trHeight w:hRule="exact" w:val="227"/>
        </w:trPr>
        <w:tc>
          <w:tcPr>
            <w:tcW w:w="375" w:type="pct"/>
            <w:shd w:val="clear" w:color="auto" w:fill="auto"/>
            <w:vAlign w:val="center"/>
          </w:tcPr>
          <w:p w14:paraId="3C9DB3C9" w14:textId="64545D05"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18</w:t>
            </w:r>
          </w:p>
        </w:tc>
        <w:tc>
          <w:tcPr>
            <w:tcW w:w="1897" w:type="pct"/>
            <w:shd w:val="clear" w:color="auto" w:fill="auto"/>
          </w:tcPr>
          <w:p w14:paraId="0906F5AC" w14:textId="13817B03" w:rsidR="0092632F" w:rsidRPr="00013F67" w:rsidRDefault="0092632F" w:rsidP="0092632F">
            <w:pPr>
              <w:rPr>
                <w:rFonts w:ascii="Arial" w:hAnsi="Arial" w:cs="Arial"/>
                <w:color w:val="000000"/>
                <w:sz w:val="16"/>
                <w:szCs w:val="16"/>
                <w:lang w:eastAsia="en-US"/>
              </w:rPr>
            </w:pPr>
            <w:r w:rsidRPr="00013F67">
              <w:rPr>
                <w:rFonts w:ascii="Arial" w:hAnsi="Arial" w:cs="Arial"/>
                <w:color w:val="000000"/>
                <w:sz w:val="18"/>
                <w:szCs w:val="18"/>
              </w:rPr>
              <w:t>Monitor HP M24M de visualización LED de 23,8 Pulgadas</w:t>
            </w:r>
            <w:r w:rsidRPr="00013F67">
              <w:rPr>
                <w:rFonts w:ascii="Arial" w:hAnsi="Arial" w:cs="Arial"/>
                <w:color w:val="000000"/>
                <w:sz w:val="18"/>
                <w:szCs w:val="18"/>
              </w:rPr>
              <w:br/>
              <w:t>Diagonal de la Pantalla: 23.8"</w:t>
            </w:r>
            <w:r w:rsidRPr="00013F67">
              <w:rPr>
                <w:rFonts w:ascii="Arial" w:hAnsi="Arial" w:cs="Arial"/>
                <w:color w:val="000000"/>
                <w:sz w:val="18"/>
                <w:szCs w:val="18"/>
              </w:rPr>
              <w:br/>
              <w:t>Resolución: 1920x1080 Full HD</w:t>
            </w:r>
            <w:r w:rsidRPr="00013F67">
              <w:rPr>
                <w:rFonts w:ascii="Arial" w:hAnsi="Arial" w:cs="Arial"/>
                <w:color w:val="000000"/>
                <w:sz w:val="18"/>
                <w:szCs w:val="18"/>
              </w:rPr>
              <w:br/>
              <w:t>Tipo de Pantalla IPS</w:t>
            </w:r>
            <w:r w:rsidRPr="00013F67">
              <w:rPr>
                <w:rFonts w:ascii="Arial" w:hAnsi="Arial" w:cs="Arial"/>
                <w:color w:val="000000"/>
                <w:sz w:val="18"/>
                <w:szCs w:val="18"/>
              </w:rPr>
              <w:br/>
              <w:t>Velocidad de Actualización: 60Hz</w:t>
            </w:r>
            <w:r w:rsidRPr="00013F67">
              <w:rPr>
                <w:rFonts w:ascii="Arial" w:hAnsi="Arial" w:cs="Arial"/>
                <w:color w:val="000000"/>
                <w:sz w:val="18"/>
                <w:szCs w:val="18"/>
              </w:rPr>
              <w:br/>
              <w:t>Bocinas integradas</w:t>
            </w:r>
            <w:r w:rsidRPr="00013F67">
              <w:rPr>
                <w:rFonts w:ascii="Arial" w:hAnsi="Arial" w:cs="Arial"/>
                <w:color w:val="000000"/>
                <w:sz w:val="18"/>
                <w:szCs w:val="18"/>
              </w:rPr>
              <w:br/>
            </w:r>
            <w:proofErr w:type="spellStart"/>
            <w:r w:rsidRPr="00013F67">
              <w:rPr>
                <w:rFonts w:ascii="Arial" w:hAnsi="Arial" w:cs="Arial"/>
                <w:color w:val="000000"/>
                <w:sz w:val="18"/>
                <w:szCs w:val="18"/>
              </w:rPr>
              <w:t>Camara</w:t>
            </w:r>
            <w:proofErr w:type="spellEnd"/>
            <w:r w:rsidRPr="00013F67">
              <w:rPr>
                <w:rFonts w:ascii="Arial" w:hAnsi="Arial" w:cs="Arial"/>
                <w:color w:val="000000"/>
                <w:sz w:val="18"/>
                <w:szCs w:val="18"/>
              </w:rPr>
              <w:t xml:space="preserve"> WEB</w:t>
            </w:r>
            <w:r w:rsidRPr="00013F67">
              <w:rPr>
                <w:rFonts w:ascii="Arial" w:hAnsi="Arial" w:cs="Arial"/>
                <w:color w:val="000000"/>
                <w:sz w:val="18"/>
                <w:szCs w:val="18"/>
              </w:rPr>
              <w:br/>
              <w:t xml:space="preserve">Brillo 300 </w:t>
            </w:r>
            <w:proofErr w:type="spellStart"/>
            <w:r w:rsidRPr="00013F67">
              <w:rPr>
                <w:rFonts w:ascii="Arial" w:hAnsi="Arial" w:cs="Arial"/>
                <w:color w:val="000000"/>
                <w:sz w:val="18"/>
                <w:szCs w:val="18"/>
              </w:rPr>
              <w:t>nits</w:t>
            </w:r>
            <w:proofErr w:type="spellEnd"/>
            <w:r w:rsidRPr="00013F67">
              <w:rPr>
                <w:rFonts w:ascii="Arial" w:hAnsi="Arial" w:cs="Arial"/>
                <w:color w:val="000000"/>
                <w:sz w:val="18"/>
                <w:szCs w:val="18"/>
              </w:rPr>
              <w:br/>
              <w:t>Relación contrate 1000:1</w:t>
            </w:r>
            <w:r w:rsidRPr="00013F67">
              <w:rPr>
                <w:rFonts w:ascii="Arial" w:hAnsi="Arial" w:cs="Arial"/>
                <w:color w:val="000000"/>
                <w:sz w:val="18"/>
                <w:szCs w:val="18"/>
              </w:rPr>
              <w:br/>
              <w:t>Frecuencia 60Hz</w:t>
            </w:r>
            <w:r w:rsidRPr="00013F67">
              <w:rPr>
                <w:rFonts w:ascii="Arial" w:hAnsi="Arial" w:cs="Arial"/>
                <w:color w:val="000000"/>
                <w:sz w:val="18"/>
                <w:szCs w:val="18"/>
              </w:rPr>
              <w:br/>
            </w:r>
            <w:proofErr w:type="spellStart"/>
            <w:r w:rsidRPr="00013F67">
              <w:rPr>
                <w:rFonts w:ascii="Arial" w:hAnsi="Arial" w:cs="Arial"/>
                <w:color w:val="000000"/>
                <w:sz w:val="18"/>
                <w:szCs w:val="18"/>
              </w:rPr>
              <w:t>Pueto</w:t>
            </w:r>
            <w:proofErr w:type="spellEnd"/>
            <w:r w:rsidRPr="00013F67">
              <w:rPr>
                <w:rFonts w:ascii="Arial" w:hAnsi="Arial" w:cs="Arial"/>
                <w:color w:val="000000"/>
                <w:sz w:val="18"/>
                <w:szCs w:val="18"/>
              </w:rPr>
              <w:t xml:space="preserve"> HDMI</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909" w:type="pct"/>
            <w:shd w:val="clear" w:color="auto" w:fill="auto"/>
            <w:vAlign w:val="center"/>
          </w:tcPr>
          <w:p w14:paraId="6B0B7E2E" w14:textId="6958CEAC"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454" w:type="pct"/>
            <w:shd w:val="clear" w:color="auto" w:fill="auto"/>
            <w:vAlign w:val="center"/>
          </w:tcPr>
          <w:p w14:paraId="32F49B7B" w14:textId="0EFD7940"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1</w:t>
            </w:r>
          </w:p>
        </w:tc>
        <w:tc>
          <w:tcPr>
            <w:tcW w:w="607" w:type="pct"/>
            <w:shd w:val="clear" w:color="auto" w:fill="auto"/>
            <w:noWrap/>
            <w:vAlign w:val="bottom"/>
          </w:tcPr>
          <w:p w14:paraId="6CFD7F65" w14:textId="2D213AC8"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$2,912.00</w:t>
            </w:r>
          </w:p>
        </w:tc>
        <w:tc>
          <w:tcPr>
            <w:tcW w:w="758" w:type="pct"/>
            <w:shd w:val="clear" w:color="auto" w:fill="auto"/>
            <w:noWrap/>
            <w:vAlign w:val="bottom"/>
          </w:tcPr>
          <w:p w14:paraId="540D2AFE" w14:textId="6ED8DCC6"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$2,912.00</w:t>
            </w:r>
          </w:p>
        </w:tc>
      </w:tr>
      <w:tr w:rsidR="0092632F" w:rsidRPr="00013F67" w14:paraId="48FA19EA" w14:textId="77777777" w:rsidTr="000C3B8D">
        <w:tblPrEx>
          <w:jc w:val="left"/>
        </w:tblPrEx>
        <w:trPr>
          <w:trHeight w:hRule="exact" w:val="227"/>
        </w:trPr>
        <w:tc>
          <w:tcPr>
            <w:tcW w:w="375" w:type="pct"/>
            <w:shd w:val="clear" w:color="auto" w:fill="auto"/>
            <w:vAlign w:val="center"/>
          </w:tcPr>
          <w:p w14:paraId="1AF6FFEE" w14:textId="109A9B22"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29</w:t>
            </w:r>
          </w:p>
        </w:tc>
        <w:tc>
          <w:tcPr>
            <w:tcW w:w="1897" w:type="pct"/>
            <w:shd w:val="clear" w:color="auto" w:fill="auto"/>
          </w:tcPr>
          <w:p w14:paraId="10C50848" w14:textId="163E1CEE"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rPr>
              <w:t xml:space="preserve">Synology </w:t>
            </w:r>
            <w:proofErr w:type="spellStart"/>
            <w:r w:rsidRPr="00013F67">
              <w:rPr>
                <w:rFonts w:ascii="Arial" w:hAnsi="Arial" w:cs="Arial"/>
                <w:color w:val="000000"/>
                <w:sz w:val="18"/>
                <w:szCs w:val="18"/>
              </w:rPr>
              <w:t>DiskStation</w:t>
            </w:r>
            <w:proofErr w:type="spellEnd"/>
            <w:r w:rsidRPr="00013F67">
              <w:rPr>
                <w:rFonts w:ascii="Arial" w:hAnsi="Arial" w:cs="Arial"/>
                <w:color w:val="000000"/>
                <w:sz w:val="18"/>
                <w:szCs w:val="18"/>
              </w:rPr>
              <w:t xml:space="preserve"> DS1522+ NAS </w:t>
            </w:r>
            <w:r w:rsidRPr="00013F67">
              <w:rPr>
                <w:rFonts w:ascii="Arial" w:hAnsi="Arial" w:cs="Arial"/>
                <w:color w:val="000000"/>
                <w:sz w:val="18"/>
                <w:szCs w:val="18"/>
              </w:rPr>
              <w:br/>
              <w:t>5 Bahías</w:t>
            </w:r>
            <w:r w:rsidRPr="00013F67">
              <w:rPr>
                <w:rFonts w:ascii="Arial" w:hAnsi="Arial" w:cs="Arial"/>
                <w:color w:val="000000"/>
                <w:sz w:val="18"/>
                <w:szCs w:val="18"/>
              </w:rPr>
              <w:br/>
              <w:t>Procesador AMD Ryzen R1600 2.60GHz</w:t>
            </w:r>
            <w:r w:rsidRPr="00013F67">
              <w:rPr>
                <w:rFonts w:ascii="Arial" w:hAnsi="Arial" w:cs="Arial"/>
                <w:color w:val="000000"/>
                <w:sz w:val="18"/>
                <w:szCs w:val="18"/>
              </w:rPr>
              <w:br/>
              <w:t>Interfaz SATA</w:t>
            </w:r>
            <w:r w:rsidRPr="00013F67">
              <w:rPr>
                <w:rFonts w:ascii="Arial" w:hAnsi="Arial" w:cs="Arial"/>
                <w:color w:val="000000"/>
                <w:sz w:val="18"/>
                <w:szCs w:val="18"/>
              </w:rPr>
              <w:br/>
              <w:t xml:space="preserve">Color Negro    </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909" w:type="pct"/>
            <w:shd w:val="clear" w:color="auto" w:fill="auto"/>
            <w:vAlign w:val="center"/>
          </w:tcPr>
          <w:p w14:paraId="71DB7C2F" w14:textId="67E88510"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454" w:type="pct"/>
            <w:shd w:val="clear" w:color="auto" w:fill="auto"/>
            <w:vAlign w:val="center"/>
          </w:tcPr>
          <w:p w14:paraId="0C38029A" w14:textId="5E45B644"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1</w:t>
            </w:r>
          </w:p>
        </w:tc>
        <w:tc>
          <w:tcPr>
            <w:tcW w:w="607" w:type="pct"/>
            <w:shd w:val="clear" w:color="auto" w:fill="auto"/>
            <w:noWrap/>
            <w:vAlign w:val="bottom"/>
          </w:tcPr>
          <w:p w14:paraId="5BC8743B" w14:textId="336E276B"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$20,116.22</w:t>
            </w:r>
          </w:p>
        </w:tc>
        <w:tc>
          <w:tcPr>
            <w:tcW w:w="758" w:type="pct"/>
            <w:shd w:val="clear" w:color="auto" w:fill="auto"/>
            <w:noWrap/>
            <w:vAlign w:val="bottom"/>
          </w:tcPr>
          <w:p w14:paraId="341FF4AB" w14:textId="23EB101C"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$20,116.22</w:t>
            </w:r>
          </w:p>
        </w:tc>
      </w:tr>
      <w:tr w:rsidR="0092632F" w:rsidRPr="00013F67" w14:paraId="659E53A3" w14:textId="77777777" w:rsidTr="000C3B8D">
        <w:tblPrEx>
          <w:jc w:val="left"/>
        </w:tblPrEx>
        <w:trPr>
          <w:trHeight w:hRule="exact" w:val="227"/>
        </w:trPr>
        <w:tc>
          <w:tcPr>
            <w:tcW w:w="375" w:type="pct"/>
            <w:shd w:val="clear" w:color="auto" w:fill="auto"/>
            <w:vAlign w:val="center"/>
          </w:tcPr>
          <w:p w14:paraId="6D8CB30D" w14:textId="26B25EA3"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42</w:t>
            </w:r>
          </w:p>
        </w:tc>
        <w:tc>
          <w:tcPr>
            <w:tcW w:w="1897" w:type="pct"/>
            <w:shd w:val="clear" w:color="auto" w:fill="auto"/>
          </w:tcPr>
          <w:p w14:paraId="49BDE41F" w14:textId="23E56783"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lang w:val="en-US"/>
              </w:rPr>
              <w:t>Gorilla Combo Pack (Scheduling y Budgeting de Jungle Software).</w:t>
            </w:r>
            <w:r w:rsidRPr="00013F67">
              <w:rPr>
                <w:rFonts w:ascii="Arial" w:hAnsi="Arial" w:cs="Arial"/>
                <w:color w:val="000000"/>
                <w:sz w:val="18"/>
                <w:szCs w:val="18"/>
                <w:lang w:val="en-US"/>
              </w:rPr>
              <w:br/>
            </w:r>
            <w:r w:rsidRPr="00013F67">
              <w:rPr>
                <w:rFonts w:ascii="Arial" w:hAnsi="Arial" w:cs="Arial"/>
                <w:color w:val="000000"/>
                <w:sz w:val="18"/>
                <w:szCs w:val="18"/>
              </w:rPr>
              <w:t>Este software es estándar de la industria cinematográfica para el proceso de cálculo del proyecto.</w:t>
            </w:r>
            <w:r w:rsidRPr="00013F67">
              <w:rPr>
                <w:rFonts w:ascii="Arial" w:hAnsi="Arial" w:cs="Arial"/>
                <w:color w:val="000000"/>
                <w:sz w:val="18"/>
                <w:szCs w:val="18"/>
              </w:rPr>
              <w:br/>
              <w:t>Renovación de licencia</w:t>
            </w:r>
            <w:r w:rsidRPr="00013F67">
              <w:rPr>
                <w:rFonts w:ascii="Arial" w:hAnsi="Arial" w:cs="Arial"/>
                <w:color w:val="000000"/>
                <w:sz w:val="18"/>
                <w:szCs w:val="18"/>
              </w:rPr>
              <w:br/>
              <w:t>Vigencia a partir: 10 de agosto de 2025.</w:t>
            </w:r>
            <w:r w:rsidRPr="00013F67">
              <w:rPr>
                <w:rFonts w:ascii="Arial" w:hAnsi="Arial" w:cs="Arial"/>
                <w:color w:val="000000"/>
                <w:sz w:val="18"/>
                <w:szCs w:val="18"/>
              </w:rPr>
              <w:br/>
              <w:t>Entrega de licencias por descarga electrónica con claves de activación Correo electrónico:</w:t>
            </w:r>
            <w:r w:rsidRPr="00013F67">
              <w:rPr>
                <w:rFonts w:ascii="Arial" w:hAnsi="Arial" w:cs="Arial"/>
                <w:color w:val="000000"/>
                <w:sz w:val="18"/>
                <w:szCs w:val="18"/>
              </w:rPr>
              <w:br/>
              <w:t xml:space="preserve">soporte.escritorio@edu.uaa.mx </w:t>
            </w:r>
            <w:r w:rsidRPr="00013F67">
              <w:rPr>
                <w:rFonts w:ascii="Arial" w:hAnsi="Arial" w:cs="Arial"/>
                <w:color w:val="000000"/>
                <w:sz w:val="18"/>
                <w:szCs w:val="18"/>
              </w:rPr>
              <w:br/>
            </w:r>
            <w:r w:rsidRPr="00013F67">
              <w:rPr>
                <w:rFonts w:ascii="Arial" w:hAnsi="Arial" w:cs="Arial"/>
                <w:color w:val="000000"/>
                <w:sz w:val="18"/>
                <w:szCs w:val="18"/>
              </w:rPr>
              <w:br/>
              <w:t xml:space="preserve">Tiempo de Garantía: 12 meses.  </w:t>
            </w:r>
            <w:r w:rsidRPr="00013F67">
              <w:rPr>
                <w:rFonts w:ascii="Arial" w:hAnsi="Arial" w:cs="Arial"/>
                <w:color w:val="000000"/>
                <w:sz w:val="18"/>
                <w:szCs w:val="18"/>
              </w:rPr>
              <w:br/>
              <w:t>Capacitación: No se requiere</w:t>
            </w:r>
            <w:r w:rsidRPr="00013F67">
              <w:rPr>
                <w:rFonts w:ascii="Arial" w:hAnsi="Arial" w:cs="Arial"/>
                <w:color w:val="000000"/>
                <w:sz w:val="18"/>
                <w:szCs w:val="18"/>
              </w:rPr>
              <w:br/>
              <w:t>Instalación: Solo suministro.</w:t>
            </w:r>
          </w:p>
        </w:tc>
        <w:tc>
          <w:tcPr>
            <w:tcW w:w="909" w:type="pct"/>
            <w:shd w:val="clear" w:color="auto" w:fill="auto"/>
            <w:vAlign w:val="center"/>
          </w:tcPr>
          <w:p w14:paraId="14E55068" w14:textId="32C0CD54"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Media/Software</w:t>
            </w:r>
          </w:p>
        </w:tc>
        <w:tc>
          <w:tcPr>
            <w:tcW w:w="454" w:type="pct"/>
            <w:shd w:val="clear" w:color="auto" w:fill="auto"/>
            <w:vAlign w:val="center"/>
          </w:tcPr>
          <w:p w14:paraId="3C4A62C6" w14:textId="2991E6F5"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26</w:t>
            </w:r>
          </w:p>
        </w:tc>
        <w:tc>
          <w:tcPr>
            <w:tcW w:w="607" w:type="pct"/>
            <w:shd w:val="clear" w:color="auto" w:fill="auto"/>
            <w:noWrap/>
            <w:vAlign w:val="bottom"/>
          </w:tcPr>
          <w:p w14:paraId="0CBC1A3A" w14:textId="5D561DDE"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$3,971.00</w:t>
            </w:r>
          </w:p>
        </w:tc>
        <w:tc>
          <w:tcPr>
            <w:tcW w:w="758" w:type="pct"/>
            <w:shd w:val="clear" w:color="auto" w:fill="auto"/>
            <w:noWrap/>
            <w:vAlign w:val="bottom"/>
          </w:tcPr>
          <w:p w14:paraId="2746E3CF" w14:textId="4BC4B7D2"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$103,246.00</w:t>
            </w:r>
          </w:p>
        </w:tc>
      </w:tr>
      <w:tr w:rsidR="0092632F" w:rsidRPr="00013F67" w14:paraId="37CB1E94" w14:textId="77777777" w:rsidTr="000C3B8D">
        <w:tblPrEx>
          <w:jc w:val="left"/>
        </w:tblPrEx>
        <w:trPr>
          <w:trHeight w:hRule="exact" w:val="227"/>
        </w:trPr>
        <w:tc>
          <w:tcPr>
            <w:tcW w:w="375" w:type="pct"/>
            <w:shd w:val="clear" w:color="auto" w:fill="auto"/>
            <w:vAlign w:val="center"/>
          </w:tcPr>
          <w:p w14:paraId="05FB9372" w14:textId="54CCDBE3"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50</w:t>
            </w:r>
          </w:p>
        </w:tc>
        <w:tc>
          <w:tcPr>
            <w:tcW w:w="1897" w:type="pct"/>
            <w:shd w:val="clear" w:color="auto" w:fill="auto"/>
          </w:tcPr>
          <w:p w14:paraId="1F54403A" w14:textId="521C832F"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rPr>
              <w:t>KEYSHOT para la educación</w:t>
            </w:r>
            <w:r w:rsidRPr="00013F67">
              <w:rPr>
                <w:rFonts w:ascii="Arial" w:hAnsi="Arial" w:cs="Arial"/>
                <w:color w:val="000000"/>
                <w:sz w:val="18"/>
                <w:szCs w:val="18"/>
              </w:rPr>
              <w:br/>
              <w:t xml:space="preserve">Licencia de software renderizado </w:t>
            </w:r>
            <w:proofErr w:type="spellStart"/>
            <w:r w:rsidRPr="00013F67">
              <w:rPr>
                <w:rFonts w:ascii="Arial" w:hAnsi="Arial" w:cs="Arial"/>
                <w:color w:val="000000"/>
                <w:sz w:val="18"/>
                <w:szCs w:val="18"/>
              </w:rPr>
              <w:t>fotorealista</w:t>
            </w:r>
            <w:proofErr w:type="spellEnd"/>
            <w:r w:rsidRPr="00013F67">
              <w:rPr>
                <w:rFonts w:ascii="Arial" w:hAnsi="Arial" w:cs="Arial"/>
                <w:color w:val="000000"/>
                <w:sz w:val="18"/>
                <w:szCs w:val="18"/>
              </w:rPr>
              <w:t xml:space="preserve"> para modelos digitales 3D, Licencia sugerida. Laboratorio Educativo </w:t>
            </w:r>
            <w:proofErr w:type="spellStart"/>
            <w:r w:rsidRPr="00013F67">
              <w:rPr>
                <w:rFonts w:ascii="Arial" w:hAnsi="Arial" w:cs="Arial"/>
                <w:color w:val="000000"/>
                <w:sz w:val="18"/>
                <w:szCs w:val="18"/>
              </w:rPr>
              <w:t>KeyShot</w:t>
            </w:r>
            <w:proofErr w:type="spellEnd"/>
            <w:r w:rsidRPr="00013F67">
              <w:rPr>
                <w:rFonts w:ascii="Arial" w:hAnsi="Arial" w:cs="Arial"/>
                <w:color w:val="000000"/>
                <w:sz w:val="18"/>
                <w:szCs w:val="18"/>
              </w:rPr>
              <w:t xml:space="preserve"> para la educación</w:t>
            </w:r>
            <w:r w:rsidRPr="00013F67">
              <w:rPr>
                <w:rFonts w:ascii="Arial" w:hAnsi="Arial" w:cs="Arial"/>
                <w:color w:val="000000"/>
                <w:sz w:val="18"/>
                <w:szCs w:val="18"/>
              </w:rPr>
              <w:br/>
              <w:t>1 paquete de 20 licencias y un paquete de 40 licencias</w:t>
            </w:r>
            <w:r w:rsidRPr="00013F67">
              <w:rPr>
                <w:rFonts w:ascii="Arial" w:hAnsi="Arial" w:cs="Arial"/>
                <w:color w:val="000000"/>
                <w:sz w:val="18"/>
                <w:szCs w:val="18"/>
              </w:rPr>
              <w:br/>
              <w:t>Renovación de licencia</w:t>
            </w:r>
            <w:r w:rsidRPr="00013F67">
              <w:rPr>
                <w:rFonts w:ascii="Arial" w:hAnsi="Arial" w:cs="Arial"/>
                <w:color w:val="000000"/>
                <w:sz w:val="18"/>
                <w:szCs w:val="18"/>
              </w:rPr>
              <w:br/>
              <w:t xml:space="preserve">Vigencia a partir: 01 de </w:t>
            </w:r>
            <w:proofErr w:type="gramStart"/>
            <w:r w:rsidRPr="00013F67">
              <w:rPr>
                <w:rFonts w:ascii="Arial" w:hAnsi="Arial" w:cs="Arial"/>
                <w:color w:val="000000"/>
                <w:sz w:val="18"/>
                <w:szCs w:val="18"/>
              </w:rPr>
              <w:t>Agosto</w:t>
            </w:r>
            <w:proofErr w:type="gramEnd"/>
            <w:r w:rsidRPr="00013F67">
              <w:rPr>
                <w:rFonts w:ascii="Arial" w:hAnsi="Arial" w:cs="Arial"/>
                <w:color w:val="000000"/>
                <w:sz w:val="18"/>
                <w:szCs w:val="18"/>
              </w:rPr>
              <w:t xml:space="preserve"> de 2025</w:t>
            </w:r>
            <w:r w:rsidRPr="00013F67">
              <w:rPr>
                <w:rFonts w:ascii="Arial" w:hAnsi="Arial" w:cs="Arial"/>
                <w:color w:val="000000"/>
                <w:sz w:val="18"/>
                <w:szCs w:val="18"/>
              </w:rPr>
              <w:br/>
              <w:t>soporte.escritorio@edu.uaa.mx</w:t>
            </w:r>
            <w:r w:rsidRPr="00013F67">
              <w:rPr>
                <w:rFonts w:ascii="Arial" w:hAnsi="Arial" w:cs="Arial"/>
                <w:color w:val="000000"/>
                <w:sz w:val="18"/>
                <w:szCs w:val="18"/>
              </w:rPr>
              <w:br/>
            </w:r>
            <w:r w:rsidRPr="00013F67">
              <w:rPr>
                <w:rFonts w:ascii="Arial" w:hAnsi="Arial" w:cs="Arial"/>
                <w:color w:val="000000"/>
                <w:sz w:val="18"/>
                <w:szCs w:val="18"/>
              </w:rPr>
              <w:br/>
              <w:t xml:space="preserve">Tiempo de Garantía: 12 meses.  </w:t>
            </w:r>
            <w:r w:rsidRPr="00013F67">
              <w:rPr>
                <w:rFonts w:ascii="Arial" w:hAnsi="Arial" w:cs="Arial"/>
                <w:color w:val="000000"/>
                <w:sz w:val="18"/>
                <w:szCs w:val="18"/>
              </w:rPr>
              <w:br/>
              <w:t>Capacitación: No se requiere</w:t>
            </w:r>
            <w:r w:rsidRPr="00013F67">
              <w:rPr>
                <w:rFonts w:ascii="Arial" w:hAnsi="Arial" w:cs="Arial"/>
                <w:color w:val="000000"/>
                <w:sz w:val="18"/>
                <w:szCs w:val="18"/>
              </w:rPr>
              <w:br/>
              <w:t>Instalación: Solo suministro.</w:t>
            </w:r>
          </w:p>
        </w:tc>
        <w:tc>
          <w:tcPr>
            <w:tcW w:w="909" w:type="pct"/>
            <w:shd w:val="clear" w:color="auto" w:fill="auto"/>
            <w:vAlign w:val="center"/>
          </w:tcPr>
          <w:p w14:paraId="7E30B34E" w14:textId="2AE1753F"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Media / Software</w:t>
            </w:r>
          </w:p>
        </w:tc>
        <w:tc>
          <w:tcPr>
            <w:tcW w:w="454" w:type="pct"/>
            <w:shd w:val="clear" w:color="auto" w:fill="auto"/>
            <w:vAlign w:val="center"/>
          </w:tcPr>
          <w:p w14:paraId="2D5BA70E" w14:textId="265BBD31"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60</w:t>
            </w:r>
          </w:p>
        </w:tc>
        <w:tc>
          <w:tcPr>
            <w:tcW w:w="607" w:type="pct"/>
            <w:shd w:val="clear" w:color="auto" w:fill="auto"/>
            <w:noWrap/>
            <w:vAlign w:val="bottom"/>
          </w:tcPr>
          <w:p w14:paraId="30249755" w14:textId="2875C955"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$1,239.49</w:t>
            </w:r>
          </w:p>
        </w:tc>
        <w:tc>
          <w:tcPr>
            <w:tcW w:w="758" w:type="pct"/>
            <w:shd w:val="clear" w:color="auto" w:fill="auto"/>
            <w:noWrap/>
            <w:vAlign w:val="bottom"/>
          </w:tcPr>
          <w:p w14:paraId="06CE6A27" w14:textId="49B99520"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$74,369.40</w:t>
            </w:r>
          </w:p>
        </w:tc>
      </w:tr>
    </w:tbl>
    <w:p w14:paraId="1F03A99E" w14:textId="77777777" w:rsidR="00EF023E" w:rsidRPr="00013F67" w:rsidRDefault="00EF023E"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1"/>
        <w:gridCol w:w="3690"/>
        <w:gridCol w:w="1132"/>
        <w:gridCol w:w="993"/>
        <w:gridCol w:w="1418"/>
        <w:gridCol w:w="1418"/>
      </w:tblGrid>
      <w:tr w:rsidR="00EF023E" w:rsidRPr="00013F67" w14:paraId="0221B5DD" w14:textId="77777777" w:rsidTr="00BC6864">
        <w:trPr>
          <w:trHeight w:hRule="exact" w:val="301"/>
          <w:jc w:val="center"/>
        </w:trPr>
        <w:tc>
          <w:tcPr>
            <w:tcW w:w="5000" w:type="pct"/>
            <w:gridSpan w:val="6"/>
            <w:shd w:val="clear" w:color="auto" w:fill="D9D9D9"/>
            <w:vAlign w:val="center"/>
          </w:tcPr>
          <w:p w14:paraId="6A8EC4D3" w14:textId="7CA313D6" w:rsidR="00EF023E" w:rsidRPr="00013F67" w:rsidRDefault="00EF023E" w:rsidP="00E05E2F">
            <w:pPr>
              <w:jc w:val="center"/>
              <w:rPr>
                <w:rFonts w:ascii="Arial" w:hAnsi="Arial" w:cs="Arial"/>
                <w:b/>
                <w:bCs/>
                <w:sz w:val="12"/>
                <w:szCs w:val="12"/>
              </w:rPr>
            </w:pPr>
            <w:r w:rsidRPr="00013F67">
              <w:rPr>
                <w:rFonts w:ascii="Arial" w:hAnsi="Arial" w:cs="Arial"/>
                <w:b/>
                <w:bCs/>
                <w:sz w:val="18"/>
                <w:szCs w:val="12"/>
              </w:rPr>
              <w:t xml:space="preserve">LICITANTE ADJUDICADO: </w:t>
            </w:r>
            <w:r w:rsidR="0092632F" w:rsidRPr="00013F67">
              <w:rPr>
                <w:rFonts w:ascii="Arial" w:hAnsi="Arial" w:cs="Arial"/>
                <w:b/>
                <w:bCs/>
                <w:sz w:val="18"/>
                <w:szCs w:val="12"/>
              </w:rPr>
              <w:t>GIGA HARDWARE, S.A. DE C.V.</w:t>
            </w:r>
          </w:p>
        </w:tc>
      </w:tr>
      <w:tr w:rsidR="001C2BC5" w:rsidRPr="00013F67" w14:paraId="7177EB69" w14:textId="77777777" w:rsidTr="001C2BC5">
        <w:trPr>
          <w:trHeight w:hRule="exact" w:val="474"/>
          <w:jc w:val="center"/>
        </w:trPr>
        <w:tc>
          <w:tcPr>
            <w:tcW w:w="375" w:type="pct"/>
            <w:shd w:val="clear" w:color="auto" w:fill="D9D9D9"/>
            <w:vAlign w:val="center"/>
          </w:tcPr>
          <w:p w14:paraId="624A7F47" w14:textId="77777777" w:rsidR="00EF023E" w:rsidRPr="00013F67" w:rsidRDefault="00EF023E" w:rsidP="00E05E2F">
            <w:pPr>
              <w:jc w:val="center"/>
              <w:rPr>
                <w:rFonts w:ascii="Arial" w:hAnsi="Arial" w:cs="Arial"/>
                <w:b/>
                <w:sz w:val="14"/>
                <w:szCs w:val="12"/>
              </w:rPr>
            </w:pPr>
            <w:r w:rsidRPr="00013F67">
              <w:rPr>
                <w:rFonts w:ascii="Arial" w:hAnsi="Arial" w:cs="Arial"/>
                <w:b/>
                <w:sz w:val="14"/>
                <w:szCs w:val="12"/>
              </w:rPr>
              <w:t>Partida</w:t>
            </w:r>
          </w:p>
        </w:tc>
        <w:tc>
          <w:tcPr>
            <w:tcW w:w="1973" w:type="pct"/>
            <w:shd w:val="clear" w:color="auto" w:fill="D9D9D9"/>
            <w:vAlign w:val="center"/>
          </w:tcPr>
          <w:p w14:paraId="5F01B623" w14:textId="77777777" w:rsidR="00EF023E" w:rsidRPr="00013F67" w:rsidRDefault="00EF023E" w:rsidP="00E05E2F">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605" w:type="pct"/>
            <w:shd w:val="clear" w:color="auto" w:fill="D9D9D9"/>
            <w:vAlign w:val="center"/>
          </w:tcPr>
          <w:p w14:paraId="5FB54A69" w14:textId="77777777" w:rsidR="00EF023E" w:rsidRPr="00013F67" w:rsidRDefault="00EF023E" w:rsidP="00E05E2F">
            <w:pPr>
              <w:jc w:val="center"/>
              <w:rPr>
                <w:rFonts w:ascii="Arial" w:hAnsi="Arial" w:cs="Arial"/>
                <w:b/>
                <w:sz w:val="14"/>
                <w:szCs w:val="12"/>
              </w:rPr>
            </w:pPr>
            <w:r w:rsidRPr="00013F67">
              <w:rPr>
                <w:rFonts w:ascii="Arial" w:hAnsi="Arial" w:cs="Arial"/>
                <w:b/>
                <w:sz w:val="14"/>
                <w:szCs w:val="12"/>
              </w:rPr>
              <w:t>Unidad de Medida</w:t>
            </w:r>
          </w:p>
        </w:tc>
        <w:tc>
          <w:tcPr>
            <w:tcW w:w="531" w:type="pct"/>
            <w:shd w:val="clear" w:color="auto" w:fill="D9D9D9"/>
            <w:vAlign w:val="center"/>
          </w:tcPr>
          <w:p w14:paraId="48F474FC" w14:textId="77777777" w:rsidR="00EF023E" w:rsidRPr="00013F67" w:rsidRDefault="00EF023E" w:rsidP="00E05E2F">
            <w:pPr>
              <w:jc w:val="center"/>
              <w:rPr>
                <w:rFonts w:ascii="Arial" w:hAnsi="Arial" w:cs="Arial"/>
                <w:b/>
                <w:sz w:val="14"/>
                <w:szCs w:val="12"/>
              </w:rPr>
            </w:pPr>
            <w:r w:rsidRPr="00013F67">
              <w:rPr>
                <w:rFonts w:ascii="Arial" w:hAnsi="Arial" w:cs="Arial"/>
                <w:b/>
                <w:sz w:val="14"/>
                <w:szCs w:val="12"/>
              </w:rPr>
              <w:t>Cantidad</w:t>
            </w:r>
          </w:p>
        </w:tc>
        <w:tc>
          <w:tcPr>
            <w:tcW w:w="758" w:type="pct"/>
            <w:shd w:val="clear" w:color="auto" w:fill="D9D9D9"/>
            <w:vAlign w:val="center"/>
          </w:tcPr>
          <w:p w14:paraId="6538D564" w14:textId="77777777" w:rsidR="00EF023E" w:rsidRPr="00013F67" w:rsidRDefault="00EF023E" w:rsidP="00E05E2F">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759" w:type="pct"/>
            <w:shd w:val="clear" w:color="auto" w:fill="D9D9D9"/>
            <w:vAlign w:val="center"/>
          </w:tcPr>
          <w:p w14:paraId="505F421B" w14:textId="77777777" w:rsidR="00EF023E" w:rsidRPr="00013F67" w:rsidRDefault="00EF023E" w:rsidP="00E05E2F">
            <w:pPr>
              <w:jc w:val="center"/>
              <w:rPr>
                <w:rFonts w:ascii="Arial" w:hAnsi="Arial" w:cs="Arial"/>
                <w:b/>
                <w:sz w:val="14"/>
                <w:szCs w:val="12"/>
              </w:rPr>
            </w:pPr>
            <w:r w:rsidRPr="00013F67">
              <w:rPr>
                <w:rFonts w:ascii="Arial" w:hAnsi="Arial" w:cs="Arial"/>
                <w:b/>
                <w:bCs/>
                <w:sz w:val="14"/>
                <w:szCs w:val="12"/>
              </w:rPr>
              <w:t>Importe total antes de IVA</w:t>
            </w:r>
          </w:p>
        </w:tc>
      </w:tr>
      <w:tr w:rsidR="001C2BC5" w:rsidRPr="00013F67" w14:paraId="60CD0FDB" w14:textId="77777777" w:rsidTr="001C2BC5">
        <w:tblPrEx>
          <w:jc w:val="left"/>
        </w:tblPrEx>
        <w:trPr>
          <w:trHeight w:hRule="exact" w:val="227"/>
        </w:trPr>
        <w:tc>
          <w:tcPr>
            <w:tcW w:w="375" w:type="pct"/>
            <w:shd w:val="clear" w:color="000000" w:fill="EDEDED"/>
            <w:vAlign w:val="center"/>
          </w:tcPr>
          <w:p w14:paraId="208F00AD" w14:textId="52773568"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6</w:t>
            </w:r>
          </w:p>
        </w:tc>
        <w:tc>
          <w:tcPr>
            <w:tcW w:w="1973" w:type="pct"/>
            <w:shd w:val="clear" w:color="auto" w:fill="auto"/>
          </w:tcPr>
          <w:p w14:paraId="2919A51F" w14:textId="4248C30E" w:rsidR="0092632F" w:rsidRPr="00013F67" w:rsidRDefault="0092632F" w:rsidP="0092632F">
            <w:pPr>
              <w:rPr>
                <w:rFonts w:ascii="Arial" w:hAnsi="Arial" w:cs="Arial"/>
                <w:color w:val="000000"/>
                <w:sz w:val="16"/>
                <w:szCs w:val="16"/>
                <w:lang w:eastAsia="en-US"/>
              </w:rPr>
            </w:pPr>
            <w:r w:rsidRPr="00013F67">
              <w:rPr>
                <w:rFonts w:ascii="Arial" w:hAnsi="Arial" w:cs="Arial"/>
                <w:color w:val="000000"/>
                <w:sz w:val="18"/>
                <w:szCs w:val="18"/>
              </w:rPr>
              <w:t>Computadora de escritorio para video juegos con las siguientes características:</w:t>
            </w:r>
            <w:r w:rsidRPr="00013F67">
              <w:rPr>
                <w:rFonts w:ascii="Arial" w:hAnsi="Arial" w:cs="Arial"/>
                <w:color w:val="000000"/>
                <w:sz w:val="18"/>
                <w:szCs w:val="18"/>
              </w:rPr>
              <w:br/>
              <w:t xml:space="preserve">Memoria </w:t>
            </w:r>
            <w:proofErr w:type="spellStart"/>
            <w:r w:rsidRPr="00013F67">
              <w:rPr>
                <w:rFonts w:ascii="Arial" w:hAnsi="Arial" w:cs="Arial"/>
                <w:color w:val="000000"/>
                <w:sz w:val="18"/>
                <w:szCs w:val="18"/>
              </w:rPr>
              <w:t>Ram</w:t>
            </w:r>
            <w:proofErr w:type="spellEnd"/>
            <w:r w:rsidRPr="00013F67">
              <w:rPr>
                <w:rFonts w:ascii="Arial" w:hAnsi="Arial" w:cs="Arial"/>
                <w:color w:val="000000"/>
                <w:sz w:val="18"/>
                <w:szCs w:val="18"/>
              </w:rPr>
              <w:t xml:space="preserve"> 32GB (2x16GB ddr5 5200mhz).</w:t>
            </w:r>
            <w:r w:rsidRPr="00013F67">
              <w:rPr>
                <w:rFonts w:ascii="Arial" w:hAnsi="Arial" w:cs="Arial"/>
                <w:color w:val="000000"/>
                <w:sz w:val="18"/>
                <w:szCs w:val="18"/>
              </w:rPr>
              <w:br/>
              <w:t>Procesador Intel® Core i9 14900KF.</w:t>
            </w:r>
            <w:r w:rsidRPr="00013F67">
              <w:rPr>
                <w:rFonts w:ascii="Arial" w:hAnsi="Arial" w:cs="Arial"/>
                <w:color w:val="000000"/>
                <w:sz w:val="18"/>
                <w:szCs w:val="18"/>
              </w:rPr>
              <w:br/>
              <w:t>Tarjeta Madre: misma marca del equipo, con troquelado o impresión indeleble, sin sobre marcas y marcas ocultas. BIOS desarrollado por la marca con derechos de uso y desarrollado sobre el mismo.</w:t>
            </w:r>
            <w:r w:rsidRPr="00013F67">
              <w:rPr>
                <w:rFonts w:ascii="Arial" w:hAnsi="Arial" w:cs="Arial"/>
                <w:color w:val="000000"/>
                <w:sz w:val="18"/>
                <w:szCs w:val="18"/>
              </w:rPr>
              <w:br/>
              <w:t>Fuente de Poder 850w o superior.</w:t>
            </w:r>
            <w:r w:rsidRPr="00013F67">
              <w:rPr>
                <w:rFonts w:ascii="Arial" w:hAnsi="Arial" w:cs="Arial"/>
                <w:color w:val="000000"/>
                <w:sz w:val="18"/>
                <w:szCs w:val="18"/>
              </w:rPr>
              <w:br/>
              <w:t>Coprocesador de gráficos: NVIDIA GeForce RTX 4070 Super 12 GB.</w:t>
            </w:r>
            <w:r w:rsidRPr="00013F67">
              <w:rPr>
                <w:rFonts w:ascii="Arial" w:hAnsi="Arial" w:cs="Arial"/>
                <w:color w:val="000000"/>
                <w:sz w:val="18"/>
                <w:szCs w:val="18"/>
              </w:rPr>
              <w:br/>
              <w:t xml:space="preserve">Almacenamiento 1TB, Factor de Forma: M.2 2280, Interfaz: </w:t>
            </w:r>
            <w:proofErr w:type="spellStart"/>
            <w:r w:rsidRPr="00013F67">
              <w:rPr>
                <w:rFonts w:ascii="Arial" w:hAnsi="Arial" w:cs="Arial"/>
                <w:color w:val="000000"/>
                <w:sz w:val="18"/>
                <w:szCs w:val="18"/>
              </w:rPr>
              <w:t>NVMe</w:t>
            </w:r>
            <w:proofErr w:type="spellEnd"/>
            <w:r w:rsidRPr="00013F67">
              <w:rPr>
                <w:rFonts w:ascii="Arial" w:hAnsi="Arial" w:cs="Arial"/>
                <w:color w:val="000000"/>
                <w:sz w:val="18"/>
                <w:szCs w:val="18"/>
              </w:rPr>
              <w:t xml:space="preserve"> PCIe.</w:t>
            </w:r>
            <w:r w:rsidRPr="00013F67">
              <w:rPr>
                <w:rFonts w:ascii="Arial" w:hAnsi="Arial" w:cs="Arial"/>
                <w:color w:val="000000"/>
                <w:sz w:val="18"/>
                <w:szCs w:val="18"/>
              </w:rPr>
              <w:br/>
              <w:t>Sistema De Enfriamiento Liquido.</w:t>
            </w:r>
            <w:r w:rsidRPr="00013F67">
              <w:rPr>
                <w:rFonts w:ascii="Arial" w:hAnsi="Arial" w:cs="Arial"/>
                <w:color w:val="000000"/>
                <w:sz w:val="18"/>
                <w:szCs w:val="18"/>
              </w:rPr>
              <w:br/>
              <w:t xml:space="preserve">Mouse alámbrico </w:t>
            </w:r>
            <w:proofErr w:type="spellStart"/>
            <w:r w:rsidRPr="00013F67">
              <w:rPr>
                <w:rFonts w:ascii="Arial" w:hAnsi="Arial" w:cs="Arial"/>
                <w:color w:val="000000"/>
                <w:sz w:val="18"/>
                <w:szCs w:val="18"/>
              </w:rPr>
              <w:t>gamer</w:t>
            </w:r>
            <w:proofErr w:type="spellEnd"/>
            <w:r w:rsidRPr="00013F67">
              <w:rPr>
                <w:rFonts w:ascii="Arial" w:hAnsi="Arial" w:cs="Arial"/>
                <w:color w:val="000000"/>
                <w:sz w:val="18"/>
                <w:szCs w:val="18"/>
              </w:rPr>
              <w:t xml:space="preserve"> de la misma marca del fabricante.</w:t>
            </w:r>
            <w:r w:rsidRPr="00013F67">
              <w:rPr>
                <w:rFonts w:ascii="Arial" w:hAnsi="Arial" w:cs="Arial"/>
                <w:color w:val="000000"/>
                <w:sz w:val="18"/>
                <w:szCs w:val="18"/>
              </w:rPr>
              <w:br/>
              <w:t xml:space="preserve">Teclado Alámbrico </w:t>
            </w:r>
            <w:proofErr w:type="spellStart"/>
            <w:r w:rsidRPr="00013F67">
              <w:rPr>
                <w:rFonts w:ascii="Arial" w:hAnsi="Arial" w:cs="Arial"/>
                <w:color w:val="000000"/>
                <w:sz w:val="18"/>
                <w:szCs w:val="18"/>
              </w:rPr>
              <w:t>gamer</w:t>
            </w:r>
            <w:proofErr w:type="spellEnd"/>
            <w:r w:rsidRPr="00013F67">
              <w:rPr>
                <w:rFonts w:ascii="Arial" w:hAnsi="Arial" w:cs="Arial"/>
                <w:color w:val="000000"/>
                <w:sz w:val="18"/>
                <w:szCs w:val="18"/>
              </w:rPr>
              <w:t xml:space="preserve"> USB, Negro, de la misma marca del fabricante.</w:t>
            </w:r>
            <w:r w:rsidRPr="00013F67">
              <w:rPr>
                <w:rFonts w:ascii="Arial" w:hAnsi="Arial" w:cs="Arial"/>
                <w:color w:val="000000"/>
                <w:sz w:val="18"/>
                <w:szCs w:val="18"/>
              </w:rPr>
              <w:br/>
              <w:t xml:space="preserve"> </w:t>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Certificación o etiquetas ambientales:</w:t>
            </w:r>
            <w:r w:rsidRPr="00013F67">
              <w:rPr>
                <w:rFonts w:ascii="Arial" w:hAnsi="Arial" w:cs="Arial"/>
                <w:color w:val="000000"/>
                <w:sz w:val="18"/>
                <w:szCs w:val="18"/>
              </w:rPr>
              <w:br/>
              <w:t>ROHS, NOM</w:t>
            </w:r>
            <w:r w:rsidRPr="00013F67">
              <w:rPr>
                <w:rFonts w:ascii="Arial" w:hAnsi="Arial" w:cs="Arial"/>
                <w:color w:val="000000"/>
                <w:sz w:val="18"/>
                <w:szCs w:val="18"/>
              </w:rPr>
              <w:br/>
              <w:t>Capacitación:</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605" w:type="pct"/>
            <w:shd w:val="clear" w:color="auto" w:fill="auto"/>
            <w:vAlign w:val="center"/>
          </w:tcPr>
          <w:p w14:paraId="57E0598C" w14:textId="7C6FB59E"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531" w:type="pct"/>
            <w:shd w:val="clear" w:color="auto" w:fill="auto"/>
            <w:vAlign w:val="center"/>
          </w:tcPr>
          <w:p w14:paraId="54D82E0B" w14:textId="64975DD1"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50</w:t>
            </w:r>
          </w:p>
        </w:tc>
        <w:tc>
          <w:tcPr>
            <w:tcW w:w="758" w:type="pct"/>
            <w:shd w:val="clear" w:color="auto" w:fill="auto"/>
            <w:noWrap/>
            <w:vAlign w:val="bottom"/>
          </w:tcPr>
          <w:p w14:paraId="046B4234" w14:textId="1DF6F8AA" w:rsidR="0092632F" w:rsidRPr="00013F67" w:rsidRDefault="0092632F" w:rsidP="0092632F">
            <w:pPr>
              <w:jc w:val="center"/>
              <w:rPr>
                <w:rFonts w:ascii="Arial" w:hAnsi="Arial" w:cs="Arial"/>
                <w:color w:val="000000"/>
                <w:sz w:val="18"/>
                <w:szCs w:val="18"/>
                <w:lang w:val="es-MX" w:eastAsia="en-US"/>
              </w:rPr>
            </w:pPr>
            <w:r w:rsidRPr="00013F67">
              <w:rPr>
                <w:rFonts w:ascii="Arial" w:hAnsi="Arial" w:cs="Arial"/>
                <w:sz w:val="18"/>
                <w:szCs w:val="18"/>
              </w:rPr>
              <w:t>$50,821.00</w:t>
            </w:r>
          </w:p>
        </w:tc>
        <w:tc>
          <w:tcPr>
            <w:tcW w:w="759" w:type="pct"/>
            <w:shd w:val="clear" w:color="auto" w:fill="auto"/>
            <w:noWrap/>
            <w:vAlign w:val="bottom"/>
          </w:tcPr>
          <w:p w14:paraId="21D76F14" w14:textId="26AE4E27" w:rsidR="0092632F" w:rsidRPr="00013F67" w:rsidRDefault="0092632F" w:rsidP="0092632F">
            <w:pPr>
              <w:jc w:val="center"/>
              <w:rPr>
                <w:rFonts w:ascii="Arial" w:hAnsi="Arial" w:cs="Arial"/>
                <w:sz w:val="18"/>
                <w:szCs w:val="18"/>
                <w:lang w:val="es-MX" w:eastAsia="en-US"/>
              </w:rPr>
            </w:pPr>
            <w:r w:rsidRPr="00013F67">
              <w:rPr>
                <w:rFonts w:ascii="Arial" w:hAnsi="Arial" w:cs="Arial"/>
                <w:sz w:val="18"/>
                <w:szCs w:val="18"/>
              </w:rPr>
              <w:t>$2,541,050.00</w:t>
            </w:r>
          </w:p>
        </w:tc>
      </w:tr>
      <w:tr w:rsidR="001C2BC5" w:rsidRPr="00013F67" w14:paraId="71CB789C" w14:textId="77777777" w:rsidTr="001C2BC5">
        <w:tblPrEx>
          <w:jc w:val="left"/>
        </w:tblPrEx>
        <w:trPr>
          <w:trHeight w:hRule="exact" w:val="227"/>
        </w:trPr>
        <w:tc>
          <w:tcPr>
            <w:tcW w:w="375" w:type="pct"/>
            <w:shd w:val="clear" w:color="000000" w:fill="EDEDED"/>
            <w:vAlign w:val="center"/>
          </w:tcPr>
          <w:p w14:paraId="35E62A3D" w14:textId="07F8F115"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7</w:t>
            </w:r>
          </w:p>
        </w:tc>
        <w:tc>
          <w:tcPr>
            <w:tcW w:w="1973" w:type="pct"/>
            <w:shd w:val="clear" w:color="auto" w:fill="auto"/>
          </w:tcPr>
          <w:p w14:paraId="59EF2C4B" w14:textId="74456DF8"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rPr>
              <w:t xml:space="preserve">Monitor </w:t>
            </w:r>
            <w:proofErr w:type="spellStart"/>
            <w:r w:rsidRPr="00013F67">
              <w:rPr>
                <w:rFonts w:ascii="Arial" w:hAnsi="Arial" w:cs="Arial"/>
                <w:color w:val="000000"/>
                <w:sz w:val="18"/>
                <w:szCs w:val="18"/>
              </w:rPr>
              <w:t>gamer</w:t>
            </w:r>
            <w:proofErr w:type="spellEnd"/>
            <w:r w:rsidRPr="00013F67">
              <w:rPr>
                <w:rFonts w:ascii="Arial" w:hAnsi="Arial" w:cs="Arial"/>
                <w:color w:val="000000"/>
                <w:sz w:val="18"/>
                <w:szCs w:val="18"/>
              </w:rPr>
              <w:t xml:space="preserve"> 24.5/25 Pulgadas</w:t>
            </w:r>
            <w:r w:rsidRPr="00013F67">
              <w:rPr>
                <w:rFonts w:ascii="Arial" w:hAnsi="Arial" w:cs="Arial"/>
                <w:color w:val="000000"/>
                <w:sz w:val="18"/>
                <w:szCs w:val="18"/>
              </w:rPr>
              <w:br/>
              <w:t>Monitor LCD con retroiluminación LED</w:t>
            </w:r>
            <w:r w:rsidRPr="00013F67">
              <w:rPr>
                <w:rFonts w:ascii="Arial" w:hAnsi="Arial" w:cs="Arial"/>
                <w:color w:val="000000"/>
                <w:sz w:val="18"/>
                <w:szCs w:val="18"/>
              </w:rPr>
              <w:br/>
              <w:t>Pantalla antirreflejante</w:t>
            </w:r>
            <w:r w:rsidRPr="00013F67">
              <w:rPr>
                <w:rFonts w:ascii="Arial" w:hAnsi="Arial" w:cs="Arial"/>
                <w:color w:val="000000"/>
                <w:sz w:val="18"/>
                <w:szCs w:val="18"/>
              </w:rPr>
              <w:br/>
              <w:t>Resolución de la pantalla 1920x1080 HD</w:t>
            </w:r>
            <w:r w:rsidRPr="00013F67">
              <w:rPr>
                <w:rFonts w:ascii="Arial" w:hAnsi="Arial" w:cs="Arial"/>
                <w:color w:val="000000"/>
                <w:sz w:val="18"/>
                <w:szCs w:val="18"/>
              </w:rPr>
              <w:br/>
              <w:t>Relación de aspecto 16:9</w:t>
            </w:r>
            <w:r w:rsidRPr="00013F67">
              <w:rPr>
                <w:rFonts w:ascii="Arial" w:hAnsi="Arial" w:cs="Arial"/>
                <w:color w:val="000000"/>
                <w:sz w:val="18"/>
                <w:szCs w:val="18"/>
              </w:rPr>
              <w:br/>
              <w:t>Pixeles por pulgada 90</w:t>
            </w:r>
            <w:r w:rsidRPr="00013F67">
              <w:rPr>
                <w:rFonts w:ascii="Arial" w:hAnsi="Arial" w:cs="Arial"/>
                <w:color w:val="000000"/>
                <w:sz w:val="18"/>
                <w:szCs w:val="18"/>
              </w:rPr>
              <w:br/>
              <w:t>Brillo 400 cd/m²</w:t>
            </w:r>
            <w:r w:rsidRPr="00013F67">
              <w:rPr>
                <w:rFonts w:ascii="Arial" w:hAnsi="Arial" w:cs="Arial"/>
                <w:color w:val="000000"/>
                <w:sz w:val="18"/>
                <w:szCs w:val="18"/>
              </w:rPr>
              <w:br/>
              <w:t>Taza de refresco 280Hz</w:t>
            </w:r>
            <w:r w:rsidRPr="00013F67">
              <w:rPr>
                <w:rFonts w:ascii="Arial" w:hAnsi="Arial" w:cs="Arial"/>
                <w:color w:val="000000"/>
                <w:sz w:val="18"/>
                <w:szCs w:val="18"/>
              </w:rPr>
              <w:br/>
              <w:t>Tiempo de respuesta 0.5ms</w:t>
            </w:r>
            <w:r w:rsidRPr="00013F67">
              <w:rPr>
                <w:rFonts w:ascii="Arial" w:hAnsi="Arial" w:cs="Arial"/>
                <w:color w:val="000000"/>
                <w:sz w:val="18"/>
                <w:szCs w:val="18"/>
              </w:rPr>
              <w:br/>
              <w:t>Relación de contraste 1000:1 / 1000:1 (dinámico)</w:t>
            </w:r>
            <w:r w:rsidRPr="00013F67">
              <w:rPr>
                <w:rFonts w:ascii="Arial" w:hAnsi="Arial" w:cs="Arial"/>
                <w:color w:val="000000"/>
                <w:sz w:val="18"/>
                <w:szCs w:val="18"/>
              </w:rPr>
              <w:br/>
              <w:t>Ángulo de visión horizontal/vertical 178°/178°</w:t>
            </w:r>
            <w:r w:rsidRPr="00013F67">
              <w:rPr>
                <w:rFonts w:ascii="Arial" w:hAnsi="Arial" w:cs="Arial"/>
                <w:color w:val="000000"/>
                <w:sz w:val="18"/>
                <w:szCs w:val="18"/>
              </w:rPr>
              <w:br/>
              <w:t xml:space="preserve">Recubrimiento de pantalla </w:t>
            </w:r>
            <w:proofErr w:type="spellStart"/>
            <w:r w:rsidRPr="00013F67">
              <w:rPr>
                <w:rFonts w:ascii="Arial" w:hAnsi="Arial" w:cs="Arial"/>
                <w:color w:val="000000"/>
                <w:sz w:val="18"/>
                <w:szCs w:val="18"/>
              </w:rPr>
              <w:t>Anti-glare</w:t>
            </w:r>
            <w:proofErr w:type="spellEnd"/>
            <w:r w:rsidRPr="00013F67">
              <w:rPr>
                <w:rFonts w:ascii="Arial" w:hAnsi="Arial" w:cs="Arial"/>
                <w:color w:val="000000"/>
                <w:sz w:val="18"/>
                <w:szCs w:val="18"/>
              </w:rPr>
              <w:t xml:space="preserve"> 3H </w:t>
            </w:r>
            <w:proofErr w:type="spellStart"/>
            <w:r w:rsidRPr="00013F67">
              <w:rPr>
                <w:rFonts w:ascii="Arial" w:hAnsi="Arial" w:cs="Arial"/>
                <w:color w:val="000000"/>
                <w:sz w:val="18"/>
                <w:szCs w:val="18"/>
              </w:rPr>
              <w:t>hardness</w:t>
            </w:r>
            <w:proofErr w:type="spellEnd"/>
            <w:r w:rsidRPr="00013F67">
              <w:rPr>
                <w:rFonts w:ascii="Arial" w:hAnsi="Arial" w:cs="Arial"/>
                <w:color w:val="000000"/>
                <w:sz w:val="18"/>
                <w:szCs w:val="18"/>
              </w:rPr>
              <w:br/>
              <w:t>Puertos: HDMI (HDCP 1.4), 2 x DisplayPort 1.4 (HDCP 1.4)</w:t>
            </w:r>
            <w:r w:rsidRPr="00013F67">
              <w:rPr>
                <w:rFonts w:ascii="Arial" w:hAnsi="Arial" w:cs="Arial"/>
                <w:color w:val="000000"/>
                <w:sz w:val="18"/>
                <w:szCs w:val="18"/>
              </w:rPr>
              <w:br/>
              <w:t>Subida USB 3.2 Gen 1, Descarga USB 3.2 de 1ª generación con carga de batería 1.2, Bajada USB 3.2 Gen 1</w:t>
            </w:r>
            <w:r w:rsidRPr="00013F67">
              <w:rPr>
                <w:rFonts w:ascii="Arial" w:hAnsi="Arial" w:cs="Arial"/>
                <w:color w:val="000000"/>
                <w:sz w:val="18"/>
                <w:szCs w:val="18"/>
              </w:rPr>
              <w:br/>
              <w:t>Compatible con G-</w:t>
            </w:r>
            <w:proofErr w:type="spellStart"/>
            <w:r w:rsidRPr="00013F67">
              <w:rPr>
                <w:rFonts w:ascii="Arial" w:hAnsi="Arial" w:cs="Arial"/>
                <w:color w:val="000000"/>
                <w:sz w:val="18"/>
                <w:szCs w:val="18"/>
              </w:rPr>
              <w:t>Sync</w:t>
            </w:r>
            <w:proofErr w:type="spellEnd"/>
            <w:r w:rsidRPr="00013F67">
              <w:rPr>
                <w:rFonts w:ascii="Arial" w:hAnsi="Arial" w:cs="Arial"/>
                <w:color w:val="000000"/>
                <w:sz w:val="18"/>
                <w:szCs w:val="18"/>
              </w:rPr>
              <w:t xml:space="preserve"> y AMD </w:t>
            </w:r>
            <w:proofErr w:type="spellStart"/>
            <w:r w:rsidRPr="00013F67">
              <w:rPr>
                <w:rFonts w:ascii="Arial" w:hAnsi="Arial" w:cs="Arial"/>
                <w:color w:val="000000"/>
                <w:sz w:val="18"/>
                <w:szCs w:val="18"/>
              </w:rPr>
              <w:t>FreeSync</w:t>
            </w:r>
            <w:proofErr w:type="spellEnd"/>
            <w:r w:rsidRPr="00013F67">
              <w:rPr>
                <w:rFonts w:ascii="Arial" w:hAnsi="Arial" w:cs="Arial"/>
                <w:color w:val="000000"/>
                <w:sz w:val="18"/>
                <w:szCs w:val="18"/>
              </w:rPr>
              <w:t>, o superior.</w:t>
            </w:r>
            <w:r w:rsidRPr="00013F67">
              <w:rPr>
                <w:rFonts w:ascii="Arial" w:hAnsi="Arial" w:cs="Arial"/>
                <w:color w:val="000000"/>
                <w:sz w:val="18"/>
                <w:szCs w:val="18"/>
              </w:rPr>
              <w:br/>
              <w:t>Ajustes de posición de pantalla Altura, pivote (rotación), plataforma giratoria, inclinación</w:t>
            </w:r>
            <w:r w:rsidRPr="00013F67">
              <w:rPr>
                <w:rFonts w:ascii="Arial" w:hAnsi="Arial" w:cs="Arial"/>
                <w:color w:val="000000"/>
                <w:sz w:val="18"/>
                <w:szCs w:val="18"/>
              </w:rPr>
              <w:br/>
              <w:t>Ángulo de inclinación -5°/+21°</w:t>
            </w:r>
            <w:r w:rsidRPr="00013F67">
              <w:rPr>
                <w:rFonts w:ascii="Arial" w:hAnsi="Arial" w:cs="Arial"/>
                <w:color w:val="000000"/>
                <w:sz w:val="18"/>
                <w:szCs w:val="18"/>
              </w:rPr>
              <w:br/>
              <w:t>Ángulo de giro -45°/+45°</w:t>
            </w:r>
            <w:r w:rsidRPr="00013F67">
              <w:rPr>
                <w:rFonts w:ascii="Arial" w:hAnsi="Arial" w:cs="Arial"/>
                <w:color w:val="000000"/>
                <w:sz w:val="18"/>
                <w:szCs w:val="18"/>
              </w:rPr>
              <w:br/>
              <w:t>Ángulo de rotación -90°/+90°</w:t>
            </w:r>
            <w:r w:rsidRPr="00013F67">
              <w:rPr>
                <w:rFonts w:ascii="Arial" w:hAnsi="Arial" w:cs="Arial"/>
                <w:color w:val="000000"/>
                <w:sz w:val="18"/>
                <w:szCs w:val="18"/>
              </w:rPr>
              <w:br/>
              <w:t>Ajuste de altura 130mm</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36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r w:rsidRPr="00013F67">
              <w:rPr>
                <w:rFonts w:ascii="Arial" w:hAnsi="Arial" w:cs="Arial"/>
                <w:color w:val="000000"/>
                <w:sz w:val="18"/>
                <w:szCs w:val="18"/>
              </w:rPr>
              <w:br/>
              <w:t xml:space="preserve">J.A. 25 JULIO DE 2025, se podrá ofertar 2 puertos DP y 1 HDMI o, 2 HDMI y 1 DP; se podrá ofertar Ángulo de giro -45°/+45° o Ángulo de giro -20° a +20°; se podrá ofertar Ajuste de altura 130mm o, Ajuste de altura de 110mm; el tiempo de respuesta sí deberá respetarse y ser de 0.5ms o menor. </w:t>
            </w:r>
          </w:p>
        </w:tc>
        <w:tc>
          <w:tcPr>
            <w:tcW w:w="605" w:type="pct"/>
            <w:shd w:val="clear" w:color="auto" w:fill="auto"/>
            <w:vAlign w:val="center"/>
          </w:tcPr>
          <w:p w14:paraId="478313AF" w14:textId="2698BDE7"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531" w:type="pct"/>
            <w:shd w:val="clear" w:color="auto" w:fill="auto"/>
            <w:vAlign w:val="center"/>
          </w:tcPr>
          <w:p w14:paraId="0A9703A2" w14:textId="4CBA15AB"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50</w:t>
            </w:r>
          </w:p>
        </w:tc>
        <w:tc>
          <w:tcPr>
            <w:tcW w:w="758" w:type="pct"/>
            <w:shd w:val="clear" w:color="auto" w:fill="auto"/>
            <w:noWrap/>
            <w:vAlign w:val="bottom"/>
          </w:tcPr>
          <w:p w14:paraId="5E731645" w14:textId="19DE174B" w:rsidR="0092632F" w:rsidRPr="00013F67" w:rsidRDefault="0092632F" w:rsidP="0092632F">
            <w:pPr>
              <w:jc w:val="center"/>
              <w:rPr>
                <w:rFonts w:ascii="Arial" w:hAnsi="Arial" w:cs="Arial"/>
                <w:color w:val="000000"/>
                <w:sz w:val="18"/>
                <w:szCs w:val="18"/>
                <w:lang w:val="es-MX" w:eastAsia="en-US"/>
              </w:rPr>
            </w:pPr>
            <w:r w:rsidRPr="00013F67">
              <w:rPr>
                <w:rFonts w:ascii="Arial" w:hAnsi="Arial" w:cs="Arial"/>
                <w:sz w:val="18"/>
                <w:szCs w:val="18"/>
              </w:rPr>
              <w:t>$4,069.00</w:t>
            </w:r>
          </w:p>
        </w:tc>
        <w:tc>
          <w:tcPr>
            <w:tcW w:w="759" w:type="pct"/>
            <w:shd w:val="clear" w:color="auto" w:fill="auto"/>
            <w:noWrap/>
            <w:vAlign w:val="bottom"/>
          </w:tcPr>
          <w:p w14:paraId="002A4CA8" w14:textId="7830475F" w:rsidR="0092632F" w:rsidRPr="00013F67" w:rsidRDefault="0092632F" w:rsidP="0092632F">
            <w:pPr>
              <w:jc w:val="center"/>
              <w:rPr>
                <w:rFonts w:ascii="Arial" w:hAnsi="Arial" w:cs="Arial"/>
                <w:sz w:val="18"/>
                <w:szCs w:val="18"/>
                <w:lang w:val="es-MX" w:eastAsia="en-US"/>
              </w:rPr>
            </w:pPr>
            <w:r w:rsidRPr="00013F67">
              <w:rPr>
                <w:rFonts w:ascii="Arial" w:hAnsi="Arial" w:cs="Arial"/>
                <w:sz w:val="18"/>
                <w:szCs w:val="18"/>
              </w:rPr>
              <w:t>$203,450.00</w:t>
            </w:r>
          </w:p>
        </w:tc>
      </w:tr>
      <w:tr w:rsidR="001C2BC5" w:rsidRPr="00013F67" w14:paraId="1B90901C" w14:textId="77777777" w:rsidTr="001C2BC5">
        <w:tblPrEx>
          <w:jc w:val="left"/>
        </w:tblPrEx>
        <w:trPr>
          <w:trHeight w:hRule="exact" w:val="227"/>
        </w:trPr>
        <w:tc>
          <w:tcPr>
            <w:tcW w:w="375" w:type="pct"/>
            <w:shd w:val="clear" w:color="auto" w:fill="auto"/>
            <w:vAlign w:val="center"/>
          </w:tcPr>
          <w:p w14:paraId="25DEDFA0" w14:textId="6F2F1161"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13</w:t>
            </w:r>
          </w:p>
        </w:tc>
        <w:tc>
          <w:tcPr>
            <w:tcW w:w="1973" w:type="pct"/>
            <w:shd w:val="clear" w:color="auto" w:fill="auto"/>
          </w:tcPr>
          <w:p w14:paraId="7235D503" w14:textId="7BBA9877"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rPr>
              <w:t xml:space="preserve">Multifuncional Canon </w:t>
            </w:r>
            <w:proofErr w:type="spellStart"/>
            <w:r w:rsidRPr="00013F67">
              <w:rPr>
                <w:rFonts w:ascii="Arial" w:hAnsi="Arial" w:cs="Arial"/>
                <w:color w:val="000000"/>
                <w:sz w:val="18"/>
                <w:szCs w:val="18"/>
              </w:rPr>
              <w:t>imageCLASS</w:t>
            </w:r>
            <w:proofErr w:type="spellEnd"/>
            <w:r w:rsidRPr="00013F67">
              <w:rPr>
                <w:rFonts w:ascii="Arial" w:hAnsi="Arial" w:cs="Arial"/>
                <w:color w:val="000000"/>
                <w:sz w:val="18"/>
                <w:szCs w:val="18"/>
              </w:rPr>
              <w:t xml:space="preserve"> D1620</w:t>
            </w:r>
            <w:r w:rsidRPr="00013F67">
              <w:rPr>
                <w:rFonts w:ascii="Arial" w:hAnsi="Arial" w:cs="Arial"/>
                <w:color w:val="000000"/>
                <w:sz w:val="18"/>
                <w:szCs w:val="18"/>
              </w:rPr>
              <w:br/>
              <w:t xml:space="preserve">Colores de impresión </w:t>
            </w:r>
            <w:proofErr w:type="spellStart"/>
            <w:r w:rsidRPr="00013F67">
              <w:rPr>
                <w:rFonts w:ascii="Arial" w:hAnsi="Arial" w:cs="Arial"/>
                <w:color w:val="000000"/>
                <w:sz w:val="18"/>
                <w:szCs w:val="18"/>
              </w:rPr>
              <w:t>monocromatico</w:t>
            </w:r>
            <w:proofErr w:type="spellEnd"/>
            <w:r w:rsidRPr="00013F67">
              <w:rPr>
                <w:rFonts w:ascii="Arial" w:hAnsi="Arial" w:cs="Arial"/>
                <w:color w:val="000000"/>
                <w:sz w:val="18"/>
                <w:szCs w:val="18"/>
              </w:rPr>
              <w:t xml:space="preserve"> en negro</w:t>
            </w:r>
            <w:r w:rsidRPr="00013F67">
              <w:rPr>
                <w:rFonts w:ascii="Arial" w:hAnsi="Arial" w:cs="Arial"/>
                <w:color w:val="000000"/>
                <w:sz w:val="18"/>
                <w:szCs w:val="18"/>
              </w:rPr>
              <w:br/>
              <w:t>Memoria RAM 1000 MB</w:t>
            </w:r>
            <w:r w:rsidRPr="00013F67">
              <w:rPr>
                <w:rFonts w:ascii="Arial" w:hAnsi="Arial" w:cs="Arial"/>
                <w:color w:val="000000"/>
                <w:sz w:val="18"/>
                <w:szCs w:val="18"/>
              </w:rPr>
              <w:br/>
              <w:t>Puertos e Interfaces Cantidad de puertos USB 2.0 3</w:t>
            </w:r>
            <w:r w:rsidRPr="00013F67">
              <w:rPr>
                <w:rFonts w:ascii="Arial" w:hAnsi="Arial" w:cs="Arial"/>
                <w:color w:val="000000"/>
                <w:sz w:val="18"/>
                <w:szCs w:val="18"/>
              </w:rPr>
              <w:br/>
              <w:t>Interfaz estándar Ethernet, USB, LAN inalámbrica</w:t>
            </w:r>
            <w:r w:rsidRPr="00013F67">
              <w:rPr>
                <w:rFonts w:ascii="Arial" w:hAnsi="Arial" w:cs="Arial"/>
                <w:color w:val="000000"/>
                <w:sz w:val="18"/>
                <w:szCs w:val="18"/>
              </w:rPr>
              <w:br/>
              <w:t>Velocidad de impresión (negro, calidad normal, A4/US Carta) 36 ppm</w:t>
            </w:r>
            <w:r w:rsidRPr="00013F67">
              <w:rPr>
                <w:rFonts w:ascii="Arial" w:hAnsi="Arial" w:cs="Arial"/>
                <w:color w:val="000000"/>
                <w:sz w:val="18"/>
                <w:szCs w:val="18"/>
              </w:rPr>
              <w:br/>
            </w:r>
            <w:proofErr w:type="spellStart"/>
            <w:r w:rsidRPr="00013F67">
              <w:rPr>
                <w:rFonts w:ascii="Arial" w:hAnsi="Arial" w:cs="Arial"/>
                <w:color w:val="000000"/>
                <w:sz w:val="18"/>
                <w:szCs w:val="18"/>
              </w:rPr>
              <w:t>Impresion</w:t>
            </w:r>
            <w:proofErr w:type="spellEnd"/>
            <w:r w:rsidRPr="00013F67">
              <w:rPr>
                <w:rFonts w:ascii="Arial" w:hAnsi="Arial" w:cs="Arial"/>
                <w:color w:val="000000"/>
                <w:sz w:val="18"/>
                <w:szCs w:val="18"/>
              </w:rPr>
              <w:t xml:space="preserve"> </w:t>
            </w:r>
            <w:proofErr w:type="spellStart"/>
            <w:r w:rsidRPr="00013F67">
              <w:rPr>
                <w:rFonts w:ascii="Arial" w:hAnsi="Arial" w:cs="Arial"/>
                <w:color w:val="000000"/>
                <w:sz w:val="18"/>
                <w:szCs w:val="18"/>
              </w:rPr>
              <w:t>duplex</w:t>
            </w:r>
            <w:proofErr w:type="spellEnd"/>
            <w:r w:rsidRPr="00013F67">
              <w:rPr>
                <w:rFonts w:ascii="Arial" w:hAnsi="Arial" w:cs="Arial"/>
                <w:color w:val="000000"/>
                <w:sz w:val="18"/>
                <w:szCs w:val="18"/>
              </w:rPr>
              <w:t xml:space="preserve"> soportado.</w:t>
            </w:r>
            <w:r w:rsidRPr="00013F67">
              <w:rPr>
                <w:rFonts w:ascii="Arial" w:hAnsi="Arial" w:cs="Arial"/>
                <w:color w:val="000000"/>
                <w:sz w:val="18"/>
                <w:szCs w:val="18"/>
              </w:rPr>
              <w:br/>
              <w:t>Resolución máxima 600 x 600 DPI</w:t>
            </w:r>
            <w:r w:rsidRPr="00013F67">
              <w:rPr>
                <w:rFonts w:ascii="Arial" w:hAnsi="Arial" w:cs="Arial"/>
                <w:color w:val="000000"/>
                <w:sz w:val="18"/>
                <w:szCs w:val="18"/>
              </w:rPr>
              <w:br/>
              <w:t>Tiempo de calentamiento 14 s</w:t>
            </w:r>
            <w:r w:rsidRPr="00013F67">
              <w:rPr>
                <w:rFonts w:ascii="Arial" w:hAnsi="Arial" w:cs="Arial"/>
                <w:color w:val="000000"/>
                <w:sz w:val="18"/>
                <w:szCs w:val="18"/>
              </w:rPr>
              <w:br/>
              <w:t>Capacidad de entrada 650 hojas</w:t>
            </w:r>
            <w:r w:rsidRPr="00013F67">
              <w:rPr>
                <w:rFonts w:ascii="Arial" w:hAnsi="Arial" w:cs="Arial"/>
                <w:color w:val="000000"/>
                <w:sz w:val="18"/>
                <w:szCs w:val="18"/>
              </w:rPr>
              <w:br/>
              <w:t>Capacidad de salida 150 hojas</w:t>
            </w:r>
            <w:r w:rsidRPr="00013F67">
              <w:rPr>
                <w:rFonts w:ascii="Arial" w:hAnsi="Arial" w:cs="Arial"/>
                <w:color w:val="000000"/>
                <w:sz w:val="18"/>
                <w:szCs w:val="18"/>
              </w:rPr>
              <w:br/>
              <w:t>Tipo de escaneado ADF (alimentador automático de documentos)</w:t>
            </w:r>
            <w:r w:rsidRPr="00013F67">
              <w:rPr>
                <w:rFonts w:ascii="Arial" w:hAnsi="Arial" w:cs="Arial"/>
                <w:color w:val="000000"/>
                <w:sz w:val="18"/>
                <w:szCs w:val="18"/>
              </w:rPr>
              <w:br/>
              <w:t xml:space="preserve">Escaneo </w:t>
            </w:r>
            <w:proofErr w:type="spellStart"/>
            <w:r w:rsidRPr="00013F67">
              <w:rPr>
                <w:rFonts w:ascii="Arial" w:hAnsi="Arial" w:cs="Arial"/>
                <w:color w:val="000000"/>
                <w:sz w:val="18"/>
                <w:szCs w:val="18"/>
              </w:rPr>
              <w:t>duplex</w:t>
            </w:r>
            <w:proofErr w:type="spellEnd"/>
            <w:r w:rsidRPr="00013F67">
              <w:rPr>
                <w:rFonts w:ascii="Arial" w:hAnsi="Arial" w:cs="Arial"/>
                <w:color w:val="000000"/>
                <w:sz w:val="18"/>
                <w:szCs w:val="18"/>
              </w:rPr>
              <w:t xml:space="preserve"> soportado.</w:t>
            </w:r>
            <w:r w:rsidRPr="00013F67">
              <w:rPr>
                <w:rFonts w:ascii="Arial" w:hAnsi="Arial" w:cs="Arial"/>
                <w:color w:val="000000"/>
                <w:sz w:val="18"/>
                <w:szCs w:val="18"/>
              </w:rPr>
              <w:br/>
              <w:t>Área máxima de escaneo 600 x 600 mm</w:t>
            </w:r>
            <w:r w:rsidRPr="00013F67">
              <w:rPr>
                <w:rFonts w:ascii="Arial" w:hAnsi="Arial" w:cs="Arial"/>
                <w:color w:val="000000"/>
                <w:sz w:val="18"/>
                <w:szCs w:val="18"/>
              </w:rPr>
              <w:br/>
              <w:t>Resolución óptica de escáner 300 x 600 DPI</w:t>
            </w:r>
            <w:r w:rsidRPr="00013F67">
              <w:rPr>
                <w:rFonts w:ascii="Arial" w:hAnsi="Arial" w:cs="Arial"/>
                <w:color w:val="000000"/>
                <w:sz w:val="18"/>
                <w:szCs w:val="18"/>
              </w:rPr>
              <w:br/>
              <w:t>Máximo número de copias 999 copias</w:t>
            </w:r>
            <w:r w:rsidRPr="00013F67">
              <w:rPr>
                <w:rFonts w:ascii="Arial" w:hAnsi="Arial" w:cs="Arial"/>
                <w:color w:val="000000"/>
                <w:sz w:val="18"/>
                <w:szCs w:val="18"/>
              </w:rPr>
              <w:br/>
              <w:t>Función de programación de copias Si</w:t>
            </w:r>
            <w:r w:rsidRPr="00013F67">
              <w:rPr>
                <w:rFonts w:ascii="Arial" w:hAnsi="Arial" w:cs="Arial"/>
                <w:color w:val="000000"/>
                <w:sz w:val="18"/>
                <w:szCs w:val="18"/>
              </w:rPr>
              <w:br/>
              <w:t>Resolución máxima de copia 600 x 600 DPI</w:t>
            </w:r>
            <w:r w:rsidRPr="00013F67">
              <w:rPr>
                <w:rFonts w:ascii="Arial" w:hAnsi="Arial" w:cs="Arial"/>
                <w:color w:val="000000"/>
                <w:sz w:val="18"/>
                <w:szCs w:val="18"/>
              </w:rPr>
              <w:br/>
              <w:t xml:space="preserve">Copiadora </w:t>
            </w:r>
            <w:proofErr w:type="spellStart"/>
            <w:r w:rsidRPr="00013F67">
              <w:rPr>
                <w:rFonts w:ascii="Arial" w:hAnsi="Arial" w:cs="Arial"/>
                <w:color w:val="000000"/>
                <w:sz w:val="18"/>
                <w:szCs w:val="18"/>
              </w:rPr>
              <w:t>reescalar</w:t>
            </w:r>
            <w:proofErr w:type="spellEnd"/>
            <w:r w:rsidRPr="00013F67">
              <w:rPr>
                <w:rFonts w:ascii="Arial" w:hAnsi="Arial" w:cs="Arial"/>
                <w:color w:val="000000"/>
                <w:sz w:val="18"/>
                <w:szCs w:val="18"/>
              </w:rPr>
              <w:t xml:space="preserve"> 25 - 400%</w:t>
            </w:r>
            <w:r w:rsidRPr="00013F67">
              <w:rPr>
                <w:rFonts w:ascii="Arial" w:hAnsi="Arial" w:cs="Arial"/>
                <w:color w:val="000000"/>
                <w:sz w:val="18"/>
                <w:szCs w:val="18"/>
              </w:rPr>
              <w:br/>
              <w:t>Ciclo de trabajo (páginas por mes) 2000 - 7500</w:t>
            </w:r>
            <w:r w:rsidRPr="00013F67">
              <w:rPr>
                <w:rFonts w:ascii="Arial" w:hAnsi="Arial" w:cs="Arial"/>
                <w:color w:val="000000"/>
                <w:sz w:val="18"/>
                <w:szCs w:val="18"/>
              </w:rPr>
              <w:br/>
              <w:t>Ciclo de trabajo (máximo) 7500 páginas por mes</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605" w:type="pct"/>
            <w:shd w:val="clear" w:color="auto" w:fill="auto"/>
            <w:vAlign w:val="center"/>
          </w:tcPr>
          <w:p w14:paraId="1639D6C5" w14:textId="40781287"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531" w:type="pct"/>
            <w:shd w:val="clear" w:color="auto" w:fill="auto"/>
            <w:vAlign w:val="center"/>
          </w:tcPr>
          <w:p w14:paraId="43F0EEA6" w14:textId="596BA447"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1</w:t>
            </w:r>
          </w:p>
        </w:tc>
        <w:tc>
          <w:tcPr>
            <w:tcW w:w="758" w:type="pct"/>
            <w:shd w:val="clear" w:color="auto" w:fill="auto"/>
            <w:noWrap/>
            <w:vAlign w:val="bottom"/>
          </w:tcPr>
          <w:p w14:paraId="0D004128" w14:textId="118A0C77" w:rsidR="0092632F" w:rsidRPr="00013F67" w:rsidRDefault="0092632F" w:rsidP="0092632F">
            <w:pPr>
              <w:jc w:val="center"/>
              <w:rPr>
                <w:rFonts w:ascii="Arial" w:hAnsi="Arial" w:cs="Arial"/>
                <w:color w:val="000000"/>
                <w:sz w:val="18"/>
                <w:szCs w:val="18"/>
                <w:lang w:val="es-MX" w:eastAsia="en-US"/>
              </w:rPr>
            </w:pPr>
            <w:r w:rsidRPr="00013F67">
              <w:rPr>
                <w:rFonts w:ascii="Arial" w:hAnsi="Arial" w:cs="Arial"/>
                <w:sz w:val="18"/>
                <w:szCs w:val="18"/>
              </w:rPr>
              <w:t>$9,948.00</w:t>
            </w:r>
          </w:p>
        </w:tc>
        <w:tc>
          <w:tcPr>
            <w:tcW w:w="759" w:type="pct"/>
            <w:shd w:val="clear" w:color="auto" w:fill="auto"/>
            <w:noWrap/>
            <w:vAlign w:val="bottom"/>
          </w:tcPr>
          <w:p w14:paraId="5DD04FC1" w14:textId="780CEE72" w:rsidR="0092632F" w:rsidRPr="00013F67" w:rsidRDefault="0092632F" w:rsidP="0092632F">
            <w:pPr>
              <w:jc w:val="center"/>
              <w:rPr>
                <w:rFonts w:ascii="Arial" w:hAnsi="Arial" w:cs="Arial"/>
                <w:sz w:val="18"/>
                <w:szCs w:val="18"/>
                <w:lang w:val="es-MX" w:eastAsia="en-US"/>
              </w:rPr>
            </w:pPr>
            <w:r w:rsidRPr="00013F67">
              <w:rPr>
                <w:rFonts w:ascii="Arial" w:hAnsi="Arial" w:cs="Arial"/>
                <w:sz w:val="18"/>
                <w:szCs w:val="18"/>
              </w:rPr>
              <w:t>$9,948.00</w:t>
            </w:r>
          </w:p>
        </w:tc>
      </w:tr>
      <w:tr w:rsidR="001C2BC5" w:rsidRPr="00013F67" w14:paraId="5A091EA9" w14:textId="77777777" w:rsidTr="001C2BC5">
        <w:tblPrEx>
          <w:jc w:val="left"/>
        </w:tblPrEx>
        <w:trPr>
          <w:trHeight w:hRule="exact" w:val="227"/>
        </w:trPr>
        <w:tc>
          <w:tcPr>
            <w:tcW w:w="375" w:type="pct"/>
            <w:shd w:val="clear" w:color="auto" w:fill="auto"/>
            <w:vAlign w:val="center"/>
          </w:tcPr>
          <w:p w14:paraId="13F5325B" w14:textId="2324749E"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21</w:t>
            </w:r>
          </w:p>
        </w:tc>
        <w:tc>
          <w:tcPr>
            <w:tcW w:w="1973" w:type="pct"/>
            <w:shd w:val="clear" w:color="auto" w:fill="auto"/>
          </w:tcPr>
          <w:p w14:paraId="409978AB" w14:textId="489A85C6"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rPr>
              <w:t>Proyector ViewSonic LS560WH LED de tiro corto</w:t>
            </w:r>
            <w:r w:rsidRPr="00013F67">
              <w:rPr>
                <w:rFonts w:ascii="Arial" w:hAnsi="Arial" w:cs="Arial"/>
                <w:color w:val="000000"/>
                <w:sz w:val="18"/>
                <w:szCs w:val="18"/>
              </w:rPr>
              <w:br/>
              <w:t>Cantidad de puertos USB 2.0 tipo A</w:t>
            </w:r>
            <w:r w:rsidRPr="00013F67">
              <w:rPr>
                <w:rFonts w:ascii="Arial" w:hAnsi="Arial" w:cs="Arial"/>
                <w:color w:val="000000"/>
                <w:sz w:val="18"/>
                <w:szCs w:val="18"/>
              </w:rPr>
              <w:br/>
              <w:t>Ethernet LAN (RJ-45)</w:t>
            </w:r>
            <w:r w:rsidRPr="00013F67">
              <w:rPr>
                <w:rFonts w:ascii="Arial" w:hAnsi="Arial" w:cs="Arial"/>
                <w:color w:val="000000"/>
                <w:sz w:val="18"/>
                <w:szCs w:val="18"/>
              </w:rPr>
              <w:br/>
              <w:t>Entrada de audio (L,R)</w:t>
            </w:r>
            <w:r w:rsidRPr="00013F67">
              <w:rPr>
                <w:rFonts w:ascii="Arial" w:hAnsi="Arial" w:cs="Arial"/>
                <w:color w:val="000000"/>
                <w:sz w:val="18"/>
                <w:szCs w:val="18"/>
              </w:rPr>
              <w:br/>
              <w:t>Versión HDMI 1.4</w:t>
            </w:r>
            <w:r w:rsidRPr="00013F67">
              <w:rPr>
                <w:rFonts w:ascii="Arial" w:hAnsi="Arial" w:cs="Arial"/>
                <w:color w:val="000000"/>
                <w:sz w:val="18"/>
                <w:szCs w:val="18"/>
              </w:rPr>
              <w:br/>
              <w:t xml:space="preserve">Salida de audio (L,R) </w:t>
            </w:r>
            <w:r w:rsidRPr="00013F67">
              <w:rPr>
                <w:rFonts w:ascii="Arial" w:hAnsi="Arial" w:cs="Arial"/>
                <w:color w:val="000000"/>
                <w:sz w:val="18"/>
                <w:szCs w:val="18"/>
              </w:rPr>
              <w:br/>
              <w:t>Número de puertos HDMI 1</w:t>
            </w:r>
            <w:r w:rsidRPr="00013F67">
              <w:rPr>
                <w:rFonts w:ascii="Arial" w:hAnsi="Arial" w:cs="Arial"/>
                <w:color w:val="000000"/>
                <w:sz w:val="18"/>
                <w:szCs w:val="18"/>
              </w:rPr>
              <w:br/>
              <w:t>Altavoces incorporados 2W</w:t>
            </w:r>
            <w:r w:rsidRPr="00013F67">
              <w:rPr>
                <w:rFonts w:ascii="Arial" w:hAnsi="Arial" w:cs="Arial"/>
                <w:color w:val="000000"/>
                <w:sz w:val="18"/>
                <w:szCs w:val="18"/>
              </w:rPr>
              <w:br/>
              <w:t>HDCP Si</w:t>
            </w:r>
            <w:r w:rsidRPr="00013F67">
              <w:rPr>
                <w:rFonts w:ascii="Arial" w:hAnsi="Arial" w:cs="Arial"/>
                <w:color w:val="000000"/>
                <w:sz w:val="18"/>
                <w:szCs w:val="18"/>
              </w:rPr>
              <w:br/>
              <w:t>Intervalo de escaneado vertical 23 - 120 Hz</w:t>
            </w:r>
            <w:r w:rsidRPr="00013F67">
              <w:rPr>
                <w:rFonts w:ascii="Arial" w:hAnsi="Arial" w:cs="Arial"/>
                <w:color w:val="000000"/>
                <w:sz w:val="18"/>
                <w:szCs w:val="18"/>
              </w:rPr>
              <w:br/>
              <w:t>Distancia de proyección del objetivo 0.63 - 1.58 m</w:t>
            </w:r>
            <w:r w:rsidRPr="00013F67">
              <w:rPr>
                <w:rFonts w:ascii="Arial" w:hAnsi="Arial" w:cs="Arial"/>
                <w:color w:val="000000"/>
                <w:sz w:val="18"/>
                <w:szCs w:val="18"/>
              </w:rPr>
              <w:br/>
              <w:t>Alcance de zoom 0.8 - 2.0:1</w:t>
            </w:r>
            <w:r w:rsidRPr="00013F67">
              <w:rPr>
                <w:rFonts w:ascii="Arial" w:hAnsi="Arial" w:cs="Arial"/>
                <w:color w:val="000000"/>
                <w:sz w:val="18"/>
                <w:szCs w:val="18"/>
              </w:rPr>
              <w:br/>
              <w:t>Razón de contraste (típica) 3000000:1</w:t>
            </w:r>
            <w:r w:rsidRPr="00013F67">
              <w:rPr>
                <w:rFonts w:ascii="Arial" w:hAnsi="Arial" w:cs="Arial"/>
                <w:color w:val="000000"/>
                <w:sz w:val="18"/>
                <w:szCs w:val="18"/>
              </w:rPr>
              <w:br/>
              <w:t>Corrección trapezoidal, horizontal -40 - 40°</w:t>
            </w:r>
            <w:r w:rsidRPr="00013F67">
              <w:rPr>
                <w:rFonts w:ascii="Arial" w:hAnsi="Arial" w:cs="Arial"/>
                <w:color w:val="000000"/>
                <w:sz w:val="18"/>
                <w:szCs w:val="18"/>
              </w:rPr>
              <w:br/>
              <w:t>Brillo de proyector 3000 lúmenes ANSI</w:t>
            </w:r>
            <w:r w:rsidRPr="00013F67">
              <w:rPr>
                <w:rFonts w:ascii="Arial" w:hAnsi="Arial" w:cs="Arial"/>
                <w:color w:val="000000"/>
                <w:sz w:val="18"/>
                <w:szCs w:val="18"/>
              </w:rPr>
              <w:br/>
              <w:t>Tecnología de proyección LED</w:t>
            </w:r>
            <w:r w:rsidRPr="00013F67">
              <w:rPr>
                <w:rFonts w:ascii="Arial" w:hAnsi="Arial" w:cs="Arial"/>
                <w:color w:val="000000"/>
                <w:sz w:val="18"/>
                <w:szCs w:val="18"/>
              </w:rPr>
              <w:br/>
              <w:t>Resolución original del proyector 1280x800 WXGA</w:t>
            </w:r>
            <w:r w:rsidRPr="00013F67">
              <w:rPr>
                <w:rFonts w:ascii="Arial" w:hAnsi="Arial" w:cs="Arial"/>
                <w:color w:val="000000"/>
                <w:sz w:val="18"/>
                <w:szCs w:val="18"/>
              </w:rPr>
              <w:br/>
              <w:t>Tipo de zoom Manual</w:t>
            </w:r>
            <w:r w:rsidRPr="00013F67">
              <w:rPr>
                <w:rFonts w:ascii="Arial" w:hAnsi="Arial" w:cs="Arial"/>
                <w:color w:val="000000"/>
                <w:sz w:val="18"/>
                <w:szCs w:val="18"/>
              </w:rPr>
              <w:br/>
              <w:t>Compatibilidad de tamaño de pantalla 1524 - 7620 mm (60 - 300")</w:t>
            </w:r>
            <w:r w:rsidRPr="00013F67">
              <w:rPr>
                <w:rFonts w:ascii="Arial" w:hAnsi="Arial" w:cs="Arial"/>
                <w:color w:val="000000"/>
                <w:sz w:val="18"/>
                <w:szCs w:val="18"/>
              </w:rPr>
              <w:br/>
              <w:t>Número de colores 1.07 mil millones de colores</w:t>
            </w:r>
            <w:r w:rsidRPr="00013F67">
              <w:rPr>
                <w:rFonts w:ascii="Arial" w:hAnsi="Arial" w:cs="Arial"/>
                <w:color w:val="000000"/>
                <w:sz w:val="18"/>
                <w:szCs w:val="18"/>
              </w:rPr>
              <w:br/>
              <w:t>Formato de vídeo soportado 480i, 480p, 576i, 576p, 720p, 1080i, 1080p</w:t>
            </w:r>
            <w:r w:rsidRPr="00013F67">
              <w:rPr>
                <w:rFonts w:ascii="Arial" w:hAnsi="Arial" w:cs="Arial"/>
                <w:color w:val="000000"/>
                <w:sz w:val="18"/>
                <w:szCs w:val="18"/>
              </w:rPr>
              <w:br/>
              <w:t>Formatos gráficos soportados 640 x 480 (VGA), 1920 x 1080 (HD 1080)</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r w:rsidRPr="00013F67">
              <w:rPr>
                <w:rFonts w:ascii="Arial" w:hAnsi="Arial" w:cs="Arial"/>
                <w:color w:val="000000"/>
                <w:sz w:val="18"/>
                <w:szCs w:val="18"/>
              </w:rPr>
              <w:br/>
              <w:t>Proyector ViewSonic LS560WH LED de tiro corto</w:t>
            </w:r>
            <w:r w:rsidRPr="00013F67">
              <w:rPr>
                <w:rFonts w:ascii="Arial" w:hAnsi="Arial" w:cs="Arial"/>
                <w:color w:val="000000"/>
                <w:sz w:val="18"/>
                <w:szCs w:val="18"/>
              </w:rPr>
              <w:br/>
              <w:t>Cantidad de puertos USB 2.0 tipo A</w:t>
            </w:r>
            <w:r w:rsidRPr="00013F67">
              <w:rPr>
                <w:rFonts w:ascii="Arial" w:hAnsi="Arial" w:cs="Arial"/>
                <w:color w:val="000000"/>
                <w:sz w:val="18"/>
                <w:szCs w:val="18"/>
              </w:rPr>
              <w:br/>
              <w:t>Ethernet LAN (RJ-45)</w:t>
            </w:r>
            <w:r w:rsidRPr="00013F67">
              <w:rPr>
                <w:rFonts w:ascii="Arial" w:hAnsi="Arial" w:cs="Arial"/>
                <w:color w:val="000000"/>
                <w:sz w:val="18"/>
                <w:szCs w:val="18"/>
              </w:rPr>
              <w:br/>
              <w:t>Entrada de audio (L,R)</w:t>
            </w:r>
            <w:r w:rsidRPr="00013F67">
              <w:rPr>
                <w:rFonts w:ascii="Arial" w:hAnsi="Arial" w:cs="Arial"/>
                <w:color w:val="000000"/>
                <w:sz w:val="18"/>
                <w:szCs w:val="18"/>
              </w:rPr>
              <w:br/>
              <w:t>Versión HDMI 1.4</w:t>
            </w:r>
            <w:r w:rsidRPr="00013F67">
              <w:rPr>
                <w:rFonts w:ascii="Arial" w:hAnsi="Arial" w:cs="Arial"/>
                <w:color w:val="000000"/>
                <w:sz w:val="18"/>
                <w:szCs w:val="18"/>
              </w:rPr>
              <w:br/>
              <w:t xml:space="preserve">Salida de audio (L,R) </w:t>
            </w:r>
            <w:r w:rsidRPr="00013F67">
              <w:rPr>
                <w:rFonts w:ascii="Arial" w:hAnsi="Arial" w:cs="Arial"/>
                <w:color w:val="000000"/>
                <w:sz w:val="18"/>
                <w:szCs w:val="18"/>
              </w:rPr>
              <w:br/>
              <w:t>Número de puertos HDMI 1</w:t>
            </w:r>
            <w:r w:rsidRPr="00013F67">
              <w:rPr>
                <w:rFonts w:ascii="Arial" w:hAnsi="Arial" w:cs="Arial"/>
                <w:color w:val="000000"/>
                <w:sz w:val="18"/>
                <w:szCs w:val="18"/>
              </w:rPr>
              <w:br/>
              <w:t>Altavoces incorporados 2W</w:t>
            </w:r>
            <w:r w:rsidRPr="00013F67">
              <w:rPr>
                <w:rFonts w:ascii="Arial" w:hAnsi="Arial" w:cs="Arial"/>
                <w:color w:val="000000"/>
                <w:sz w:val="18"/>
                <w:szCs w:val="18"/>
              </w:rPr>
              <w:br/>
              <w:t>HDCP Si</w:t>
            </w:r>
            <w:r w:rsidRPr="00013F67">
              <w:rPr>
                <w:rFonts w:ascii="Arial" w:hAnsi="Arial" w:cs="Arial"/>
                <w:color w:val="000000"/>
                <w:sz w:val="18"/>
                <w:szCs w:val="18"/>
              </w:rPr>
              <w:br/>
              <w:t>Intervalo de escaneado vertical 23 - 120 Hz</w:t>
            </w:r>
            <w:r w:rsidRPr="00013F67">
              <w:rPr>
                <w:rFonts w:ascii="Arial" w:hAnsi="Arial" w:cs="Arial"/>
                <w:color w:val="000000"/>
                <w:sz w:val="18"/>
                <w:szCs w:val="18"/>
              </w:rPr>
              <w:br/>
              <w:t>Distancia de proyección del objetivo 0.63 - 1.58 m</w:t>
            </w:r>
            <w:r w:rsidRPr="00013F67">
              <w:rPr>
                <w:rFonts w:ascii="Arial" w:hAnsi="Arial" w:cs="Arial"/>
                <w:color w:val="000000"/>
                <w:sz w:val="18"/>
                <w:szCs w:val="18"/>
              </w:rPr>
              <w:br/>
              <w:t>Alcance de zoom 0.8 - 2.0:1</w:t>
            </w:r>
            <w:r w:rsidRPr="00013F67">
              <w:rPr>
                <w:rFonts w:ascii="Arial" w:hAnsi="Arial" w:cs="Arial"/>
                <w:color w:val="000000"/>
                <w:sz w:val="18"/>
                <w:szCs w:val="18"/>
              </w:rPr>
              <w:br/>
              <w:t>Razón de contraste (típica) 3000000:1</w:t>
            </w:r>
            <w:r w:rsidRPr="00013F67">
              <w:rPr>
                <w:rFonts w:ascii="Arial" w:hAnsi="Arial" w:cs="Arial"/>
                <w:color w:val="000000"/>
                <w:sz w:val="18"/>
                <w:szCs w:val="18"/>
              </w:rPr>
              <w:br/>
              <w:t>Corrección trapezoidal, horizontal -40 - 40°</w:t>
            </w:r>
            <w:r w:rsidRPr="00013F67">
              <w:rPr>
                <w:rFonts w:ascii="Arial" w:hAnsi="Arial" w:cs="Arial"/>
                <w:color w:val="000000"/>
                <w:sz w:val="18"/>
                <w:szCs w:val="18"/>
              </w:rPr>
              <w:br/>
              <w:t>Brillo de proyector 3000 lúmenes ANSI</w:t>
            </w:r>
            <w:r w:rsidRPr="00013F67">
              <w:rPr>
                <w:rFonts w:ascii="Arial" w:hAnsi="Arial" w:cs="Arial"/>
                <w:color w:val="000000"/>
                <w:sz w:val="18"/>
                <w:szCs w:val="18"/>
              </w:rPr>
              <w:br/>
              <w:t>Tecnología de proyección LED</w:t>
            </w:r>
            <w:r w:rsidRPr="00013F67">
              <w:rPr>
                <w:rFonts w:ascii="Arial" w:hAnsi="Arial" w:cs="Arial"/>
                <w:color w:val="000000"/>
                <w:sz w:val="18"/>
                <w:szCs w:val="18"/>
              </w:rPr>
              <w:br/>
              <w:t>Resolución original del proyector 1280x800 WXGA</w:t>
            </w:r>
            <w:r w:rsidRPr="00013F67">
              <w:rPr>
                <w:rFonts w:ascii="Arial" w:hAnsi="Arial" w:cs="Arial"/>
                <w:color w:val="000000"/>
                <w:sz w:val="18"/>
                <w:szCs w:val="18"/>
              </w:rPr>
              <w:br/>
              <w:t>Tipo de zoom Manual</w:t>
            </w:r>
            <w:r w:rsidRPr="00013F67">
              <w:rPr>
                <w:rFonts w:ascii="Arial" w:hAnsi="Arial" w:cs="Arial"/>
                <w:color w:val="000000"/>
                <w:sz w:val="18"/>
                <w:szCs w:val="18"/>
              </w:rPr>
              <w:br/>
              <w:t>Compatibilidad de tamaño de pantalla 1524 - 7620 mm (60 - 300")</w:t>
            </w:r>
            <w:r w:rsidRPr="00013F67">
              <w:rPr>
                <w:rFonts w:ascii="Arial" w:hAnsi="Arial" w:cs="Arial"/>
                <w:color w:val="000000"/>
                <w:sz w:val="18"/>
                <w:szCs w:val="18"/>
              </w:rPr>
              <w:br/>
              <w:t>Número de colores 1.07 mil millones de colores</w:t>
            </w:r>
            <w:r w:rsidRPr="00013F67">
              <w:rPr>
                <w:rFonts w:ascii="Arial" w:hAnsi="Arial" w:cs="Arial"/>
                <w:color w:val="000000"/>
                <w:sz w:val="18"/>
                <w:szCs w:val="18"/>
              </w:rPr>
              <w:br/>
              <w:t>Formato de vídeo soportado 480i, 480p, 576i, 576p, 720p, 1080i, 1080p</w:t>
            </w:r>
            <w:r w:rsidRPr="00013F67">
              <w:rPr>
                <w:rFonts w:ascii="Arial" w:hAnsi="Arial" w:cs="Arial"/>
                <w:color w:val="000000"/>
                <w:sz w:val="18"/>
                <w:szCs w:val="18"/>
              </w:rPr>
              <w:br/>
              <w:t>Formatos gráficos soportados 640 x 480 (VGA), 1920 x 1080 (HD 1080)</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605" w:type="pct"/>
            <w:shd w:val="clear" w:color="auto" w:fill="auto"/>
            <w:vAlign w:val="center"/>
          </w:tcPr>
          <w:p w14:paraId="5AB70705" w14:textId="6B0AD57E"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531" w:type="pct"/>
            <w:shd w:val="clear" w:color="auto" w:fill="auto"/>
            <w:vAlign w:val="center"/>
          </w:tcPr>
          <w:p w14:paraId="3A952EEC" w14:textId="19AD3771"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3</w:t>
            </w:r>
          </w:p>
        </w:tc>
        <w:tc>
          <w:tcPr>
            <w:tcW w:w="758" w:type="pct"/>
            <w:shd w:val="clear" w:color="auto" w:fill="auto"/>
            <w:noWrap/>
            <w:vAlign w:val="bottom"/>
          </w:tcPr>
          <w:p w14:paraId="0835E0FD" w14:textId="2534967C" w:rsidR="0092632F" w:rsidRPr="00013F67" w:rsidRDefault="0092632F" w:rsidP="0092632F">
            <w:pPr>
              <w:jc w:val="center"/>
              <w:rPr>
                <w:rFonts w:ascii="Arial" w:hAnsi="Arial" w:cs="Arial"/>
                <w:color w:val="000000"/>
                <w:sz w:val="18"/>
                <w:szCs w:val="18"/>
                <w:lang w:val="es-MX" w:eastAsia="en-US"/>
              </w:rPr>
            </w:pPr>
            <w:r w:rsidRPr="00013F67">
              <w:rPr>
                <w:rFonts w:ascii="Arial" w:hAnsi="Arial" w:cs="Arial"/>
                <w:sz w:val="18"/>
                <w:szCs w:val="18"/>
              </w:rPr>
              <w:t>$11,339.00</w:t>
            </w:r>
          </w:p>
        </w:tc>
        <w:tc>
          <w:tcPr>
            <w:tcW w:w="759" w:type="pct"/>
            <w:shd w:val="clear" w:color="auto" w:fill="auto"/>
            <w:noWrap/>
            <w:vAlign w:val="bottom"/>
          </w:tcPr>
          <w:p w14:paraId="160507CE" w14:textId="6D7DE1DE" w:rsidR="0092632F" w:rsidRPr="00013F67" w:rsidRDefault="0092632F" w:rsidP="0092632F">
            <w:pPr>
              <w:jc w:val="center"/>
              <w:rPr>
                <w:rFonts w:ascii="Arial" w:hAnsi="Arial" w:cs="Arial"/>
                <w:sz w:val="18"/>
                <w:szCs w:val="18"/>
                <w:lang w:val="es-MX" w:eastAsia="en-US"/>
              </w:rPr>
            </w:pPr>
            <w:r w:rsidRPr="00013F67">
              <w:rPr>
                <w:rFonts w:ascii="Arial" w:hAnsi="Arial" w:cs="Arial"/>
                <w:sz w:val="18"/>
                <w:szCs w:val="18"/>
              </w:rPr>
              <w:t>$34,017.00</w:t>
            </w:r>
          </w:p>
        </w:tc>
      </w:tr>
      <w:tr w:rsidR="001C2BC5" w:rsidRPr="00013F67" w14:paraId="526E0DFD" w14:textId="77777777" w:rsidTr="001C2BC5">
        <w:tblPrEx>
          <w:jc w:val="left"/>
        </w:tblPrEx>
        <w:trPr>
          <w:trHeight w:hRule="exact" w:val="227"/>
        </w:trPr>
        <w:tc>
          <w:tcPr>
            <w:tcW w:w="375" w:type="pct"/>
            <w:shd w:val="clear" w:color="auto" w:fill="auto"/>
            <w:vAlign w:val="center"/>
          </w:tcPr>
          <w:p w14:paraId="2AEA1568" w14:textId="4DC02454"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24</w:t>
            </w:r>
          </w:p>
        </w:tc>
        <w:tc>
          <w:tcPr>
            <w:tcW w:w="1973" w:type="pct"/>
            <w:shd w:val="clear" w:color="auto" w:fill="auto"/>
          </w:tcPr>
          <w:p w14:paraId="714412B7" w14:textId="5F3E857A"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rPr>
              <w:t xml:space="preserve">Nintendo </w:t>
            </w:r>
            <w:proofErr w:type="spellStart"/>
            <w:r w:rsidRPr="00013F67">
              <w:rPr>
                <w:rFonts w:ascii="Arial" w:hAnsi="Arial" w:cs="Arial"/>
                <w:color w:val="000000"/>
                <w:sz w:val="18"/>
                <w:szCs w:val="18"/>
              </w:rPr>
              <w:t>Switch</w:t>
            </w:r>
            <w:proofErr w:type="spellEnd"/>
            <w:r w:rsidRPr="00013F67">
              <w:rPr>
                <w:rFonts w:ascii="Arial" w:hAnsi="Arial" w:cs="Arial"/>
                <w:color w:val="000000"/>
                <w:sz w:val="18"/>
                <w:szCs w:val="18"/>
              </w:rPr>
              <w:t xml:space="preserve"> OLED</w:t>
            </w:r>
            <w:r w:rsidRPr="00013F67">
              <w:rPr>
                <w:rFonts w:ascii="Arial" w:hAnsi="Arial" w:cs="Arial"/>
                <w:color w:val="000000"/>
                <w:sz w:val="18"/>
                <w:szCs w:val="18"/>
              </w:rPr>
              <w:br/>
              <w:t>PANTALLA: OLED de 7 pulgadas, Resolución HD</w:t>
            </w:r>
            <w:r w:rsidRPr="00013F67">
              <w:rPr>
                <w:rFonts w:ascii="Arial" w:hAnsi="Arial" w:cs="Arial"/>
                <w:color w:val="000000"/>
                <w:sz w:val="18"/>
                <w:szCs w:val="18"/>
              </w:rPr>
              <w:br/>
              <w:t xml:space="preserve">CPU/GPU: Procesador NVIDIA </w:t>
            </w:r>
            <w:proofErr w:type="spellStart"/>
            <w:r w:rsidRPr="00013F67">
              <w:rPr>
                <w:rFonts w:ascii="Arial" w:hAnsi="Arial" w:cs="Arial"/>
                <w:color w:val="000000"/>
                <w:sz w:val="18"/>
                <w:szCs w:val="18"/>
              </w:rPr>
              <w:t>Tegra</w:t>
            </w:r>
            <w:proofErr w:type="spellEnd"/>
            <w:r w:rsidRPr="00013F67">
              <w:rPr>
                <w:rFonts w:ascii="Arial" w:hAnsi="Arial" w:cs="Arial"/>
                <w:color w:val="000000"/>
                <w:sz w:val="18"/>
                <w:szCs w:val="18"/>
              </w:rPr>
              <w:br/>
              <w:t>ALMACENAMIENTO INTERNO: 64 GB ampliables con tarjetas microSD</w:t>
            </w:r>
            <w:r w:rsidRPr="00013F67">
              <w:rPr>
                <w:rFonts w:ascii="Arial" w:hAnsi="Arial" w:cs="Arial"/>
                <w:color w:val="000000"/>
                <w:sz w:val="18"/>
                <w:szCs w:val="18"/>
              </w:rPr>
              <w:br/>
              <w:t xml:space="preserve">CONECTIVIDAD: </w:t>
            </w:r>
            <w:proofErr w:type="spellStart"/>
            <w:r w:rsidRPr="00013F67">
              <w:rPr>
                <w:rFonts w:ascii="Arial" w:hAnsi="Arial" w:cs="Arial"/>
                <w:color w:val="000000"/>
                <w:sz w:val="18"/>
                <w:szCs w:val="18"/>
              </w:rPr>
              <w:t>WiFi</w:t>
            </w:r>
            <w:proofErr w:type="spellEnd"/>
            <w:r w:rsidRPr="00013F67">
              <w:rPr>
                <w:rFonts w:ascii="Arial" w:hAnsi="Arial" w:cs="Arial"/>
                <w:color w:val="000000"/>
                <w:sz w:val="18"/>
                <w:szCs w:val="18"/>
              </w:rPr>
              <w:t xml:space="preserve"> ac, Bluetooth 4.1, Conexión LAN por cable en la base (modo tele)</w:t>
            </w:r>
            <w:r w:rsidRPr="00013F67">
              <w:rPr>
                <w:rFonts w:ascii="Arial" w:hAnsi="Arial" w:cs="Arial"/>
                <w:color w:val="000000"/>
                <w:sz w:val="18"/>
                <w:szCs w:val="18"/>
              </w:rPr>
              <w:br/>
              <w:t xml:space="preserve">SALIDA DE VÍDEO: Resolución máxima: 1.920 x 1.080 </w:t>
            </w:r>
            <w:proofErr w:type="spellStart"/>
            <w:r w:rsidRPr="00013F67">
              <w:rPr>
                <w:rFonts w:ascii="Arial" w:hAnsi="Arial" w:cs="Arial"/>
                <w:color w:val="000000"/>
                <w:sz w:val="18"/>
                <w:szCs w:val="18"/>
              </w:rPr>
              <w:t>px</w:t>
            </w:r>
            <w:proofErr w:type="spellEnd"/>
            <w:r w:rsidRPr="00013F67">
              <w:rPr>
                <w:rFonts w:ascii="Arial" w:hAnsi="Arial" w:cs="Arial"/>
                <w:color w:val="000000"/>
                <w:sz w:val="18"/>
                <w:szCs w:val="18"/>
              </w:rPr>
              <w:t xml:space="preserve"> 60 FPS</w:t>
            </w:r>
            <w:r w:rsidRPr="00013F67">
              <w:rPr>
                <w:rFonts w:ascii="Arial" w:hAnsi="Arial" w:cs="Arial"/>
                <w:color w:val="000000"/>
                <w:sz w:val="18"/>
                <w:szCs w:val="18"/>
              </w:rPr>
              <w:br/>
              <w:t>SALIDA DE AUDIO: Compatible con PCM lineal 5.1, Altavoces estéreo</w:t>
            </w:r>
            <w:r w:rsidRPr="00013F67">
              <w:rPr>
                <w:rFonts w:ascii="Arial" w:hAnsi="Arial" w:cs="Arial"/>
                <w:color w:val="000000"/>
                <w:sz w:val="18"/>
                <w:szCs w:val="18"/>
              </w:rPr>
              <w:br/>
              <w:t>SENSORES: Acelerómetro, Giroscopio, Sensor de brillo</w:t>
            </w:r>
            <w:r w:rsidRPr="00013F67">
              <w:rPr>
                <w:rFonts w:ascii="Arial" w:hAnsi="Arial" w:cs="Arial"/>
                <w:color w:val="000000"/>
                <w:sz w:val="18"/>
                <w:szCs w:val="18"/>
              </w:rPr>
              <w:br/>
              <w:t>PUERTOS: USB tipo C</w:t>
            </w:r>
            <w:r w:rsidRPr="00013F67">
              <w:rPr>
                <w:rFonts w:ascii="Arial" w:hAnsi="Arial" w:cs="Arial"/>
                <w:color w:val="000000"/>
                <w:sz w:val="18"/>
                <w:szCs w:val="18"/>
              </w:rPr>
              <w:br/>
              <w:t>BATERÍA: 4.310 mAh</w:t>
            </w:r>
            <w:r w:rsidRPr="00013F67">
              <w:rPr>
                <w:rFonts w:ascii="Arial" w:hAnsi="Arial" w:cs="Arial"/>
                <w:color w:val="000000"/>
                <w:sz w:val="18"/>
                <w:szCs w:val="18"/>
              </w:rPr>
              <w:br/>
              <w:t xml:space="preserve">OTROS: Soporte ajustable Base con puerto LAN Altavoces integrados Compatible con </w:t>
            </w:r>
            <w:proofErr w:type="spellStart"/>
            <w:r w:rsidRPr="00013F67">
              <w:rPr>
                <w:rFonts w:ascii="Arial" w:hAnsi="Arial" w:cs="Arial"/>
                <w:color w:val="000000"/>
                <w:sz w:val="18"/>
                <w:szCs w:val="18"/>
              </w:rPr>
              <w:t>Joy</w:t>
            </w:r>
            <w:proofErr w:type="spellEnd"/>
            <w:r w:rsidRPr="00013F67">
              <w:rPr>
                <w:rFonts w:ascii="Arial" w:hAnsi="Arial" w:cs="Arial"/>
                <w:color w:val="000000"/>
                <w:sz w:val="18"/>
                <w:szCs w:val="18"/>
              </w:rPr>
              <w:t xml:space="preserve">-Con de </w:t>
            </w:r>
            <w:proofErr w:type="spellStart"/>
            <w:r w:rsidRPr="00013F67">
              <w:rPr>
                <w:rFonts w:ascii="Arial" w:hAnsi="Arial" w:cs="Arial"/>
                <w:color w:val="000000"/>
                <w:sz w:val="18"/>
                <w:szCs w:val="18"/>
              </w:rPr>
              <w:t>Switch</w:t>
            </w:r>
            <w:proofErr w:type="spellEnd"/>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605" w:type="pct"/>
            <w:shd w:val="clear" w:color="auto" w:fill="auto"/>
            <w:vAlign w:val="center"/>
          </w:tcPr>
          <w:p w14:paraId="5B8EF1D0" w14:textId="7C9386CA"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531" w:type="pct"/>
            <w:shd w:val="clear" w:color="auto" w:fill="auto"/>
            <w:vAlign w:val="center"/>
          </w:tcPr>
          <w:p w14:paraId="15DF91CE" w14:textId="42A6DBAF"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2</w:t>
            </w:r>
          </w:p>
        </w:tc>
        <w:tc>
          <w:tcPr>
            <w:tcW w:w="758" w:type="pct"/>
            <w:shd w:val="clear" w:color="auto" w:fill="auto"/>
            <w:noWrap/>
            <w:vAlign w:val="bottom"/>
          </w:tcPr>
          <w:p w14:paraId="3CE94C20" w14:textId="16469C6C" w:rsidR="0092632F" w:rsidRPr="00013F67" w:rsidRDefault="0092632F" w:rsidP="0092632F">
            <w:pPr>
              <w:jc w:val="center"/>
              <w:rPr>
                <w:rFonts w:ascii="Arial" w:hAnsi="Arial" w:cs="Arial"/>
                <w:color w:val="000000"/>
                <w:sz w:val="18"/>
                <w:szCs w:val="18"/>
                <w:lang w:val="es-MX" w:eastAsia="en-US"/>
              </w:rPr>
            </w:pPr>
            <w:r w:rsidRPr="00013F67">
              <w:rPr>
                <w:rFonts w:ascii="Arial" w:hAnsi="Arial" w:cs="Arial"/>
                <w:sz w:val="18"/>
                <w:szCs w:val="18"/>
              </w:rPr>
              <w:t>$5,476.00</w:t>
            </w:r>
          </w:p>
        </w:tc>
        <w:tc>
          <w:tcPr>
            <w:tcW w:w="759" w:type="pct"/>
            <w:shd w:val="clear" w:color="auto" w:fill="auto"/>
            <w:noWrap/>
            <w:vAlign w:val="bottom"/>
          </w:tcPr>
          <w:p w14:paraId="5D1A3B9E" w14:textId="2DEB9887" w:rsidR="0092632F" w:rsidRPr="00013F67" w:rsidRDefault="0092632F" w:rsidP="0092632F">
            <w:pPr>
              <w:jc w:val="center"/>
              <w:rPr>
                <w:rFonts w:ascii="Arial" w:hAnsi="Arial" w:cs="Arial"/>
                <w:sz w:val="18"/>
                <w:szCs w:val="18"/>
                <w:lang w:val="es-MX" w:eastAsia="en-US"/>
              </w:rPr>
            </w:pPr>
            <w:r w:rsidRPr="00013F67">
              <w:rPr>
                <w:rFonts w:ascii="Arial" w:hAnsi="Arial" w:cs="Arial"/>
                <w:sz w:val="18"/>
                <w:szCs w:val="18"/>
              </w:rPr>
              <w:t>$10,952.00</w:t>
            </w:r>
          </w:p>
        </w:tc>
      </w:tr>
    </w:tbl>
    <w:p w14:paraId="1D2A1B30" w14:textId="77777777" w:rsidR="0092632F" w:rsidRPr="00013F67" w:rsidRDefault="00EF023E"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9"/>
        <w:gridCol w:w="2697"/>
        <w:gridCol w:w="1562"/>
        <w:gridCol w:w="1274"/>
        <w:gridCol w:w="1418"/>
        <w:gridCol w:w="1702"/>
      </w:tblGrid>
      <w:tr w:rsidR="0092632F" w:rsidRPr="00013F67" w14:paraId="09AF821C" w14:textId="77777777" w:rsidTr="00BC6864">
        <w:trPr>
          <w:trHeight w:hRule="exact" w:val="290"/>
          <w:jc w:val="center"/>
        </w:trPr>
        <w:tc>
          <w:tcPr>
            <w:tcW w:w="5000" w:type="pct"/>
            <w:gridSpan w:val="6"/>
            <w:shd w:val="clear" w:color="auto" w:fill="D9D9D9"/>
            <w:vAlign w:val="center"/>
          </w:tcPr>
          <w:p w14:paraId="7361CAD7" w14:textId="300E214A" w:rsidR="0092632F" w:rsidRPr="00013F67" w:rsidRDefault="0092632F" w:rsidP="00E05E2F">
            <w:pPr>
              <w:jc w:val="center"/>
              <w:rPr>
                <w:rFonts w:ascii="Arial" w:hAnsi="Arial" w:cs="Arial"/>
                <w:b/>
                <w:bCs/>
                <w:sz w:val="12"/>
                <w:szCs w:val="12"/>
              </w:rPr>
            </w:pPr>
            <w:r w:rsidRPr="00013F67">
              <w:rPr>
                <w:rFonts w:ascii="Arial" w:hAnsi="Arial" w:cs="Arial"/>
                <w:b/>
                <w:bCs/>
                <w:sz w:val="18"/>
                <w:szCs w:val="12"/>
              </w:rPr>
              <w:t>LICITANTE ADJUDICADO: INGENIERIA EN INTERCOMUNICACION, TELEFONIA Y SONIDO, S.A. DE C.V.</w:t>
            </w:r>
          </w:p>
        </w:tc>
      </w:tr>
      <w:tr w:rsidR="0092632F" w:rsidRPr="00013F67" w14:paraId="6FAF08B9" w14:textId="77777777" w:rsidTr="001C2BC5">
        <w:trPr>
          <w:trHeight w:hRule="exact" w:val="474"/>
          <w:jc w:val="center"/>
        </w:trPr>
        <w:tc>
          <w:tcPr>
            <w:tcW w:w="374" w:type="pct"/>
            <w:shd w:val="clear" w:color="auto" w:fill="D9D9D9"/>
            <w:vAlign w:val="center"/>
          </w:tcPr>
          <w:p w14:paraId="2D1F2425" w14:textId="77777777" w:rsidR="0092632F" w:rsidRPr="00013F67" w:rsidRDefault="0092632F" w:rsidP="00E05E2F">
            <w:pPr>
              <w:jc w:val="center"/>
              <w:rPr>
                <w:rFonts w:ascii="Arial" w:hAnsi="Arial" w:cs="Arial"/>
                <w:b/>
                <w:sz w:val="14"/>
                <w:szCs w:val="12"/>
              </w:rPr>
            </w:pPr>
            <w:r w:rsidRPr="00013F67">
              <w:rPr>
                <w:rFonts w:ascii="Arial" w:hAnsi="Arial" w:cs="Arial"/>
                <w:b/>
                <w:sz w:val="14"/>
                <w:szCs w:val="12"/>
              </w:rPr>
              <w:t>Partida</w:t>
            </w:r>
          </w:p>
        </w:tc>
        <w:tc>
          <w:tcPr>
            <w:tcW w:w="1442" w:type="pct"/>
            <w:shd w:val="clear" w:color="auto" w:fill="D9D9D9"/>
            <w:vAlign w:val="center"/>
          </w:tcPr>
          <w:p w14:paraId="1EBA6D38" w14:textId="77777777" w:rsidR="0092632F" w:rsidRPr="00013F67" w:rsidRDefault="0092632F" w:rsidP="00E05E2F">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835" w:type="pct"/>
            <w:shd w:val="clear" w:color="auto" w:fill="D9D9D9"/>
            <w:vAlign w:val="center"/>
          </w:tcPr>
          <w:p w14:paraId="70FCC5A6" w14:textId="77777777" w:rsidR="0092632F" w:rsidRPr="00013F67" w:rsidRDefault="0092632F" w:rsidP="00E05E2F">
            <w:pPr>
              <w:jc w:val="center"/>
              <w:rPr>
                <w:rFonts w:ascii="Arial" w:hAnsi="Arial" w:cs="Arial"/>
                <w:b/>
                <w:sz w:val="14"/>
                <w:szCs w:val="12"/>
              </w:rPr>
            </w:pPr>
            <w:r w:rsidRPr="00013F67">
              <w:rPr>
                <w:rFonts w:ascii="Arial" w:hAnsi="Arial" w:cs="Arial"/>
                <w:b/>
                <w:sz w:val="14"/>
                <w:szCs w:val="12"/>
              </w:rPr>
              <w:t>Unidad de Medida</w:t>
            </w:r>
          </w:p>
        </w:tc>
        <w:tc>
          <w:tcPr>
            <w:tcW w:w="681" w:type="pct"/>
            <w:shd w:val="clear" w:color="auto" w:fill="D9D9D9"/>
            <w:vAlign w:val="center"/>
          </w:tcPr>
          <w:p w14:paraId="2C375603" w14:textId="77777777" w:rsidR="0092632F" w:rsidRPr="00013F67" w:rsidRDefault="0092632F" w:rsidP="00E05E2F">
            <w:pPr>
              <w:jc w:val="center"/>
              <w:rPr>
                <w:rFonts w:ascii="Arial" w:hAnsi="Arial" w:cs="Arial"/>
                <w:b/>
                <w:sz w:val="14"/>
                <w:szCs w:val="12"/>
              </w:rPr>
            </w:pPr>
            <w:r w:rsidRPr="00013F67">
              <w:rPr>
                <w:rFonts w:ascii="Arial" w:hAnsi="Arial" w:cs="Arial"/>
                <w:b/>
                <w:sz w:val="14"/>
                <w:szCs w:val="12"/>
              </w:rPr>
              <w:t>Cantidad</w:t>
            </w:r>
          </w:p>
        </w:tc>
        <w:tc>
          <w:tcPr>
            <w:tcW w:w="758" w:type="pct"/>
            <w:shd w:val="clear" w:color="auto" w:fill="D9D9D9"/>
            <w:vAlign w:val="center"/>
          </w:tcPr>
          <w:p w14:paraId="61EB695C" w14:textId="77777777" w:rsidR="0092632F" w:rsidRPr="00013F67" w:rsidRDefault="0092632F" w:rsidP="00E05E2F">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910" w:type="pct"/>
            <w:shd w:val="clear" w:color="auto" w:fill="D9D9D9"/>
            <w:vAlign w:val="center"/>
          </w:tcPr>
          <w:p w14:paraId="1F35D813" w14:textId="77777777" w:rsidR="0092632F" w:rsidRPr="00013F67" w:rsidRDefault="0092632F" w:rsidP="00E05E2F">
            <w:pPr>
              <w:jc w:val="center"/>
              <w:rPr>
                <w:rFonts w:ascii="Arial" w:hAnsi="Arial" w:cs="Arial"/>
                <w:b/>
                <w:sz w:val="14"/>
                <w:szCs w:val="12"/>
              </w:rPr>
            </w:pPr>
            <w:r w:rsidRPr="00013F67">
              <w:rPr>
                <w:rFonts w:ascii="Arial" w:hAnsi="Arial" w:cs="Arial"/>
                <w:b/>
                <w:bCs/>
                <w:sz w:val="14"/>
                <w:szCs w:val="12"/>
              </w:rPr>
              <w:t>Importe total antes de IVA</w:t>
            </w:r>
          </w:p>
        </w:tc>
      </w:tr>
      <w:tr w:rsidR="0092632F" w:rsidRPr="00013F67" w14:paraId="40B2A5E7" w14:textId="77777777" w:rsidTr="001C2BC5">
        <w:tblPrEx>
          <w:jc w:val="left"/>
        </w:tblPrEx>
        <w:trPr>
          <w:trHeight w:hRule="exact" w:val="227"/>
        </w:trPr>
        <w:tc>
          <w:tcPr>
            <w:tcW w:w="374" w:type="pct"/>
            <w:shd w:val="clear" w:color="auto" w:fill="auto"/>
            <w:vAlign w:val="center"/>
          </w:tcPr>
          <w:p w14:paraId="28EE8769" w14:textId="729FC2C4"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25</w:t>
            </w:r>
          </w:p>
        </w:tc>
        <w:tc>
          <w:tcPr>
            <w:tcW w:w="1442" w:type="pct"/>
            <w:shd w:val="clear" w:color="auto" w:fill="auto"/>
          </w:tcPr>
          <w:p w14:paraId="61CD97B1" w14:textId="75FFBAFB" w:rsidR="0092632F" w:rsidRPr="00013F67" w:rsidRDefault="0092632F" w:rsidP="0092632F">
            <w:pPr>
              <w:rPr>
                <w:rFonts w:ascii="Arial" w:hAnsi="Arial" w:cs="Arial"/>
                <w:color w:val="000000"/>
                <w:sz w:val="16"/>
                <w:szCs w:val="16"/>
                <w:lang w:eastAsia="en-US"/>
              </w:rPr>
            </w:pPr>
            <w:r w:rsidRPr="00013F67">
              <w:rPr>
                <w:rFonts w:ascii="Arial" w:hAnsi="Arial" w:cs="Arial"/>
                <w:color w:val="000000"/>
                <w:sz w:val="18"/>
                <w:szCs w:val="18"/>
              </w:rPr>
              <w:t>Yamaha Mezcladora MG16XU</w:t>
            </w:r>
            <w:r w:rsidRPr="00013F67">
              <w:rPr>
                <w:rFonts w:ascii="Arial" w:hAnsi="Arial" w:cs="Arial"/>
                <w:color w:val="000000"/>
                <w:sz w:val="18"/>
                <w:szCs w:val="18"/>
              </w:rPr>
              <w:br/>
              <w:t xml:space="preserve">Puertos e Interfaces: Auriculares 6.3 mm, Micrófono </w:t>
            </w:r>
            <w:proofErr w:type="spellStart"/>
            <w:r w:rsidRPr="00013F67">
              <w:rPr>
                <w:rFonts w:ascii="Arial" w:hAnsi="Arial" w:cs="Arial"/>
                <w:color w:val="000000"/>
                <w:sz w:val="18"/>
                <w:szCs w:val="18"/>
              </w:rPr>
              <w:t>jack</w:t>
            </w:r>
            <w:proofErr w:type="spellEnd"/>
            <w:r w:rsidRPr="00013F67">
              <w:rPr>
                <w:rFonts w:ascii="Arial" w:hAnsi="Arial" w:cs="Arial"/>
                <w:color w:val="000000"/>
                <w:sz w:val="18"/>
                <w:szCs w:val="18"/>
              </w:rPr>
              <w:t xml:space="preserve"> de entrada, dos entradas de línea (RCA), salida de monitor, dos Salida XLR, Entrada auxiliar</w:t>
            </w:r>
            <w:r w:rsidRPr="00013F67">
              <w:rPr>
                <w:rFonts w:ascii="Arial" w:hAnsi="Arial" w:cs="Arial"/>
                <w:color w:val="000000"/>
                <w:sz w:val="18"/>
                <w:szCs w:val="18"/>
              </w:rPr>
              <w:br/>
              <w:t>Exhibición: Pantalla</w:t>
            </w:r>
            <w:r w:rsidRPr="00013F67">
              <w:rPr>
                <w:rFonts w:ascii="Arial" w:hAnsi="Arial" w:cs="Arial"/>
                <w:color w:val="000000"/>
                <w:sz w:val="18"/>
                <w:szCs w:val="18"/>
              </w:rPr>
              <w:br/>
              <w:t>Control de energía: Consumo energético 30W, Alimentación fantasma 48V</w:t>
            </w:r>
            <w:r w:rsidRPr="00013F67">
              <w:rPr>
                <w:rFonts w:ascii="Arial" w:hAnsi="Arial" w:cs="Arial"/>
                <w:color w:val="000000"/>
                <w:sz w:val="18"/>
                <w:szCs w:val="18"/>
              </w:rPr>
              <w:br/>
              <w:t>Salidas: THD, distorsión armónica total 0.03%</w:t>
            </w:r>
            <w:r w:rsidRPr="00013F67">
              <w:rPr>
                <w:rFonts w:ascii="Arial" w:hAnsi="Arial" w:cs="Arial"/>
                <w:color w:val="000000"/>
                <w:sz w:val="18"/>
                <w:szCs w:val="18"/>
              </w:rPr>
              <w:br/>
              <w:t xml:space="preserve">Audio: Cruce (1kHz) -78 </w:t>
            </w:r>
            <w:proofErr w:type="spellStart"/>
            <w:r w:rsidRPr="00013F67">
              <w:rPr>
                <w:rFonts w:ascii="Arial" w:hAnsi="Arial" w:cs="Arial"/>
                <w:color w:val="000000"/>
                <w:sz w:val="18"/>
                <w:szCs w:val="18"/>
              </w:rPr>
              <w:t>Db</w:t>
            </w:r>
            <w:proofErr w:type="spellEnd"/>
            <w:r w:rsidRPr="00013F67">
              <w:rPr>
                <w:rFonts w:ascii="Arial" w:hAnsi="Arial" w:cs="Arial"/>
                <w:color w:val="000000"/>
                <w:sz w:val="18"/>
                <w:szCs w:val="18"/>
              </w:rPr>
              <w:t>, Procesamiento digital del sonido 24-bit, Frecuencia de muestreo 192kHz</w:t>
            </w:r>
            <w:r w:rsidRPr="00013F67">
              <w:rPr>
                <w:rFonts w:ascii="Arial" w:hAnsi="Arial" w:cs="Arial"/>
                <w:color w:val="000000"/>
                <w:sz w:val="18"/>
                <w:szCs w:val="18"/>
              </w:rPr>
              <w:br/>
              <w:t>Desempeño: Ecualizador</w:t>
            </w:r>
            <w:r w:rsidRPr="00013F67">
              <w:rPr>
                <w:rFonts w:ascii="Arial" w:hAnsi="Arial" w:cs="Arial"/>
                <w:color w:val="000000"/>
                <w:sz w:val="18"/>
                <w:szCs w:val="18"/>
              </w:rPr>
              <w:br/>
              <w:t>Emisora: Cantidad de canales 16 Canales</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835" w:type="pct"/>
            <w:shd w:val="clear" w:color="auto" w:fill="auto"/>
            <w:vAlign w:val="center"/>
          </w:tcPr>
          <w:p w14:paraId="27414542" w14:textId="6EB53108"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681" w:type="pct"/>
            <w:shd w:val="clear" w:color="auto" w:fill="auto"/>
            <w:vAlign w:val="center"/>
          </w:tcPr>
          <w:p w14:paraId="0E0AB44B" w14:textId="3826F7DE"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1</w:t>
            </w:r>
          </w:p>
        </w:tc>
        <w:tc>
          <w:tcPr>
            <w:tcW w:w="758" w:type="pct"/>
            <w:shd w:val="clear" w:color="auto" w:fill="auto"/>
            <w:noWrap/>
            <w:vAlign w:val="bottom"/>
          </w:tcPr>
          <w:p w14:paraId="4BB36761" w14:textId="49FFD225"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$14,034.05</w:t>
            </w:r>
          </w:p>
        </w:tc>
        <w:tc>
          <w:tcPr>
            <w:tcW w:w="910" w:type="pct"/>
            <w:shd w:val="clear" w:color="auto" w:fill="auto"/>
            <w:noWrap/>
            <w:vAlign w:val="bottom"/>
          </w:tcPr>
          <w:p w14:paraId="3C91CEAD" w14:textId="762DAEC1"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$14,034.05</w:t>
            </w:r>
          </w:p>
        </w:tc>
      </w:tr>
      <w:tr w:rsidR="0092632F" w:rsidRPr="00013F67" w14:paraId="5F7C4D41" w14:textId="77777777" w:rsidTr="001C2BC5">
        <w:tblPrEx>
          <w:jc w:val="left"/>
        </w:tblPrEx>
        <w:trPr>
          <w:trHeight w:hRule="exact" w:val="227"/>
        </w:trPr>
        <w:tc>
          <w:tcPr>
            <w:tcW w:w="374" w:type="pct"/>
            <w:shd w:val="clear" w:color="auto" w:fill="auto"/>
            <w:vAlign w:val="center"/>
          </w:tcPr>
          <w:p w14:paraId="20936DB4" w14:textId="51960FBC"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26</w:t>
            </w:r>
          </w:p>
        </w:tc>
        <w:tc>
          <w:tcPr>
            <w:tcW w:w="1442" w:type="pct"/>
            <w:shd w:val="clear" w:color="auto" w:fill="auto"/>
          </w:tcPr>
          <w:p w14:paraId="52E4639D" w14:textId="04E66F40"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rPr>
              <w:t>JBL Bafle Activo EON715</w:t>
            </w:r>
            <w:r w:rsidRPr="00013F67">
              <w:rPr>
                <w:rFonts w:ascii="Arial" w:hAnsi="Arial" w:cs="Arial"/>
                <w:color w:val="000000"/>
                <w:sz w:val="18"/>
                <w:szCs w:val="18"/>
              </w:rPr>
              <w:br/>
              <w:t>Conectividad Bluetooth, Alámbrico/Inalámbrico</w:t>
            </w:r>
            <w:r w:rsidRPr="00013F67">
              <w:rPr>
                <w:rFonts w:ascii="Arial" w:hAnsi="Arial" w:cs="Arial"/>
                <w:color w:val="000000"/>
                <w:sz w:val="18"/>
                <w:szCs w:val="18"/>
              </w:rPr>
              <w:br/>
              <w:t>Potencia de salida del amplificador de 650 W RMS</w:t>
            </w:r>
            <w:r w:rsidRPr="00013F67">
              <w:rPr>
                <w:rFonts w:ascii="Arial" w:hAnsi="Arial" w:cs="Arial"/>
                <w:color w:val="000000"/>
                <w:sz w:val="18"/>
                <w:szCs w:val="18"/>
              </w:rPr>
              <w:br/>
              <w:t>Peso de 17 kg</w:t>
            </w:r>
            <w:r w:rsidRPr="00013F67">
              <w:rPr>
                <w:rFonts w:ascii="Arial" w:hAnsi="Arial" w:cs="Arial"/>
                <w:color w:val="000000"/>
                <w:sz w:val="18"/>
                <w:szCs w:val="18"/>
              </w:rPr>
              <w:br/>
            </w:r>
            <w:proofErr w:type="spellStart"/>
            <w:r w:rsidRPr="00013F67">
              <w:rPr>
                <w:rFonts w:ascii="Arial" w:hAnsi="Arial" w:cs="Arial"/>
                <w:color w:val="000000"/>
                <w:sz w:val="18"/>
                <w:szCs w:val="18"/>
              </w:rPr>
              <w:t>Woofer</w:t>
            </w:r>
            <w:proofErr w:type="spellEnd"/>
            <w:r w:rsidRPr="00013F67">
              <w:rPr>
                <w:rFonts w:ascii="Arial" w:hAnsi="Arial" w:cs="Arial"/>
                <w:color w:val="000000"/>
                <w:sz w:val="18"/>
                <w:szCs w:val="18"/>
              </w:rPr>
              <w:t xml:space="preserve"> de 15 pulgadas (38.1 cm)</w:t>
            </w:r>
            <w:r w:rsidRPr="00013F67">
              <w:rPr>
                <w:rFonts w:ascii="Arial" w:hAnsi="Arial" w:cs="Arial"/>
                <w:color w:val="000000"/>
                <w:sz w:val="18"/>
                <w:szCs w:val="18"/>
              </w:rPr>
              <w:br/>
              <w:t>Rango de frecuencia desde 55 Hz hasta 20,000 Hz</w:t>
            </w:r>
            <w:r w:rsidRPr="00013F67">
              <w:rPr>
                <w:rFonts w:ascii="Arial" w:hAnsi="Arial" w:cs="Arial"/>
                <w:color w:val="000000"/>
                <w:sz w:val="18"/>
                <w:szCs w:val="18"/>
              </w:rPr>
              <w:br/>
              <w:t>Sensibilidad del altavoz 128 dB</w:t>
            </w:r>
            <w:r w:rsidRPr="00013F67">
              <w:rPr>
                <w:rFonts w:ascii="Arial" w:hAnsi="Arial" w:cs="Arial"/>
                <w:color w:val="000000"/>
                <w:sz w:val="18"/>
                <w:szCs w:val="18"/>
              </w:rPr>
              <w:br/>
              <w:t>Rejilla del altavoz en acero</w:t>
            </w:r>
            <w:r w:rsidRPr="00013F67">
              <w:rPr>
                <w:rFonts w:ascii="Arial" w:hAnsi="Arial" w:cs="Arial"/>
                <w:color w:val="000000"/>
                <w:sz w:val="18"/>
                <w:szCs w:val="18"/>
              </w:rPr>
              <w:br/>
              <w:t>Cubierta de polipropileno (PP)</w:t>
            </w:r>
            <w:r w:rsidRPr="00013F67">
              <w:rPr>
                <w:rFonts w:ascii="Arial" w:hAnsi="Arial" w:cs="Arial"/>
                <w:color w:val="000000"/>
                <w:sz w:val="18"/>
                <w:szCs w:val="18"/>
              </w:rPr>
              <w:br/>
              <w:t>Amplificador integrado</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835" w:type="pct"/>
            <w:shd w:val="clear" w:color="auto" w:fill="auto"/>
            <w:vAlign w:val="center"/>
          </w:tcPr>
          <w:p w14:paraId="1ECE53FB" w14:textId="17469676"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681" w:type="pct"/>
            <w:shd w:val="clear" w:color="auto" w:fill="auto"/>
            <w:vAlign w:val="center"/>
          </w:tcPr>
          <w:p w14:paraId="6C7884C5" w14:textId="0A06E6CA"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4</w:t>
            </w:r>
          </w:p>
        </w:tc>
        <w:tc>
          <w:tcPr>
            <w:tcW w:w="758" w:type="pct"/>
            <w:shd w:val="clear" w:color="auto" w:fill="auto"/>
            <w:noWrap/>
            <w:vAlign w:val="bottom"/>
          </w:tcPr>
          <w:p w14:paraId="668A696F" w14:textId="45D09685"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$12,586.34</w:t>
            </w:r>
          </w:p>
        </w:tc>
        <w:tc>
          <w:tcPr>
            <w:tcW w:w="910" w:type="pct"/>
            <w:shd w:val="clear" w:color="auto" w:fill="auto"/>
            <w:noWrap/>
            <w:vAlign w:val="bottom"/>
          </w:tcPr>
          <w:p w14:paraId="66FBA881" w14:textId="6E2B3C90"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$50,345.36</w:t>
            </w:r>
          </w:p>
        </w:tc>
      </w:tr>
    </w:tbl>
    <w:p w14:paraId="201F22FF" w14:textId="77777777" w:rsidR="0092632F" w:rsidRPr="00013F67" w:rsidRDefault="0092632F"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9"/>
        <w:gridCol w:w="3973"/>
        <w:gridCol w:w="991"/>
        <w:gridCol w:w="993"/>
        <w:gridCol w:w="1276"/>
        <w:gridCol w:w="1420"/>
      </w:tblGrid>
      <w:tr w:rsidR="0092632F" w:rsidRPr="00013F67" w14:paraId="21F9AE9E" w14:textId="77777777" w:rsidTr="00793B4F">
        <w:trPr>
          <w:trHeight w:hRule="exact" w:val="244"/>
          <w:jc w:val="center"/>
        </w:trPr>
        <w:tc>
          <w:tcPr>
            <w:tcW w:w="5000" w:type="pct"/>
            <w:gridSpan w:val="6"/>
            <w:shd w:val="clear" w:color="auto" w:fill="D9D9D9"/>
            <w:vAlign w:val="center"/>
          </w:tcPr>
          <w:p w14:paraId="658E5FAF" w14:textId="2E060863" w:rsidR="0092632F" w:rsidRPr="00013F67" w:rsidRDefault="0092632F" w:rsidP="00E05E2F">
            <w:pPr>
              <w:jc w:val="center"/>
              <w:rPr>
                <w:rFonts w:ascii="Arial" w:hAnsi="Arial" w:cs="Arial"/>
                <w:b/>
                <w:bCs/>
                <w:sz w:val="12"/>
                <w:szCs w:val="12"/>
              </w:rPr>
            </w:pPr>
            <w:r w:rsidRPr="00013F67">
              <w:rPr>
                <w:rFonts w:ascii="Arial" w:hAnsi="Arial" w:cs="Arial"/>
                <w:b/>
                <w:bCs/>
                <w:sz w:val="18"/>
                <w:szCs w:val="12"/>
              </w:rPr>
              <w:t>LICITANTE ADJUDICADO: COMPU RED TIC, S.A. DE C.V.</w:t>
            </w:r>
          </w:p>
        </w:tc>
      </w:tr>
      <w:tr w:rsidR="0092632F" w:rsidRPr="00013F67" w14:paraId="011F9684" w14:textId="77777777" w:rsidTr="00E05E2F">
        <w:trPr>
          <w:trHeight w:hRule="exact" w:val="474"/>
          <w:jc w:val="center"/>
        </w:trPr>
        <w:tc>
          <w:tcPr>
            <w:tcW w:w="374" w:type="pct"/>
            <w:shd w:val="clear" w:color="auto" w:fill="D9D9D9"/>
            <w:vAlign w:val="center"/>
          </w:tcPr>
          <w:p w14:paraId="02ACA869" w14:textId="77777777" w:rsidR="0092632F" w:rsidRPr="00013F67" w:rsidRDefault="0092632F" w:rsidP="00E05E2F">
            <w:pPr>
              <w:jc w:val="center"/>
              <w:rPr>
                <w:rFonts w:ascii="Arial" w:hAnsi="Arial" w:cs="Arial"/>
                <w:b/>
                <w:sz w:val="14"/>
                <w:szCs w:val="12"/>
              </w:rPr>
            </w:pPr>
            <w:r w:rsidRPr="00013F67">
              <w:rPr>
                <w:rFonts w:ascii="Arial" w:hAnsi="Arial" w:cs="Arial"/>
                <w:b/>
                <w:sz w:val="14"/>
                <w:szCs w:val="12"/>
              </w:rPr>
              <w:t>Partida</w:t>
            </w:r>
          </w:p>
        </w:tc>
        <w:tc>
          <w:tcPr>
            <w:tcW w:w="2124" w:type="pct"/>
            <w:shd w:val="clear" w:color="auto" w:fill="D9D9D9"/>
            <w:vAlign w:val="center"/>
          </w:tcPr>
          <w:p w14:paraId="34C582C9" w14:textId="77777777" w:rsidR="0092632F" w:rsidRPr="00013F67" w:rsidRDefault="0092632F" w:rsidP="00E05E2F">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530" w:type="pct"/>
            <w:shd w:val="clear" w:color="auto" w:fill="D9D9D9"/>
            <w:vAlign w:val="center"/>
          </w:tcPr>
          <w:p w14:paraId="18372D2B" w14:textId="77777777" w:rsidR="0092632F" w:rsidRPr="00013F67" w:rsidRDefault="0092632F" w:rsidP="00E05E2F">
            <w:pPr>
              <w:jc w:val="center"/>
              <w:rPr>
                <w:rFonts w:ascii="Arial" w:hAnsi="Arial" w:cs="Arial"/>
                <w:b/>
                <w:sz w:val="14"/>
                <w:szCs w:val="12"/>
              </w:rPr>
            </w:pPr>
            <w:r w:rsidRPr="00013F67">
              <w:rPr>
                <w:rFonts w:ascii="Arial" w:hAnsi="Arial" w:cs="Arial"/>
                <w:b/>
                <w:sz w:val="14"/>
                <w:szCs w:val="12"/>
              </w:rPr>
              <w:t>Unidad de Medida</w:t>
            </w:r>
          </w:p>
        </w:tc>
        <w:tc>
          <w:tcPr>
            <w:tcW w:w="531" w:type="pct"/>
            <w:shd w:val="clear" w:color="auto" w:fill="D9D9D9"/>
            <w:vAlign w:val="center"/>
          </w:tcPr>
          <w:p w14:paraId="17CC946E" w14:textId="77777777" w:rsidR="0092632F" w:rsidRPr="00013F67" w:rsidRDefault="0092632F" w:rsidP="00E05E2F">
            <w:pPr>
              <w:jc w:val="center"/>
              <w:rPr>
                <w:rFonts w:ascii="Arial" w:hAnsi="Arial" w:cs="Arial"/>
                <w:b/>
                <w:sz w:val="14"/>
                <w:szCs w:val="12"/>
              </w:rPr>
            </w:pPr>
            <w:r w:rsidRPr="00013F67">
              <w:rPr>
                <w:rFonts w:ascii="Arial" w:hAnsi="Arial" w:cs="Arial"/>
                <w:b/>
                <w:sz w:val="14"/>
                <w:szCs w:val="12"/>
              </w:rPr>
              <w:t>Cantidad</w:t>
            </w:r>
          </w:p>
        </w:tc>
        <w:tc>
          <w:tcPr>
            <w:tcW w:w="682" w:type="pct"/>
            <w:shd w:val="clear" w:color="auto" w:fill="D9D9D9"/>
            <w:vAlign w:val="center"/>
          </w:tcPr>
          <w:p w14:paraId="1E66F038" w14:textId="77777777" w:rsidR="0092632F" w:rsidRPr="00013F67" w:rsidRDefault="0092632F" w:rsidP="00E05E2F">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759" w:type="pct"/>
            <w:shd w:val="clear" w:color="auto" w:fill="D9D9D9"/>
            <w:vAlign w:val="center"/>
          </w:tcPr>
          <w:p w14:paraId="6E1A46EB" w14:textId="77777777" w:rsidR="0092632F" w:rsidRPr="00013F67" w:rsidRDefault="0092632F" w:rsidP="00E05E2F">
            <w:pPr>
              <w:jc w:val="center"/>
              <w:rPr>
                <w:rFonts w:ascii="Arial" w:hAnsi="Arial" w:cs="Arial"/>
                <w:b/>
                <w:sz w:val="14"/>
                <w:szCs w:val="12"/>
              </w:rPr>
            </w:pPr>
            <w:r w:rsidRPr="00013F67">
              <w:rPr>
                <w:rFonts w:ascii="Arial" w:hAnsi="Arial" w:cs="Arial"/>
                <w:b/>
                <w:bCs/>
                <w:sz w:val="14"/>
                <w:szCs w:val="12"/>
              </w:rPr>
              <w:t>Importe total antes de IVA</w:t>
            </w:r>
          </w:p>
        </w:tc>
      </w:tr>
      <w:tr w:rsidR="0092632F" w:rsidRPr="00013F67" w14:paraId="4C132579" w14:textId="77777777" w:rsidTr="001C2BC5">
        <w:tblPrEx>
          <w:jc w:val="left"/>
        </w:tblPrEx>
        <w:trPr>
          <w:trHeight w:hRule="exact" w:val="227"/>
        </w:trPr>
        <w:tc>
          <w:tcPr>
            <w:tcW w:w="374" w:type="pct"/>
            <w:shd w:val="clear" w:color="auto" w:fill="auto"/>
            <w:vAlign w:val="center"/>
          </w:tcPr>
          <w:p w14:paraId="33DE0438" w14:textId="25EC554B"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33</w:t>
            </w:r>
          </w:p>
        </w:tc>
        <w:tc>
          <w:tcPr>
            <w:tcW w:w="2124" w:type="pct"/>
            <w:shd w:val="clear" w:color="auto" w:fill="auto"/>
          </w:tcPr>
          <w:p w14:paraId="6754B002" w14:textId="2DE9EAF3" w:rsidR="0092632F" w:rsidRPr="00013F67" w:rsidRDefault="0092632F" w:rsidP="0092632F">
            <w:pPr>
              <w:rPr>
                <w:rFonts w:ascii="Arial" w:hAnsi="Arial" w:cs="Arial"/>
                <w:color w:val="000000"/>
                <w:sz w:val="16"/>
                <w:szCs w:val="16"/>
                <w:lang w:eastAsia="en-US"/>
              </w:rPr>
            </w:pPr>
            <w:r w:rsidRPr="00013F67">
              <w:rPr>
                <w:rFonts w:ascii="Arial" w:hAnsi="Arial" w:cs="Arial"/>
                <w:color w:val="000000"/>
                <w:sz w:val="18"/>
                <w:szCs w:val="18"/>
              </w:rPr>
              <w:t xml:space="preserve">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(2 TX + 1 RX + Estuche de Carga), Todo en uno</w:t>
            </w:r>
            <w:r w:rsidRPr="00013F67">
              <w:rPr>
                <w:rFonts w:ascii="Arial" w:hAnsi="Arial" w:cs="Arial"/>
                <w:color w:val="000000"/>
                <w:sz w:val="18"/>
                <w:szCs w:val="18"/>
              </w:rPr>
              <w:br/>
              <w:t>18 horas de batería</w:t>
            </w:r>
            <w:r w:rsidRPr="00013F67">
              <w:rPr>
                <w:rFonts w:ascii="Arial" w:hAnsi="Arial" w:cs="Arial"/>
                <w:color w:val="000000"/>
                <w:sz w:val="18"/>
                <w:szCs w:val="18"/>
              </w:rPr>
              <w:br/>
              <w:t>Grabación de audio de alta calidad</w:t>
            </w:r>
            <w:r w:rsidRPr="00013F67">
              <w:rPr>
                <w:rFonts w:ascii="Arial" w:hAnsi="Arial" w:cs="Arial"/>
                <w:color w:val="000000"/>
                <w:sz w:val="18"/>
                <w:szCs w:val="18"/>
              </w:rPr>
              <w:br/>
              <w:t>Grabación interna durante 14 horas y grabación interna flotante de 32 bits</w:t>
            </w:r>
            <w:r w:rsidRPr="00013F67">
              <w:rPr>
                <w:rFonts w:ascii="Arial" w:hAnsi="Arial" w:cs="Arial"/>
                <w:color w:val="000000"/>
                <w:sz w:val="18"/>
                <w:szCs w:val="18"/>
              </w:rPr>
              <w:br/>
              <w:t>Cancelación de ruido inteligente, voces nítidas</w:t>
            </w:r>
            <w:r w:rsidRPr="00013F67">
              <w:rPr>
                <w:rFonts w:ascii="Arial" w:hAnsi="Arial" w:cs="Arial"/>
                <w:color w:val="000000"/>
                <w:sz w:val="18"/>
                <w:szCs w:val="18"/>
              </w:rPr>
              <w:br/>
              <w:t>250 m de alcance</w:t>
            </w:r>
            <w:r w:rsidRPr="00013F67">
              <w:rPr>
                <w:rFonts w:ascii="Arial" w:hAnsi="Arial" w:cs="Arial"/>
                <w:color w:val="000000"/>
                <w:sz w:val="18"/>
                <w:szCs w:val="18"/>
              </w:rPr>
              <w:br/>
              <w:t>Amplia compatibilidad</w:t>
            </w:r>
            <w:r w:rsidRPr="00013F67">
              <w:rPr>
                <w:rFonts w:ascii="Arial" w:hAnsi="Arial" w:cs="Arial"/>
                <w:color w:val="000000"/>
                <w:sz w:val="18"/>
                <w:szCs w:val="18"/>
              </w:rPr>
              <w:br/>
              <w:t>Fijación magnética</w:t>
            </w:r>
            <w:r w:rsidRPr="00013F67">
              <w:rPr>
                <w:rFonts w:ascii="Arial" w:hAnsi="Arial" w:cs="Arial"/>
                <w:color w:val="000000"/>
                <w:sz w:val="18"/>
                <w:szCs w:val="18"/>
              </w:rPr>
              <w:br/>
              <w:t xml:space="preserve">Receptor 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x 1</w:t>
            </w:r>
            <w:r w:rsidRPr="00013F67">
              <w:rPr>
                <w:rFonts w:ascii="Arial" w:hAnsi="Arial" w:cs="Arial"/>
                <w:color w:val="000000"/>
                <w:sz w:val="18"/>
                <w:szCs w:val="18"/>
              </w:rPr>
              <w:br/>
              <w:t xml:space="preserve">Transmisor 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(Shadow Black) x 2</w:t>
            </w:r>
            <w:r w:rsidRPr="00013F67">
              <w:rPr>
                <w:rFonts w:ascii="Arial" w:hAnsi="Arial" w:cs="Arial"/>
                <w:color w:val="000000"/>
                <w:sz w:val="18"/>
                <w:szCs w:val="18"/>
              </w:rPr>
              <w:br/>
              <w:t xml:space="preserve">Estuche de carga 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x 1</w:t>
            </w:r>
            <w:r w:rsidRPr="00013F67">
              <w:rPr>
                <w:rFonts w:ascii="Arial" w:hAnsi="Arial" w:cs="Arial"/>
                <w:color w:val="000000"/>
                <w:sz w:val="18"/>
                <w:szCs w:val="18"/>
              </w:rPr>
              <w:br/>
              <w:t xml:space="preserve">Cable de audio de cámara (TRS de 3.5 mm) 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x 1</w:t>
            </w:r>
            <w:r w:rsidRPr="00013F67">
              <w:rPr>
                <w:rFonts w:ascii="Arial" w:hAnsi="Arial" w:cs="Arial"/>
                <w:color w:val="000000"/>
                <w:sz w:val="18"/>
                <w:szCs w:val="18"/>
              </w:rPr>
              <w:br/>
              <w:t xml:space="preserve">Adaptador de teléfono móvil (tipo C) 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x 1</w:t>
            </w:r>
            <w:r w:rsidRPr="00013F67">
              <w:rPr>
                <w:rFonts w:ascii="Arial" w:hAnsi="Arial" w:cs="Arial"/>
                <w:color w:val="000000"/>
                <w:sz w:val="18"/>
                <w:szCs w:val="18"/>
              </w:rPr>
              <w:br/>
              <w:t>Adaptador de teléfono móvil (</w:t>
            </w:r>
            <w:proofErr w:type="spellStart"/>
            <w:r w:rsidRPr="00013F67">
              <w:rPr>
                <w:rFonts w:ascii="Arial" w:hAnsi="Arial" w:cs="Arial"/>
                <w:color w:val="000000"/>
                <w:sz w:val="18"/>
                <w:szCs w:val="18"/>
              </w:rPr>
              <w:t>Lightning</w:t>
            </w:r>
            <w:proofErr w:type="spellEnd"/>
            <w:r w:rsidRPr="00013F67">
              <w:rPr>
                <w:rFonts w:ascii="Arial" w:hAnsi="Arial" w:cs="Arial"/>
                <w:color w:val="000000"/>
                <w:sz w:val="18"/>
                <w:szCs w:val="18"/>
              </w:rPr>
              <w:t xml:space="preserve">) 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x 1</w:t>
            </w:r>
            <w:r w:rsidRPr="00013F67">
              <w:rPr>
                <w:rFonts w:ascii="Arial" w:hAnsi="Arial" w:cs="Arial"/>
                <w:color w:val="000000"/>
                <w:sz w:val="18"/>
                <w:szCs w:val="18"/>
              </w:rPr>
              <w:br/>
            </w:r>
            <w:proofErr w:type="spellStart"/>
            <w:r w:rsidRPr="00013F67">
              <w:rPr>
                <w:rFonts w:ascii="Arial" w:hAnsi="Arial" w:cs="Arial"/>
                <w:color w:val="000000"/>
                <w:sz w:val="18"/>
                <w:szCs w:val="18"/>
              </w:rPr>
              <w:t>Antiviento</w:t>
            </w:r>
            <w:proofErr w:type="spellEnd"/>
            <w:r w:rsidRPr="00013F67">
              <w:rPr>
                <w:rFonts w:ascii="Arial" w:hAnsi="Arial" w:cs="Arial"/>
                <w:color w:val="000000"/>
                <w:sz w:val="18"/>
                <w:szCs w:val="18"/>
              </w:rPr>
              <w:t xml:space="preserve"> 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x 2</w:t>
            </w:r>
            <w:r w:rsidRPr="00013F67">
              <w:rPr>
                <w:rFonts w:ascii="Arial" w:hAnsi="Arial" w:cs="Arial"/>
                <w:color w:val="000000"/>
                <w:sz w:val="18"/>
                <w:szCs w:val="18"/>
              </w:rPr>
              <w:br/>
              <w:t xml:space="preserve">Broche magnético 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x 2</w:t>
            </w:r>
            <w:r w:rsidRPr="00013F67">
              <w:rPr>
                <w:rFonts w:ascii="Arial" w:hAnsi="Arial" w:cs="Arial"/>
                <w:color w:val="000000"/>
                <w:sz w:val="18"/>
                <w:szCs w:val="18"/>
              </w:rPr>
              <w:br/>
              <w:t>Cable de carga x 1</w:t>
            </w:r>
            <w:r w:rsidRPr="00013F67">
              <w:rPr>
                <w:rFonts w:ascii="Arial" w:hAnsi="Arial" w:cs="Arial"/>
                <w:color w:val="000000"/>
                <w:sz w:val="18"/>
                <w:szCs w:val="18"/>
              </w:rPr>
              <w:br/>
              <w:t xml:space="preserve">Bolsa de transporte DJI </w:t>
            </w:r>
            <w:proofErr w:type="spellStart"/>
            <w:r w:rsidRPr="00013F67">
              <w:rPr>
                <w:rFonts w:ascii="Arial" w:hAnsi="Arial" w:cs="Arial"/>
                <w:color w:val="000000"/>
                <w:sz w:val="18"/>
                <w:szCs w:val="18"/>
              </w:rPr>
              <w:t>Mic</w:t>
            </w:r>
            <w:proofErr w:type="spellEnd"/>
            <w:r w:rsidRPr="00013F67">
              <w:rPr>
                <w:rFonts w:ascii="Arial" w:hAnsi="Arial" w:cs="Arial"/>
                <w:color w:val="000000"/>
                <w:sz w:val="18"/>
                <w:szCs w:val="18"/>
              </w:rPr>
              <w:t xml:space="preserve"> 2 x 1</w:t>
            </w:r>
            <w:r w:rsidRPr="00013F67">
              <w:rPr>
                <w:rFonts w:ascii="Arial" w:hAnsi="Arial" w:cs="Arial"/>
                <w:color w:val="000000"/>
                <w:sz w:val="18"/>
                <w:szCs w:val="18"/>
              </w:rPr>
              <w:br/>
            </w:r>
            <w:r w:rsidRPr="00013F67">
              <w:rPr>
                <w:rFonts w:ascii="Arial" w:hAnsi="Arial" w:cs="Arial"/>
                <w:color w:val="000000"/>
                <w:sz w:val="18"/>
                <w:szCs w:val="18"/>
              </w:rPr>
              <w:br/>
              <w:t>Tiempo de Garantía:</w:t>
            </w:r>
            <w:r w:rsidRPr="00013F67">
              <w:rPr>
                <w:rFonts w:ascii="Arial" w:hAnsi="Arial" w:cs="Arial"/>
                <w:color w:val="000000"/>
                <w:sz w:val="18"/>
                <w:szCs w:val="18"/>
              </w:rPr>
              <w:br/>
              <w:t>12 meses en sitio con mano de obra y partes certificadas por el fabricante</w:t>
            </w:r>
            <w:r w:rsidRPr="00013F67">
              <w:rPr>
                <w:rFonts w:ascii="Arial" w:hAnsi="Arial" w:cs="Arial"/>
                <w:color w:val="000000"/>
                <w:sz w:val="18"/>
                <w:szCs w:val="18"/>
              </w:rPr>
              <w:br/>
              <w:t xml:space="preserve">Capacitación: </w:t>
            </w:r>
            <w:r w:rsidRPr="00013F67">
              <w:rPr>
                <w:rFonts w:ascii="Arial" w:hAnsi="Arial" w:cs="Arial"/>
                <w:color w:val="000000"/>
                <w:sz w:val="18"/>
                <w:szCs w:val="18"/>
              </w:rPr>
              <w:br/>
              <w:t>No se requiere</w:t>
            </w:r>
            <w:r w:rsidRPr="00013F67">
              <w:rPr>
                <w:rFonts w:ascii="Arial" w:hAnsi="Arial" w:cs="Arial"/>
                <w:color w:val="000000"/>
                <w:sz w:val="18"/>
                <w:szCs w:val="18"/>
              </w:rPr>
              <w:br/>
              <w:t>Instalación:</w:t>
            </w:r>
            <w:r w:rsidRPr="00013F67">
              <w:rPr>
                <w:rFonts w:ascii="Arial" w:hAnsi="Arial" w:cs="Arial"/>
                <w:color w:val="000000"/>
                <w:sz w:val="18"/>
                <w:szCs w:val="18"/>
              </w:rPr>
              <w:br/>
              <w:t>Solo suministro</w:t>
            </w:r>
          </w:p>
        </w:tc>
        <w:tc>
          <w:tcPr>
            <w:tcW w:w="530" w:type="pct"/>
            <w:shd w:val="clear" w:color="auto" w:fill="auto"/>
            <w:vAlign w:val="center"/>
          </w:tcPr>
          <w:p w14:paraId="36F13600" w14:textId="1C29F03C"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531" w:type="pct"/>
            <w:shd w:val="clear" w:color="auto" w:fill="auto"/>
            <w:vAlign w:val="center"/>
          </w:tcPr>
          <w:p w14:paraId="5EB16422" w14:textId="4EBAD354"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1</w:t>
            </w:r>
          </w:p>
        </w:tc>
        <w:tc>
          <w:tcPr>
            <w:tcW w:w="682" w:type="pct"/>
            <w:shd w:val="clear" w:color="auto" w:fill="auto"/>
            <w:noWrap/>
            <w:vAlign w:val="bottom"/>
          </w:tcPr>
          <w:p w14:paraId="565B46CA" w14:textId="63668723"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$4,940.00</w:t>
            </w:r>
          </w:p>
        </w:tc>
        <w:tc>
          <w:tcPr>
            <w:tcW w:w="759" w:type="pct"/>
            <w:shd w:val="clear" w:color="auto" w:fill="auto"/>
            <w:noWrap/>
            <w:vAlign w:val="bottom"/>
          </w:tcPr>
          <w:p w14:paraId="06B79671" w14:textId="18EDF38D"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$4,940.00</w:t>
            </w:r>
          </w:p>
        </w:tc>
      </w:tr>
      <w:tr w:rsidR="0092632F" w:rsidRPr="00013F67" w14:paraId="3B161668" w14:textId="77777777" w:rsidTr="001C2BC5">
        <w:tblPrEx>
          <w:jc w:val="left"/>
        </w:tblPrEx>
        <w:trPr>
          <w:trHeight w:hRule="exact" w:val="227"/>
        </w:trPr>
        <w:tc>
          <w:tcPr>
            <w:tcW w:w="374" w:type="pct"/>
            <w:shd w:val="clear" w:color="auto" w:fill="auto"/>
            <w:vAlign w:val="center"/>
          </w:tcPr>
          <w:p w14:paraId="1591642F" w14:textId="08F36A64"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40</w:t>
            </w:r>
          </w:p>
        </w:tc>
        <w:tc>
          <w:tcPr>
            <w:tcW w:w="2124" w:type="pct"/>
            <w:shd w:val="clear" w:color="auto" w:fill="auto"/>
          </w:tcPr>
          <w:p w14:paraId="05BD0EA8" w14:textId="640FEC6F"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rPr>
              <w:t>Monitor de señalización digital con las siguientes características:</w:t>
            </w:r>
            <w:r w:rsidRPr="00013F67">
              <w:rPr>
                <w:rFonts w:ascii="Arial" w:hAnsi="Arial" w:cs="Arial"/>
                <w:color w:val="000000"/>
                <w:sz w:val="18"/>
                <w:szCs w:val="18"/>
              </w:rPr>
              <w:br/>
            </w:r>
            <w:r w:rsidRPr="00013F67">
              <w:rPr>
                <w:rFonts w:ascii="Arial" w:hAnsi="Arial" w:cs="Arial"/>
                <w:color w:val="000000"/>
                <w:sz w:val="18"/>
                <w:szCs w:val="18"/>
              </w:rPr>
              <w:br/>
              <w:t xml:space="preserve">Capacidad para distribuir contenido de manera centralizada compatibilidad con Magic </w:t>
            </w:r>
            <w:proofErr w:type="spellStart"/>
            <w:r w:rsidRPr="00013F67">
              <w:rPr>
                <w:rFonts w:ascii="Arial" w:hAnsi="Arial" w:cs="Arial"/>
                <w:color w:val="000000"/>
                <w:sz w:val="18"/>
                <w:szCs w:val="18"/>
              </w:rPr>
              <w:t>Info</w:t>
            </w:r>
            <w:proofErr w:type="spellEnd"/>
            <w:r w:rsidRPr="00013F67">
              <w:rPr>
                <w:rFonts w:ascii="Arial" w:hAnsi="Arial" w:cs="Arial"/>
                <w:color w:val="000000"/>
                <w:sz w:val="18"/>
                <w:szCs w:val="18"/>
              </w:rPr>
              <w:t xml:space="preserve"> (si no es compatible incluir software de edición, reproducción y administración).</w:t>
            </w:r>
            <w:r w:rsidRPr="00013F67">
              <w:rPr>
                <w:rFonts w:ascii="Arial" w:hAnsi="Arial" w:cs="Arial"/>
                <w:color w:val="000000"/>
                <w:sz w:val="18"/>
                <w:szCs w:val="18"/>
              </w:rPr>
              <w:br/>
            </w:r>
            <w:r w:rsidRPr="00013F67">
              <w:rPr>
                <w:rFonts w:ascii="Arial" w:hAnsi="Arial" w:cs="Arial"/>
                <w:color w:val="000000"/>
                <w:sz w:val="18"/>
                <w:szCs w:val="18"/>
              </w:rPr>
              <w:br/>
              <w:t xml:space="preserve"> Pantalla LCD con tecnología LED de 55 pulgadas</w:t>
            </w:r>
            <w:r w:rsidRPr="00013F67">
              <w:rPr>
                <w:rFonts w:ascii="Arial" w:hAnsi="Arial" w:cs="Arial"/>
                <w:color w:val="000000"/>
                <w:sz w:val="18"/>
                <w:szCs w:val="18"/>
              </w:rPr>
              <w:br/>
              <w:t xml:space="preserve"> Resolución 4K de 3,840 x 2,160</w:t>
            </w:r>
            <w:r w:rsidRPr="00013F67">
              <w:rPr>
                <w:rFonts w:ascii="Arial" w:hAnsi="Arial" w:cs="Arial"/>
                <w:color w:val="000000"/>
                <w:sz w:val="18"/>
                <w:szCs w:val="18"/>
              </w:rPr>
              <w:br/>
              <w:t xml:space="preserve"> Brillo 500 cd/m2.</w:t>
            </w:r>
            <w:r w:rsidRPr="00013F67">
              <w:rPr>
                <w:rFonts w:ascii="Arial" w:hAnsi="Arial" w:cs="Arial"/>
                <w:color w:val="000000"/>
                <w:sz w:val="18"/>
                <w:szCs w:val="18"/>
              </w:rPr>
              <w:br/>
              <w:t xml:space="preserve"> Radio de contraste de 4,000:1</w:t>
            </w:r>
            <w:r w:rsidRPr="00013F67">
              <w:rPr>
                <w:rFonts w:ascii="Arial" w:hAnsi="Arial" w:cs="Arial"/>
                <w:color w:val="000000"/>
                <w:sz w:val="18"/>
                <w:szCs w:val="18"/>
              </w:rPr>
              <w:br/>
              <w:t xml:space="preserve"> Pixel pitch de 0.135 x 0.135 mm</w:t>
            </w:r>
            <w:r w:rsidRPr="00013F67">
              <w:rPr>
                <w:rFonts w:ascii="Arial" w:hAnsi="Arial" w:cs="Arial"/>
                <w:color w:val="000000"/>
                <w:sz w:val="18"/>
                <w:szCs w:val="18"/>
              </w:rPr>
              <w:br/>
              <w:t xml:space="preserve"> Velocidad de refresco 8 ms</w:t>
            </w:r>
            <w:r w:rsidRPr="00013F67">
              <w:rPr>
                <w:rFonts w:ascii="Arial" w:hAnsi="Arial" w:cs="Arial"/>
                <w:color w:val="000000"/>
                <w:sz w:val="18"/>
                <w:szCs w:val="18"/>
              </w:rPr>
              <w:br/>
              <w:t xml:space="preserve"> 2 Bocinas integradas de 10w por canal</w:t>
            </w:r>
            <w:r w:rsidRPr="00013F67">
              <w:rPr>
                <w:rFonts w:ascii="Arial" w:hAnsi="Arial" w:cs="Arial"/>
                <w:color w:val="000000"/>
                <w:sz w:val="18"/>
                <w:szCs w:val="18"/>
              </w:rPr>
              <w:br/>
              <w:t xml:space="preserve"> Standard VESA 200x200</w:t>
            </w:r>
            <w:r w:rsidRPr="00013F67">
              <w:rPr>
                <w:rFonts w:ascii="Arial" w:hAnsi="Arial" w:cs="Arial"/>
                <w:color w:val="000000"/>
                <w:sz w:val="18"/>
                <w:szCs w:val="18"/>
              </w:rPr>
              <w:br/>
              <w:t xml:space="preserve"> Puertos:</w:t>
            </w:r>
            <w:r w:rsidRPr="00013F67">
              <w:rPr>
                <w:rFonts w:ascii="Arial" w:hAnsi="Arial" w:cs="Arial"/>
                <w:color w:val="000000"/>
                <w:sz w:val="18"/>
                <w:szCs w:val="18"/>
              </w:rPr>
              <w:br/>
              <w:t xml:space="preserve"> 1 Display Port 1.2</w:t>
            </w:r>
            <w:r w:rsidRPr="00013F67">
              <w:rPr>
                <w:rFonts w:ascii="Arial" w:hAnsi="Arial" w:cs="Arial"/>
                <w:color w:val="000000"/>
                <w:sz w:val="18"/>
                <w:szCs w:val="18"/>
              </w:rPr>
              <w:br/>
              <w:t xml:space="preserve"> 1 Mini Jack</w:t>
            </w:r>
            <w:r w:rsidRPr="00013F67">
              <w:rPr>
                <w:rFonts w:ascii="Arial" w:hAnsi="Arial" w:cs="Arial"/>
                <w:color w:val="000000"/>
                <w:sz w:val="18"/>
                <w:szCs w:val="18"/>
              </w:rPr>
              <w:br/>
              <w:t xml:space="preserve"> 3 </w:t>
            </w:r>
            <w:proofErr w:type="spellStart"/>
            <w:r w:rsidRPr="00013F67">
              <w:rPr>
                <w:rFonts w:ascii="Arial" w:hAnsi="Arial" w:cs="Arial"/>
                <w:color w:val="000000"/>
                <w:sz w:val="18"/>
                <w:szCs w:val="18"/>
              </w:rPr>
              <w:t>Hdmi</w:t>
            </w:r>
            <w:proofErr w:type="spellEnd"/>
            <w:r w:rsidRPr="00013F67">
              <w:rPr>
                <w:rFonts w:ascii="Arial" w:hAnsi="Arial" w:cs="Arial"/>
                <w:color w:val="000000"/>
                <w:sz w:val="18"/>
                <w:szCs w:val="18"/>
              </w:rPr>
              <w:t xml:space="preserve"> 2.0</w:t>
            </w:r>
            <w:r w:rsidRPr="00013F67">
              <w:rPr>
                <w:rFonts w:ascii="Arial" w:hAnsi="Arial" w:cs="Arial"/>
                <w:color w:val="000000"/>
                <w:sz w:val="18"/>
                <w:szCs w:val="18"/>
              </w:rPr>
              <w:br/>
              <w:t xml:space="preserve"> 2 </w:t>
            </w:r>
            <w:proofErr w:type="spellStart"/>
            <w:r w:rsidRPr="00013F67">
              <w:rPr>
                <w:rFonts w:ascii="Arial" w:hAnsi="Arial" w:cs="Arial"/>
                <w:color w:val="000000"/>
                <w:sz w:val="18"/>
                <w:szCs w:val="18"/>
              </w:rPr>
              <w:t>Usb</w:t>
            </w:r>
            <w:proofErr w:type="spellEnd"/>
            <w:r w:rsidRPr="00013F67">
              <w:rPr>
                <w:rFonts w:ascii="Arial" w:hAnsi="Arial" w:cs="Arial"/>
                <w:color w:val="000000"/>
                <w:sz w:val="18"/>
                <w:szCs w:val="18"/>
              </w:rPr>
              <w:t xml:space="preserve"> 2.0</w:t>
            </w:r>
            <w:r w:rsidRPr="00013F67">
              <w:rPr>
                <w:rFonts w:ascii="Arial" w:hAnsi="Arial" w:cs="Arial"/>
                <w:color w:val="000000"/>
                <w:sz w:val="18"/>
                <w:szCs w:val="18"/>
              </w:rPr>
              <w:br/>
              <w:t xml:space="preserve"> 1 Ethernet Rj45</w:t>
            </w:r>
            <w:r w:rsidRPr="00013F67">
              <w:rPr>
                <w:rFonts w:ascii="Arial" w:hAnsi="Arial" w:cs="Arial"/>
                <w:color w:val="000000"/>
                <w:sz w:val="18"/>
                <w:szCs w:val="18"/>
              </w:rPr>
              <w:br/>
              <w:t xml:space="preserve"> Serial Rs232c (entrada/salida)</w:t>
            </w:r>
            <w:r w:rsidRPr="00013F67">
              <w:rPr>
                <w:rFonts w:ascii="Arial" w:hAnsi="Arial" w:cs="Arial"/>
                <w:color w:val="000000"/>
                <w:sz w:val="18"/>
                <w:szCs w:val="18"/>
              </w:rPr>
              <w:br/>
              <w:t xml:space="preserve"> Conectividad inalámbrica Wifi 2.4/50 GHz y </w:t>
            </w:r>
            <w:proofErr w:type="spellStart"/>
            <w:r w:rsidRPr="00013F67">
              <w:rPr>
                <w:rFonts w:ascii="Arial" w:hAnsi="Arial" w:cs="Arial"/>
                <w:color w:val="000000"/>
                <w:sz w:val="18"/>
                <w:szCs w:val="18"/>
              </w:rPr>
              <w:t>Bluethooth</w:t>
            </w:r>
            <w:proofErr w:type="spellEnd"/>
            <w:r w:rsidRPr="00013F67">
              <w:rPr>
                <w:rFonts w:ascii="Arial" w:hAnsi="Arial" w:cs="Arial"/>
                <w:color w:val="000000"/>
                <w:sz w:val="18"/>
                <w:szCs w:val="18"/>
              </w:rPr>
              <w:br/>
              <w:t xml:space="preserve"> Capacidad de operar 16/7</w:t>
            </w:r>
            <w:r w:rsidRPr="00013F67">
              <w:rPr>
                <w:rFonts w:ascii="Arial" w:hAnsi="Arial" w:cs="Arial"/>
                <w:color w:val="000000"/>
                <w:sz w:val="18"/>
                <w:szCs w:val="18"/>
              </w:rPr>
              <w:br/>
            </w:r>
            <w:r w:rsidRPr="00013F67">
              <w:rPr>
                <w:rFonts w:ascii="Arial" w:hAnsi="Arial" w:cs="Arial"/>
                <w:color w:val="000000"/>
                <w:sz w:val="18"/>
                <w:szCs w:val="18"/>
              </w:rPr>
              <w:br/>
              <w:t>Tiempo de Garantía: 36 meses de Garantía en sitio</w:t>
            </w:r>
            <w:r w:rsidRPr="00013F67">
              <w:rPr>
                <w:rFonts w:ascii="Arial" w:hAnsi="Arial" w:cs="Arial"/>
                <w:color w:val="000000"/>
                <w:sz w:val="18"/>
                <w:szCs w:val="18"/>
              </w:rPr>
              <w:br/>
              <w:t>Certificación o etiquetas ambientales: Cumplimiento de la NOM vigente correspondiente para el equipo de cómputo ofertado.</w:t>
            </w:r>
            <w:r w:rsidRPr="00013F67">
              <w:rPr>
                <w:rFonts w:ascii="Arial" w:hAnsi="Arial" w:cs="Arial"/>
                <w:color w:val="000000"/>
                <w:sz w:val="18"/>
                <w:szCs w:val="18"/>
              </w:rPr>
              <w:br/>
              <w:t>Capacitación: No se requiere</w:t>
            </w:r>
            <w:r w:rsidRPr="00013F67">
              <w:rPr>
                <w:rFonts w:ascii="Arial" w:hAnsi="Arial" w:cs="Arial"/>
                <w:color w:val="000000"/>
                <w:sz w:val="18"/>
                <w:szCs w:val="18"/>
              </w:rPr>
              <w:br/>
              <w:t>Instalación: Solo suministro</w:t>
            </w:r>
          </w:p>
        </w:tc>
        <w:tc>
          <w:tcPr>
            <w:tcW w:w="530" w:type="pct"/>
            <w:shd w:val="clear" w:color="auto" w:fill="auto"/>
            <w:vAlign w:val="center"/>
          </w:tcPr>
          <w:p w14:paraId="40E8039F" w14:textId="3F993F21"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Equipo</w:t>
            </w:r>
          </w:p>
        </w:tc>
        <w:tc>
          <w:tcPr>
            <w:tcW w:w="531" w:type="pct"/>
            <w:shd w:val="clear" w:color="auto" w:fill="auto"/>
            <w:vAlign w:val="center"/>
          </w:tcPr>
          <w:p w14:paraId="1FDFB445" w14:textId="2A5578C6"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40</w:t>
            </w:r>
          </w:p>
        </w:tc>
        <w:tc>
          <w:tcPr>
            <w:tcW w:w="682" w:type="pct"/>
            <w:shd w:val="clear" w:color="auto" w:fill="auto"/>
            <w:noWrap/>
            <w:vAlign w:val="bottom"/>
          </w:tcPr>
          <w:p w14:paraId="641375CF" w14:textId="24DD84F8"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$12,970.00</w:t>
            </w:r>
          </w:p>
        </w:tc>
        <w:tc>
          <w:tcPr>
            <w:tcW w:w="759" w:type="pct"/>
            <w:shd w:val="clear" w:color="auto" w:fill="auto"/>
            <w:noWrap/>
            <w:vAlign w:val="bottom"/>
          </w:tcPr>
          <w:p w14:paraId="599B6F9F" w14:textId="5E48BEDC"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$518,800.00</w:t>
            </w:r>
          </w:p>
        </w:tc>
      </w:tr>
      <w:tr w:rsidR="0092632F" w:rsidRPr="00013F67" w14:paraId="46BF50A9" w14:textId="77777777" w:rsidTr="001C2BC5">
        <w:tblPrEx>
          <w:jc w:val="left"/>
        </w:tblPrEx>
        <w:trPr>
          <w:trHeight w:hRule="exact" w:val="227"/>
        </w:trPr>
        <w:tc>
          <w:tcPr>
            <w:tcW w:w="374" w:type="pct"/>
            <w:shd w:val="clear" w:color="auto" w:fill="auto"/>
            <w:vAlign w:val="center"/>
          </w:tcPr>
          <w:p w14:paraId="59665FFB" w14:textId="27CEF2BD"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44</w:t>
            </w:r>
          </w:p>
        </w:tc>
        <w:tc>
          <w:tcPr>
            <w:tcW w:w="2124" w:type="pct"/>
            <w:shd w:val="clear" w:color="auto" w:fill="auto"/>
          </w:tcPr>
          <w:p w14:paraId="477D15F9" w14:textId="4942F6F4" w:rsidR="0092632F" w:rsidRPr="00013F67" w:rsidRDefault="0092632F" w:rsidP="0092632F">
            <w:pPr>
              <w:rPr>
                <w:rFonts w:ascii="Arial" w:hAnsi="Arial" w:cs="Arial"/>
                <w:color w:val="000000"/>
                <w:sz w:val="16"/>
                <w:szCs w:val="16"/>
                <w:lang w:val="es-MX" w:eastAsia="en-US"/>
              </w:rPr>
            </w:pPr>
            <w:proofErr w:type="spellStart"/>
            <w:r w:rsidRPr="00013F67">
              <w:rPr>
                <w:rFonts w:ascii="Arial" w:hAnsi="Arial" w:cs="Arial"/>
                <w:color w:val="000000"/>
                <w:sz w:val="18"/>
                <w:szCs w:val="18"/>
              </w:rPr>
              <w:t>DaVinci</w:t>
            </w:r>
            <w:proofErr w:type="spellEnd"/>
            <w:r w:rsidRPr="00013F67">
              <w:rPr>
                <w:rFonts w:ascii="Arial" w:hAnsi="Arial" w:cs="Arial"/>
                <w:color w:val="000000"/>
                <w:sz w:val="18"/>
                <w:szCs w:val="18"/>
              </w:rPr>
              <w:t xml:space="preserve"> </w:t>
            </w:r>
            <w:proofErr w:type="spellStart"/>
            <w:r w:rsidRPr="00013F67">
              <w:rPr>
                <w:rFonts w:ascii="Arial" w:hAnsi="Arial" w:cs="Arial"/>
                <w:color w:val="000000"/>
                <w:sz w:val="18"/>
                <w:szCs w:val="18"/>
              </w:rPr>
              <w:t>Resolve</w:t>
            </w:r>
            <w:proofErr w:type="spellEnd"/>
            <w:r w:rsidRPr="00013F67">
              <w:rPr>
                <w:rFonts w:ascii="Arial" w:hAnsi="Arial" w:cs="Arial"/>
                <w:color w:val="000000"/>
                <w:sz w:val="18"/>
                <w:szCs w:val="18"/>
              </w:rPr>
              <w:t xml:space="preserve"> Studio perpetua</w:t>
            </w:r>
            <w:r w:rsidRPr="00013F67">
              <w:rPr>
                <w:rFonts w:ascii="Arial" w:hAnsi="Arial" w:cs="Arial"/>
                <w:color w:val="000000"/>
                <w:sz w:val="18"/>
                <w:szCs w:val="18"/>
              </w:rPr>
              <w:br/>
              <w:t>Software del área de edición y posproducción de imagen para proyectos cinematográficos.</w:t>
            </w:r>
            <w:r w:rsidRPr="00013F67">
              <w:rPr>
                <w:rFonts w:ascii="Arial" w:hAnsi="Arial" w:cs="Arial"/>
                <w:color w:val="000000"/>
                <w:sz w:val="18"/>
                <w:szCs w:val="18"/>
              </w:rPr>
              <w:br/>
              <w:t>Renovación de licencia</w:t>
            </w:r>
            <w:r w:rsidRPr="00013F67">
              <w:rPr>
                <w:rFonts w:ascii="Arial" w:hAnsi="Arial" w:cs="Arial"/>
                <w:color w:val="000000"/>
                <w:sz w:val="18"/>
                <w:szCs w:val="18"/>
              </w:rPr>
              <w:br/>
              <w:t>Vigencia a partir: 04 de octubre del 2025</w:t>
            </w:r>
            <w:r w:rsidRPr="00013F67">
              <w:rPr>
                <w:rFonts w:ascii="Arial" w:hAnsi="Arial" w:cs="Arial"/>
                <w:color w:val="000000"/>
                <w:sz w:val="18"/>
                <w:szCs w:val="18"/>
              </w:rPr>
              <w:br/>
              <w:t>Entrega de licencias por descarga electrónica con claves de activación Correo electrónico soporte.escritorio@edu.uaa.mx</w:t>
            </w:r>
            <w:r w:rsidRPr="00013F67">
              <w:rPr>
                <w:rFonts w:ascii="Arial" w:hAnsi="Arial" w:cs="Arial"/>
                <w:color w:val="000000"/>
                <w:sz w:val="18"/>
                <w:szCs w:val="18"/>
              </w:rPr>
              <w:br/>
            </w:r>
            <w:r w:rsidRPr="00013F67">
              <w:rPr>
                <w:rFonts w:ascii="Arial" w:hAnsi="Arial" w:cs="Arial"/>
                <w:color w:val="000000"/>
                <w:sz w:val="18"/>
                <w:szCs w:val="18"/>
              </w:rPr>
              <w:br/>
              <w:t xml:space="preserve">Tiempo de Garantía: 12 meses </w:t>
            </w:r>
            <w:r w:rsidRPr="00013F67">
              <w:rPr>
                <w:rFonts w:ascii="Arial" w:hAnsi="Arial" w:cs="Arial"/>
                <w:color w:val="000000"/>
                <w:sz w:val="18"/>
                <w:szCs w:val="18"/>
              </w:rPr>
              <w:br/>
              <w:t>Capacitación: No se requiere</w:t>
            </w:r>
            <w:r w:rsidRPr="00013F67">
              <w:rPr>
                <w:rFonts w:ascii="Arial" w:hAnsi="Arial" w:cs="Arial"/>
                <w:color w:val="000000"/>
                <w:sz w:val="18"/>
                <w:szCs w:val="18"/>
              </w:rPr>
              <w:br/>
              <w:t>Instalación: Solo suministro.</w:t>
            </w:r>
          </w:p>
        </w:tc>
        <w:tc>
          <w:tcPr>
            <w:tcW w:w="530" w:type="pct"/>
            <w:shd w:val="clear" w:color="auto" w:fill="auto"/>
            <w:vAlign w:val="center"/>
          </w:tcPr>
          <w:p w14:paraId="24C0B99D" w14:textId="2908D49F"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Media/Software</w:t>
            </w:r>
          </w:p>
        </w:tc>
        <w:tc>
          <w:tcPr>
            <w:tcW w:w="531" w:type="pct"/>
            <w:shd w:val="clear" w:color="auto" w:fill="auto"/>
            <w:vAlign w:val="center"/>
          </w:tcPr>
          <w:p w14:paraId="109D92CE" w14:textId="52D19367"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3</w:t>
            </w:r>
          </w:p>
        </w:tc>
        <w:tc>
          <w:tcPr>
            <w:tcW w:w="682" w:type="pct"/>
            <w:shd w:val="clear" w:color="auto" w:fill="auto"/>
            <w:noWrap/>
            <w:vAlign w:val="bottom"/>
          </w:tcPr>
          <w:p w14:paraId="0815A95A" w14:textId="4D10C6BC"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$7,237.07</w:t>
            </w:r>
          </w:p>
        </w:tc>
        <w:tc>
          <w:tcPr>
            <w:tcW w:w="759" w:type="pct"/>
            <w:shd w:val="clear" w:color="auto" w:fill="auto"/>
            <w:noWrap/>
            <w:vAlign w:val="bottom"/>
          </w:tcPr>
          <w:p w14:paraId="420EA43B" w14:textId="17A4FEDA"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$21,711.21</w:t>
            </w:r>
          </w:p>
        </w:tc>
      </w:tr>
      <w:tr w:rsidR="0092632F" w:rsidRPr="00013F67" w14:paraId="06968C5B" w14:textId="77777777" w:rsidTr="001C2BC5">
        <w:tblPrEx>
          <w:jc w:val="left"/>
        </w:tblPrEx>
        <w:trPr>
          <w:trHeight w:hRule="exact" w:val="227"/>
        </w:trPr>
        <w:tc>
          <w:tcPr>
            <w:tcW w:w="374" w:type="pct"/>
            <w:shd w:val="clear" w:color="auto" w:fill="auto"/>
            <w:vAlign w:val="center"/>
          </w:tcPr>
          <w:p w14:paraId="34864C72" w14:textId="0116E655"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59</w:t>
            </w:r>
          </w:p>
        </w:tc>
        <w:tc>
          <w:tcPr>
            <w:tcW w:w="2124" w:type="pct"/>
            <w:shd w:val="clear" w:color="auto" w:fill="auto"/>
          </w:tcPr>
          <w:p w14:paraId="1F2F7E38" w14:textId="668EF2E3" w:rsidR="0092632F" w:rsidRPr="00013F67" w:rsidRDefault="0092632F" w:rsidP="0092632F">
            <w:pPr>
              <w:rPr>
                <w:rFonts w:ascii="Arial" w:hAnsi="Arial" w:cs="Arial"/>
                <w:color w:val="000000"/>
                <w:sz w:val="16"/>
                <w:szCs w:val="16"/>
                <w:lang w:val="es-MX" w:eastAsia="en-US"/>
              </w:rPr>
            </w:pPr>
            <w:r w:rsidRPr="00013F67">
              <w:rPr>
                <w:rFonts w:ascii="Arial" w:hAnsi="Arial" w:cs="Arial"/>
                <w:color w:val="000000"/>
                <w:sz w:val="18"/>
                <w:szCs w:val="18"/>
              </w:rPr>
              <w:t xml:space="preserve">Software </w:t>
            </w:r>
            <w:proofErr w:type="spellStart"/>
            <w:r w:rsidRPr="00013F67">
              <w:rPr>
                <w:rFonts w:ascii="Arial" w:hAnsi="Arial" w:cs="Arial"/>
                <w:color w:val="000000"/>
                <w:sz w:val="18"/>
                <w:szCs w:val="18"/>
              </w:rPr>
              <w:t>Faraonics</w:t>
            </w:r>
            <w:proofErr w:type="spellEnd"/>
            <w:r w:rsidRPr="00013F67">
              <w:rPr>
                <w:rFonts w:ascii="Arial" w:hAnsi="Arial" w:cs="Arial"/>
                <w:color w:val="000000"/>
                <w:sz w:val="18"/>
                <w:szCs w:val="18"/>
              </w:rPr>
              <w:t xml:space="preserve"> Cloud Deep </w:t>
            </w:r>
            <w:proofErr w:type="spellStart"/>
            <w:r w:rsidRPr="00013F67">
              <w:rPr>
                <w:rFonts w:ascii="Arial" w:hAnsi="Arial" w:cs="Arial"/>
                <w:color w:val="000000"/>
                <w:sz w:val="18"/>
                <w:szCs w:val="18"/>
              </w:rPr>
              <w:t>Freeze</w:t>
            </w:r>
            <w:proofErr w:type="spellEnd"/>
            <w:r w:rsidRPr="00013F67">
              <w:rPr>
                <w:rFonts w:ascii="Arial" w:hAnsi="Arial" w:cs="Arial"/>
                <w:color w:val="000000"/>
                <w:sz w:val="18"/>
                <w:szCs w:val="18"/>
              </w:rPr>
              <w:t xml:space="preserve"> </w:t>
            </w:r>
            <w:proofErr w:type="spellStart"/>
            <w:r w:rsidRPr="00013F67">
              <w:rPr>
                <w:rFonts w:ascii="Arial" w:hAnsi="Arial" w:cs="Arial"/>
                <w:color w:val="000000"/>
                <w:sz w:val="18"/>
                <w:szCs w:val="18"/>
              </w:rPr>
              <w:t>subscription</w:t>
            </w:r>
            <w:proofErr w:type="spellEnd"/>
            <w:r w:rsidRPr="00013F67">
              <w:rPr>
                <w:rFonts w:ascii="Arial" w:hAnsi="Arial" w:cs="Arial"/>
                <w:color w:val="000000"/>
                <w:sz w:val="18"/>
                <w:szCs w:val="18"/>
              </w:rPr>
              <w:t xml:space="preserve"> </w:t>
            </w:r>
            <w:proofErr w:type="spellStart"/>
            <w:r w:rsidRPr="00013F67">
              <w:rPr>
                <w:rFonts w:ascii="Arial" w:hAnsi="Arial" w:cs="Arial"/>
                <w:color w:val="000000"/>
                <w:sz w:val="18"/>
                <w:szCs w:val="18"/>
              </w:rPr>
              <w:t>license</w:t>
            </w:r>
            <w:proofErr w:type="spellEnd"/>
            <w:r w:rsidRPr="00013F67">
              <w:rPr>
                <w:rFonts w:ascii="Arial" w:hAnsi="Arial" w:cs="Arial"/>
                <w:color w:val="000000"/>
                <w:sz w:val="18"/>
                <w:szCs w:val="18"/>
              </w:rPr>
              <w:br/>
              <w:t>Vigencia: Renovación</w:t>
            </w:r>
            <w:r w:rsidRPr="00013F67">
              <w:rPr>
                <w:rFonts w:ascii="Arial" w:hAnsi="Arial" w:cs="Arial"/>
                <w:color w:val="000000"/>
                <w:sz w:val="18"/>
                <w:szCs w:val="18"/>
              </w:rPr>
              <w:br/>
              <w:t>Entrega de licencias por descarga electrónica con claves de activación Correo</w:t>
            </w:r>
            <w:r w:rsidRPr="00013F67">
              <w:rPr>
                <w:rFonts w:ascii="Arial" w:hAnsi="Arial" w:cs="Arial"/>
                <w:color w:val="000000"/>
                <w:sz w:val="18"/>
                <w:szCs w:val="18"/>
              </w:rPr>
              <w:br/>
              <w:t>electrónico soporte.escritorio@edu.uaa.mx</w:t>
            </w:r>
            <w:r w:rsidRPr="00013F67">
              <w:rPr>
                <w:rFonts w:ascii="Arial" w:hAnsi="Arial" w:cs="Arial"/>
                <w:color w:val="000000"/>
                <w:sz w:val="18"/>
                <w:szCs w:val="18"/>
              </w:rPr>
              <w:br/>
              <w:t xml:space="preserve">Vigencia a partir: 01 de </w:t>
            </w:r>
            <w:proofErr w:type="gramStart"/>
            <w:r w:rsidRPr="00013F67">
              <w:rPr>
                <w:rFonts w:ascii="Arial" w:hAnsi="Arial" w:cs="Arial"/>
                <w:color w:val="000000"/>
                <w:sz w:val="18"/>
                <w:szCs w:val="18"/>
              </w:rPr>
              <w:t>Agosto</w:t>
            </w:r>
            <w:proofErr w:type="gramEnd"/>
            <w:r w:rsidRPr="00013F67">
              <w:rPr>
                <w:rFonts w:ascii="Arial" w:hAnsi="Arial" w:cs="Arial"/>
                <w:color w:val="000000"/>
                <w:sz w:val="18"/>
                <w:szCs w:val="18"/>
              </w:rPr>
              <w:t xml:space="preserve"> 2025.</w:t>
            </w:r>
            <w:r w:rsidRPr="00013F67">
              <w:rPr>
                <w:rFonts w:ascii="Arial" w:hAnsi="Arial" w:cs="Arial"/>
                <w:color w:val="000000"/>
                <w:sz w:val="18"/>
                <w:szCs w:val="18"/>
              </w:rPr>
              <w:br/>
              <w:t xml:space="preserve">Tiempo de Garantía:   12 meses </w:t>
            </w:r>
            <w:r w:rsidRPr="00013F67">
              <w:rPr>
                <w:rFonts w:ascii="Arial" w:hAnsi="Arial" w:cs="Arial"/>
                <w:color w:val="000000"/>
                <w:sz w:val="18"/>
                <w:szCs w:val="18"/>
              </w:rPr>
              <w:br/>
              <w:t>Capacitación: No se requiere.</w:t>
            </w:r>
            <w:r w:rsidRPr="00013F67">
              <w:rPr>
                <w:rFonts w:ascii="Arial" w:hAnsi="Arial" w:cs="Arial"/>
                <w:color w:val="000000"/>
                <w:sz w:val="18"/>
                <w:szCs w:val="18"/>
              </w:rPr>
              <w:br/>
              <w:t>Instalación: Solo suministro.</w:t>
            </w:r>
          </w:p>
        </w:tc>
        <w:tc>
          <w:tcPr>
            <w:tcW w:w="530" w:type="pct"/>
            <w:shd w:val="clear" w:color="auto" w:fill="auto"/>
          </w:tcPr>
          <w:p w14:paraId="7C09E4C9" w14:textId="1508EE85"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Media / Software</w:t>
            </w:r>
          </w:p>
        </w:tc>
        <w:tc>
          <w:tcPr>
            <w:tcW w:w="531" w:type="pct"/>
            <w:shd w:val="clear" w:color="auto" w:fill="auto"/>
            <w:vAlign w:val="center"/>
          </w:tcPr>
          <w:p w14:paraId="229AE6F0" w14:textId="12B33385" w:rsidR="0092632F" w:rsidRPr="00013F67" w:rsidRDefault="0092632F" w:rsidP="0092632F">
            <w:pPr>
              <w:jc w:val="center"/>
              <w:rPr>
                <w:rFonts w:ascii="Arial" w:hAnsi="Arial" w:cs="Arial"/>
                <w:color w:val="000000"/>
                <w:sz w:val="16"/>
                <w:szCs w:val="16"/>
                <w:lang w:val="es-MX" w:eastAsia="en-US"/>
              </w:rPr>
            </w:pPr>
            <w:r w:rsidRPr="00013F67">
              <w:rPr>
                <w:rFonts w:ascii="Arial" w:hAnsi="Arial" w:cs="Arial"/>
                <w:color w:val="000000"/>
                <w:sz w:val="18"/>
                <w:szCs w:val="18"/>
              </w:rPr>
              <w:t>150</w:t>
            </w:r>
          </w:p>
        </w:tc>
        <w:tc>
          <w:tcPr>
            <w:tcW w:w="682" w:type="pct"/>
            <w:shd w:val="clear" w:color="auto" w:fill="auto"/>
            <w:noWrap/>
            <w:vAlign w:val="bottom"/>
          </w:tcPr>
          <w:p w14:paraId="2B9A38AA" w14:textId="7FCC2890" w:rsidR="0092632F" w:rsidRPr="00013F67" w:rsidRDefault="0092632F" w:rsidP="0092632F">
            <w:pPr>
              <w:jc w:val="center"/>
              <w:rPr>
                <w:rFonts w:ascii="Arial" w:hAnsi="Arial" w:cs="Arial"/>
                <w:color w:val="000000"/>
                <w:sz w:val="18"/>
                <w:szCs w:val="16"/>
                <w:lang w:val="es-MX" w:eastAsia="en-US"/>
              </w:rPr>
            </w:pPr>
            <w:r w:rsidRPr="00013F67">
              <w:rPr>
                <w:rFonts w:ascii="Arial" w:hAnsi="Arial" w:cs="Arial"/>
                <w:sz w:val="18"/>
                <w:szCs w:val="16"/>
              </w:rPr>
              <w:t>$347.99</w:t>
            </w:r>
          </w:p>
        </w:tc>
        <w:tc>
          <w:tcPr>
            <w:tcW w:w="759" w:type="pct"/>
            <w:shd w:val="clear" w:color="auto" w:fill="auto"/>
            <w:noWrap/>
            <w:vAlign w:val="bottom"/>
          </w:tcPr>
          <w:p w14:paraId="567CA36E" w14:textId="563D25CE" w:rsidR="0092632F" w:rsidRPr="00013F67" w:rsidRDefault="0092632F" w:rsidP="0092632F">
            <w:pPr>
              <w:jc w:val="center"/>
              <w:rPr>
                <w:rFonts w:ascii="Arial" w:hAnsi="Arial" w:cs="Arial"/>
                <w:sz w:val="18"/>
                <w:szCs w:val="16"/>
                <w:lang w:val="es-MX" w:eastAsia="en-US"/>
              </w:rPr>
            </w:pPr>
            <w:r w:rsidRPr="00013F67">
              <w:rPr>
                <w:rFonts w:ascii="Arial" w:hAnsi="Arial" w:cs="Arial"/>
                <w:sz w:val="18"/>
                <w:szCs w:val="16"/>
              </w:rPr>
              <w:t>$52,198.50</w:t>
            </w:r>
          </w:p>
        </w:tc>
      </w:tr>
    </w:tbl>
    <w:p w14:paraId="281379DE" w14:textId="141693D0" w:rsidR="00CF0F48" w:rsidRPr="00013F67" w:rsidRDefault="0092632F" w:rsidP="00307224">
      <w:pPr>
        <w:jc w:val="both"/>
        <w:rPr>
          <w:rFonts w:ascii="Arial" w:hAnsi="Arial" w:cs="Arial"/>
          <w:sz w:val="18"/>
          <w:szCs w:val="18"/>
        </w:rPr>
      </w:pPr>
      <w:r w:rsidRPr="00013F67">
        <w:rPr>
          <w:rFonts w:ascii="Arial" w:hAnsi="Arial" w:cs="Arial"/>
          <w:sz w:val="18"/>
          <w:szCs w:val="18"/>
        </w:rPr>
        <w:t>------------------------------------------------------------------------------------------------------------------------------------------------------------</w:t>
      </w:r>
      <w:r w:rsidR="00A31430" w:rsidRPr="00013F67">
        <w:rPr>
          <w:rFonts w:ascii="Arial" w:hAnsi="Arial" w:cs="Arial"/>
          <w:sz w:val="18"/>
          <w:szCs w:val="18"/>
        </w:rPr>
        <w:t>Por considerar que su</w:t>
      </w:r>
      <w:r w:rsidR="003B6E68" w:rsidRPr="00013F67">
        <w:rPr>
          <w:rFonts w:ascii="Arial" w:hAnsi="Arial" w:cs="Arial"/>
          <w:sz w:val="18"/>
          <w:szCs w:val="18"/>
        </w:rPr>
        <w:t>s</w:t>
      </w:r>
      <w:r w:rsidR="00A31430" w:rsidRPr="00013F67">
        <w:rPr>
          <w:rFonts w:ascii="Arial" w:hAnsi="Arial" w:cs="Arial"/>
          <w:sz w:val="18"/>
          <w:szCs w:val="18"/>
        </w:rPr>
        <w:t xml:space="preserve"> propuesta</w:t>
      </w:r>
      <w:r w:rsidR="003B6E68" w:rsidRPr="00013F67">
        <w:rPr>
          <w:rFonts w:ascii="Arial" w:hAnsi="Arial" w:cs="Arial"/>
          <w:sz w:val="18"/>
          <w:szCs w:val="18"/>
        </w:rPr>
        <w:t>s</w:t>
      </w:r>
      <w:r w:rsidR="000C6175" w:rsidRPr="00013F67">
        <w:rPr>
          <w:rFonts w:ascii="Arial" w:hAnsi="Arial" w:cs="Arial"/>
          <w:sz w:val="18"/>
          <w:szCs w:val="18"/>
        </w:rPr>
        <w:t xml:space="preserve"> </w:t>
      </w:r>
      <w:r w:rsidR="003B6E68" w:rsidRPr="00013F67">
        <w:rPr>
          <w:rFonts w:ascii="Arial" w:hAnsi="Arial" w:cs="Arial"/>
          <w:sz w:val="18"/>
          <w:szCs w:val="18"/>
        </w:rPr>
        <w:t>son</w:t>
      </w:r>
      <w:r w:rsidR="00A31430" w:rsidRPr="00013F67">
        <w:rPr>
          <w:rFonts w:ascii="Arial" w:hAnsi="Arial" w:cs="Arial"/>
          <w:sz w:val="18"/>
          <w:szCs w:val="18"/>
        </w:rPr>
        <w:t xml:space="preserve"> solvente</w:t>
      </w:r>
      <w:r w:rsidR="003B6E68" w:rsidRPr="00013F67">
        <w:rPr>
          <w:rFonts w:ascii="Arial" w:hAnsi="Arial" w:cs="Arial"/>
          <w:sz w:val="18"/>
          <w:szCs w:val="18"/>
        </w:rPr>
        <w:t>s</w:t>
      </w:r>
      <w:r w:rsidR="00A31430" w:rsidRPr="00013F67">
        <w:rPr>
          <w:rFonts w:ascii="Arial" w:hAnsi="Arial" w:cs="Arial"/>
          <w:sz w:val="18"/>
          <w:szCs w:val="18"/>
        </w:rPr>
        <w:t xml:space="preserve"> al reunir conforme a los crite</w:t>
      </w:r>
      <w:r w:rsidR="00833E04" w:rsidRPr="00013F67">
        <w:rPr>
          <w:rFonts w:ascii="Arial" w:hAnsi="Arial" w:cs="Arial"/>
          <w:sz w:val="18"/>
          <w:szCs w:val="18"/>
        </w:rPr>
        <w:t xml:space="preserve">rios de adjudicación contenidos </w:t>
      </w:r>
      <w:r w:rsidR="00A31430" w:rsidRPr="00013F67">
        <w:rPr>
          <w:rFonts w:ascii="Arial" w:hAnsi="Arial" w:cs="Arial"/>
          <w:sz w:val="18"/>
          <w:szCs w:val="18"/>
        </w:rPr>
        <w:t>en las bases</w:t>
      </w:r>
      <w:r w:rsidR="00833E04" w:rsidRPr="00013F67">
        <w:rPr>
          <w:rFonts w:ascii="Arial" w:hAnsi="Arial" w:cs="Arial"/>
          <w:sz w:val="18"/>
          <w:szCs w:val="18"/>
        </w:rPr>
        <w:t xml:space="preserve"> de la convocatoria</w:t>
      </w:r>
      <w:r w:rsidR="00A31430" w:rsidRPr="00013F67">
        <w:rPr>
          <w:rFonts w:ascii="Arial" w:hAnsi="Arial" w:cs="Arial"/>
          <w:sz w:val="18"/>
          <w:szCs w:val="18"/>
        </w:rPr>
        <w:t>, las condiciones legales, técnicas y económicas requeridas por la Universidad y considerar que garantiza</w:t>
      </w:r>
      <w:r w:rsidR="003B6E68" w:rsidRPr="00013F67">
        <w:rPr>
          <w:rFonts w:ascii="Arial" w:hAnsi="Arial" w:cs="Arial"/>
          <w:sz w:val="18"/>
          <w:szCs w:val="18"/>
        </w:rPr>
        <w:t>n</w:t>
      </w:r>
      <w:r w:rsidR="00A31430" w:rsidRPr="00013F67">
        <w:rPr>
          <w:rFonts w:ascii="Arial" w:hAnsi="Arial" w:cs="Arial"/>
          <w:sz w:val="18"/>
          <w:szCs w:val="18"/>
        </w:rPr>
        <w:t xml:space="preserve"> satisfactoriamente el cumplimiento de sus obligaciones, además de corresponder</w:t>
      </w:r>
      <w:r w:rsidR="00083BF4" w:rsidRPr="00013F67">
        <w:rPr>
          <w:rFonts w:ascii="Arial" w:hAnsi="Arial" w:cs="Arial"/>
          <w:sz w:val="18"/>
          <w:szCs w:val="18"/>
        </w:rPr>
        <w:t xml:space="preserve"> por partidas, </w:t>
      </w:r>
      <w:r w:rsidR="00A31430" w:rsidRPr="00013F67">
        <w:rPr>
          <w:rFonts w:ascii="Arial" w:hAnsi="Arial" w:cs="Arial"/>
          <w:sz w:val="18"/>
          <w:szCs w:val="18"/>
        </w:rPr>
        <w:t xml:space="preserve">a los precios más bajos y convenientes de las propuestas solventes para la Universidad, con fundamento en </w:t>
      </w:r>
      <w:r w:rsidR="00342CC6" w:rsidRPr="00013F67">
        <w:rPr>
          <w:rFonts w:ascii="Arial" w:hAnsi="Arial" w:cs="Arial"/>
          <w:sz w:val="18"/>
          <w:szCs w:val="18"/>
        </w:rPr>
        <w:t>los</w:t>
      </w:r>
      <w:r w:rsidR="00A31430" w:rsidRPr="00013F67">
        <w:rPr>
          <w:rFonts w:ascii="Arial" w:hAnsi="Arial" w:cs="Arial"/>
          <w:sz w:val="18"/>
          <w:szCs w:val="18"/>
        </w:rPr>
        <w:t xml:space="preserve"> artículos </w:t>
      </w:r>
      <w:r w:rsidR="00F22ACF" w:rsidRPr="00013F67">
        <w:rPr>
          <w:rFonts w:ascii="Arial" w:hAnsi="Arial" w:cs="Arial"/>
          <w:sz w:val="18"/>
          <w:szCs w:val="18"/>
        </w:rPr>
        <w:t>39 y 45</w:t>
      </w:r>
      <w:r w:rsidR="00A31430" w:rsidRPr="00013F67">
        <w:rPr>
          <w:rFonts w:ascii="Arial" w:hAnsi="Arial" w:cs="Arial"/>
          <w:sz w:val="18"/>
          <w:szCs w:val="18"/>
        </w:rPr>
        <w:t xml:space="preserve"> de la Ley, así como en el numeral </w:t>
      </w:r>
      <w:r w:rsidR="00071B47" w:rsidRPr="00013F67">
        <w:rPr>
          <w:rFonts w:ascii="Arial" w:hAnsi="Arial" w:cs="Arial"/>
          <w:sz w:val="18"/>
          <w:szCs w:val="18"/>
        </w:rPr>
        <w:t>X</w:t>
      </w:r>
      <w:r w:rsidR="00A31430" w:rsidRPr="00013F67">
        <w:rPr>
          <w:rFonts w:ascii="Arial" w:hAnsi="Arial" w:cs="Arial"/>
          <w:sz w:val="18"/>
          <w:szCs w:val="18"/>
        </w:rPr>
        <w:t>, de las bases de esta Licitación</w:t>
      </w:r>
      <w:r w:rsidR="005F1134"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43527F98" w14:textId="63FBB64D" w:rsidR="00405290" w:rsidRPr="00013F67" w:rsidRDefault="00405290" w:rsidP="00405290">
      <w:pPr>
        <w:jc w:val="both"/>
        <w:rPr>
          <w:rFonts w:ascii="Arial" w:hAnsi="Arial" w:cs="Arial"/>
          <w:sz w:val="18"/>
          <w:szCs w:val="18"/>
        </w:rPr>
      </w:pPr>
      <w:r w:rsidRPr="00013F67">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013F67" w:rsidRDefault="00405290" w:rsidP="00405290">
      <w:pPr>
        <w:jc w:val="both"/>
        <w:rPr>
          <w:rFonts w:ascii="Arial" w:hAnsi="Arial" w:cs="Arial"/>
          <w:sz w:val="18"/>
          <w:szCs w:val="18"/>
        </w:rPr>
      </w:pPr>
      <w:r w:rsidRPr="00013F67">
        <w:rPr>
          <w:rFonts w:ascii="Arial" w:hAnsi="Arial" w:cs="Arial"/>
          <w:sz w:val="18"/>
          <w:szCs w:val="18"/>
        </w:rPr>
        <w:lastRenderedPageBreak/>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013F67"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Motivo</w:t>
            </w:r>
          </w:p>
        </w:tc>
      </w:tr>
      <w:tr w:rsidR="00405290" w:rsidRPr="00013F67"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3FAF1FD7" w:rsidR="00405290" w:rsidRPr="00013F67" w:rsidRDefault="0092632F">
            <w:pPr>
              <w:spacing w:line="256" w:lineRule="auto"/>
              <w:jc w:val="center"/>
              <w:rPr>
                <w:rFonts w:ascii="Arial" w:hAnsi="Arial" w:cs="Arial"/>
                <w:b/>
                <w:sz w:val="16"/>
                <w:szCs w:val="14"/>
              </w:rPr>
            </w:pPr>
            <w:r w:rsidRPr="00013F67">
              <w:rPr>
                <w:rFonts w:ascii="Arial" w:hAnsi="Arial" w:cs="Arial"/>
                <w:b/>
                <w:sz w:val="16"/>
                <w:szCs w:val="14"/>
              </w:rPr>
              <w:t>27, 32, 43, 47, 52, 54, 55, 56 y 57</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77777777" w:rsidR="00405290" w:rsidRPr="00013F67" w:rsidRDefault="00405290">
            <w:pPr>
              <w:spacing w:line="256" w:lineRule="auto"/>
              <w:jc w:val="both"/>
              <w:rPr>
                <w:rFonts w:ascii="Arial" w:hAnsi="Arial" w:cs="Arial"/>
                <w:b/>
                <w:sz w:val="16"/>
                <w:szCs w:val="14"/>
              </w:rPr>
            </w:pPr>
            <w:r w:rsidRPr="00013F67">
              <w:rPr>
                <w:rFonts w:ascii="Arial" w:hAnsi="Arial" w:cs="Arial"/>
                <w:b/>
                <w:sz w:val="16"/>
                <w:szCs w:val="14"/>
              </w:rPr>
              <w:t>Se declara desierta en virtud de que no existieron propuesta susceptibles de análisis, al no ofertarse en el acto de presentación y apertura de propuestas.</w:t>
            </w:r>
          </w:p>
        </w:tc>
      </w:tr>
      <w:tr w:rsidR="00405290" w:rsidRPr="00013F67" w14:paraId="179A9437"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49F82048" w14:textId="3245FE0A" w:rsidR="00405290" w:rsidRPr="00013F67" w:rsidRDefault="0092632F" w:rsidP="0092632F">
            <w:pPr>
              <w:spacing w:line="256" w:lineRule="auto"/>
              <w:jc w:val="center"/>
              <w:rPr>
                <w:rFonts w:ascii="Arial" w:hAnsi="Arial" w:cs="Arial"/>
                <w:b/>
                <w:sz w:val="16"/>
                <w:szCs w:val="14"/>
              </w:rPr>
            </w:pPr>
            <w:r w:rsidRPr="00013F67">
              <w:rPr>
                <w:rFonts w:ascii="Arial" w:hAnsi="Arial" w:cs="Arial"/>
                <w:b/>
                <w:sz w:val="16"/>
                <w:szCs w:val="14"/>
              </w:rPr>
              <w:t>23</w:t>
            </w:r>
            <w:r w:rsidR="0002697C" w:rsidRPr="00013F67">
              <w:rPr>
                <w:rFonts w:ascii="Arial" w:hAnsi="Arial" w:cs="Arial"/>
                <w:b/>
                <w:sz w:val="16"/>
                <w:szCs w:val="14"/>
              </w:rPr>
              <w:t xml:space="preserve"> y</w:t>
            </w:r>
            <w:r w:rsidRPr="00013F67">
              <w:rPr>
                <w:rFonts w:ascii="Arial" w:hAnsi="Arial" w:cs="Arial"/>
                <w:b/>
                <w:sz w:val="16"/>
                <w:szCs w:val="14"/>
              </w:rPr>
              <w:t xml:space="preserve"> 30</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4EFB3E87" w14:textId="77777777" w:rsidR="00405290" w:rsidRPr="00013F67" w:rsidRDefault="00405290">
            <w:pPr>
              <w:spacing w:line="256" w:lineRule="auto"/>
              <w:jc w:val="both"/>
              <w:rPr>
                <w:rFonts w:ascii="Arial" w:hAnsi="Arial" w:cs="Arial"/>
                <w:b/>
                <w:sz w:val="16"/>
                <w:szCs w:val="14"/>
              </w:rPr>
            </w:pPr>
            <w:r w:rsidRPr="00013F67">
              <w:rPr>
                <w:rFonts w:ascii="Arial" w:hAnsi="Arial" w:cs="Arial"/>
                <w:b/>
                <w:sz w:val="16"/>
                <w:szCs w:val="14"/>
              </w:rPr>
              <w:t xml:space="preserve">Se declara desierta, en virtud de que las propuestas presentadas no fueron solventes.  </w:t>
            </w:r>
          </w:p>
        </w:tc>
      </w:tr>
      <w:tr w:rsidR="005D3FB9" w:rsidRPr="00013F67"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643FC5D0" w14:textId="77777777" w:rsidR="00024746" w:rsidRPr="00013F67" w:rsidRDefault="00024746">
            <w:pPr>
              <w:spacing w:line="256" w:lineRule="auto"/>
              <w:jc w:val="center"/>
              <w:rPr>
                <w:rFonts w:ascii="Arial" w:hAnsi="Arial" w:cs="Arial"/>
                <w:b/>
                <w:sz w:val="16"/>
                <w:szCs w:val="14"/>
              </w:rPr>
            </w:pPr>
          </w:p>
          <w:p w14:paraId="16E91B1C" w14:textId="460E26A8" w:rsidR="00024746" w:rsidRPr="00013F67" w:rsidRDefault="0002697C">
            <w:pPr>
              <w:spacing w:line="256" w:lineRule="auto"/>
              <w:jc w:val="center"/>
              <w:rPr>
                <w:rFonts w:ascii="Arial" w:hAnsi="Arial" w:cs="Arial"/>
                <w:b/>
                <w:sz w:val="16"/>
                <w:szCs w:val="14"/>
              </w:rPr>
            </w:pPr>
            <w:r w:rsidRPr="00013F67">
              <w:rPr>
                <w:rFonts w:ascii="Arial" w:hAnsi="Arial" w:cs="Arial"/>
                <w:b/>
                <w:sz w:val="16"/>
                <w:szCs w:val="14"/>
              </w:rPr>
              <w:t xml:space="preserve">31 y </w:t>
            </w:r>
            <w:r w:rsidR="00EF023E" w:rsidRPr="00013F67">
              <w:rPr>
                <w:rFonts w:ascii="Arial" w:hAnsi="Arial" w:cs="Arial"/>
                <w:b/>
                <w:sz w:val="16"/>
                <w:szCs w:val="14"/>
              </w:rPr>
              <w:t>46</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558E6415" w:rsidR="005D3FB9" w:rsidRPr="00013F67" w:rsidRDefault="00024746">
            <w:pPr>
              <w:spacing w:line="256" w:lineRule="auto"/>
              <w:jc w:val="both"/>
              <w:rPr>
                <w:rFonts w:ascii="Arial" w:hAnsi="Arial" w:cs="Arial"/>
                <w:b/>
                <w:sz w:val="16"/>
                <w:szCs w:val="14"/>
              </w:rPr>
            </w:pPr>
            <w:r w:rsidRPr="00013F67">
              <w:rPr>
                <w:rFonts w:ascii="Arial" w:hAnsi="Arial" w:cs="Arial"/>
                <w:b/>
                <w:sz w:val="16"/>
                <w:szCs w:val="14"/>
              </w:rPr>
              <w:t>Se declara desierta, en virtud de que la</w:t>
            </w:r>
            <w:r w:rsidR="0002697C" w:rsidRPr="00013F67">
              <w:rPr>
                <w:rFonts w:ascii="Arial" w:hAnsi="Arial" w:cs="Arial"/>
                <w:b/>
                <w:sz w:val="16"/>
                <w:szCs w:val="14"/>
              </w:rPr>
              <w:t>s</w:t>
            </w:r>
            <w:r w:rsidRPr="00013F67">
              <w:rPr>
                <w:rFonts w:ascii="Arial" w:hAnsi="Arial" w:cs="Arial"/>
                <w:b/>
                <w:sz w:val="16"/>
                <w:szCs w:val="14"/>
              </w:rPr>
              <w:t xml:space="preserve"> propuesta</w:t>
            </w:r>
            <w:r w:rsidR="0002697C" w:rsidRPr="00013F67">
              <w:rPr>
                <w:rFonts w:ascii="Arial" w:hAnsi="Arial" w:cs="Arial"/>
                <w:b/>
                <w:sz w:val="16"/>
                <w:szCs w:val="14"/>
              </w:rPr>
              <w:t>s</w:t>
            </w:r>
            <w:r w:rsidRPr="00013F67">
              <w:rPr>
                <w:rFonts w:ascii="Arial" w:hAnsi="Arial" w:cs="Arial"/>
                <w:b/>
                <w:sz w:val="16"/>
                <w:szCs w:val="14"/>
              </w:rPr>
              <w:t xml:space="preserve"> presentada</w:t>
            </w:r>
            <w:r w:rsidR="0002697C" w:rsidRPr="00013F67">
              <w:rPr>
                <w:rFonts w:ascii="Arial" w:hAnsi="Arial" w:cs="Arial"/>
                <w:b/>
                <w:sz w:val="16"/>
                <w:szCs w:val="14"/>
              </w:rPr>
              <w:t>s</w:t>
            </w:r>
            <w:r w:rsidRPr="00013F67">
              <w:rPr>
                <w:rFonts w:ascii="Arial" w:hAnsi="Arial" w:cs="Arial"/>
                <w:b/>
                <w:sz w:val="16"/>
                <w:szCs w:val="14"/>
              </w:rPr>
              <w:t xml:space="preserve"> solvente</w:t>
            </w:r>
            <w:r w:rsidR="0002697C" w:rsidRPr="00013F67">
              <w:rPr>
                <w:rFonts w:ascii="Arial" w:hAnsi="Arial" w:cs="Arial"/>
                <w:b/>
                <w:sz w:val="16"/>
                <w:szCs w:val="14"/>
              </w:rPr>
              <w:t>s</w:t>
            </w:r>
            <w:r w:rsidRPr="00013F67">
              <w:rPr>
                <w:rFonts w:ascii="Arial" w:hAnsi="Arial" w:cs="Arial"/>
                <w:b/>
                <w:sz w:val="16"/>
                <w:szCs w:val="14"/>
              </w:rPr>
              <w:t>, rebasa</w:t>
            </w:r>
            <w:r w:rsidR="0002697C" w:rsidRPr="00013F67">
              <w:rPr>
                <w:rFonts w:ascii="Arial" w:hAnsi="Arial" w:cs="Arial"/>
                <w:b/>
                <w:sz w:val="16"/>
                <w:szCs w:val="14"/>
              </w:rPr>
              <w:t>n</w:t>
            </w:r>
            <w:r w:rsidRPr="00013F67">
              <w:rPr>
                <w:rFonts w:ascii="Arial" w:hAnsi="Arial" w:cs="Arial"/>
                <w:b/>
                <w:sz w:val="16"/>
                <w:szCs w:val="14"/>
              </w:rPr>
              <w:t xml:space="preserve"> techo presupuestal.</w:t>
            </w:r>
          </w:p>
        </w:tc>
      </w:tr>
    </w:tbl>
    <w:p w14:paraId="05277A0A" w14:textId="6935943F" w:rsidR="00F8001D" w:rsidRPr="00013F67" w:rsidRDefault="00F8001D" w:rsidP="00F8001D">
      <w:pPr>
        <w:jc w:val="both"/>
        <w:rPr>
          <w:rFonts w:ascii="Arial" w:hAnsi="Arial" w:cs="Arial"/>
          <w:bCs/>
          <w:sz w:val="18"/>
          <w:szCs w:val="18"/>
          <w:lang w:val="es-MX"/>
        </w:rPr>
      </w:pPr>
      <w:r w:rsidRPr="00013F67">
        <w:rPr>
          <w:rFonts w:ascii="Arial" w:hAnsi="Arial" w:cs="Arial"/>
          <w:sz w:val="18"/>
          <w:szCs w:val="18"/>
        </w:rPr>
        <w:t>---------------------------------------------------------------------------------------------------------------------------------------------------</w:t>
      </w:r>
      <w:r w:rsidR="007274CF" w:rsidRPr="00013F67">
        <w:rPr>
          <w:rFonts w:ascii="Arial" w:hAnsi="Arial" w:cs="Arial"/>
          <w:sz w:val="18"/>
          <w:szCs w:val="18"/>
        </w:rPr>
        <w:t>---------</w:t>
      </w:r>
    </w:p>
    <w:p w14:paraId="127661E6" w14:textId="6891B8EF" w:rsidR="00E77B92" w:rsidRPr="00013F67" w:rsidRDefault="00595F1F" w:rsidP="00A97BBE">
      <w:pPr>
        <w:jc w:val="both"/>
        <w:rPr>
          <w:rFonts w:ascii="Arial" w:hAnsi="Arial" w:cs="Arial"/>
          <w:b/>
        </w:rPr>
      </w:pPr>
      <w:r w:rsidRPr="00013F67">
        <w:rPr>
          <w:rFonts w:ascii="Arial" w:hAnsi="Arial" w:cs="Arial"/>
          <w:bCs/>
          <w:sz w:val="18"/>
          <w:szCs w:val="18"/>
        </w:rPr>
        <w:t>Las propuesta presentada y adjudicada, cuenta con suficiencia presupuestal conforme a lo establecido en los oficio</w:t>
      </w:r>
      <w:r w:rsidR="00097BA3" w:rsidRPr="00013F67">
        <w:rPr>
          <w:rFonts w:ascii="Arial" w:hAnsi="Arial" w:cs="Arial"/>
          <w:bCs/>
          <w:sz w:val="18"/>
          <w:szCs w:val="18"/>
        </w:rPr>
        <w:t>s</w:t>
      </w:r>
      <w:r w:rsidRPr="00013F67">
        <w:rPr>
          <w:rFonts w:ascii="Arial" w:hAnsi="Arial" w:cs="Arial"/>
          <w:bCs/>
          <w:sz w:val="18"/>
          <w:szCs w:val="18"/>
        </w:rPr>
        <w:t xml:space="preserve"> </w:t>
      </w:r>
      <w:r w:rsidR="00606C68" w:rsidRPr="00013F67">
        <w:rPr>
          <w:rFonts w:ascii="Arial" w:hAnsi="Arial" w:cs="Arial"/>
          <w:b/>
          <w:sz w:val="18"/>
          <w:szCs w:val="18"/>
        </w:rPr>
        <w:t>DGF/DPAF-221/2025, DGF/DPAF-273/2025 y DGF/DPAF-278/2025</w:t>
      </w:r>
      <w:r w:rsidR="00E77B92" w:rsidRPr="00013F67">
        <w:rPr>
          <w:rFonts w:ascii="Arial" w:hAnsi="Arial" w:cs="Arial"/>
          <w:sz w:val="18"/>
          <w:szCs w:val="18"/>
        </w:rPr>
        <w:t>.-</w:t>
      </w:r>
      <w:r w:rsidR="00A97BBE" w:rsidRPr="00013F67">
        <w:rPr>
          <w:rFonts w:ascii="Arial" w:hAnsi="Arial" w:cs="Arial"/>
          <w:sz w:val="18"/>
          <w:szCs w:val="18"/>
        </w:rPr>
        <w:t>-----------------------</w:t>
      </w:r>
      <w:r w:rsidR="00525D6B" w:rsidRPr="00013F67">
        <w:rPr>
          <w:rFonts w:ascii="Arial" w:hAnsi="Arial" w:cs="Arial"/>
          <w:sz w:val="18"/>
          <w:szCs w:val="18"/>
        </w:rPr>
        <w:t>-----</w:t>
      </w:r>
      <w:r w:rsidR="003F66E5" w:rsidRPr="00013F67">
        <w:rPr>
          <w:rFonts w:ascii="Arial" w:hAnsi="Arial" w:cs="Arial"/>
          <w:sz w:val="18"/>
          <w:szCs w:val="18"/>
        </w:rPr>
        <w:t>--</w:t>
      </w:r>
      <w:r w:rsidR="003B6E68" w:rsidRPr="00013F67">
        <w:rPr>
          <w:rFonts w:ascii="Arial" w:hAnsi="Arial" w:cs="Arial"/>
          <w:sz w:val="18"/>
          <w:szCs w:val="18"/>
        </w:rPr>
        <w:t>-</w:t>
      </w:r>
      <w:r w:rsidR="0090107E" w:rsidRPr="00013F67">
        <w:rPr>
          <w:rFonts w:ascii="Arial" w:hAnsi="Arial" w:cs="Arial"/>
          <w:sz w:val="18"/>
          <w:szCs w:val="18"/>
        </w:rPr>
        <w:t>-------------------------------</w:t>
      </w:r>
    </w:p>
    <w:p w14:paraId="5B7AD055" w14:textId="28F52211" w:rsidR="00ED5832" w:rsidRPr="00013F67" w:rsidRDefault="00ED5832" w:rsidP="00ED5832">
      <w:pPr>
        <w:jc w:val="both"/>
        <w:rPr>
          <w:rFonts w:ascii="Arial" w:hAnsi="Arial" w:cs="Arial"/>
          <w:bCs/>
          <w:sz w:val="18"/>
          <w:szCs w:val="18"/>
          <w:lang w:val="es-MX"/>
        </w:rPr>
      </w:pPr>
      <w:r w:rsidRPr="00013F67">
        <w:rPr>
          <w:rFonts w:ascii="Arial" w:hAnsi="Arial" w:cs="Arial"/>
          <w:sz w:val="18"/>
          <w:szCs w:val="18"/>
        </w:rPr>
        <w:t>---------------------------------------------------------------------------------------------------------------------------------------------------</w:t>
      </w:r>
      <w:r w:rsidR="007274CF" w:rsidRPr="00013F67">
        <w:rPr>
          <w:rFonts w:ascii="Arial" w:hAnsi="Arial" w:cs="Arial"/>
          <w:sz w:val="18"/>
          <w:szCs w:val="18"/>
        </w:rPr>
        <w:t>--------</w:t>
      </w:r>
      <w:r w:rsidR="003B6E68" w:rsidRPr="00013F67">
        <w:rPr>
          <w:rFonts w:ascii="Arial" w:hAnsi="Arial" w:cs="Arial"/>
          <w:sz w:val="18"/>
          <w:szCs w:val="18"/>
        </w:rPr>
        <w:t>-</w:t>
      </w:r>
    </w:p>
    <w:p w14:paraId="568B2626" w14:textId="03A0150E" w:rsidR="00E86124" w:rsidRPr="00013F67" w:rsidRDefault="00E86124" w:rsidP="00E850D1">
      <w:pPr>
        <w:jc w:val="both"/>
        <w:rPr>
          <w:rFonts w:ascii="Arial" w:hAnsi="Arial" w:cs="Arial"/>
          <w:b/>
          <w:bCs/>
          <w:sz w:val="18"/>
          <w:szCs w:val="18"/>
          <w:lang w:val="es-MX"/>
        </w:rPr>
      </w:pPr>
      <w:r w:rsidRPr="00013F67">
        <w:rPr>
          <w:rFonts w:ascii="Arial" w:hAnsi="Arial" w:cs="Arial"/>
          <w:bCs/>
          <w:sz w:val="18"/>
          <w:szCs w:val="18"/>
          <w:lang w:val="es-MX"/>
        </w:rPr>
        <w:t>Para las partidas adjudicadas, se formalizará esta adquisición mediante contrato a precio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fijo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en los términos de los artículos 65, 66 y 67 de la Ley, la fecha tentativa de firma de contrato, </w:t>
      </w:r>
      <w:r w:rsidR="000069C1" w:rsidRPr="00013F67">
        <w:rPr>
          <w:rFonts w:ascii="Arial" w:hAnsi="Arial" w:cs="Arial"/>
          <w:b/>
          <w:bCs/>
          <w:sz w:val="18"/>
          <w:szCs w:val="18"/>
          <w:lang w:val="es-MX"/>
        </w:rPr>
        <w:t>será dentro de los diez días naturales a partir de la fecha del fallo,</w:t>
      </w:r>
      <w:r w:rsidR="000069C1" w:rsidRPr="00013F67">
        <w:rPr>
          <w:rFonts w:ascii="Arial" w:hAnsi="Arial" w:cs="Arial"/>
          <w:bCs/>
          <w:sz w:val="18"/>
          <w:szCs w:val="18"/>
          <w:lang w:val="es-MX"/>
        </w:rPr>
        <w:t xml:space="preserve"> </w:t>
      </w:r>
      <w:r w:rsidRPr="00013F67">
        <w:rPr>
          <w:rFonts w:ascii="Arial" w:hAnsi="Arial" w:cs="Arial"/>
          <w:bCs/>
          <w:sz w:val="18"/>
          <w:szCs w:val="18"/>
          <w:lang w:val="es-MX"/>
        </w:rPr>
        <w:t xml:space="preserve">en el Departamento de Compras de la Dirección General de Finanzas, sita en edificio 222 P.B., Ciudad Universitaria, en horario de </w:t>
      </w:r>
      <w:r w:rsidRPr="00013F67">
        <w:rPr>
          <w:rFonts w:ascii="Arial" w:hAnsi="Arial" w:cs="Arial"/>
          <w:b/>
          <w:bCs/>
          <w:sz w:val="18"/>
          <w:szCs w:val="18"/>
          <w:lang w:val="es-MX"/>
        </w:rPr>
        <w:t xml:space="preserve">14:00 a 15:00 horas. </w:t>
      </w:r>
      <w:r w:rsidRPr="00013F67">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013F67">
        <w:rPr>
          <w:rFonts w:ascii="Arial" w:hAnsi="Arial" w:cs="Arial"/>
          <w:sz w:val="18"/>
          <w:szCs w:val="18"/>
        </w:rPr>
        <w:t>-</w:t>
      </w:r>
      <w:r w:rsidR="000069C1" w:rsidRPr="00013F67">
        <w:rPr>
          <w:rFonts w:ascii="Arial" w:hAnsi="Arial" w:cs="Arial"/>
          <w:sz w:val="18"/>
          <w:szCs w:val="18"/>
        </w:rPr>
        <w:t>------------------------------------------------</w:t>
      </w:r>
    </w:p>
    <w:p w14:paraId="33435440" w14:textId="494665E5" w:rsidR="00E86124" w:rsidRPr="00013F67" w:rsidRDefault="00E86124" w:rsidP="00E850D1">
      <w:pPr>
        <w:jc w:val="both"/>
        <w:rPr>
          <w:rFonts w:ascii="Arial" w:hAnsi="Arial" w:cs="Arial"/>
          <w:bCs/>
          <w:sz w:val="18"/>
          <w:szCs w:val="18"/>
          <w:lang w:val="es-MX"/>
        </w:rPr>
      </w:pPr>
      <w:r w:rsidRPr="00013F67">
        <w:rPr>
          <w:rFonts w:ascii="Arial" w:hAnsi="Arial" w:cs="Arial"/>
        </w:rPr>
        <w:t>------------------------------------------------------------------------------------------------------------------------------------</w:t>
      </w:r>
      <w:r w:rsidR="003276C3" w:rsidRPr="00013F67">
        <w:rPr>
          <w:rFonts w:ascii="Arial" w:hAnsi="Arial" w:cs="Arial"/>
        </w:rPr>
        <w:t>--------</w:t>
      </w:r>
      <w:r w:rsidRPr="00013F67">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013F67">
        <w:rPr>
          <w:rFonts w:ascii="Arial" w:hAnsi="Arial" w:cs="Arial"/>
          <w:sz w:val="15"/>
          <w:szCs w:val="15"/>
        </w:rPr>
        <w:t>5</w:t>
      </w:r>
      <w:r w:rsidRPr="00013F67">
        <w:rPr>
          <w:rFonts w:ascii="Arial" w:hAnsi="Arial" w:cs="Arial"/>
          <w:sz w:val="15"/>
          <w:szCs w:val="15"/>
        </w:rPr>
        <w:t xml:space="preserve"> publicada el </w:t>
      </w:r>
      <w:r w:rsidR="00D8606A" w:rsidRPr="00013F67">
        <w:rPr>
          <w:rFonts w:ascii="Arial" w:hAnsi="Arial" w:cs="Arial"/>
          <w:sz w:val="15"/>
          <w:szCs w:val="15"/>
        </w:rPr>
        <w:t>30</w:t>
      </w:r>
      <w:r w:rsidRPr="00013F67">
        <w:rPr>
          <w:rFonts w:ascii="Arial" w:hAnsi="Arial" w:cs="Arial"/>
          <w:sz w:val="15"/>
          <w:szCs w:val="15"/>
        </w:rPr>
        <w:t xml:space="preserve"> de diciembre de 202</w:t>
      </w:r>
      <w:r w:rsidR="00D8606A" w:rsidRPr="00013F67">
        <w:rPr>
          <w:rFonts w:ascii="Arial" w:hAnsi="Arial" w:cs="Arial"/>
          <w:sz w:val="15"/>
          <w:szCs w:val="15"/>
        </w:rPr>
        <w:t>4</w:t>
      </w:r>
      <w:r w:rsidRPr="00013F67">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013F67">
          <w:rPr>
            <w:rStyle w:val="Hipervnculo"/>
            <w:rFonts w:ascii="Arial" w:hAnsi="Arial" w:cs="Arial"/>
            <w:color w:val="auto"/>
            <w:sz w:val="15"/>
            <w:szCs w:val="15"/>
          </w:rPr>
          <w:t>http://www.sat.gob.mx</w:t>
        </w:r>
      </w:hyperlink>
      <w:r w:rsidRPr="00013F67">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013F67">
          <w:rPr>
            <w:rStyle w:val="Hipervnculo"/>
            <w:rFonts w:ascii="Arial" w:hAnsi="Arial" w:cs="Arial"/>
            <w:sz w:val="15"/>
            <w:szCs w:val="15"/>
          </w:rPr>
          <w:t>beatriz.rivera@edu.uaa.mx</w:t>
        </w:r>
      </w:hyperlink>
      <w:r w:rsidRPr="00013F67">
        <w:rPr>
          <w:rFonts w:ascii="Arial" w:hAnsi="Arial" w:cs="Arial"/>
          <w:sz w:val="15"/>
          <w:szCs w:val="15"/>
        </w:rPr>
        <w:t xml:space="preserve"> para que el SAT envié el “Acuse de respuesta” que emitirá en atención a su solicitud de opinión. </w:t>
      </w:r>
      <w:r w:rsidR="002F7C7F" w:rsidRPr="00013F67">
        <w:rPr>
          <w:rFonts w:ascii="Arial" w:hAnsi="Arial" w:cs="Arial"/>
          <w:sz w:val="15"/>
          <w:szCs w:val="15"/>
        </w:rPr>
        <w:t>Conforme al numeral XV</w:t>
      </w:r>
      <w:r w:rsidRPr="00013F67">
        <w:rPr>
          <w:rFonts w:ascii="Arial" w:hAnsi="Arial" w:cs="Arial"/>
          <w:sz w:val="15"/>
          <w:szCs w:val="15"/>
        </w:rPr>
        <w:t xml:space="preserve">, </w:t>
      </w:r>
      <w:r w:rsidR="002F7C7F" w:rsidRPr="00013F67">
        <w:rPr>
          <w:rFonts w:ascii="Arial" w:hAnsi="Arial" w:cs="Arial"/>
          <w:sz w:val="15"/>
          <w:szCs w:val="15"/>
        </w:rPr>
        <w:t>inciso a)</w:t>
      </w:r>
      <w:r w:rsidRPr="00013F67">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013F67">
        <w:rPr>
          <w:rFonts w:ascii="Arial" w:hAnsi="Arial" w:cs="Arial"/>
          <w:sz w:val="16"/>
          <w:szCs w:val="16"/>
        </w:rPr>
        <w:t>.</w:t>
      </w:r>
      <w:r w:rsidRPr="00013F67">
        <w:rPr>
          <w:rFonts w:ascii="Arial" w:hAnsi="Arial" w:cs="Arial"/>
          <w:sz w:val="18"/>
          <w:szCs w:val="18"/>
        </w:rPr>
        <w:t>------------------------------------------------------------------------------------------------------------------------------------------------------------------------------</w:t>
      </w:r>
      <w:r w:rsidR="00CE28E8" w:rsidRPr="00013F67">
        <w:rPr>
          <w:rFonts w:ascii="Arial" w:hAnsi="Arial" w:cs="Arial"/>
          <w:sz w:val="18"/>
          <w:szCs w:val="18"/>
        </w:rPr>
        <w:t>-------</w:t>
      </w:r>
      <w:r w:rsidR="00861698" w:rsidRPr="00013F67">
        <w:rPr>
          <w:rFonts w:ascii="Arial" w:hAnsi="Arial" w:cs="Arial"/>
          <w:sz w:val="18"/>
          <w:szCs w:val="18"/>
        </w:rPr>
        <w:t>------------------------------------------------------------------------------------------------------</w:t>
      </w:r>
      <w:r w:rsidRPr="00013F67">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013F67">
        <w:rPr>
          <w:rFonts w:ascii="Arial" w:hAnsi="Arial" w:cs="Arial"/>
          <w:color w:val="000000"/>
          <w:sz w:val="18"/>
          <w:szCs w:val="18"/>
        </w:rPr>
        <w:t>personal</w:t>
      </w:r>
      <w:r w:rsidRPr="00013F67">
        <w:rPr>
          <w:rFonts w:ascii="Arial" w:hAnsi="Arial" w:cs="Arial"/>
          <w:color w:val="000000"/>
          <w:sz w:val="16"/>
          <w:szCs w:val="16"/>
        </w:rPr>
        <w:t>.</w:t>
      </w:r>
      <w:r w:rsidRPr="00013F67">
        <w:rPr>
          <w:rFonts w:ascii="Arial" w:hAnsi="Arial" w:cs="Arial"/>
        </w:rPr>
        <w:t>----------------------</w:t>
      </w:r>
      <w:proofErr w:type="gramEnd"/>
    </w:p>
    <w:p w14:paraId="3903E9ED" w14:textId="24947FAF" w:rsidR="00E86124" w:rsidRPr="00013F67" w:rsidRDefault="008A6146" w:rsidP="00E86124">
      <w:pPr>
        <w:jc w:val="both"/>
        <w:rPr>
          <w:rFonts w:ascii="Arial" w:hAnsi="Arial" w:cs="Arial"/>
        </w:rPr>
      </w:pPr>
      <w:r w:rsidRPr="00013F67">
        <w:rPr>
          <w:rFonts w:ascii="Arial" w:hAnsi="Arial" w:cs="Arial"/>
        </w:rPr>
        <w:t>---------------</w:t>
      </w:r>
      <w:r w:rsidR="00E86124" w:rsidRPr="00013F67">
        <w:rPr>
          <w:rFonts w:ascii="Arial" w:hAnsi="Arial" w:cs="Arial"/>
        </w:rPr>
        <w:t>---------------------------------------------------------------------------------------------------------------------</w:t>
      </w:r>
      <w:r w:rsidR="00861698" w:rsidRPr="00013F67">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013F67" w14:paraId="1B31188E" w14:textId="77777777" w:rsidTr="00BC6864">
        <w:trPr>
          <w:trHeight w:val="228"/>
          <w:jc w:val="center"/>
        </w:trPr>
        <w:tc>
          <w:tcPr>
            <w:tcW w:w="9209" w:type="dxa"/>
            <w:gridSpan w:val="2"/>
            <w:shd w:val="clear" w:color="auto" w:fill="D9D9D9" w:themeFill="background1" w:themeFillShade="D9"/>
            <w:vAlign w:val="center"/>
          </w:tcPr>
          <w:p w14:paraId="40C330BA" w14:textId="68B6A231" w:rsidR="009A03BE" w:rsidRPr="00013F67" w:rsidRDefault="009A03BE" w:rsidP="009A03BE">
            <w:pPr>
              <w:pStyle w:val="Sangradetextonormal"/>
              <w:ind w:left="0"/>
              <w:jc w:val="center"/>
              <w:rPr>
                <w:rFonts w:ascii="Arial" w:hAnsi="Arial" w:cs="Arial"/>
                <w:sz w:val="18"/>
                <w:szCs w:val="18"/>
              </w:rPr>
            </w:pPr>
            <w:r w:rsidRPr="00013F67">
              <w:rPr>
                <w:rFonts w:ascii="Arial" w:hAnsi="Arial" w:cs="Arial"/>
                <w:b/>
                <w:sz w:val="18"/>
                <w:szCs w:val="18"/>
              </w:rPr>
              <w:t>Universidad Autónoma de Aguascalientes</w:t>
            </w:r>
          </w:p>
        </w:tc>
      </w:tr>
      <w:tr w:rsidR="00E86124" w:rsidRPr="00013F67" w14:paraId="7FBBE8A4" w14:textId="77777777" w:rsidTr="00861698">
        <w:trPr>
          <w:jc w:val="center"/>
        </w:trPr>
        <w:tc>
          <w:tcPr>
            <w:tcW w:w="4414" w:type="dxa"/>
          </w:tcPr>
          <w:p w14:paraId="6CB03002" w14:textId="77777777" w:rsidR="00E86124" w:rsidRPr="00013F67" w:rsidRDefault="00E86124" w:rsidP="00E850D1">
            <w:pPr>
              <w:pStyle w:val="Sangradetextonormal"/>
              <w:ind w:left="0"/>
              <w:rPr>
                <w:rFonts w:ascii="Arial" w:hAnsi="Arial" w:cs="Arial"/>
                <w:b/>
                <w:sz w:val="18"/>
                <w:szCs w:val="18"/>
              </w:rPr>
            </w:pPr>
          </w:p>
          <w:p w14:paraId="3E2EA2DB" w14:textId="77777777" w:rsidR="00E86124" w:rsidRPr="00013F67" w:rsidRDefault="00E86124" w:rsidP="00E850D1">
            <w:pPr>
              <w:rPr>
                <w:rFonts w:ascii="Arial" w:hAnsi="Arial" w:cs="Arial"/>
                <w:sz w:val="18"/>
                <w:szCs w:val="18"/>
              </w:rPr>
            </w:pPr>
            <w:r w:rsidRPr="00013F67">
              <w:rPr>
                <w:rFonts w:ascii="Arial" w:hAnsi="Arial" w:cs="Arial"/>
                <w:sz w:val="18"/>
                <w:szCs w:val="18"/>
                <w:lang w:val="es-MX"/>
              </w:rPr>
              <w:t>C. Jorge Silva Robles</w:t>
            </w:r>
          </w:p>
          <w:p w14:paraId="5467A65F" w14:textId="77777777" w:rsidR="00E86124" w:rsidRPr="00013F67" w:rsidRDefault="00E86124" w:rsidP="003276C3">
            <w:pPr>
              <w:rPr>
                <w:rFonts w:ascii="Arial" w:hAnsi="Arial" w:cs="Arial"/>
                <w:b/>
                <w:sz w:val="18"/>
                <w:szCs w:val="18"/>
              </w:rPr>
            </w:pPr>
            <w:r w:rsidRPr="00013F67">
              <w:rPr>
                <w:rFonts w:ascii="Arial" w:hAnsi="Arial" w:cs="Arial"/>
                <w:b/>
                <w:sz w:val="18"/>
                <w:szCs w:val="18"/>
              </w:rPr>
              <w:t xml:space="preserve">Director General Sustituto de Finanzas </w:t>
            </w:r>
          </w:p>
          <w:p w14:paraId="5DDF87A9" w14:textId="74FACBC1" w:rsidR="003276C3" w:rsidRPr="00013F67" w:rsidRDefault="003276C3" w:rsidP="003276C3">
            <w:pPr>
              <w:rPr>
                <w:rFonts w:ascii="Arial" w:hAnsi="Arial" w:cs="Arial"/>
                <w:b/>
                <w:sz w:val="18"/>
                <w:szCs w:val="18"/>
              </w:rPr>
            </w:pPr>
          </w:p>
        </w:tc>
        <w:tc>
          <w:tcPr>
            <w:tcW w:w="4795" w:type="dxa"/>
          </w:tcPr>
          <w:p w14:paraId="63643F93" w14:textId="27665CB6" w:rsidR="00E86124" w:rsidRPr="00013F67" w:rsidRDefault="00E86124" w:rsidP="00E850D1">
            <w:pPr>
              <w:pStyle w:val="Sangradetextonormal"/>
              <w:ind w:left="0"/>
              <w:jc w:val="center"/>
              <w:rPr>
                <w:rFonts w:ascii="Arial" w:hAnsi="Arial" w:cs="Arial"/>
                <w:sz w:val="18"/>
                <w:szCs w:val="18"/>
              </w:rPr>
            </w:pPr>
          </w:p>
          <w:p w14:paraId="1CFF6F90" w14:textId="77777777" w:rsidR="003276C3" w:rsidRPr="00013F67" w:rsidRDefault="003276C3" w:rsidP="00E850D1">
            <w:pPr>
              <w:pStyle w:val="Sangradetextonormal"/>
              <w:ind w:left="0"/>
              <w:jc w:val="center"/>
              <w:rPr>
                <w:rFonts w:ascii="Arial" w:hAnsi="Arial" w:cs="Arial"/>
                <w:sz w:val="18"/>
                <w:szCs w:val="18"/>
              </w:rPr>
            </w:pPr>
          </w:p>
          <w:p w14:paraId="34C18945"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168A598D" w14:textId="77777777" w:rsidTr="00861698">
        <w:trPr>
          <w:jc w:val="center"/>
        </w:trPr>
        <w:tc>
          <w:tcPr>
            <w:tcW w:w="4414" w:type="dxa"/>
          </w:tcPr>
          <w:p w14:paraId="66D8CDD7" w14:textId="77777777" w:rsidR="00E86124" w:rsidRPr="00013F67" w:rsidRDefault="00E86124" w:rsidP="00E850D1">
            <w:pPr>
              <w:pStyle w:val="Sangradetextonormal"/>
              <w:ind w:left="0"/>
              <w:rPr>
                <w:rFonts w:ascii="Arial" w:hAnsi="Arial" w:cs="Arial"/>
                <w:b/>
                <w:sz w:val="18"/>
                <w:szCs w:val="18"/>
              </w:rPr>
            </w:pPr>
          </w:p>
          <w:p w14:paraId="265DB17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Beatriz E. Rivera de Loera</w:t>
            </w:r>
          </w:p>
          <w:p w14:paraId="52C9EAAF" w14:textId="0B64890A" w:rsidR="003276C3" w:rsidRPr="00013F67" w:rsidRDefault="00E86124" w:rsidP="003276C3">
            <w:pPr>
              <w:rPr>
                <w:rFonts w:ascii="Arial" w:hAnsi="Arial" w:cs="Arial"/>
                <w:b/>
                <w:sz w:val="18"/>
                <w:szCs w:val="18"/>
              </w:rPr>
            </w:pPr>
            <w:r w:rsidRPr="00013F67">
              <w:rPr>
                <w:rFonts w:ascii="Arial" w:hAnsi="Arial" w:cs="Arial"/>
                <w:b/>
                <w:sz w:val="18"/>
                <w:szCs w:val="18"/>
              </w:rPr>
              <w:t xml:space="preserve">Jefa del Departamento de Compras </w:t>
            </w:r>
          </w:p>
        </w:tc>
        <w:tc>
          <w:tcPr>
            <w:tcW w:w="4795" w:type="dxa"/>
          </w:tcPr>
          <w:p w14:paraId="273D0AA0" w14:textId="77777777" w:rsidR="00E86124" w:rsidRPr="00013F67" w:rsidRDefault="00E86124" w:rsidP="00E850D1">
            <w:pPr>
              <w:pStyle w:val="Sangradetextonormal"/>
              <w:ind w:left="0"/>
              <w:jc w:val="center"/>
              <w:rPr>
                <w:rFonts w:ascii="Arial" w:hAnsi="Arial" w:cs="Arial"/>
                <w:sz w:val="18"/>
                <w:szCs w:val="18"/>
              </w:rPr>
            </w:pPr>
          </w:p>
          <w:p w14:paraId="6BCD67CD" w14:textId="77777777" w:rsidR="00E86124" w:rsidRPr="00013F67" w:rsidRDefault="00E86124" w:rsidP="00E850D1">
            <w:pPr>
              <w:pStyle w:val="Sangradetextonormal"/>
              <w:ind w:left="0"/>
              <w:jc w:val="center"/>
              <w:rPr>
                <w:rFonts w:ascii="Arial" w:hAnsi="Arial" w:cs="Arial"/>
                <w:sz w:val="18"/>
                <w:szCs w:val="18"/>
              </w:rPr>
            </w:pPr>
          </w:p>
          <w:p w14:paraId="42140ED8"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1C6F59B8" w14:textId="77777777" w:rsidTr="00861698">
        <w:trPr>
          <w:jc w:val="center"/>
        </w:trPr>
        <w:tc>
          <w:tcPr>
            <w:tcW w:w="4414" w:type="dxa"/>
          </w:tcPr>
          <w:p w14:paraId="549A2AF9" w14:textId="77777777" w:rsidR="00E86124" w:rsidRPr="00013F67" w:rsidRDefault="00E86124" w:rsidP="00E850D1">
            <w:pPr>
              <w:pStyle w:val="Sangradetextonormal"/>
              <w:ind w:left="0"/>
              <w:rPr>
                <w:rFonts w:ascii="Arial" w:hAnsi="Arial" w:cs="Arial"/>
                <w:b/>
                <w:sz w:val="18"/>
                <w:szCs w:val="18"/>
                <w:lang w:val="es-ES"/>
              </w:rPr>
            </w:pPr>
          </w:p>
          <w:p w14:paraId="396F6780" w14:textId="0164E977" w:rsidR="00E86124" w:rsidRPr="00013F67" w:rsidRDefault="00E86124" w:rsidP="00E850D1">
            <w:pPr>
              <w:rPr>
                <w:rFonts w:ascii="Arial" w:hAnsi="Arial" w:cs="Arial"/>
                <w:sz w:val="18"/>
                <w:szCs w:val="18"/>
              </w:rPr>
            </w:pPr>
            <w:r w:rsidRPr="00013F67">
              <w:rPr>
                <w:rFonts w:ascii="Arial" w:hAnsi="Arial" w:cs="Arial"/>
                <w:sz w:val="18"/>
                <w:szCs w:val="18"/>
              </w:rPr>
              <w:t xml:space="preserve">C. </w:t>
            </w:r>
            <w:r w:rsidR="00AE2FC6">
              <w:rPr>
                <w:rFonts w:ascii="Arial" w:hAnsi="Arial" w:cs="Arial"/>
                <w:sz w:val="18"/>
                <w:szCs w:val="18"/>
              </w:rPr>
              <w:t>Karla Verónica Flores Esparza</w:t>
            </w:r>
          </w:p>
          <w:p w14:paraId="685E378B" w14:textId="7FA77090" w:rsidR="00E86124" w:rsidRPr="00013F67" w:rsidRDefault="00E86124" w:rsidP="008A3868">
            <w:pPr>
              <w:rPr>
                <w:rFonts w:ascii="Arial" w:hAnsi="Arial" w:cs="Arial"/>
                <w:b/>
                <w:sz w:val="18"/>
                <w:szCs w:val="18"/>
              </w:rPr>
            </w:pPr>
            <w:r w:rsidRPr="00013F67">
              <w:rPr>
                <w:rFonts w:ascii="Arial" w:hAnsi="Arial" w:cs="Arial"/>
                <w:b/>
                <w:sz w:val="18"/>
                <w:szCs w:val="18"/>
              </w:rPr>
              <w:t>Representante de la Contraloría Universitaria</w:t>
            </w:r>
          </w:p>
        </w:tc>
        <w:tc>
          <w:tcPr>
            <w:tcW w:w="4795" w:type="dxa"/>
          </w:tcPr>
          <w:p w14:paraId="0185AC1D" w14:textId="77777777" w:rsidR="00E86124" w:rsidRPr="00013F67" w:rsidRDefault="00E86124" w:rsidP="00E850D1">
            <w:pPr>
              <w:pStyle w:val="Sangradetextonormal"/>
              <w:ind w:left="0"/>
              <w:jc w:val="center"/>
              <w:rPr>
                <w:rFonts w:ascii="Arial" w:hAnsi="Arial" w:cs="Arial"/>
                <w:sz w:val="18"/>
                <w:szCs w:val="18"/>
              </w:rPr>
            </w:pPr>
          </w:p>
          <w:p w14:paraId="00288C23" w14:textId="77777777" w:rsidR="00E86124" w:rsidRPr="00013F67" w:rsidRDefault="00E86124" w:rsidP="00E850D1">
            <w:pPr>
              <w:pStyle w:val="Sangradetextonormal"/>
              <w:ind w:left="0"/>
              <w:jc w:val="center"/>
              <w:rPr>
                <w:rFonts w:ascii="Arial" w:hAnsi="Arial" w:cs="Arial"/>
                <w:sz w:val="18"/>
                <w:szCs w:val="18"/>
              </w:rPr>
            </w:pPr>
          </w:p>
          <w:p w14:paraId="2E94C5A7"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4E282EDE" w14:textId="77777777" w:rsidTr="00861698">
        <w:trPr>
          <w:jc w:val="center"/>
        </w:trPr>
        <w:tc>
          <w:tcPr>
            <w:tcW w:w="4414" w:type="dxa"/>
          </w:tcPr>
          <w:p w14:paraId="23573B80" w14:textId="77777777" w:rsidR="00E86124" w:rsidRPr="00013F67" w:rsidRDefault="00E86124" w:rsidP="00E850D1">
            <w:pPr>
              <w:pStyle w:val="Sangradetextonormal"/>
              <w:ind w:left="0"/>
              <w:rPr>
                <w:rFonts w:ascii="Arial" w:hAnsi="Arial" w:cs="Arial"/>
                <w:b/>
                <w:sz w:val="18"/>
                <w:szCs w:val="18"/>
                <w:lang w:val="es-ES"/>
              </w:rPr>
            </w:pPr>
          </w:p>
          <w:p w14:paraId="64927384" w14:textId="77777777" w:rsidR="00E86124" w:rsidRPr="00013F67" w:rsidRDefault="00E86124" w:rsidP="00E850D1">
            <w:pPr>
              <w:rPr>
                <w:rFonts w:ascii="Arial" w:hAnsi="Arial" w:cs="Arial"/>
                <w:sz w:val="18"/>
                <w:szCs w:val="18"/>
              </w:rPr>
            </w:pPr>
            <w:r w:rsidRPr="00013F67">
              <w:rPr>
                <w:rFonts w:ascii="Arial" w:hAnsi="Arial" w:cs="Arial"/>
                <w:sz w:val="18"/>
                <w:szCs w:val="18"/>
              </w:rPr>
              <w:t>C. María Díaz Rodríguez</w:t>
            </w:r>
          </w:p>
          <w:p w14:paraId="61667CDF" w14:textId="77777777" w:rsidR="00E86124" w:rsidRPr="00013F67" w:rsidRDefault="00E86124" w:rsidP="00E850D1">
            <w:pPr>
              <w:rPr>
                <w:rFonts w:ascii="Arial" w:hAnsi="Arial" w:cs="Arial"/>
                <w:b/>
                <w:sz w:val="18"/>
                <w:szCs w:val="18"/>
              </w:rPr>
            </w:pPr>
            <w:r w:rsidRPr="00013F67">
              <w:rPr>
                <w:rFonts w:ascii="Arial" w:hAnsi="Arial" w:cs="Arial"/>
                <w:b/>
                <w:sz w:val="18"/>
                <w:szCs w:val="18"/>
              </w:rPr>
              <w:t>Representante del Departamento Jurídico</w:t>
            </w:r>
          </w:p>
          <w:p w14:paraId="33D162C2" w14:textId="77777777" w:rsidR="00E86124" w:rsidRPr="00013F67" w:rsidRDefault="00E86124" w:rsidP="00E850D1">
            <w:pPr>
              <w:pStyle w:val="Sangradetextonormal"/>
              <w:ind w:left="0"/>
              <w:rPr>
                <w:rFonts w:ascii="Arial" w:hAnsi="Arial" w:cs="Arial"/>
                <w:sz w:val="18"/>
                <w:szCs w:val="18"/>
                <w:lang w:val="es-ES"/>
              </w:rPr>
            </w:pPr>
          </w:p>
        </w:tc>
        <w:tc>
          <w:tcPr>
            <w:tcW w:w="4795" w:type="dxa"/>
          </w:tcPr>
          <w:p w14:paraId="02C68DF6" w14:textId="77777777" w:rsidR="00E86124" w:rsidRPr="00013F67" w:rsidRDefault="00E86124" w:rsidP="00E850D1">
            <w:pPr>
              <w:pStyle w:val="Sangradetextonormal"/>
              <w:ind w:left="0"/>
              <w:jc w:val="center"/>
              <w:rPr>
                <w:rFonts w:ascii="Arial" w:hAnsi="Arial" w:cs="Arial"/>
                <w:sz w:val="18"/>
                <w:szCs w:val="18"/>
              </w:rPr>
            </w:pPr>
          </w:p>
          <w:p w14:paraId="1640D5E9" w14:textId="77777777" w:rsidR="00E86124" w:rsidRPr="00013F67" w:rsidRDefault="00E86124" w:rsidP="00E850D1">
            <w:pPr>
              <w:pStyle w:val="Sangradetextonormal"/>
              <w:ind w:left="0"/>
              <w:jc w:val="center"/>
              <w:rPr>
                <w:rFonts w:ascii="Arial" w:hAnsi="Arial" w:cs="Arial"/>
                <w:sz w:val="18"/>
                <w:szCs w:val="18"/>
              </w:rPr>
            </w:pPr>
          </w:p>
          <w:p w14:paraId="505B0052"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4468E1C1" w14:textId="77777777" w:rsidTr="00861698">
        <w:trPr>
          <w:jc w:val="center"/>
        </w:trPr>
        <w:tc>
          <w:tcPr>
            <w:tcW w:w="4414" w:type="dxa"/>
          </w:tcPr>
          <w:p w14:paraId="769AD5C2" w14:textId="77777777" w:rsidR="00E86124" w:rsidRPr="00013F67" w:rsidRDefault="00E86124" w:rsidP="00E850D1">
            <w:pPr>
              <w:pStyle w:val="Sangradetextonormal"/>
              <w:ind w:left="0"/>
              <w:rPr>
                <w:rFonts w:ascii="Arial" w:hAnsi="Arial" w:cs="Arial"/>
                <w:b/>
                <w:sz w:val="18"/>
                <w:szCs w:val="18"/>
                <w:lang w:val="es-ES"/>
              </w:rPr>
            </w:pPr>
          </w:p>
          <w:p w14:paraId="047EB31A" w14:textId="2A63C6CC" w:rsidR="00F36486" w:rsidRPr="00013F67" w:rsidRDefault="00F36486" w:rsidP="00F36486">
            <w:pPr>
              <w:rPr>
                <w:rFonts w:ascii="Arial" w:hAnsi="Arial" w:cs="Arial"/>
                <w:sz w:val="18"/>
                <w:szCs w:val="18"/>
              </w:rPr>
            </w:pPr>
            <w:r w:rsidRPr="00013F67">
              <w:rPr>
                <w:rFonts w:ascii="Arial" w:hAnsi="Arial" w:cs="Arial"/>
                <w:sz w:val="18"/>
                <w:szCs w:val="18"/>
              </w:rPr>
              <w:t>C. Ana Francisca Contreras Mejía</w:t>
            </w:r>
          </w:p>
          <w:p w14:paraId="15976563" w14:textId="1ECE85BC" w:rsidR="00E86124" w:rsidRPr="00013F67" w:rsidRDefault="00F36486" w:rsidP="001D0127">
            <w:pPr>
              <w:jc w:val="both"/>
              <w:rPr>
                <w:rFonts w:ascii="Arial" w:hAnsi="Arial" w:cs="Arial"/>
                <w:b/>
                <w:sz w:val="18"/>
                <w:szCs w:val="18"/>
                <w:lang w:val="es-MX"/>
              </w:rPr>
            </w:pPr>
            <w:r w:rsidRPr="00013F67">
              <w:rPr>
                <w:rFonts w:ascii="Arial" w:hAnsi="Arial" w:cs="Arial"/>
                <w:b/>
                <w:sz w:val="18"/>
                <w:szCs w:val="18"/>
                <w:lang w:val="es-MX"/>
              </w:rPr>
              <w:t xml:space="preserve">Representante de la </w:t>
            </w:r>
            <w:r w:rsidR="00E86124" w:rsidRPr="00013F67">
              <w:rPr>
                <w:rFonts w:ascii="Arial" w:hAnsi="Arial" w:cs="Arial"/>
                <w:b/>
                <w:sz w:val="18"/>
                <w:szCs w:val="18"/>
                <w:lang w:val="es-MX"/>
              </w:rPr>
              <w:t>Dir</w:t>
            </w:r>
            <w:r w:rsidR="006376FB" w:rsidRPr="00013F67">
              <w:rPr>
                <w:rFonts w:ascii="Arial" w:hAnsi="Arial" w:cs="Arial"/>
                <w:b/>
                <w:sz w:val="18"/>
                <w:szCs w:val="18"/>
                <w:lang w:val="es-MX"/>
              </w:rPr>
              <w:t>ección</w:t>
            </w:r>
            <w:r w:rsidR="00E86124" w:rsidRPr="00013F67">
              <w:rPr>
                <w:rFonts w:ascii="Arial" w:hAnsi="Arial" w:cs="Arial"/>
                <w:b/>
                <w:sz w:val="18"/>
                <w:szCs w:val="18"/>
                <w:lang w:val="es-MX"/>
              </w:rPr>
              <w:t xml:space="preserve"> General de Planeación y Desarrollo </w:t>
            </w:r>
          </w:p>
          <w:p w14:paraId="54503D5C" w14:textId="50CE4E1C" w:rsidR="00F36486" w:rsidRPr="00013F67" w:rsidRDefault="00F36486" w:rsidP="006376FB">
            <w:pPr>
              <w:rPr>
                <w:rFonts w:ascii="Arial" w:hAnsi="Arial" w:cs="Arial"/>
                <w:sz w:val="18"/>
                <w:szCs w:val="18"/>
                <w:lang w:val="es-MX"/>
              </w:rPr>
            </w:pPr>
          </w:p>
        </w:tc>
        <w:tc>
          <w:tcPr>
            <w:tcW w:w="4795" w:type="dxa"/>
          </w:tcPr>
          <w:p w14:paraId="4189F273" w14:textId="0B1FBD67" w:rsidR="00E86124" w:rsidRPr="00013F67" w:rsidRDefault="00E86124" w:rsidP="007E0083">
            <w:pPr>
              <w:pStyle w:val="Sangradetextonormal"/>
              <w:ind w:left="0"/>
              <w:jc w:val="center"/>
              <w:rPr>
                <w:rFonts w:ascii="Arial" w:hAnsi="Arial" w:cs="Arial"/>
                <w:sz w:val="18"/>
                <w:szCs w:val="18"/>
              </w:rPr>
            </w:pPr>
          </w:p>
          <w:p w14:paraId="5BB1C347" w14:textId="79ADF78F" w:rsidR="006E1B39" w:rsidRPr="00013F67" w:rsidRDefault="006E1B39" w:rsidP="007E0083">
            <w:pPr>
              <w:pStyle w:val="Sangradetextonormal"/>
              <w:ind w:left="0"/>
              <w:jc w:val="center"/>
              <w:rPr>
                <w:rFonts w:ascii="Arial" w:hAnsi="Arial" w:cs="Arial"/>
                <w:sz w:val="18"/>
                <w:szCs w:val="18"/>
              </w:rPr>
            </w:pPr>
          </w:p>
          <w:p w14:paraId="21FF307F" w14:textId="77777777" w:rsidR="00525D6B" w:rsidRPr="00013F67" w:rsidRDefault="00525D6B" w:rsidP="007E0083">
            <w:pPr>
              <w:pStyle w:val="Sangradetextonormal"/>
              <w:ind w:left="0"/>
              <w:jc w:val="center"/>
              <w:rPr>
                <w:rFonts w:ascii="Arial" w:hAnsi="Arial" w:cs="Arial"/>
                <w:sz w:val="18"/>
                <w:szCs w:val="18"/>
              </w:rPr>
            </w:pPr>
          </w:p>
          <w:p w14:paraId="6426ED42" w14:textId="77777777" w:rsidR="00E86124" w:rsidRPr="00013F67" w:rsidRDefault="00E86124" w:rsidP="007E0083">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D73AF6" w:rsidRPr="00013F67" w14:paraId="0459FB2A" w14:textId="77777777" w:rsidTr="00861698">
        <w:trPr>
          <w:jc w:val="center"/>
        </w:trPr>
        <w:tc>
          <w:tcPr>
            <w:tcW w:w="4414" w:type="dxa"/>
          </w:tcPr>
          <w:p w14:paraId="4D300948" w14:textId="77777777" w:rsidR="00D73AF6" w:rsidRPr="00013F67" w:rsidRDefault="00D73AF6" w:rsidP="00D73AF6">
            <w:pPr>
              <w:pStyle w:val="Sangradetextonormal"/>
              <w:ind w:left="0"/>
              <w:rPr>
                <w:rFonts w:ascii="Arial" w:hAnsi="Arial" w:cs="Arial"/>
                <w:b/>
                <w:sz w:val="18"/>
                <w:szCs w:val="18"/>
                <w:lang w:val="es-ES"/>
              </w:rPr>
            </w:pPr>
          </w:p>
          <w:p w14:paraId="46E0FBF4" w14:textId="77777777" w:rsidR="00D73AF6" w:rsidRPr="00013F67" w:rsidRDefault="00D73AF6" w:rsidP="00D73AF6">
            <w:pPr>
              <w:pStyle w:val="Sangradetextonormal"/>
              <w:ind w:left="0"/>
              <w:rPr>
                <w:rFonts w:ascii="Arial" w:hAnsi="Arial" w:cs="Arial"/>
                <w:sz w:val="18"/>
                <w:szCs w:val="18"/>
                <w:lang w:val="es-ES"/>
              </w:rPr>
            </w:pPr>
            <w:r w:rsidRPr="00013F67">
              <w:rPr>
                <w:rFonts w:ascii="Arial" w:hAnsi="Arial" w:cs="Arial"/>
                <w:sz w:val="18"/>
                <w:szCs w:val="18"/>
                <w:lang w:val="es-ES"/>
              </w:rPr>
              <w:t>C. Luis Enrique Cortés Calvillo</w:t>
            </w:r>
          </w:p>
          <w:p w14:paraId="402E8F97" w14:textId="77777777" w:rsidR="00D73AF6" w:rsidRPr="00013F67" w:rsidRDefault="00D73AF6" w:rsidP="00D73AF6">
            <w:pPr>
              <w:pStyle w:val="Sangradetextonormal"/>
              <w:ind w:left="0"/>
              <w:rPr>
                <w:rFonts w:ascii="Arial" w:hAnsi="Arial" w:cs="Arial"/>
                <w:b/>
                <w:sz w:val="18"/>
                <w:szCs w:val="18"/>
                <w:lang w:val="es-ES"/>
              </w:rPr>
            </w:pPr>
            <w:r w:rsidRPr="00013F67">
              <w:rPr>
                <w:rFonts w:ascii="Arial" w:hAnsi="Arial" w:cs="Arial"/>
                <w:b/>
                <w:sz w:val="18"/>
                <w:szCs w:val="18"/>
                <w:lang w:val="es-ES"/>
              </w:rPr>
              <w:t>Departamento de Redes y Telecomunicaciones de la DGPyD (Área requirente).</w:t>
            </w:r>
          </w:p>
          <w:p w14:paraId="41345713" w14:textId="0176A28A" w:rsidR="00D73AF6" w:rsidRPr="00013F67" w:rsidRDefault="00D73AF6" w:rsidP="00D73AF6">
            <w:pPr>
              <w:pStyle w:val="Sangradetextonormal"/>
              <w:ind w:left="0"/>
              <w:rPr>
                <w:rFonts w:ascii="Arial" w:hAnsi="Arial" w:cs="Arial"/>
                <w:b/>
                <w:sz w:val="18"/>
                <w:szCs w:val="18"/>
                <w:lang w:val="es-ES"/>
              </w:rPr>
            </w:pPr>
          </w:p>
        </w:tc>
        <w:tc>
          <w:tcPr>
            <w:tcW w:w="4795" w:type="dxa"/>
          </w:tcPr>
          <w:p w14:paraId="2F3143E2" w14:textId="77777777" w:rsidR="00D73AF6" w:rsidRPr="00013F67" w:rsidRDefault="00D73AF6" w:rsidP="00D73AF6">
            <w:pPr>
              <w:pStyle w:val="Sangradetextonormal"/>
              <w:ind w:left="0"/>
              <w:jc w:val="center"/>
              <w:rPr>
                <w:rFonts w:ascii="Arial" w:hAnsi="Arial" w:cs="Arial"/>
                <w:sz w:val="16"/>
                <w:szCs w:val="16"/>
                <w:lang w:val="x-none"/>
              </w:rPr>
            </w:pPr>
          </w:p>
          <w:p w14:paraId="1005F83E" w14:textId="77777777" w:rsidR="00D73AF6" w:rsidRPr="00013F67" w:rsidRDefault="00D73AF6" w:rsidP="00D73AF6">
            <w:pPr>
              <w:pStyle w:val="Sangradetextonormal"/>
              <w:ind w:left="0"/>
              <w:jc w:val="center"/>
              <w:rPr>
                <w:rFonts w:ascii="Arial" w:hAnsi="Arial" w:cs="Arial"/>
                <w:sz w:val="16"/>
                <w:szCs w:val="16"/>
              </w:rPr>
            </w:pPr>
          </w:p>
          <w:p w14:paraId="50110C68" w14:textId="77777777" w:rsidR="00D73AF6" w:rsidRPr="00013F67" w:rsidRDefault="00D73AF6" w:rsidP="00D73AF6">
            <w:pPr>
              <w:pStyle w:val="Sangradetextonormal"/>
              <w:ind w:left="0"/>
              <w:jc w:val="center"/>
              <w:rPr>
                <w:rFonts w:ascii="Arial" w:hAnsi="Arial" w:cs="Arial"/>
                <w:sz w:val="16"/>
                <w:szCs w:val="16"/>
              </w:rPr>
            </w:pPr>
          </w:p>
          <w:p w14:paraId="0FFD52B1" w14:textId="3915E03A" w:rsidR="00D73AF6" w:rsidRPr="00013F67" w:rsidRDefault="00D73AF6" w:rsidP="00D73AF6">
            <w:pPr>
              <w:pStyle w:val="Sangradetextonormal"/>
              <w:ind w:left="0"/>
              <w:jc w:val="center"/>
              <w:rPr>
                <w:rFonts w:ascii="Arial" w:hAnsi="Arial" w:cs="Arial"/>
                <w:b/>
                <w:sz w:val="18"/>
                <w:szCs w:val="18"/>
              </w:rPr>
            </w:pPr>
            <w:r w:rsidRPr="00013F67">
              <w:rPr>
                <w:rFonts w:ascii="Arial" w:hAnsi="Arial" w:cs="Arial"/>
                <w:sz w:val="16"/>
                <w:szCs w:val="16"/>
              </w:rPr>
              <w:t>____________________________________</w:t>
            </w:r>
          </w:p>
        </w:tc>
      </w:tr>
      <w:tr w:rsidR="00D73AF6" w:rsidRPr="00013F67" w14:paraId="072DEEF7" w14:textId="77777777" w:rsidTr="00861698">
        <w:trPr>
          <w:jc w:val="center"/>
        </w:trPr>
        <w:tc>
          <w:tcPr>
            <w:tcW w:w="4414" w:type="dxa"/>
          </w:tcPr>
          <w:p w14:paraId="1747E0DF" w14:textId="77777777" w:rsidR="00D73AF6" w:rsidRPr="00013F67" w:rsidRDefault="00D73AF6" w:rsidP="00D73AF6">
            <w:pPr>
              <w:pStyle w:val="Sangradetextonormal"/>
              <w:ind w:left="0"/>
              <w:rPr>
                <w:rFonts w:ascii="Arial" w:hAnsi="Arial" w:cs="Arial"/>
                <w:sz w:val="18"/>
                <w:szCs w:val="18"/>
                <w:lang w:val="es-ES"/>
              </w:rPr>
            </w:pPr>
          </w:p>
          <w:p w14:paraId="3B8A8FA6" w14:textId="77777777" w:rsidR="00D73AF6" w:rsidRPr="00013F67" w:rsidRDefault="00D73AF6" w:rsidP="00D73AF6">
            <w:pPr>
              <w:pStyle w:val="Sangradetextonormal"/>
              <w:ind w:left="0"/>
              <w:rPr>
                <w:rFonts w:ascii="Arial" w:hAnsi="Arial" w:cs="Arial"/>
                <w:sz w:val="18"/>
                <w:szCs w:val="18"/>
                <w:lang w:val="es-ES"/>
              </w:rPr>
            </w:pPr>
            <w:r w:rsidRPr="00013F67">
              <w:rPr>
                <w:rFonts w:ascii="Arial" w:hAnsi="Arial" w:cs="Arial"/>
                <w:sz w:val="18"/>
                <w:szCs w:val="18"/>
                <w:lang w:val="es-ES"/>
              </w:rPr>
              <w:t>C. Cesar Javier Guerrero González</w:t>
            </w:r>
          </w:p>
          <w:p w14:paraId="4DB59577" w14:textId="77777777" w:rsidR="00D73AF6" w:rsidRPr="00013F67" w:rsidRDefault="00D73AF6" w:rsidP="00D73AF6">
            <w:pPr>
              <w:pStyle w:val="Sangradetextonormal"/>
              <w:ind w:left="0"/>
              <w:rPr>
                <w:rFonts w:ascii="Arial" w:hAnsi="Arial" w:cs="Arial"/>
                <w:b/>
                <w:sz w:val="18"/>
                <w:szCs w:val="18"/>
                <w:lang w:val="es-ES"/>
              </w:rPr>
            </w:pPr>
            <w:r w:rsidRPr="00013F67">
              <w:rPr>
                <w:rFonts w:ascii="Arial" w:hAnsi="Arial" w:cs="Arial"/>
                <w:b/>
                <w:sz w:val="18"/>
                <w:szCs w:val="18"/>
                <w:lang w:val="es-ES"/>
              </w:rPr>
              <w:t>Jefe de la Sección de Soporte a Equipo de Cómputo del Departamento de Redes y Telecomunicaciones de la DGPyD (Área requirente).</w:t>
            </w:r>
          </w:p>
          <w:p w14:paraId="1BF4CF5C" w14:textId="77777777" w:rsidR="00D73AF6" w:rsidRPr="00013F67" w:rsidRDefault="00D73AF6" w:rsidP="00D73AF6">
            <w:pPr>
              <w:pStyle w:val="Sangradetextonormal"/>
              <w:ind w:left="0"/>
              <w:rPr>
                <w:rFonts w:ascii="Arial" w:hAnsi="Arial" w:cs="Arial"/>
                <w:b/>
                <w:sz w:val="18"/>
                <w:szCs w:val="18"/>
                <w:lang w:val="es-ES"/>
              </w:rPr>
            </w:pPr>
          </w:p>
        </w:tc>
        <w:tc>
          <w:tcPr>
            <w:tcW w:w="4795" w:type="dxa"/>
          </w:tcPr>
          <w:p w14:paraId="4A33DEFB" w14:textId="77777777" w:rsidR="00D73AF6" w:rsidRPr="00013F67" w:rsidRDefault="00D73AF6" w:rsidP="00D73AF6">
            <w:pPr>
              <w:pStyle w:val="Sangradetextonormal"/>
              <w:ind w:left="0"/>
              <w:jc w:val="center"/>
              <w:rPr>
                <w:rFonts w:ascii="Arial" w:hAnsi="Arial" w:cs="Arial"/>
                <w:b/>
                <w:sz w:val="18"/>
                <w:szCs w:val="18"/>
                <w:lang w:val="x-none"/>
              </w:rPr>
            </w:pPr>
          </w:p>
          <w:p w14:paraId="42FE1A7A" w14:textId="77777777" w:rsidR="00D73AF6" w:rsidRPr="00013F67" w:rsidRDefault="00D73AF6" w:rsidP="00D73AF6">
            <w:pPr>
              <w:pStyle w:val="Sangradetextonormal"/>
              <w:ind w:left="0"/>
              <w:rPr>
                <w:rFonts w:ascii="Arial" w:hAnsi="Arial" w:cs="Arial"/>
                <w:b/>
                <w:sz w:val="18"/>
                <w:szCs w:val="18"/>
              </w:rPr>
            </w:pPr>
          </w:p>
          <w:p w14:paraId="294A8540" w14:textId="77777777" w:rsidR="00D73AF6" w:rsidRPr="00013F67" w:rsidRDefault="00D73AF6" w:rsidP="00D73AF6">
            <w:pPr>
              <w:pStyle w:val="Sangradetextonormal"/>
              <w:ind w:left="0"/>
              <w:jc w:val="center"/>
              <w:rPr>
                <w:rFonts w:ascii="Arial" w:hAnsi="Arial" w:cs="Arial"/>
                <w:b/>
                <w:sz w:val="18"/>
                <w:szCs w:val="18"/>
              </w:rPr>
            </w:pPr>
          </w:p>
          <w:p w14:paraId="19C3CA20" w14:textId="2AE6B44E" w:rsidR="00D73AF6" w:rsidRPr="00013F67" w:rsidRDefault="00D73AF6" w:rsidP="00D73AF6">
            <w:pPr>
              <w:pStyle w:val="Sangradetextonormal"/>
              <w:ind w:left="0"/>
              <w:jc w:val="center"/>
              <w:rPr>
                <w:rFonts w:ascii="Arial" w:hAnsi="Arial" w:cs="Arial"/>
                <w:sz w:val="18"/>
                <w:szCs w:val="18"/>
              </w:rPr>
            </w:pPr>
            <w:r w:rsidRPr="00013F67">
              <w:rPr>
                <w:rFonts w:ascii="Arial" w:hAnsi="Arial" w:cs="Arial"/>
                <w:sz w:val="18"/>
                <w:szCs w:val="18"/>
              </w:rPr>
              <w:t>_</w:t>
            </w:r>
            <w:r w:rsidRPr="00013F67">
              <w:rPr>
                <w:rFonts w:ascii="Arial" w:hAnsi="Arial" w:cs="Arial"/>
                <w:sz w:val="18"/>
                <w:szCs w:val="18"/>
                <w:lang w:val="es-ES"/>
              </w:rPr>
              <w:t>__</w:t>
            </w:r>
            <w:r w:rsidRPr="00013F67">
              <w:rPr>
                <w:rFonts w:ascii="Arial" w:hAnsi="Arial" w:cs="Arial"/>
                <w:sz w:val="18"/>
                <w:szCs w:val="18"/>
              </w:rPr>
              <w:t>_______________________________</w:t>
            </w:r>
          </w:p>
        </w:tc>
      </w:tr>
      <w:tr w:rsidR="00D73AF6" w:rsidRPr="00013F67" w14:paraId="32EEDB67" w14:textId="77777777" w:rsidTr="00861698">
        <w:trPr>
          <w:jc w:val="center"/>
        </w:trPr>
        <w:tc>
          <w:tcPr>
            <w:tcW w:w="4414" w:type="dxa"/>
          </w:tcPr>
          <w:p w14:paraId="75D41FD0" w14:textId="77777777" w:rsidR="00D73AF6" w:rsidRPr="00013F67" w:rsidRDefault="00D73AF6" w:rsidP="00D73AF6">
            <w:pPr>
              <w:pStyle w:val="Sangradetextonormal"/>
              <w:ind w:left="0"/>
              <w:rPr>
                <w:rFonts w:ascii="Arial" w:hAnsi="Arial" w:cs="Arial"/>
                <w:sz w:val="18"/>
                <w:szCs w:val="18"/>
                <w:lang w:val="es-ES"/>
              </w:rPr>
            </w:pPr>
          </w:p>
          <w:p w14:paraId="65D56818" w14:textId="77777777" w:rsidR="00D73AF6" w:rsidRPr="00013F67" w:rsidRDefault="00D73AF6" w:rsidP="00D73AF6">
            <w:pPr>
              <w:pStyle w:val="Sangradetextonormal"/>
              <w:ind w:left="0"/>
              <w:rPr>
                <w:rFonts w:ascii="Arial" w:hAnsi="Arial" w:cs="Arial"/>
                <w:sz w:val="18"/>
                <w:szCs w:val="18"/>
                <w:lang w:val="es-ES"/>
              </w:rPr>
            </w:pPr>
            <w:r w:rsidRPr="00013F67">
              <w:rPr>
                <w:rFonts w:ascii="Arial" w:hAnsi="Arial" w:cs="Arial"/>
                <w:sz w:val="18"/>
                <w:szCs w:val="18"/>
                <w:lang w:val="es-ES"/>
              </w:rPr>
              <w:t>C. Héctor Manuel Bonilla Lomelí</w:t>
            </w:r>
          </w:p>
          <w:p w14:paraId="47075289" w14:textId="77777777" w:rsidR="00D73AF6" w:rsidRPr="00013F67" w:rsidRDefault="00D73AF6" w:rsidP="00D73AF6">
            <w:pPr>
              <w:pStyle w:val="Sangradetextonormal"/>
              <w:ind w:left="0"/>
              <w:rPr>
                <w:rFonts w:ascii="Arial" w:hAnsi="Arial" w:cs="Arial"/>
                <w:b/>
                <w:sz w:val="18"/>
                <w:szCs w:val="18"/>
                <w:lang w:val="es-ES"/>
              </w:rPr>
            </w:pPr>
            <w:r w:rsidRPr="00013F67">
              <w:rPr>
                <w:rFonts w:ascii="Arial" w:hAnsi="Arial" w:cs="Arial"/>
                <w:b/>
                <w:sz w:val="18"/>
                <w:szCs w:val="18"/>
                <w:lang w:val="es-ES"/>
              </w:rPr>
              <w:t>Representante del Centro de Ciencias del Diseño y Construcción.</w:t>
            </w:r>
          </w:p>
          <w:p w14:paraId="226C58D1" w14:textId="77777777" w:rsidR="00D73AF6" w:rsidRPr="00013F67" w:rsidRDefault="00D73AF6" w:rsidP="00D73AF6">
            <w:pPr>
              <w:pStyle w:val="Sangradetextonormal"/>
              <w:ind w:left="0"/>
              <w:rPr>
                <w:rFonts w:ascii="Arial" w:hAnsi="Arial" w:cs="Arial"/>
                <w:sz w:val="18"/>
                <w:szCs w:val="18"/>
                <w:lang w:val="es-ES"/>
              </w:rPr>
            </w:pPr>
          </w:p>
        </w:tc>
        <w:tc>
          <w:tcPr>
            <w:tcW w:w="4795" w:type="dxa"/>
          </w:tcPr>
          <w:p w14:paraId="7EF6283C" w14:textId="77777777" w:rsidR="00D73AF6" w:rsidRPr="00013F67" w:rsidRDefault="00D73AF6" w:rsidP="00D73AF6">
            <w:pPr>
              <w:pStyle w:val="Sangradetextonormal"/>
              <w:ind w:left="0"/>
              <w:jc w:val="center"/>
              <w:rPr>
                <w:rFonts w:ascii="Arial" w:hAnsi="Arial" w:cs="Arial"/>
                <w:b/>
                <w:sz w:val="18"/>
                <w:szCs w:val="18"/>
                <w:lang w:val="x-none"/>
              </w:rPr>
            </w:pPr>
          </w:p>
          <w:p w14:paraId="4472772A" w14:textId="77777777" w:rsidR="00D73AF6" w:rsidRPr="00013F67" w:rsidRDefault="00D73AF6" w:rsidP="00D73AF6">
            <w:pPr>
              <w:pStyle w:val="Sangradetextonormal"/>
              <w:ind w:left="0"/>
              <w:rPr>
                <w:rFonts w:ascii="Arial" w:hAnsi="Arial" w:cs="Arial"/>
                <w:b/>
                <w:sz w:val="18"/>
                <w:szCs w:val="18"/>
              </w:rPr>
            </w:pPr>
          </w:p>
          <w:p w14:paraId="7652595A" w14:textId="77777777" w:rsidR="00D73AF6" w:rsidRPr="00013F67" w:rsidRDefault="00D73AF6" w:rsidP="00D73AF6">
            <w:pPr>
              <w:pStyle w:val="Sangradetextonormal"/>
              <w:ind w:left="0"/>
              <w:jc w:val="center"/>
              <w:rPr>
                <w:rFonts w:ascii="Arial" w:hAnsi="Arial" w:cs="Arial"/>
                <w:b/>
                <w:sz w:val="18"/>
                <w:szCs w:val="18"/>
              </w:rPr>
            </w:pPr>
          </w:p>
          <w:p w14:paraId="31981874" w14:textId="503ABC64" w:rsidR="00D73AF6" w:rsidRPr="00013F67" w:rsidRDefault="00D73AF6" w:rsidP="00D73AF6">
            <w:pPr>
              <w:pStyle w:val="Sangradetextonormal"/>
              <w:ind w:left="0"/>
              <w:jc w:val="center"/>
              <w:rPr>
                <w:rFonts w:ascii="Arial" w:hAnsi="Arial" w:cs="Arial"/>
                <w:b/>
                <w:sz w:val="18"/>
                <w:szCs w:val="18"/>
                <w:lang w:val="x-none"/>
              </w:rPr>
            </w:pPr>
            <w:r w:rsidRPr="00013F67">
              <w:rPr>
                <w:rFonts w:ascii="Arial" w:hAnsi="Arial" w:cs="Arial"/>
                <w:sz w:val="18"/>
                <w:szCs w:val="18"/>
              </w:rPr>
              <w:t>_</w:t>
            </w:r>
            <w:r w:rsidRPr="00013F67">
              <w:rPr>
                <w:rFonts w:ascii="Arial" w:hAnsi="Arial" w:cs="Arial"/>
                <w:sz w:val="18"/>
                <w:szCs w:val="18"/>
                <w:lang w:val="es-ES"/>
              </w:rPr>
              <w:t>__</w:t>
            </w:r>
            <w:r w:rsidRPr="00013F67">
              <w:rPr>
                <w:rFonts w:ascii="Arial" w:hAnsi="Arial" w:cs="Arial"/>
                <w:sz w:val="18"/>
                <w:szCs w:val="18"/>
              </w:rPr>
              <w:t>_______________________________</w:t>
            </w:r>
          </w:p>
        </w:tc>
      </w:tr>
      <w:tr w:rsidR="00E86124" w:rsidRPr="00013F67" w14:paraId="1A025EDC" w14:textId="77777777" w:rsidTr="00861698">
        <w:trPr>
          <w:jc w:val="center"/>
        </w:trPr>
        <w:tc>
          <w:tcPr>
            <w:tcW w:w="4414" w:type="dxa"/>
          </w:tcPr>
          <w:p w14:paraId="3EEB93AE" w14:textId="77777777" w:rsidR="00E86124" w:rsidRPr="00013F67" w:rsidRDefault="00E86124" w:rsidP="00E850D1">
            <w:pPr>
              <w:pStyle w:val="Sangradetextonormal"/>
              <w:ind w:left="0"/>
              <w:rPr>
                <w:rFonts w:ascii="Arial" w:hAnsi="Arial" w:cs="Arial"/>
                <w:b/>
                <w:sz w:val="18"/>
                <w:szCs w:val="18"/>
                <w:lang w:val="es-ES"/>
              </w:rPr>
            </w:pPr>
          </w:p>
          <w:p w14:paraId="6E8D60B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 xml:space="preserve">C. Lisly Paola Jiménez de Alba </w:t>
            </w:r>
          </w:p>
          <w:p w14:paraId="40C4128A"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3D080BAE" w14:textId="2E02CCED" w:rsidR="00450BBC" w:rsidRPr="00013F67" w:rsidRDefault="00450BBC" w:rsidP="00E850D1">
            <w:pPr>
              <w:pStyle w:val="Sangradetextonormal"/>
              <w:ind w:left="0"/>
              <w:rPr>
                <w:rFonts w:ascii="Arial" w:hAnsi="Arial" w:cs="Arial"/>
                <w:sz w:val="18"/>
                <w:szCs w:val="18"/>
                <w:lang w:val="es-ES"/>
              </w:rPr>
            </w:pPr>
          </w:p>
        </w:tc>
        <w:tc>
          <w:tcPr>
            <w:tcW w:w="4795" w:type="dxa"/>
          </w:tcPr>
          <w:p w14:paraId="78B4D9FD" w14:textId="77777777" w:rsidR="00E86124" w:rsidRPr="00013F67" w:rsidRDefault="00E86124" w:rsidP="00E850D1">
            <w:pPr>
              <w:pStyle w:val="Sangradetextonormal"/>
              <w:ind w:left="0"/>
              <w:jc w:val="center"/>
              <w:rPr>
                <w:rFonts w:ascii="Arial" w:hAnsi="Arial" w:cs="Arial"/>
                <w:sz w:val="18"/>
                <w:szCs w:val="18"/>
              </w:rPr>
            </w:pPr>
          </w:p>
          <w:p w14:paraId="4D1BBF90" w14:textId="77777777" w:rsidR="00E86124" w:rsidRPr="00013F67" w:rsidRDefault="00E86124" w:rsidP="00E850D1">
            <w:pPr>
              <w:pStyle w:val="Sangradetextonormal"/>
              <w:ind w:left="0"/>
              <w:jc w:val="center"/>
              <w:rPr>
                <w:rFonts w:ascii="Arial" w:hAnsi="Arial" w:cs="Arial"/>
                <w:sz w:val="18"/>
                <w:szCs w:val="18"/>
              </w:rPr>
            </w:pPr>
          </w:p>
          <w:p w14:paraId="3C90CC82"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E86124" w:rsidRPr="00013F67" w14:paraId="16B5173F" w14:textId="77777777" w:rsidTr="00861698">
        <w:trPr>
          <w:jc w:val="center"/>
        </w:trPr>
        <w:tc>
          <w:tcPr>
            <w:tcW w:w="4414" w:type="dxa"/>
          </w:tcPr>
          <w:p w14:paraId="67FDEA46" w14:textId="77777777" w:rsidR="00E86124" w:rsidRPr="00013F67" w:rsidRDefault="00E86124" w:rsidP="00E850D1">
            <w:pPr>
              <w:pStyle w:val="Sangradetextonormal"/>
              <w:ind w:left="0"/>
              <w:rPr>
                <w:rFonts w:ascii="Arial" w:hAnsi="Arial" w:cs="Arial"/>
                <w:sz w:val="18"/>
                <w:szCs w:val="18"/>
                <w:lang w:val="es-ES"/>
              </w:rPr>
            </w:pPr>
          </w:p>
          <w:p w14:paraId="13115CCB" w14:textId="0AE965B2"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 xml:space="preserve">C. Arnoldo Rodríguez Romo </w:t>
            </w:r>
          </w:p>
          <w:p w14:paraId="5EBB3E0E"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4FC405E9" w14:textId="753DCBAA" w:rsidR="00F728EE" w:rsidRPr="00013F67" w:rsidRDefault="00F728EE" w:rsidP="00E850D1">
            <w:pPr>
              <w:pStyle w:val="Sangradetextonormal"/>
              <w:ind w:left="0"/>
              <w:rPr>
                <w:rFonts w:ascii="Arial" w:hAnsi="Arial" w:cs="Arial"/>
                <w:sz w:val="18"/>
                <w:szCs w:val="18"/>
                <w:lang w:val="es-ES"/>
              </w:rPr>
            </w:pPr>
          </w:p>
        </w:tc>
        <w:tc>
          <w:tcPr>
            <w:tcW w:w="4795" w:type="dxa"/>
          </w:tcPr>
          <w:p w14:paraId="2E239B7B" w14:textId="77777777" w:rsidR="00E86124" w:rsidRPr="00013F67" w:rsidRDefault="00E86124" w:rsidP="00E850D1">
            <w:pPr>
              <w:pStyle w:val="Sangradetextonormal"/>
              <w:ind w:left="0"/>
              <w:jc w:val="center"/>
              <w:rPr>
                <w:rFonts w:ascii="Arial" w:hAnsi="Arial" w:cs="Arial"/>
                <w:sz w:val="18"/>
                <w:szCs w:val="18"/>
              </w:rPr>
            </w:pPr>
          </w:p>
          <w:p w14:paraId="53804DFC" w14:textId="77777777" w:rsidR="00450BBC" w:rsidRPr="00013F67" w:rsidRDefault="00450BBC" w:rsidP="00E850D1">
            <w:pPr>
              <w:pStyle w:val="Sangradetextonormal"/>
              <w:ind w:left="0"/>
              <w:jc w:val="center"/>
              <w:rPr>
                <w:rFonts w:ascii="Arial" w:hAnsi="Arial" w:cs="Arial"/>
                <w:sz w:val="18"/>
                <w:szCs w:val="18"/>
              </w:rPr>
            </w:pPr>
          </w:p>
          <w:p w14:paraId="3EA68E7D"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E86124" w:rsidRPr="00013F67" w14:paraId="79762305" w14:textId="77777777" w:rsidTr="00861698">
        <w:trPr>
          <w:jc w:val="center"/>
        </w:trPr>
        <w:tc>
          <w:tcPr>
            <w:tcW w:w="4414" w:type="dxa"/>
          </w:tcPr>
          <w:p w14:paraId="3C498A74" w14:textId="77777777" w:rsidR="00E86124" w:rsidRPr="00013F67" w:rsidRDefault="00E86124" w:rsidP="00E850D1">
            <w:pPr>
              <w:pStyle w:val="Sangradetextonormal"/>
              <w:ind w:left="0"/>
              <w:rPr>
                <w:rFonts w:ascii="Arial" w:hAnsi="Arial" w:cs="Arial"/>
                <w:b/>
                <w:sz w:val="18"/>
                <w:szCs w:val="18"/>
                <w:lang w:val="es-ES"/>
              </w:rPr>
            </w:pPr>
          </w:p>
          <w:p w14:paraId="6C515150"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Gabriela del Socorro Muñoz Vera</w:t>
            </w:r>
          </w:p>
          <w:p w14:paraId="3FAC7770"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2CE2BE81" w14:textId="5B575032" w:rsidR="00AA0769" w:rsidRPr="00013F67"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013F67" w:rsidRDefault="00E86124" w:rsidP="00E850D1">
            <w:pPr>
              <w:pStyle w:val="Sangradetextonormal"/>
              <w:ind w:left="0"/>
              <w:jc w:val="center"/>
              <w:rPr>
                <w:rFonts w:ascii="Arial" w:hAnsi="Arial" w:cs="Arial"/>
                <w:sz w:val="18"/>
                <w:szCs w:val="18"/>
              </w:rPr>
            </w:pPr>
          </w:p>
          <w:p w14:paraId="1E8A4226" w14:textId="77777777" w:rsidR="00E86124" w:rsidRPr="00013F67" w:rsidRDefault="00E86124" w:rsidP="00E850D1">
            <w:pPr>
              <w:pStyle w:val="Sangradetextonormal"/>
              <w:ind w:left="0"/>
              <w:jc w:val="center"/>
              <w:rPr>
                <w:rFonts w:ascii="Arial" w:hAnsi="Arial" w:cs="Arial"/>
                <w:sz w:val="18"/>
                <w:szCs w:val="18"/>
              </w:rPr>
            </w:pPr>
          </w:p>
          <w:p w14:paraId="39186F64"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704EB3" w:rsidRPr="00013F67" w14:paraId="5199491D" w14:textId="77777777" w:rsidTr="00861698">
        <w:trPr>
          <w:jc w:val="center"/>
        </w:trPr>
        <w:tc>
          <w:tcPr>
            <w:tcW w:w="4414" w:type="dxa"/>
          </w:tcPr>
          <w:p w14:paraId="6355C441" w14:textId="77777777" w:rsidR="00704EB3" w:rsidRPr="00013F67" w:rsidRDefault="00704EB3" w:rsidP="00704EB3">
            <w:pPr>
              <w:pStyle w:val="Sangradetextonormal"/>
              <w:ind w:left="0" w:right="-93"/>
              <w:rPr>
                <w:rFonts w:ascii="Arial" w:hAnsi="Arial" w:cs="Arial"/>
                <w:b/>
                <w:sz w:val="18"/>
                <w:szCs w:val="18"/>
                <w:lang w:val="es-ES"/>
              </w:rPr>
            </w:pPr>
          </w:p>
          <w:p w14:paraId="6C56E4ED" w14:textId="77777777" w:rsidR="00704EB3" w:rsidRPr="00013F67" w:rsidRDefault="00704EB3" w:rsidP="00704EB3">
            <w:pPr>
              <w:pStyle w:val="Sangradetextonormal"/>
              <w:ind w:left="0" w:right="-93"/>
              <w:rPr>
                <w:rFonts w:ascii="Arial" w:hAnsi="Arial" w:cs="Arial"/>
                <w:sz w:val="18"/>
                <w:szCs w:val="18"/>
                <w:lang w:val="es-ES"/>
              </w:rPr>
            </w:pPr>
            <w:r w:rsidRPr="00013F67">
              <w:rPr>
                <w:rFonts w:ascii="Arial" w:hAnsi="Arial" w:cs="Arial"/>
                <w:sz w:val="18"/>
                <w:szCs w:val="18"/>
                <w:lang w:val="es-ES"/>
              </w:rPr>
              <w:t>C. Esthela Delgado Ruiz Esparza</w:t>
            </w:r>
          </w:p>
          <w:p w14:paraId="5C9946D7" w14:textId="77777777" w:rsidR="00704EB3" w:rsidRPr="00013F67" w:rsidRDefault="00704EB3" w:rsidP="00704EB3">
            <w:pPr>
              <w:pStyle w:val="Sangradetextonormal"/>
              <w:ind w:left="0" w:right="-93"/>
              <w:rPr>
                <w:rFonts w:ascii="Arial" w:hAnsi="Arial" w:cs="Arial"/>
                <w:b/>
                <w:sz w:val="18"/>
                <w:szCs w:val="18"/>
                <w:lang w:val="es-ES"/>
              </w:rPr>
            </w:pPr>
            <w:r w:rsidRPr="00013F67">
              <w:rPr>
                <w:rFonts w:ascii="Arial" w:hAnsi="Arial" w:cs="Arial"/>
                <w:b/>
                <w:sz w:val="18"/>
                <w:szCs w:val="18"/>
                <w:lang w:val="es-ES"/>
              </w:rPr>
              <w:t>Departamento de Compras</w:t>
            </w:r>
          </w:p>
          <w:p w14:paraId="3C538BFF" w14:textId="31DF6C98" w:rsidR="00704EB3" w:rsidRPr="00013F67"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013F67" w:rsidRDefault="00704EB3" w:rsidP="00704EB3">
            <w:pPr>
              <w:pStyle w:val="Sangradetextonormal"/>
              <w:ind w:left="0" w:right="-93"/>
              <w:jc w:val="center"/>
              <w:rPr>
                <w:rFonts w:ascii="Arial" w:hAnsi="Arial" w:cs="Arial"/>
                <w:sz w:val="18"/>
                <w:szCs w:val="18"/>
                <w:lang w:val="x-none"/>
              </w:rPr>
            </w:pPr>
          </w:p>
          <w:p w14:paraId="44CE198C" w14:textId="77777777" w:rsidR="00704EB3" w:rsidRPr="00013F67" w:rsidRDefault="00704EB3" w:rsidP="00704EB3">
            <w:pPr>
              <w:pStyle w:val="Sangradetextonormal"/>
              <w:ind w:left="0" w:right="-93"/>
              <w:jc w:val="center"/>
              <w:rPr>
                <w:rFonts w:ascii="Arial" w:hAnsi="Arial" w:cs="Arial"/>
                <w:sz w:val="18"/>
                <w:szCs w:val="18"/>
              </w:rPr>
            </w:pPr>
          </w:p>
          <w:p w14:paraId="6C2E91B9" w14:textId="31B6F1CB" w:rsidR="00704EB3" w:rsidRPr="00013F67" w:rsidRDefault="00704EB3" w:rsidP="00704EB3">
            <w:pPr>
              <w:pStyle w:val="Sangradetextonormal"/>
              <w:ind w:left="0"/>
              <w:jc w:val="center"/>
              <w:rPr>
                <w:rFonts w:ascii="Arial" w:hAnsi="Arial" w:cs="Arial"/>
                <w:sz w:val="18"/>
                <w:szCs w:val="18"/>
              </w:rPr>
            </w:pPr>
            <w:r w:rsidRPr="00013F67">
              <w:rPr>
                <w:rFonts w:ascii="Arial" w:hAnsi="Arial" w:cs="Arial"/>
                <w:sz w:val="18"/>
                <w:szCs w:val="18"/>
              </w:rPr>
              <w:t>__________________________________</w:t>
            </w:r>
          </w:p>
        </w:tc>
      </w:tr>
    </w:tbl>
    <w:p w14:paraId="749411B1" w14:textId="77777777" w:rsidR="00BC6864" w:rsidRPr="00013F67" w:rsidRDefault="00BC6864" w:rsidP="00BC6864">
      <w:pPr>
        <w:pStyle w:val="Sangradetextonormal"/>
        <w:ind w:left="0"/>
        <w:jc w:val="both"/>
        <w:rPr>
          <w:rFonts w:ascii="Arial" w:hAnsi="Arial" w:cs="Arial"/>
          <w:sz w:val="18"/>
          <w:szCs w:val="18"/>
        </w:rPr>
      </w:pPr>
      <w:r w:rsidRPr="00013F67">
        <w:rPr>
          <w:rFonts w:ascii="Arial" w:hAnsi="Arial" w:cs="Arial"/>
          <w:sz w:val="18"/>
          <w:szCs w:val="18"/>
        </w:rPr>
        <w:t>------------------------------------------------------------------------------------------------------------------------------------------------------------</w:t>
      </w:r>
    </w:p>
    <w:p w14:paraId="5CF15E4F" w14:textId="40A07948" w:rsidR="006801F3" w:rsidRPr="00013F67" w:rsidRDefault="006801F3" w:rsidP="006801F3">
      <w:pPr>
        <w:pStyle w:val="Sangradetextonormal"/>
        <w:ind w:left="0"/>
        <w:jc w:val="both"/>
        <w:rPr>
          <w:rFonts w:ascii="Arial" w:hAnsi="Arial" w:cs="Arial"/>
          <w:sz w:val="18"/>
          <w:szCs w:val="18"/>
        </w:rPr>
      </w:pPr>
      <w:r w:rsidRPr="00013F67">
        <w:rPr>
          <w:rFonts w:ascii="Arial" w:hAnsi="Arial" w:cs="Arial"/>
          <w:sz w:val="18"/>
          <w:szCs w:val="18"/>
        </w:rPr>
        <w:t>---------------------------------------------------------------------------------------------------------------------------------------------------</w:t>
      </w:r>
      <w:r w:rsidR="003276C3" w:rsidRPr="00013F67">
        <w:rPr>
          <w:rFonts w:ascii="Arial" w:hAnsi="Arial" w:cs="Arial"/>
          <w:sz w:val="18"/>
          <w:szCs w:val="18"/>
        </w:rPr>
        <w:t>---------</w:t>
      </w:r>
    </w:p>
    <w:p w14:paraId="6F77ADBB" w14:textId="77777777" w:rsidR="00BC6864" w:rsidRPr="00013F67" w:rsidRDefault="0035090B" w:rsidP="00BC6864">
      <w:pPr>
        <w:pStyle w:val="Sangradetextonormal"/>
        <w:ind w:left="0"/>
        <w:jc w:val="both"/>
        <w:rPr>
          <w:rFonts w:ascii="Arial" w:hAnsi="Arial" w:cs="Arial"/>
          <w:sz w:val="18"/>
          <w:szCs w:val="18"/>
        </w:rPr>
      </w:pPr>
      <w:r w:rsidRPr="00013F67">
        <w:rPr>
          <w:rFonts w:ascii="Arial" w:hAnsi="Arial" w:cs="Arial"/>
          <w:b/>
          <w:sz w:val="18"/>
          <w:szCs w:val="18"/>
        </w:rPr>
        <w:t>Por parte</w:t>
      </w:r>
      <w:r w:rsidR="00450BBC" w:rsidRPr="00013F67">
        <w:rPr>
          <w:rFonts w:ascii="Arial" w:hAnsi="Arial" w:cs="Arial"/>
          <w:b/>
          <w:sz w:val="18"/>
          <w:szCs w:val="18"/>
        </w:rPr>
        <w:t xml:space="preserve"> de </w:t>
      </w:r>
      <w:r w:rsidRPr="00013F67">
        <w:rPr>
          <w:rFonts w:ascii="Arial" w:hAnsi="Arial" w:cs="Arial"/>
          <w:b/>
          <w:sz w:val="18"/>
          <w:szCs w:val="18"/>
        </w:rPr>
        <w:t xml:space="preserve">los </w:t>
      </w:r>
      <w:r w:rsidR="00450BBC" w:rsidRPr="00013F67">
        <w:rPr>
          <w:rFonts w:ascii="Arial" w:hAnsi="Arial" w:cs="Arial"/>
          <w:b/>
          <w:sz w:val="18"/>
          <w:szCs w:val="18"/>
        </w:rPr>
        <w:t>Licitantes.</w:t>
      </w:r>
      <w:r w:rsidR="00450BBC" w:rsidRPr="00013F67">
        <w:rPr>
          <w:rFonts w:ascii="Arial" w:hAnsi="Arial" w:cs="Arial"/>
          <w:sz w:val="18"/>
          <w:szCs w:val="18"/>
        </w:rPr>
        <w:t xml:space="preserve"> </w:t>
      </w:r>
      <w:r w:rsidR="00E86124" w:rsidRPr="00013F67">
        <w:rPr>
          <w:rFonts w:ascii="Arial" w:hAnsi="Arial" w:cs="Arial"/>
          <w:sz w:val="18"/>
          <w:szCs w:val="18"/>
        </w:rPr>
        <w:t>-----------------------------------------------------------------------------------------------</w:t>
      </w:r>
      <w:r w:rsidRPr="00013F67">
        <w:rPr>
          <w:rFonts w:ascii="Arial" w:hAnsi="Arial" w:cs="Arial"/>
          <w:sz w:val="18"/>
          <w:szCs w:val="18"/>
        </w:rPr>
        <w:t>----------------------</w:t>
      </w:r>
      <w:r w:rsidR="00BC6864" w:rsidRPr="00013F67">
        <w:rPr>
          <w:rFonts w:ascii="Arial" w:hAnsi="Arial" w:cs="Arial"/>
          <w:sz w:val="18"/>
          <w:szCs w:val="18"/>
        </w:rPr>
        <w:t>------------------------------------------------------------------------------------------------------------------------------------------------------------</w:t>
      </w:r>
    </w:p>
    <w:p w14:paraId="7A6CDBC8" w14:textId="42A2CA73" w:rsidR="0035090B" w:rsidRPr="00013F67" w:rsidRDefault="0035090B" w:rsidP="00E86124">
      <w:pPr>
        <w:pStyle w:val="Sangradetextonormal"/>
        <w:ind w:left="0"/>
        <w:jc w:val="both"/>
        <w:rPr>
          <w:rFonts w:ascii="Arial" w:hAnsi="Arial" w:cs="Arial"/>
          <w:sz w:val="18"/>
          <w:szCs w:val="18"/>
        </w:rPr>
      </w:pPr>
      <w:r w:rsidRPr="00013F67">
        <w:rPr>
          <w:rFonts w:ascii="Arial" w:hAnsi="Arial" w:cs="Arial"/>
          <w:sz w:val="18"/>
          <w:szCs w:val="18"/>
        </w:rPr>
        <w:t>-----------------------------------------------------------------------------------------------------------------------------</w:t>
      </w:r>
      <w:r w:rsidR="00E86124" w:rsidRPr="00013F67">
        <w:rPr>
          <w:rFonts w:ascii="Arial" w:hAnsi="Arial" w:cs="Arial"/>
          <w:sz w:val="18"/>
          <w:szCs w:val="18"/>
        </w:rPr>
        <w:t>-------------</w:t>
      </w:r>
      <w:r w:rsidR="003276C3" w:rsidRPr="00013F67">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37"/>
        <w:gridCol w:w="4409"/>
      </w:tblGrid>
      <w:tr w:rsidR="003276C3" w:rsidRPr="00013F67" w14:paraId="3765D69B" w14:textId="77777777" w:rsidTr="00EC6E0C">
        <w:trPr>
          <w:jc w:val="center"/>
        </w:trPr>
        <w:tc>
          <w:tcPr>
            <w:tcW w:w="4937" w:type="dxa"/>
          </w:tcPr>
          <w:p w14:paraId="1B07BBC3" w14:textId="77777777" w:rsidR="003276C3" w:rsidRPr="00013F67" w:rsidRDefault="003276C3" w:rsidP="003276C3">
            <w:pPr>
              <w:tabs>
                <w:tab w:val="left" w:pos="7260"/>
              </w:tabs>
              <w:jc w:val="both"/>
              <w:rPr>
                <w:rFonts w:ascii="Arial" w:hAnsi="Arial" w:cs="Arial"/>
                <w:sz w:val="18"/>
                <w:szCs w:val="18"/>
              </w:rPr>
            </w:pPr>
          </w:p>
          <w:p w14:paraId="12BAF94A" w14:textId="77777777" w:rsidR="003276C3" w:rsidRPr="00013F67" w:rsidRDefault="003276C3" w:rsidP="003276C3">
            <w:pPr>
              <w:tabs>
                <w:tab w:val="left" w:pos="7260"/>
              </w:tabs>
              <w:jc w:val="both"/>
              <w:rPr>
                <w:rFonts w:ascii="Arial" w:hAnsi="Arial" w:cs="Arial"/>
                <w:b/>
                <w:sz w:val="18"/>
                <w:szCs w:val="18"/>
              </w:rPr>
            </w:pPr>
            <w:r w:rsidRPr="00013F67">
              <w:rPr>
                <w:rFonts w:ascii="Arial" w:hAnsi="Arial" w:cs="Arial"/>
                <w:sz w:val="18"/>
                <w:szCs w:val="18"/>
              </w:rPr>
              <w:t>C. Norma Alicia Valadez García</w:t>
            </w:r>
          </w:p>
          <w:p w14:paraId="29FA505E" w14:textId="77777777" w:rsidR="003276C3" w:rsidRPr="00013F67" w:rsidRDefault="003276C3" w:rsidP="003276C3">
            <w:pPr>
              <w:tabs>
                <w:tab w:val="left" w:pos="7260"/>
              </w:tabs>
              <w:jc w:val="both"/>
              <w:rPr>
                <w:rFonts w:ascii="Arial" w:hAnsi="Arial" w:cs="Arial"/>
                <w:b/>
                <w:sz w:val="18"/>
                <w:szCs w:val="18"/>
              </w:rPr>
            </w:pPr>
            <w:bookmarkStart w:id="1" w:name="_Hlk199684342"/>
            <w:r w:rsidRPr="00013F67">
              <w:rPr>
                <w:rFonts w:ascii="Arial" w:hAnsi="Arial" w:cs="Arial"/>
                <w:b/>
                <w:sz w:val="18"/>
                <w:szCs w:val="18"/>
              </w:rPr>
              <w:t>COMPU RED TIC, S.A. DE C.V.</w:t>
            </w:r>
          </w:p>
          <w:bookmarkEnd w:id="1"/>
          <w:p w14:paraId="3F85E23F" w14:textId="1C72F352" w:rsidR="003276C3" w:rsidRPr="00013F67" w:rsidRDefault="003276C3" w:rsidP="003276C3">
            <w:pPr>
              <w:pStyle w:val="Sangradetextonormal"/>
              <w:ind w:left="0"/>
              <w:rPr>
                <w:rFonts w:ascii="Arial" w:hAnsi="Arial" w:cs="Arial"/>
                <w:b/>
                <w:sz w:val="18"/>
                <w:szCs w:val="18"/>
                <w:lang w:val="es-ES"/>
              </w:rPr>
            </w:pPr>
          </w:p>
        </w:tc>
        <w:tc>
          <w:tcPr>
            <w:tcW w:w="4409" w:type="dxa"/>
          </w:tcPr>
          <w:p w14:paraId="662B1D49" w14:textId="77777777" w:rsidR="003276C3" w:rsidRPr="00013F67" w:rsidRDefault="003276C3" w:rsidP="003276C3">
            <w:pPr>
              <w:jc w:val="center"/>
              <w:rPr>
                <w:rFonts w:ascii="Arial" w:hAnsi="Arial" w:cs="Arial"/>
                <w:sz w:val="18"/>
                <w:szCs w:val="18"/>
              </w:rPr>
            </w:pPr>
          </w:p>
          <w:p w14:paraId="1F0F766E" w14:textId="77777777" w:rsidR="003276C3" w:rsidRPr="00013F67" w:rsidRDefault="003276C3" w:rsidP="003276C3">
            <w:pPr>
              <w:jc w:val="center"/>
              <w:rPr>
                <w:rFonts w:ascii="Arial" w:hAnsi="Arial" w:cs="Arial"/>
                <w:sz w:val="18"/>
                <w:szCs w:val="18"/>
              </w:rPr>
            </w:pPr>
          </w:p>
          <w:p w14:paraId="4236479B" w14:textId="2337F93D" w:rsidR="003276C3" w:rsidRPr="00013F67" w:rsidRDefault="003276C3" w:rsidP="003276C3">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3276C3" w:rsidRPr="00013F67" w14:paraId="11E4982E" w14:textId="77777777" w:rsidTr="00EC6E0C">
        <w:trPr>
          <w:jc w:val="center"/>
        </w:trPr>
        <w:tc>
          <w:tcPr>
            <w:tcW w:w="4937" w:type="dxa"/>
          </w:tcPr>
          <w:p w14:paraId="19C293EB" w14:textId="77777777" w:rsidR="003276C3" w:rsidRPr="00013F67" w:rsidRDefault="003276C3" w:rsidP="003276C3">
            <w:pPr>
              <w:pStyle w:val="Sangradetextonormal"/>
              <w:ind w:left="0"/>
              <w:rPr>
                <w:rFonts w:ascii="Arial" w:hAnsi="Arial" w:cs="Arial"/>
                <w:b/>
                <w:sz w:val="18"/>
                <w:szCs w:val="18"/>
                <w:lang w:val="es-ES"/>
              </w:rPr>
            </w:pPr>
          </w:p>
          <w:p w14:paraId="58B15BA9" w14:textId="11210AC9" w:rsidR="003276C3" w:rsidRPr="00013F67" w:rsidRDefault="003276C3" w:rsidP="003276C3">
            <w:pPr>
              <w:pStyle w:val="Sangradetextonormal"/>
              <w:ind w:left="0"/>
              <w:rPr>
                <w:rFonts w:ascii="Arial" w:hAnsi="Arial" w:cs="Arial"/>
                <w:sz w:val="18"/>
                <w:szCs w:val="18"/>
                <w:lang w:val="es-ES"/>
              </w:rPr>
            </w:pPr>
            <w:r w:rsidRPr="00013F67">
              <w:rPr>
                <w:rFonts w:ascii="Arial" w:hAnsi="Arial" w:cs="Arial"/>
                <w:sz w:val="18"/>
                <w:szCs w:val="18"/>
                <w:lang w:val="es-ES"/>
              </w:rPr>
              <w:t xml:space="preserve">C. </w:t>
            </w:r>
            <w:r w:rsidR="00F62CA1" w:rsidRPr="00013F67">
              <w:rPr>
                <w:rFonts w:ascii="Arial" w:hAnsi="Arial" w:cs="Arial"/>
                <w:sz w:val="18"/>
                <w:szCs w:val="18"/>
                <w:lang w:val="es-ES"/>
              </w:rPr>
              <w:t>Jos</w:t>
            </w:r>
            <w:r w:rsidR="00B353EE" w:rsidRPr="00013F67">
              <w:rPr>
                <w:rFonts w:ascii="Arial" w:hAnsi="Arial" w:cs="Arial"/>
                <w:sz w:val="18"/>
                <w:szCs w:val="18"/>
                <w:lang w:val="es-ES"/>
              </w:rPr>
              <w:t>é</w:t>
            </w:r>
            <w:r w:rsidR="00F62CA1" w:rsidRPr="00013F67">
              <w:rPr>
                <w:rFonts w:ascii="Arial" w:hAnsi="Arial" w:cs="Arial"/>
                <w:sz w:val="18"/>
                <w:szCs w:val="18"/>
                <w:lang w:val="es-ES"/>
              </w:rPr>
              <w:t xml:space="preserve"> de Jes</w:t>
            </w:r>
            <w:r w:rsidR="00B353EE" w:rsidRPr="00013F67">
              <w:rPr>
                <w:rFonts w:ascii="Arial" w:hAnsi="Arial" w:cs="Arial"/>
                <w:sz w:val="18"/>
                <w:szCs w:val="18"/>
                <w:lang w:val="es-ES"/>
              </w:rPr>
              <w:t>ú</w:t>
            </w:r>
            <w:r w:rsidR="00F62CA1" w:rsidRPr="00013F67">
              <w:rPr>
                <w:rFonts w:ascii="Arial" w:hAnsi="Arial" w:cs="Arial"/>
                <w:sz w:val="18"/>
                <w:szCs w:val="18"/>
                <w:lang w:val="es-ES"/>
              </w:rPr>
              <w:t>s Cajero Alem</w:t>
            </w:r>
            <w:r w:rsidR="00B353EE" w:rsidRPr="00013F67">
              <w:rPr>
                <w:rFonts w:ascii="Arial" w:hAnsi="Arial" w:cs="Arial"/>
                <w:sz w:val="18"/>
                <w:szCs w:val="18"/>
                <w:lang w:val="es-ES"/>
              </w:rPr>
              <w:t>á</w:t>
            </w:r>
            <w:r w:rsidR="00F62CA1" w:rsidRPr="00013F67">
              <w:rPr>
                <w:rFonts w:ascii="Arial" w:hAnsi="Arial" w:cs="Arial"/>
                <w:sz w:val="18"/>
                <w:szCs w:val="18"/>
                <w:lang w:val="es-ES"/>
              </w:rPr>
              <w:t>n</w:t>
            </w:r>
          </w:p>
          <w:p w14:paraId="27165290" w14:textId="77777777" w:rsidR="003276C3" w:rsidRPr="00013F67" w:rsidRDefault="003276C3" w:rsidP="003276C3">
            <w:pPr>
              <w:jc w:val="both"/>
              <w:rPr>
                <w:rFonts w:ascii="Arial" w:hAnsi="Arial" w:cs="Arial"/>
                <w:b/>
                <w:sz w:val="18"/>
                <w:szCs w:val="18"/>
              </w:rPr>
            </w:pPr>
            <w:r w:rsidRPr="00013F67">
              <w:rPr>
                <w:rFonts w:ascii="Arial" w:hAnsi="Arial" w:cs="Arial"/>
                <w:b/>
                <w:sz w:val="18"/>
                <w:szCs w:val="18"/>
              </w:rPr>
              <w:t>INGENIERIA DE SISTEMAS AVANZADOS DEL CENTRO, S.A. DE C.V.</w:t>
            </w:r>
          </w:p>
          <w:p w14:paraId="2C97FCC9" w14:textId="77777777" w:rsidR="003276C3" w:rsidRPr="00013F67" w:rsidRDefault="003276C3" w:rsidP="003276C3">
            <w:pPr>
              <w:pStyle w:val="Sangradetextonormal"/>
              <w:ind w:left="0"/>
              <w:rPr>
                <w:rFonts w:ascii="Arial" w:hAnsi="Arial" w:cs="Arial"/>
                <w:sz w:val="18"/>
                <w:szCs w:val="18"/>
                <w:lang w:val="es-ES"/>
              </w:rPr>
            </w:pPr>
          </w:p>
        </w:tc>
        <w:tc>
          <w:tcPr>
            <w:tcW w:w="4409" w:type="dxa"/>
          </w:tcPr>
          <w:p w14:paraId="1E6A34EF" w14:textId="77777777" w:rsidR="003276C3" w:rsidRPr="00013F67" w:rsidRDefault="003276C3" w:rsidP="003276C3">
            <w:pPr>
              <w:pStyle w:val="Sangradetextonormal"/>
              <w:ind w:left="0"/>
              <w:jc w:val="center"/>
              <w:rPr>
                <w:rFonts w:ascii="Arial" w:hAnsi="Arial" w:cs="Arial"/>
                <w:sz w:val="18"/>
                <w:szCs w:val="18"/>
              </w:rPr>
            </w:pPr>
          </w:p>
          <w:p w14:paraId="6B7D6766" w14:textId="77777777" w:rsidR="003276C3" w:rsidRPr="00013F67" w:rsidRDefault="003276C3" w:rsidP="003276C3">
            <w:pPr>
              <w:pStyle w:val="Sangradetextonormal"/>
              <w:ind w:left="0"/>
              <w:jc w:val="center"/>
              <w:rPr>
                <w:rFonts w:ascii="Arial" w:hAnsi="Arial" w:cs="Arial"/>
                <w:sz w:val="18"/>
                <w:szCs w:val="18"/>
              </w:rPr>
            </w:pPr>
          </w:p>
          <w:p w14:paraId="44F4A532" w14:textId="77777777" w:rsidR="003276C3" w:rsidRPr="00013F67" w:rsidRDefault="003276C3" w:rsidP="003276C3">
            <w:pPr>
              <w:pStyle w:val="Sangradetextonormal"/>
              <w:ind w:left="0"/>
              <w:jc w:val="center"/>
              <w:rPr>
                <w:rFonts w:ascii="Arial" w:hAnsi="Arial" w:cs="Arial"/>
                <w:sz w:val="18"/>
                <w:szCs w:val="18"/>
              </w:rPr>
            </w:pPr>
          </w:p>
          <w:p w14:paraId="5DC962EA" w14:textId="787253CA" w:rsidR="003276C3" w:rsidRPr="00013F67" w:rsidRDefault="003276C3" w:rsidP="003276C3">
            <w:pPr>
              <w:jc w:val="center"/>
              <w:rPr>
                <w:rFonts w:ascii="Arial" w:hAnsi="Arial" w:cs="Arial"/>
                <w:sz w:val="18"/>
                <w:szCs w:val="18"/>
              </w:rPr>
            </w:pPr>
            <w:r w:rsidRPr="00013F67">
              <w:rPr>
                <w:rFonts w:ascii="Arial" w:hAnsi="Arial" w:cs="Arial"/>
                <w:sz w:val="18"/>
                <w:szCs w:val="18"/>
              </w:rPr>
              <w:t>____________________________________</w:t>
            </w:r>
          </w:p>
        </w:tc>
      </w:tr>
    </w:tbl>
    <w:p w14:paraId="2E62CEC5" w14:textId="28986BD0" w:rsidR="00E86124" w:rsidRPr="00013F67" w:rsidRDefault="00E86124" w:rsidP="00E86124">
      <w:pPr>
        <w:pStyle w:val="Sangradetextonormal"/>
        <w:ind w:left="0"/>
        <w:jc w:val="both"/>
        <w:rPr>
          <w:rFonts w:ascii="Arial" w:hAnsi="Arial" w:cs="Arial"/>
          <w:sz w:val="18"/>
          <w:szCs w:val="18"/>
        </w:rPr>
      </w:pPr>
      <w:r w:rsidRPr="00013F67">
        <w:rPr>
          <w:rFonts w:ascii="Arial" w:hAnsi="Arial" w:cs="Arial"/>
          <w:sz w:val="18"/>
          <w:szCs w:val="18"/>
        </w:rPr>
        <w:t>---------------------------------------</w:t>
      </w:r>
      <w:r w:rsidR="00450BBC" w:rsidRPr="00013F67">
        <w:rPr>
          <w:rFonts w:ascii="Arial" w:hAnsi="Arial" w:cs="Arial"/>
          <w:sz w:val="18"/>
          <w:szCs w:val="18"/>
        </w:rPr>
        <w:t>-----------------------------------------------------------------------------------------------------------</w:t>
      </w:r>
    </w:p>
    <w:p w14:paraId="1FA32D3E" w14:textId="4E10927F" w:rsidR="00E86124" w:rsidRPr="00013F67" w:rsidRDefault="00E86124" w:rsidP="00E86124">
      <w:pPr>
        <w:pStyle w:val="Sangradetextonormal"/>
        <w:ind w:left="0"/>
        <w:jc w:val="both"/>
        <w:rPr>
          <w:rFonts w:ascii="Arial" w:hAnsi="Arial" w:cs="Arial"/>
          <w:sz w:val="18"/>
          <w:szCs w:val="18"/>
        </w:rPr>
      </w:pPr>
      <w:r w:rsidRPr="00013F67">
        <w:rPr>
          <w:rFonts w:ascii="Arial" w:hAnsi="Arial" w:cs="Arial"/>
          <w:sz w:val="18"/>
          <w:szCs w:val="18"/>
        </w:rPr>
        <w:t>Se hace saber que la presente acta de notificación de fallo consta de</w:t>
      </w:r>
      <w:r w:rsidRPr="00013F67">
        <w:rPr>
          <w:rFonts w:ascii="Arial" w:hAnsi="Arial" w:cs="Arial"/>
          <w:b/>
          <w:sz w:val="18"/>
          <w:szCs w:val="18"/>
        </w:rPr>
        <w:t xml:space="preserve"> </w:t>
      </w:r>
      <w:r w:rsidR="00F62CA1" w:rsidRPr="00013F67">
        <w:rPr>
          <w:rFonts w:ascii="Arial" w:hAnsi="Arial" w:cs="Arial"/>
          <w:b/>
          <w:sz w:val="18"/>
          <w:szCs w:val="18"/>
        </w:rPr>
        <w:t>1</w:t>
      </w:r>
      <w:r w:rsidR="00B353EE" w:rsidRPr="00013F67">
        <w:rPr>
          <w:rFonts w:ascii="Arial" w:hAnsi="Arial" w:cs="Arial"/>
          <w:b/>
          <w:sz w:val="18"/>
          <w:szCs w:val="18"/>
        </w:rPr>
        <w:t>1</w:t>
      </w:r>
      <w:r w:rsidRPr="00013F67">
        <w:rPr>
          <w:rFonts w:ascii="Arial" w:hAnsi="Arial" w:cs="Arial"/>
          <w:b/>
          <w:sz w:val="18"/>
          <w:szCs w:val="18"/>
        </w:rPr>
        <w:t xml:space="preserve"> páginas</w:t>
      </w:r>
      <w:r w:rsidRPr="00013F67">
        <w:rPr>
          <w:rFonts w:ascii="Arial" w:hAnsi="Arial" w:cs="Arial"/>
          <w:sz w:val="18"/>
          <w:szCs w:val="18"/>
        </w:rPr>
        <w:t xml:space="preserve">; el Dictamen Técnico, Anexo “1” consta de </w:t>
      </w:r>
      <w:r w:rsidR="00BC6864" w:rsidRPr="00013F67">
        <w:rPr>
          <w:rFonts w:ascii="Arial" w:hAnsi="Arial" w:cs="Arial"/>
          <w:b/>
          <w:sz w:val="18"/>
          <w:szCs w:val="18"/>
        </w:rPr>
        <w:t>20</w:t>
      </w:r>
      <w:r w:rsidRPr="00013F67">
        <w:rPr>
          <w:rFonts w:ascii="Arial" w:hAnsi="Arial" w:cs="Arial"/>
          <w:b/>
          <w:sz w:val="18"/>
          <w:szCs w:val="18"/>
        </w:rPr>
        <w:t xml:space="preserve"> páginas</w:t>
      </w:r>
      <w:r w:rsidRPr="00013F67">
        <w:rPr>
          <w:rFonts w:ascii="Arial" w:hAnsi="Arial" w:cs="Arial"/>
          <w:sz w:val="18"/>
          <w:szCs w:val="18"/>
        </w:rPr>
        <w:t xml:space="preserve">, </w:t>
      </w:r>
      <w:r w:rsidR="0077040B" w:rsidRPr="00013F67">
        <w:rPr>
          <w:rFonts w:ascii="Arial" w:hAnsi="Arial" w:cs="Arial"/>
          <w:sz w:val="18"/>
          <w:szCs w:val="18"/>
        </w:rPr>
        <w:t xml:space="preserve">Dictamen Técnico de Precios, Anexo “1.1” </w:t>
      </w:r>
      <w:r w:rsidR="00BC6864" w:rsidRPr="00013F67">
        <w:rPr>
          <w:rFonts w:ascii="Arial" w:hAnsi="Arial" w:cs="Arial"/>
          <w:b/>
          <w:sz w:val="18"/>
          <w:szCs w:val="18"/>
        </w:rPr>
        <w:t>28</w:t>
      </w:r>
      <w:r w:rsidR="0077040B" w:rsidRPr="00013F67">
        <w:rPr>
          <w:rFonts w:ascii="Arial" w:hAnsi="Arial" w:cs="Arial"/>
          <w:b/>
          <w:sz w:val="18"/>
          <w:szCs w:val="18"/>
        </w:rPr>
        <w:t xml:space="preserve"> páginas</w:t>
      </w:r>
      <w:r w:rsidR="0077040B" w:rsidRPr="00013F67">
        <w:rPr>
          <w:rFonts w:ascii="Arial" w:hAnsi="Arial" w:cs="Arial"/>
          <w:sz w:val="18"/>
          <w:szCs w:val="18"/>
        </w:rPr>
        <w:t xml:space="preserve"> </w:t>
      </w:r>
      <w:r w:rsidRPr="00013F67">
        <w:rPr>
          <w:rFonts w:ascii="Arial" w:hAnsi="Arial" w:cs="Arial"/>
          <w:sz w:val="18"/>
          <w:szCs w:val="18"/>
        </w:rPr>
        <w:t xml:space="preserve">y el Análisis administrativo Anexo “2” consta en </w:t>
      </w:r>
      <w:r w:rsidR="00BC6864" w:rsidRPr="00013F67">
        <w:rPr>
          <w:rFonts w:ascii="Arial" w:hAnsi="Arial" w:cs="Arial"/>
          <w:b/>
          <w:sz w:val="18"/>
          <w:szCs w:val="18"/>
        </w:rPr>
        <w:t>35</w:t>
      </w:r>
      <w:r w:rsidRPr="00013F67">
        <w:rPr>
          <w:rFonts w:ascii="Arial" w:hAnsi="Arial" w:cs="Arial"/>
          <w:b/>
          <w:sz w:val="18"/>
          <w:szCs w:val="18"/>
        </w:rPr>
        <w:t xml:space="preserve"> páginas</w:t>
      </w:r>
      <w:r w:rsidRPr="00013F67">
        <w:rPr>
          <w:rFonts w:ascii="Arial" w:hAnsi="Arial" w:cs="Arial"/>
          <w:sz w:val="18"/>
          <w:szCs w:val="18"/>
        </w:rPr>
        <w:t>. ----------------------------------------------------------------------------------------------------------------------------------------------------------------------------------</w:t>
      </w:r>
      <w:r w:rsidR="00A6604A" w:rsidRPr="00013F67">
        <w:rPr>
          <w:rFonts w:ascii="Arial" w:hAnsi="Arial" w:cs="Arial"/>
          <w:sz w:val="18"/>
          <w:szCs w:val="18"/>
        </w:rPr>
        <w:t>-----------------------------------------------------------------------</w:t>
      </w:r>
      <w:r w:rsidR="00EB1084" w:rsidRPr="00013F67">
        <w:rPr>
          <w:rFonts w:ascii="Arial" w:hAnsi="Arial" w:cs="Arial"/>
          <w:sz w:val="18"/>
          <w:szCs w:val="18"/>
        </w:rPr>
        <w:t>--------------------------------</w:t>
      </w:r>
    </w:p>
    <w:p w14:paraId="520B568D" w14:textId="59EB50B4" w:rsidR="00E86124" w:rsidRPr="00013F67" w:rsidRDefault="00E86124" w:rsidP="00E86124">
      <w:pPr>
        <w:pStyle w:val="Sangradetextonormal"/>
        <w:ind w:left="0"/>
        <w:jc w:val="both"/>
        <w:rPr>
          <w:rFonts w:ascii="Arial" w:hAnsi="Arial" w:cs="Arial"/>
          <w:b/>
          <w:sz w:val="18"/>
          <w:szCs w:val="18"/>
        </w:rPr>
      </w:pPr>
      <w:r w:rsidRPr="00013F67">
        <w:rPr>
          <w:rFonts w:ascii="Arial" w:hAnsi="Arial" w:cs="Arial"/>
          <w:sz w:val="18"/>
          <w:szCs w:val="18"/>
        </w:rPr>
        <w:t xml:space="preserve">Siendo las </w:t>
      </w:r>
      <w:r w:rsidRPr="00013F67">
        <w:rPr>
          <w:rFonts w:ascii="Arial" w:hAnsi="Arial" w:cs="Arial"/>
          <w:b/>
          <w:sz w:val="18"/>
          <w:szCs w:val="18"/>
        </w:rPr>
        <w:t>1</w:t>
      </w:r>
      <w:r w:rsidR="00B353EE" w:rsidRPr="00013F67">
        <w:rPr>
          <w:rFonts w:ascii="Arial" w:hAnsi="Arial" w:cs="Arial"/>
          <w:b/>
          <w:sz w:val="18"/>
          <w:szCs w:val="18"/>
        </w:rPr>
        <w:t>4</w:t>
      </w:r>
      <w:r w:rsidR="008517F7" w:rsidRPr="00013F67">
        <w:rPr>
          <w:rFonts w:ascii="Arial" w:hAnsi="Arial" w:cs="Arial"/>
          <w:b/>
          <w:sz w:val="18"/>
          <w:szCs w:val="18"/>
        </w:rPr>
        <w:t>:</w:t>
      </w:r>
      <w:r w:rsidR="00B353EE" w:rsidRPr="00013F67">
        <w:rPr>
          <w:rFonts w:ascii="Arial" w:hAnsi="Arial" w:cs="Arial"/>
          <w:b/>
          <w:sz w:val="18"/>
          <w:szCs w:val="18"/>
        </w:rPr>
        <w:t>4</w:t>
      </w:r>
      <w:r w:rsidR="00AE00E6">
        <w:rPr>
          <w:rFonts w:ascii="Arial" w:hAnsi="Arial" w:cs="Arial"/>
          <w:b/>
          <w:sz w:val="18"/>
          <w:szCs w:val="18"/>
        </w:rPr>
        <w:t>6</w:t>
      </w:r>
      <w:bookmarkStart w:id="2" w:name="_GoBack"/>
      <w:bookmarkEnd w:id="2"/>
      <w:r w:rsidRPr="00013F67">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y/o envió digital del acta a los participantes.--------------------------------------------------------------------------------------------------------------------</w:t>
      </w:r>
      <w:r w:rsidR="00EB1084" w:rsidRPr="00013F67">
        <w:rPr>
          <w:rFonts w:ascii="Arial" w:hAnsi="Arial" w:cs="Arial"/>
          <w:sz w:val="18"/>
          <w:szCs w:val="18"/>
        </w:rPr>
        <w:t>----------------------</w:t>
      </w:r>
    </w:p>
    <w:p w14:paraId="65684835" w14:textId="2CBC5BE3" w:rsidR="00597802" w:rsidRPr="00342CC6" w:rsidRDefault="00E86124" w:rsidP="00E02478">
      <w:pPr>
        <w:jc w:val="center"/>
        <w:rPr>
          <w:rFonts w:ascii="Arial" w:hAnsi="Arial" w:cs="Arial"/>
          <w:sz w:val="18"/>
          <w:szCs w:val="18"/>
        </w:rPr>
      </w:pPr>
      <w:r w:rsidRPr="00013F67">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E05E2F" w:rsidRDefault="00E05E2F" w:rsidP="004F08CF">
      <w:r>
        <w:separator/>
      </w:r>
    </w:p>
  </w:endnote>
  <w:endnote w:type="continuationSeparator" w:id="0">
    <w:p w14:paraId="7747DE7D" w14:textId="77777777" w:rsidR="00E05E2F" w:rsidRDefault="00E05E2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1A1EFFC" w:rsidR="00E05E2F" w:rsidRPr="003B7915" w:rsidRDefault="00E05E2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034-2025</w:t>
    </w:r>
  </w:p>
  <w:p w14:paraId="300C9066" w14:textId="45BAF227" w:rsidR="00E05E2F" w:rsidRPr="003B7915" w:rsidRDefault="00E05E2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13</w:t>
    </w:r>
    <w:r w:rsidRPr="003B7915">
      <w:rPr>
        <w:rFonts w:ascii="Tahoma" w:hAnsi="Tahoma" w:cs="Tahoma"/>
        <w:snapToGrid w:val="0"/>
        <w:sz w:val="12"/>
        <w:szCs w:val="12"/>
      </w:rPr>
      <w:fldChar w:fldCharType="end"/>
    </w:r>
  </w:p>
  <w:p w14:paraId="6D0C6195" w14:textId="77777777" w:rsidR="00E05E2F" w:rsidRPr="003B7915" w:rsidRDefault="00E05E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E05E2F" w:rsidRDefault="00E05E2F" w:rsidP="004F08CF">
      <w:r>
        <w:separator/>
      </w:r>
    </w:p>
  </w:footnote>
  <w:footnote w:type="continuationSeparator" w:id="0">
    <w:p w14:paraId="5766713E" w14:textId="77777777" w:rsidR="00E05E2F" w:rsidRDefault="00E05E2F"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E05E2F" w:rsidRPr="00400A61" w:rsidRDefault="00E05E2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E05E2F" w:rsidRPr="003B7915" w14:paraId="68B796FB" w14:textId="77777777" w:rsidTr="00D01779">
      <w:trPr>
        <w:jc w:val="right"/>
      </w:trPr>
      <w:tc>
        <w:tcPr>
          <w:tcW w:w="5260" w:type="dxa"/>
          <w:shd w:val="clear" w:color="auto" w:fill="auto"/>
        </w:tcPr>
        <w:p w14:paraId="499EB5F7" w14:textId="77777777" w:rsidR="00E05E2F" w:rsidRPr="003B7915" w:rsidRDefault="00E05E2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E05E2F" w:rsidRPr="003B7915" w14:paraId="29A72E0C" w14:textId="77777777" w:rsidTr="00D01779">
      <w:trPr>
        <w:jc w:val="right"/>
      </w:trPr>
      <w:tc>
        <w:tcPr>
          <w:tcW w:w="5260" w:type="dxa"/>
          <w:shd w:val="clear" w:color="auto" w:fill="auto"/>
        </w:tcPr>
        <w:p w14:paraId="66280DD2" w14:textId="77777777" w:rsidR="00E05E2F" w:rsidRPr="003B7915" w:rsidRDefault="00E05E2F" w:rsidP="00D01779">
          <w:pPr>
            <w:jc w:val="center"/>
            <w:rPr>
              <w:rFonts w:ascii="Arial" w:hAnsi="Arial" w:cs="Arial"/>
              <w:b/>
            </w:rPr>
          </w:pPr>
          <w:r w:rsidRPr="003B7915">
            <w:rPr>
              <w:rFonts w:ascii="Arial" w:hAnsi="Arial" w:cs="Arial"/>
              <w:b/>
            </w:rPr>
            <w:t>DIRECCIÓN GENERAL DE FINANZAS</w:t>
          </w:r>
        </w:p>
      </w:tc>
    </w:tr>
    <w:tr w:rsidR="00E05E2F" w:rsidRPr="003B7915" w14:paraId="0BFF67D6" w14:textId="77777777" w:rsidTr="00D01779">
      <w:trPr>
        <w:jc w:val="right"/>
      </w:trPr>
      <w:tc>
        <w:tcPr>
          <w:tcW w:w="5260" w:type="dxa"/>
          <w:shd w:val="clear" w:color="auto" w:fill="auto"/>
        </w:tcPr>
        <w:p w14:paraId="0D9E4666" w14:textId="77777777" w:rsidR="00E05E2F" w:rsidRPr="003B7915" w:rsidRDefault="00E05E2F" w:rsidP="00D01779">
          <w:pPr>
            <w:rPr>
              <w:rFonts w:ascii="Arial" w:hAnsi="Arial" w:cs="Arial"/>
              <w:b/>
              <w:sz w:val="18"/>
              <w:szCs w:val="18"/>
            </w:rPr>
          </w:pPr>
          <w:r w:rsidRPr="003B7915">
            <w:rPr>
              <w:rFonts w:ascii="Arial" w:hAnsi="Arial" w:cs="Arial"/>
              <w:b/>
              <w:sz w:val="18"/>
              <w:szCs w:val="18"/>
            </w:rPr>
            <w:t xml:space="preserve">NOTIFICACIÓN DE FALLO </w:t>
          </w:r>
        </w:p>
      </w:tc>
    </w:tr>
    <w:tr w:rsidR="00E05E2F" w:rsidRPr="003B7915" w14:paraId="7496B597" w14:textId="77777777" w:rsidTr="00D01779">
      <w:trPr>
        <w:jc w:val="right"/>
      </w:trPr>
      <w:tc>
        <w:tcPr>
          <w:tcW w:w="5260" w:type="dxa"/>
          <w:shd w:val="clear" w:color="auto" w:fill="auto"/>
        </w:tcPr>
        <w:p w14:paraId="603F39BB" w14:textId="77777777" w:rsidR="00E05E2F" w:rsidRPr="003B7915" w:rsidRDefault="00E05E2F" w:rsidP="00D01779">
          <w:pPr>
            <w:jc w:val="both"/>
            <w:rPr>
              <w:rFonts w:ascii="Arial" w:hAnsi="Arial" w:cs="Arial"/>
              <w:b/>
              <w:sz w:val="18"/>
              <w:szCs w:val="18"/>
            </w:rPr>
          </w:pPr>
          <w:r w:rsidRPr="004C2660">
            <w:rPr>
              <w:rFonts w:ascii="Arial" w:hAnsi="Arial" w:cs="Arial"/>
              <w:b/>
              <w:sz w:val="18"/>
              <w:szCs w:val="18"/>
            </w:rPr>
            <w:t>LICITACIÓN PÚBLICA NACIONAL</w:t>
          </w:r>
        </w:p>
      </w:tc>
    </w:tr>
    <w:tr w:rsidR="00E05E2F" w:rsidRPr="003B7915" w14:paraId="1618B673" w14:textId="77777777" w:rsidTr="00D01779">
      <w:trPr>
        <w:jc w:val="right"/>
      </w:trPr>
      <w:tc>
        <w:tcPr>
          <w:tcW w:w="5260" w:type="dxa"/>
          <w:shd w:val="clear" w:color="auto" w:fill="auto"/>
        </w:tcPr>
        <w:p w14:paraId="54C148F5" w14:textId="7E5F9C6D" w:rsidR="00E05E2F" w:rsidRPr="008801F1" w:rsidRDefault="00E05E2F"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34-2025</w:t>
          </w:r>
        </w:p>
      </w:tc>
    </w:tr>
    <w:tr w:rsidR="00E05E2F" w:rsidRPr="003B7915" w14:paraId="480FE9F7" w14:textId="77777777" w:rsidTr="00D01779">
      <w:trPr>
        <w:jc w:val="right"/>
      </w:trPr>
      <w:tc>
        <w:tcPr>
          <w:tcW w:w="5260" w:type="dxa"/>
          <w:shd w:val="clear" w:color="auto" w:fill="auto"/>
        </w:tcPr>
        <w:p w14:paraId="4D1C0C47" w14:textId="221F28E9" w:rsidR="00E05E2F" w:rsidRPr="0001778D" w:rsidRDefault="00E05E2F" w:rsidP="00DC0836">
          <w:pPr>
            <w:jc w:val="both"/>
            <w:rPr>
              <w:rFonts w:ascii="Arial" w:hAnsi="Arial" w:cs="Arial"/>
              <w:b/>
              <w:sz w:val="16"/>
              <w:szCs w:val="16"/>
            </w:rPr>
          </w:pPr>
          <w:r w:rsidRPr="000E1976">
            <w:rPr>
              <w:rFonts w:ascii="Arial" w:hAnsi="Arial" w:cs="Arial"/>
              <w:b/>
              <w:sz w:val="18"/>
              <w:szCs w:val="18"/>
            </w:rPr>
            <w:t>ADQUISICIÓN DE EQUIPOS DE CÓMPUTO Y TECNOLOGÍA, PARA LOS DIFERENTES CAMPUS, DEPTO. DE REDES Y TELECOMUNICACIONES DE LA DGPyD DE LA UNIVERSIDAD AUTÓNOMA DE AGUASCALIENTES. SEGUNDA CONVOCATORIA</w:t>
          </w:r>
          <w:r>
            <w:rPr>
              <w:rFonts w:ascii="Arial" w:hAnsi="Arial" w:cs="Arial"/>
              <w:b/>
              <w:sz w:val="18"/>
              <w:szCs w:val="18"/>
            </w:rPr>
            <w:t>.</w:t>
          </w:r>
        </w:p>
      </w:tc>
    </w:tr>
  </w:tbl>
  <w:p w14:paraId="258F9155" w14:textId="77777777" w:rsidR="00E05E2F" w:rsidRDefault="00E05E2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5pt;height:11.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8"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1"/>
  </w:num>
  <w:num w:numId="3">
    <w:abstractNumId w:val="11"/>
  </w:num>
  <w:num w:numId="4">
    <w:abstractNumId w:val="28"/>
  </w:num>
  <w:num w:numId="5">
    <w:abstractNumId w:val="23"/>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2"/>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7"/>
  </w:num>
  <w:num w:numId="11">
    <w:abstractNumId w:val="18"/>
  </w:num>
  <w:num w:numId="12">
    <w:abstractNumId w:val="24"/>
  </w:num>
  <w:num w:numId="13">
    <w:abstractNumId w:val="39"/>
  </w:num>
  <w:num w:numId="14">
    <w:abstractNumId w:val="9"/>
  </w:num>
  <w:num w:numId="15">
    <w:abstractNumId w:val="43"/>
  </w:num>
  <w:num w:numId="16">
    <w:abstractNumId w:val="31"/>
  </w:num>
  <w:num w:numId="17">
    <w:abstractNumId w:val="19"/>
  </w:num>
  <w:num w:numId="18">
    <w:abstractNumId w:val="12"/>
  </w:num>
  <w:num w:numId="19">
    <w:abstractNumId w:val="25"/>
  </w:num>
  <w:num w:numId="20">
    <w:abstractNumId w:val="33"/>
  </w:num>
  <w:num w:numId="21">
    <w:abstractNumId w:val="10"/>
  </w:num>
  <w:num w:numId="22">
    <w:abstractNumId w:val="16"/>
  </w:num>
  <w:num w:numId="23">
    <w:abstractNumId w:val="37"/>
  </w:num>
  <w:num w:numId="24">
    <w:abstractNumId w:val="35"/>
  </w:num>
  <w:num w:numId="25">
    <w:abstractNumId w:val="7"/>
  </w:num>
  <w:num w:numId="26">
    <w:abstractNumId w:val="2"/>
  </w:num>
  <w:num w:numId="27">
    <w:abstractNumId w:val="0"/>
  </w:num>
  <w:num w:numId="28">
    <w:abstractNumId w:val="1"/>
  </w:num>
  <w:num w:numId="29">
    <w:abstractNumId w:val="20"/>
  </w:num>
  <w:num w:numId="30">
    <w:abstractNumId w:val="32"/>
  </w:num>
  <w:num w:numId="31">
    <w:abstractNumId w:val="4"/>
  </w:num>
  <w:num w:numId="32">
    <w:abstractNumId w:val="34"/>
  </w:num>
  <w:num w:numId="33">
    <w:abstractNumId w:val="41"/>
  </w:num>
  <w:num w:numId="34">
    <w:abstractNumId w:val="36"/>
  </w:num>
  <w:num w:numId="35">
    <w:abstractNumId w:val="8"/>
  </w:num>
  <w:num w:numId="36">
    <w:abstractNumId w:val="22"/>
  </w:num>
  <w:num w:numId="37">
    <w:abstractNumId w:val="29"/>
  </w:num>
  <w:num w:numId="38">
    <w:abstractNumId w:val="40"/>
  </w:num>
  <w:num w:numId="39">
    <w:abstractNumId w:val="15"/>
  </w:num>
  <w:num w:numId="40">
    <w:abstractNumId w:val="14"/>
  </w:num>
  <w:num w:numId="41">
    <w:abstractNumId w:val="27"/>
  </w:num>
  <w:num w:numId="42">
    <w:abstractNumId w:val="6"/>
  </w:num>
  <w:num w:numId="43">
    <w:abstractNumId w:val="13"/>
  </w:num>
  <w:num w:numId="4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42BD"/>
    <w:rsid w:val="000357F5"/>
    <w:rsid w:val="00035C3F"/>
    <w:rsid w:val="000378BB"/>
    <w:rsid w:val="0004023D"/>
    <w:rsid w:val="00040C00"/>
    <w:rsid w:val="00041425"/>
    <w:rsid w:val="00041C0A"/>
    <w:rsid w:val="00042CD8"/>
    <w:rsid w:val="00044596"/>
    <w:rsid w:val="000449AE"/>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77B7B"/>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AB3"/>
    <w:rsid w:val="000B4C2A"/>
    <w:rsid w:val="000B4FB2"/>
    <w:rsid w:val="000B5EEB"/>
    <w:rsid w:val="000B6008"/>
    <w:rsid w:val="000B68D5"/>
    <w:rsid w:val="000B72A9"/>
    <w:rsid w:val="000B72D8"/>
    <w:rsid w:val="000B7843"/>
    <w:rsid w:val="000B7F5A"/>
    <w:rsid w:val="000C0A30"/>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815"/>
    <w:rsid w:val="001C0E52"/>
    <w:rsid w:val="001C1065"/>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BBB"/>
    <w:rsid w:val="00233E5A"/>
    <w:rsid w:val="0023432D"/>
    <w:rsid w:val="0023448E"/>
    <w:rsid w:val="00234E95"/>
    <w:rsid w:val="0023514B"/>
    <w:rsid w:val="00235EDF"/>
    <w:rsid w:val="002414ED"/>
    <w:rsid w:val="00241B9A"/>
    <w:rsid w:val="00242094"/>
    <w:rsid w:val="002423DF"/>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30C5"/>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D63"/>
    <w:rsid w:val="00431756"/>
    <w:rsid w:val="00431C86"/>
    <w:rsid w:val="004325B6"/>
    <w:rsid w:val="0043288D"/>
    <w:rsid w:val="00432C66"/>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6CA"/>
    <w:rsid w:val="004608E7"/>
    <w:rsid w:val="0046258B"/>
    <w:rsid w:val="00462C1C"/>
    <w:rsid w:val="0046362E"/>
    <w:rsid w:val="00463872"/>
    <w:rsid w:val="004645FE"/>
    <w:rsid w:val="00466601"/>
    <w:rsid w:val="0047079B"/>
    <w:rsid w:val="00470F17"/>
    <w:rsid w:val="00470FC7"/>
    <w:rsid w:val="0047169D"/>
    <w:rsid w:val="00471EA8"/>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3508"/>
    <w:rsid w:val="004A44BC"/>
    <w:rsid w:val="004A5203"/>
    <w:rsid w:val="004A76C2"/>
    <w:rsid w:val="004A79B8"/>
    <w:rsid w:val="004A7CB6"/>
    <w:rsid w:val="004B2426"/>
    <w:rsid w:val="004B25B1"/>
    <w:rsid w:val="004B28FC"/>
    <w:rsid w:val="004B2B9A"/>
    <w:rsid w:val="004B4046"/>
    <w:rsid w:val="004B4564"/>
    <w:rsid w:val="004B7435"/>
    <w:rsid w:val="004C0B80"/>
    <w:rsid w:val="004C20F1"/>
    <w:rsid w:val="004C21C3"/>
    <w:rsid w:val="004C225D"/>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54E5"/>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FB9"/>
    <w:rsid w:val="004F6529"/>
    <w:rsid w:val="004F7632"/>
    <w:rsid w:val="004F765A"/>
    <w:rsid w:val="004F7E1A"/>
    <w:rsid w:val="0050051B"/>
    <w:rsid w:val="00500806"/>
    <w:rsid w:val="00503101"/>
    <w:rsid w:val="005036B9"/>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C93"/>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866"/>
    <w:rsid w:val="006709EC"/>
    <w:rsid w:val="00670CB5"/>
    <w:rsid w:val="00670F1B"/>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3F6B"/>
    <w:rsid w:val="006B4467"/>
    <w:rsid w:val="006B4701"/>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1233"/>
    <w:rsid w:val="00701514"/>
    <w:rsid w:val="00701597"/>
    <w:rsid w:val="0070195F"/>
    <w:rsid w:val="00701A7D"/>
    <w:rsid w:val="00702024"/>
    <w:rsid w:val="00702157"/>
    <w:rsid w:val="0070338D"/>
    <w:rsid w:val="00704EB3"/>
    <w:rsid w:val="0070694A"/>
    <w:rsid w:val="00706CFB"/>
    <w:rsid w:val="007070AA"/>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D8C"/>
    <w:rsid w:val="007B005F"/>
    <w:rsid w:val="007B096B"/>
    <w:rsid w:val="007B0B60"/>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55E"/>
    <w:rsid w:val="007C4752"/>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3CE7"/>
    <w:rsid w:val="0080457D"/>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6B5"/>
    <w:rsid w:val="00A06901"/>
    <w:rsid w:val="00A06C67"/>
    <w:rsid w:val="00A07A76"/>
    <w:rsid w:val="00A106A5"/>
    <w:rsid w:val="00A1100C"/>
    <w:rsid w:val="00A1103B"/>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C16"/>
    <w:rsid w:val="00B86A0C"/>
    <w:rsid w:val="00B86F02"/>
    <w:rsid w:val="00B87434"/>
    <w:rsid w:val="00B87AE3"/>
    <w:rsid w:val="00B90492"/>
    <w:rsid w:val="00B909E0"/>
    <w:rsid w:val="00B9130C"/>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C02BFB"/>
    <w:rsid w:val="00C031E3"/>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384E"/>
    <w:rsid w:val="00C84159"/>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94D"/>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2708"/>
    <w:rsid w:val="00DC2A35"/>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ECE"/>
    <w:rsid w:val="00E70D3F"/>
    <w:rsid w:val="00E70FB6"/>
    <w:rsid w:val="00E720AC"/>
    <w:rsid w:val="00E72276"/>
    <w:rsid w:val="00E72DB5"/>
    <w:rsid w:val="00E7474E"/>
    <w:rsid w:val="00E76F2D"/>
    <w:rsid w:val="00E779A4"/>
    <w:rsid w:val="00E77A32"/>
    <w:rsid w:val="00E77B92"/>
    <w:rsid w:val="00E80B02"/>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E3"/>
    <w:rsid w:val="00EC2AF0"/>
    <w:rsid w:val="00EC2CBB"/>
    <w:rsid w:val="00EC3468"/>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FFA"/>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DC"/>
    <w:rsid w:val="00EF6E1F"/>
    <w:rsid w:val="00EF730A"/>
    <w:rsid w:val="00EF73D4"/>
    <w:rsid w:val="00EF7F15"/>
    <w:rsid w:val="00F011D0"/>
    <w:rsid w:val="00F01202"/>
    <w:rsid w:val="00F0160F"/>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32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709BF-B3BD-4505-A661-7EE63157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3104</TotalTime>
  <Pages>11</Pages>
  <Words>8166</Words>
  <Characters>44914</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782</cp:revision>
  <cp:lastPrinted>2025-08-05T20:50:00Z</cp:lastPrinted>
  <dcterms:created xsi:type="dcterms:W3CDTF">2023-02-24T03:22:00Z</dcterms:created>
  <dcterms:modified xsi:type="dcterms:W3CDTF">2025-08-05T20:50:00Z</dcterms:modified>
</cp:coreProperties>
</file>