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07A2C6AF"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8B1716">
        <w:rPr>
          <w:rFonts w:asciiTheme="minorHAnsi" w:hAnsiTheme="minorHAnsi" w:cstheme="minorHAnsi"/>
          <w:b/>
          <w:bCs/>
          <w:noProof/>
          <w:color w:val="000000"/>
          <w:sz w:val="22"/>
          <w:szCs w:val="22"/>
        </w:rPr>
        <w:t>1</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8E1C801" w:rsidR="009140B4" w:rsidRPr="00F8051F" w:rsidRDefault="009F06C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Pr="009F06CB">
        <w:rPr>
          <w:rFonts w:asciiTheme="minorHAnsi" w:hAnsiTheme="minorHAnsi" w:cstheme="minorHAnsi"/>
          <w:b/>
          <w:bCs/>
          <w:noProof/>
          <w:color w:val="000000"/>
          <w:sz w:val="24"/>
          <w:szCs w:val="26"/>
        </w:rPr>
        <w:t>ADQUISICIÓN DE INSUMOS Y MATERIALES PARA EL ÁREA DE PROCESOS GRÁFICOS DEL DEPARTAMENTO EDITORIAL DE LA DGDYV DE LA UNIVERSIDAD AUTÓNOMA DE AGUASCALIENTES</w:t>
      </w:r>
      <w:r>
        <w:rPr>
          <w:rFonts w:asciiTheme="minorHAnsi" w:hAnsiTheme="minorHAnsi" w:cstheme="minorHAnsi"/>
          <w:b/>
          <w:bCs/>
          <w:noProof/>
          <w:color w:val="000000"/>
          <w:sz w:val="24"/>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0420CCCC" w:rsidR="009140B4" w:rsidRPr="009F06CB" w:rsidRDefault="0038779E" w:rsidP="00132940">
      <w:pPr>
        <w:pStyle w:val="Textoindependiente"/>
        <w:ind w:right="-93"/>
        <w:jc w:val="right"/>
        <w:rPr>
          <w:rFonts w:asciiTheme="minorHAnsi" w:hAnsiTheme="minorHAnsi" w:cstheme="minorHAnsi"/>
          <w:b w:val="0"/>
          <w:i/>
          <w:sz w:val="17"/>
          <w:szCs w:val="17"/>
          <w:highlight w:val="yellow"/>
          <w:lang w:val="es-MX"/>
        </w:rPr>
      </w:pPr>
      <w:r w:rsidRPr="00444EDD">
        <w:rPr>
          <w:rFonts w:asciiTheme="minorHAnsi" w:hAnsiTheme="minorHAnsi" w:cstheme="minorHAnsi"/>
          <w:b w:val="0"/>
          <w:i/>
          <w:sz w:val="17"/>
          <w:szCs w:val="17"/>
          <w:lang w:val="es-MX"/>
        </w:rPr>
        <w:t>Fondo Ordinario</w:t>
      </w:r>
      <w:r w:rsidR="00DE083F" w:rsidRPr="00444EDD">
        <w:rPr>
          <w:rFonts w:asciiTheme="minorHAnsi" w:hAnsiTheme="minorHAnsi" w:cstheme="minorHAnsi"/>
          <w:b w:val="0"/>
          <w:i/>
          <w:sz w:val="17"/>
          <w:szCs w:val="17"/>
          <w:lang w:val="es-MX"/>
        </w:rPr>
        <w:t xml:space="preserve"> Estatal</w:t>
      </w:r>
      <w:r w:rsidRPr="00444EDD">
        <w:rPr>
          <w:rFonts w:asciiTheme="minorHAnsi" w:hAnsiTheme="minorHAnsi" w:cstheme="minorHAnsi"/>
          <w:b w:val="0"/>
          <w:i/>
          <w:sz w:val="17"/>
          <w:szCs w:val="17"/>
          <w:lang w:val="es-MX"/>
        </w:rPr>
        <w:t xml:space="preserve">, conforme </w:t>
      </w:r>
      <w:r w:rsidR="00444EDD" w:rsidRPr="00444EDD">
        <w:rPr>
          <w:rFonts w:asciiTheme="minorHAnsi" w:hAnsiTheme="minorHAnsi" w:cstheme="minorHAnsi"/>
          <w:b w:val="0"/>
          <w:i/>
          <w:sz w:val="17"/>
          <w:szCs w:val="17"/>
          <w:lang w:val="es-MX"/>
        </w:rPr>
        <w:t>a los</w:t>
      </w:r>
      <w:r w:rsidRPr="00444EDD">
        <w:rPr>
          <w:rFonts w:asciiTheme="minorHAnsi" w:hAnsiTheme="minorHAnsi" w:cstheme="minorHAnsi"/>
          <w:b w:val="0"/>
          <w:i/>
          <w:sz w:val="17"/>
          <w:szCs w:val="17"/>
          <w:lang w:val="es-MX"/>
        </w:rPr>
        <w:t xml:space="preserve"> oficio</w:t>
      </w:r>
      <w:r w:rsidR="00444EDD" w:rsidRPr="00444EDD">
        <w:rPr>
          <w:rFonts w:asciiTheme="minorHAnsi" w:hAnsiTheme="minorHAnsi" w:cstheme="minorHAnsi"/>
          <w:b w:val="0"/>
          <w:i/>
          <w:sz w:val="17"/>
          <w:szCs w:val="17"/>
          <w:lang w:val="es-MX"/>
        </w:rPr>
        <w:t>s</w:t>
      </w:r>
      <w:r w:rsidRPr="00444EDD">
        <w:rPr>
          <w:rFonts w:asciiTheme="minorHAnsi" w:hAnsiTheme="minorHAnsi" w:cstheme="minorHAnsi"/>
          <w:b w:val="0"/>
          <w:i/>
          <w:sz w:val="17"/>
          <w:szCs w:val="17"/>
          <w:lang w:val="es-MX"/>
        </w:rPr>
        <w:t xml:space="preserve"> </w:t>
      </w:r>
      <w:r w:rsidR="00444EDD" w:rsidRPr="00444EDD">
        <w:rPr>
          <w:rFonts w:asciiTheme="minorHAnsi" w:hAnsiTheme="minorHAnsi" w:cstheme="minorHAnsi"/>
          <w:b w:val="0"/>
          <w:i/>
          <w:sz w:val="17"/>
          <w:szCs w:val="17"/>
          <w:lang w:val="es-MX"/>
        </w:rPr>
        <w:t>DGF-284/2025; DGF-285/2025</w:t>
      </w:r>
      <w:r w:rsidR="009827EB" w:rsidRPr="00444EDD">
        <w:rPr>
          <w:rFonts w:asciiTheme="minorHAnsi" w:hAnsiTheme="minorHAnsi" w:cstheme="minorHAnsi"/>
          <w:b w:val="0"/>
          <w:i/>
          <w:sz w:val="17"/>
          <w:szCs w:val="17"/>
          <w:lang w:val="es-MX"/>
        </w:rPr>
        <w:t>.</w:t>
      </w:r>
      <w:r w:rsidR="009140B4" w:rsidRPr="00444EDD">
        <w:rPr>
          <w:rFonts w:asciiTheme="minorHAnsi" w:hAnsiTheme="minorHAnsi" w:cstheme="minorHAnsi"/>
          <w:b w:val="0"/>
          <w:i/>
          <w:sz w:val="17"/>
          <w:szCs w:val="17"/>
          <w:lang w:val="es-MX"/>
        </w:rPr>
        <w:t xml:space="preserve">   </w:t>
      </w:r>
    </w:p>
    <w:p w14:paraId="3CAC88DF" w14:textId="608A4FEC"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D53326" w:rsidRPr="00444EDD">
        <w:rPr>
          <w:rFonts w:asciiTheme="minorHAnsi" w:hAnsiTheme="minorHAnsi" w:cstheme="minorHAnsi"/>
          <w:b w:val="0"/>
          <w:i/>
          <w:sz w:val="17"/>
          <w:szCs w:val="17"/>
          <w:lang w:val="es-MX"/>
        </w:rPr>
        <w:t>04</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 xml:space="preserve">de </w:t>
      </w:r>
      <w:r w:rsidR="00D53326" w:rsidRPr="00444EDD">
        <w:rPr>
          <w:rFonts w:asciiTheme="minorHAnsi" w:hAnsiTheme="minorHAnsi" w:cstheme="minorHAnsi"/>
          <w:b w:val="0"/>
          <w:i/>
          <w:sz w:val="17"/>
          <w:szCs w:val="17"/>
          <w:lang w:val="es-MX"/>
        </w:rPr>
        <w:t>agosto</w:t>
      </w:r>
      <w:r w:rsidRPr="00444EDD">
        <w:rPr>
          <w:rFonts w:asciiTheme="minorHAnsi" w:hAnsiTheme="minorHAnsi" w:cstheme="minorHAnsi"/>
          <w:b w:val="0"/>
          <w:i/>
          <w:sz w:val="17"/>
          <w:szCs w:val="17"/>
          <w:lang w:val="es-MX"/>
        </w:rPr>
        <w:t xml:space="preserve"> de 202</w:t>
      </w:r>
      <w:r w:rsidR="00382219" w:rsidRPr="00444EDD">
        <w:rPr>
          <w:rFonts w:asciiTheme="minorHAnsi" w:hAnsiTheme="minorHAnsi" w:cstheme="minorHAnsi"/>
          <w:b w:val="0"/>
          <w:i/>
          <w:sz w:val="17"/>
          <w:szCs w:val="17"/>
          <w:lang w:val="es-MX"/>
        </w:rPr>
        <w:t>5</w:t>
      </w:r>
      <w:r w:rsidRPr="00444EDD">
        <w:rPr>
          <w:rFonts w:asciiTheme="minorHAnsi" w:hAnsiTheme="minorHAnsi" w:cstheme="minorHAnsi"/>
          <w:b w:val="0"/>
          <w:i/>
          <w:sz w:val="17"/>
          <w:szCs w:val="17"/>
          <w:lang w:val="es-MX"/>
        </w:rPr>
        <w:t>.</w:t>
      </w:r>
    </w:p>
    <w:p w14:paraId="535DAB1A" w14:textId="68882A36"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8B1716">
        <w:rPr>
          <w:rFonts w:asciiTheme="minorHAnsi" w:hAnsiTheme="minorHAnsi" w:cstheme="minorHAnsi"/>
          <w:b/>
          <w:bCs/>
          <w:noProof/>
          <w:color w:val="000000"/>
          <w:sz w:val="18"/>
          <w:szCs w:val="18"/>
        </w:rPr>
        <w:t>1</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F233BF" w:rsidRPr="00F233BF">
        <w:rPr>
          <w:rFonts w:asciiTheme="minorHAnsi" w:hAnsiTheme="minorHAnsi" w:cstheme="minorHAnsi"/>
          <w:b/>
          <w:bCs/>
          <w:noProof/>
          <w:color w:val="000000"/>
          <w:sz w:val="18"/>
          <w:szCs w:val="18"/>
          <w:lang w:val="es-MX"/>
        </w:rPr>
        <w:t>Adquisición de Insumos y materiales para el área de Procesos Gráficos del Departamento Editorial de la DGDyV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14066BB4"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233BF" w:rsidRPr="00F233BF">
        <w:rPr>
          <w:rFonts w:asciiTheme="minorHAnsi" w:hAnsiTheme="minorHAnsi" w:cstheme="minorHAnsi"/>
          <w:sz w:val="18"/>
          <w:szCs w:val="18"/>
          <w:u w:val="single"/>
          <w:lang w:val="es-MX"/>
        </w:rPr>
        <w:t>Departamento Editorial de la DGDyV</w:t>
      </w:r>
      <w:r w:rsidR="00503BC9" w:rsidRPr="00F233BF">
        <w:rPr>
          <w:rFonts w:asciiTheme="minorHAnsi" w:hAnsiTheme="minorHAnsi" w:cstheme="minorHAnsi"/>
          <w:sz w:val="18"/>
          <w:szCs w:val="18"/>
          <w:u w:val="single"/>
          <w:lang w:val="es-MX"/>
        </w:rPr>
        <w:t xml:space="preserve"> 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14B065F"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8B1716">
        <w:rPr>
          <w:rFonts w:asciiTheme="minorHAnsi" w:hAnsiTheme="minorHAnsi" w:cstheme="minorHAnsi"/>
          <w:b/>
          <w:sz w:val="18"/>
          <w:szCs w:val="18"/>
          <w:lang w:val="es-MX"/>
        </w:rPr>
        <w:t>1</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7699B117"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8B1716">
        <w:rPr>
          <w:rFonts w:asciiTheme="minorHAnsi" w:hAnsiTheme="minorHAnsi" w:cstheme="minorHAnsi"/>
          <w:b/>
          <w:bCs/>
          <w:noProof/>
          <w:color w:val="000000"/>
          <w:sz w:val="18"/>
          <w:szCs w:val="18"/>
        </w:rPr>
        <w:t>1</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F233BF" w:rsidRPr="00F233BF">
        <w:rPr>
          <w:rFonts w:asciiTheme="minorHAnsi" w:hAnsiTheme="minorHAnsi" w:cstheme="minorHAnsi"/>
          <w:b/>
          <w:bCs/>
          <w:noProof/>
          <w:color w:val="000000"/>
          <w:sz w:val="18"/>
          <w:szCs w:val="18"/>
        </w:rPr>
        <w:t>Adquisición de Insumos y materiales para el área de Procesos Gráficos del Departamento Editorial de la DGDyV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3CBF5590"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8B1716">
        <w:rPr>
          <w:rFonts w:asciiTheme="minorHAnsi" w:hAnsiTheme="minorHAnsi" w:cstheme="minorHAnsi"/>
          <w:sz w:val="18"/>
          <w:szCs w:val="18"/>
          <w:lang w:val="es-ES"/>
        </w:rPr>
        <w:t>1</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64249E3C" w:rsidR="00C8180F" w:rsidRPr="001C6A67" w:rsidRDefault="00503BC9" w:rsidP="0038779E">
            <w:pPr>
              <w:jc w:val="center"/>
              <w:rPr>
                <w:rFonts w:asciiTheme="minorHAnsi" w:hAnsiTheme="minorHAnsi" w:cstheme="minorHAnsi"/>
                <w:b/>
                <w:caps/>
                <w:sz w:val="16"/>
                <w:szCs w:val="16"/>
              </w:rPr>
            </w:pPr>
            <w:r w:rsidRPr="008B6412">
              <w:rPr>
                <w:rFonts w:asciiTheme="minorHAnsi" w:hAnsiTheme="minorHAnsi" w:cstheme="minorHAnsi"/>
                <w:b/>
                <w:sz w:val="16"/>
                <w:szCs w:val="16"/>
              </w:rPr>
              <w:t>04</w:t>
            </w:r>
            <w:r w:rsidR="00C8180F" w:rsidRPr="008B6412">
              <w:rPr>
                <w:rFonts w:asciiTheme="minorHAnsi" w:hAnsiTheme="minorHAnsi" w:cstheme="minorHAnsi"/>
                <w:b/>
                <w:sz w:val="16"/>
                <w:szCs w:val="16"/>
              </w:rPr>
              <w:t xml:space="preserve"> de </w:t>
            </w:r>
            <w:r w:rsidRPr="008B6412">
              <w:rPr>
                <w:rFonts w:asciiTheme="minorHAnsi" w:hAnsiTheme="minorHAnsi" w:cstheme="minorHAnsi"/>
                <w:b/>
                <w:sz w:val="16"/>
                <w:szCs w:val="16"/>
              </w:rPr>
              <w:t>agosto</w:t>
            </w:r>
            <w:r w:rsidR="00132940" w:rsidRPr="008B6412">
              <w:rPr>
                <w:rFonts w:asciiTheme="minorHAnsi" w:hAnsiTheme="minorHAnsi" w:cstheme="minorHAnsi"/>
                <w:b/>
                <w:sz w:val="16"/>
                <w:szCs w:val="16"/>
              </w:rPr>
              <w:t xml:space="preserve"> </w:t>
            </w:r>
            <w:r w:rsidR="00C8180F" w:rsidRPr="008B6412">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Default="00D32114" w:rsidP="0038779E">
            <w:pPr>
              <w:jc w:val="center"/>
              <w:rPr>
                <w:rFonts w:asciiTheme="minorHAnsi" w:hAnsiTheme="minorHAnsi" w:cstheme="minorHAnsi"/>
                <w:b/>
                <w:sz w:val="16"/>
                <w:szCs w:val="16"/>
              </w:rPr>
            </w:pPr>
          </w:p>
          <w:p w14:paraId="77047CEC" w14:textId="77777777" w:rsidR="00C8180F" w:rsidRDefault="00D32114" w:rsidP="0038779E">
            <w:pPr>
              <w:jc w:val="center"/>
              <w:rPr>
                <w:rFonts w:asciiTheme="minorHAnsi" w:hAnsiTheme="minorHAnsi" w:cstheme="minorHAnsi"/>
                <w:b/>
                <w:sz w:val="16"/>
                <w:szCs w:val="16"/>
              </w:rPr>
            </w:pPr>
            <w:r w:rsidRPr="00D32114">
              <w:rPr>
                <w:rFonts w:asciiTheme="minorHAnsi" w:hAnsiTheme="minorHAnsi" w:cstheme="minorHAnsi"/>
                <w:b/>
                <w:sz w:val="16"/>
                <w:szCs w:val="16"/>
              </w:rPr>
              <w:t>04, 05, 06, 07, 08, 09 y 11 de agosto de 2025</w:t>
            </w:r>
          </w:p>
          <w:p w14:paraId="09DB9572" w14:textId="020AE51F" w:rsidR="00D32114" w:rsidRPr="001C6A67" w:rsidRDefault="00D32114"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Default="00D32114" w:rsidP="005D29BB">
            <w:pPr>
              <w:jc w:val="center"/>
              <w:rPr>
                <w:rFonts w:asciiTheme="minorHAnsi" w:hAnsiTheme="minorHAnsi" w:cstheme="minorHAnsi"/>
                <w:sz w:val="16"/>
                <w:szCs w:val="16"/>
              </w:rPr>
            </w:pPr>
          </w:p>
          <w:p w14:paraId="2D9DFDBD" w14:textId="77777777" w:rsidR="00C8180F" w:rsidRDefault="00C8180F" w:rsidP="005D29BB">
            <w:pPr>
              <w:jc w:val="center"/>
              <w:rPr>
                <w:rFonts w:asciiTheme="minorHAnsi" w:hAnsiTheme="minorHAnsi" w:cstheme="minorHAnsi"/>
                <w:b/>
                <w:sz w:val="13"/>
                <w:szCs w:val="15"/>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p w14:paraId="5A19EC39" w14:textId="73A8CBC3" w:rsidR="00D32114" w:rsidRPr="001C6A67"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19137B25" w:rsidR="00C8180F" w:rsidRPr="001C6A67" w:rsidRDefault="00AB5E46" w:rsidP="00C770F4">
            <w:pPr>
              <w:jc w:val="center"/>
              <w:rPr>
                <w:rFonts w:asciiTheme="minorHAnsi" w:hAnsiTheme="minorHAnsi" w:cstheme="minorHAnsi"/>
                <w:b/>
                <w:caps/>
                <w:sz w:val="16"/>
                <w:szCs w:val="16"/>
              </w:rPr>
            </w:pPr>
            <w:r>
              <w:rPr>
                <w:rFonts w:asciiTheme="minorHAnsi" w:hAnsiTheme="minorHAnsi" w:cstheme="minorHAnsi"/>
                <w:b/>
                <w:sz w:val="16"/>
                <w:szCs w:val="16"/>
              </w:rPr>
              <w:t>11</w:t>
            </w:r>
            <w:r w:rsidR="00C770F4">
              <w:rPr>
                <w:rFonts w:asciiTheme="minorHAnsi" w:hAnsiTheme="minorHAnsi" w:cstheme="minorHAnsi"/>
                <w:b/>
                <w:sz w:val="16"/>
                <w:szCs w:val="16"/>
              </w:rPr>
              <w:t xml:space="preserve"> de </w:t>
            </w:r>
            <w:r w:rsidR="00503BC9">
              <w:rPr>
                <w:rFonts w:asciiTheme="minorHAnsi" w:hAnsiTheme="minorHAnsi" w:cstheme="minorHAnsi"/>
                <w:b/>
                <w:sz w:val="16"/>
                <w:szCs w:val="16"/>
              </w:rPr>
              <w:t>agosto</w:t>
            </w:r>
            <w:r w:rsidR="00132940" w:rsidRPr="001C6A67">
              <w:rPr>
                <w:rFonts w:asciiTheme="minorHAnsi" w:hAnsiTheme="minorHAnsi" w:cstheme="minorHAnsi"/>
                <w:b/>
                <w:sz w:val="16"/>
                <w:szCs w:val="16"/>
              </w:rPr>
              <w:t xml:space="preserv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22BF3501" w:rsidR="00C8180F" w:rsidRPr="001C6A67" w:rsidRDefault="00D32114" w:rsidP="0038779E">
            <w:pPr>
              <w:jc w:val="center"/>
              <w:rPr>
                <w:rFonts w:asciiTheme="minorHAnsi" w:hAnsiTheme="minorHAnsi" w:cstheme="minorHAnsi"/>
                <w:b/>
                <w:caps/>
                <w:sz w:val="16"/>
                <w:szCs w:val="16"/>
              </w:rPr>
            </w:pPr>
            <w:r w:rsidRPr="00D32114">
              <w:rPr>
                <w:rFonts w:asciiTheme="minorHAnsi" w:hAnsiTheme="minorHAnsi" w:cstheme="minorHAnsi"/>
                <w:b/>
                <w:sz w:val="16"/>
                <w:szCs w:val="16"/>
              </w:rPr>
              <w:t>08 de agosto de 2025</w:t>
            </w:r>
          </w:p>
        </w:tc>
        <w:tc>
          <w:tcPr>
            <w:tcW w:w="2126" w:type="dxa"/>
            <w:shd w:val="clear" w:color="auto" w:fill="auto"/>
            <w:vAlign w:val="center"/>
          </w:tcPr>
          <w:p w14:paraId="470C470C" w14:textId="0E2F1878"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1E17FB">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603C5567" w:rsidR="00C770F4" w:rsidRPr="001C6A67" w:rsidRDefault="00D32114" w:rsidP="00C770F4">
            <w:pPr>
              <w:jc w:val="center"/>
              <w:rPr>
                <w:rFonts w:asciiTheme="minorHAnsi" w:hAnsiTheme="minorHAnsi" w:cstheme="minorHAnsi"/>
                <w:b/>
                <w:caps/>
                <w:sz w:val="16"/>
                <w:szCs w:val="16"/>
              </w:rPr>
            </w:pPr>
            <w:r w:rsidRPr="00D32114">
              <w:rPr>
                <w:rFonts w:asciiTheme="minorHAnsi" w:hAnsiTheme="minorHAnsi" w:cstheme="minorHAnsi"/>
                <w:b/>
                <w:sz w:val="16"/>
                <w:szCs w:val="16"/>
              </w:rPr>
              <w:t>11 de agosto de 2025</w:t>
            </w:r>
          </w:p>
        </w:tc>
        <w:tc>
          <w:tcPr>
            <w:tcW w:w="2126" w:type="dxa"/>
            <w:shd w:val="clear" w:color="auto" w:fill="auto"/>
            <w:vAlign w:val="center"/>
          </w:tcPr>
          <w:p w14:paraId="1F5C74B9" w14:textId="61BB7E43"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1E17FB">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Default="004B5AE8" w:rsidP="00C770F4">
            <w:pPr>
              <w:jc w:val="center"/>
              <w:rPr>
                <w:rFonts w:asciiTheme="minorHAnsi" w:hAnsiTheme="minorHAnsi" w:cstheme="minorHAnsi"/>
                <w:sz w:val="16"/>
                <w:szCs w:val="16"/>
              </w:rPr>
            </w:pPr>
          </w:p>
          <w:p w14:paraId="3E5D5B90" w14:textId="3D3039AB"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026DBD4C" w14:textId="77777777" w:rsidR="00C770F4" w:rsidRDefault="00C770F4" w:rsidP="00C770F4">
            <w:pPr>
              <w:jc w:val="center"/>
              <w:rPr>
                <w:rFonts w:asciiTheme="minorHAnsi" w:hAnsiTheme="minorHAnsi" w:cstheme="minorHAnsi"/>
                <w:b/>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p w14:paraId="5CFF2058" w14:textId="56DD4A06" w:rsidR="004B5AE8" w:rsidRPr="001C6A67" w:rsidRDefault="004B5AE8" w:rsidP="00C770F4">
            <w:pPr>
              <w:jc w:val="center"/>
              <w:rPr>
                <w:rFonts w:asciiTheme="minorHAnsi" w:hAnsiTheme="minorHAnsi" w:cstheme="minorHAnsi"/>
                <w:sz w:val="14"/>
                <w:szCs w:val="14"/>
              </w:rPr>
            </w:pPr>
          </w:p>
        </w:tc>
        <w:tc>
          <w:tcPr>
            <w:tcW w:w="1701" w:type="dxa"/>
            <w:shd w:val="clear" w:color="auto" w:fill="auto"/>
            <w:vAlign w:val="center"/>
          </w:tcPr>
          <w:p w14:paraId="4288C1DC" w14:textId="7240AFDC" w:rsidR="00C770F4" w:rsidRPr="00C430A9" w:rsidRDefault="004B5AE8" w:rsidP="00C770F4">
            <w:pPr>
              <w:jc w:val="center"/>
              <w:rPr>
                <w:rFonts w:asciiTheme="minorHAnsi" w:hAnsiTheme="minorHAnsi" w:cstheme="minorHAnsi"/>
                <w:b/>
                <w:caps/>
                <w:sz w:val="16"/>
                <w:szCs w:val="16"/>
              </w:rPr>
            </w:pPr>
            <w:r w:rsidRPr="004B5AE8">
              <w:rPr>
                <w:rFonts w:asciiTheme="minorHAnsi" w:hAnsiTheme="minorHAnsi" w:cstheme="minorHAnsi"/>
                <w:b/>
                <w:sz w:val="16"/>
                <w:szCs w:val="16"/>
              </w:rPr>
              <w:t>18 de agosto de 2025</w:t>
            </w:r>
          </w:p>
        </w:tc>
        <w:tc>
          <w:tcPr>
            <w:tcW w:w="2126" w:type="dxa"/>
            <w:shd w:val="clear" w:color="auto" w:fill="auto"/>
            <w:vAlign w:val="center"/>
          </w:tcPr>
          <w:p w14:paraId="1381F25C" w14:textId="02628B3E"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7D16826D" w:rsidR="00146550" w:rsidRPr="00C430A9" w:rsidRDefault="003D274F" w:rsidP="00146550">
            <w:pPr>
              <w:jc w:val="center"/>
              <w:rPr>
                <w:rFonts w:asciiTheme="minorHAnsi" w:hAnsiTheme="minorHAnsi" w:cstheme="minorHAnsi"/>
                <w:caps/>
                <w:sz w:val="12"/>
                <w:szCs w:val="12"/>
              </w:rPr>
            </w:pPr>
            <w:r w:rsidRPr="00C430A9">
              <w:rPr>
                <w:rFonts w:asciiTheme="minorHAnsi" w:hAnsiTheme="minorHAnsi" w:cstheme="minorHAnsi"/>
                <w:sz w:val="12"/>
                <w:szCs w:val="12"/>
              </w:rPr>
              <w:t>1</w:t>
            </w:r>
            <w:r w:rsidR="00AB5E46">
              <w:rPr>
                <w:rFonts w:asciiTheme="minorHAnsi" w:hAnsiTheme="minorHAnsi" w:cstheme="minorHAnsi"/>
                <w:sz w:val="12"/>
                <w:szCs w:val="12"/>
              </w:rPr>
              <w:t>9</w:t>
            </w:r>
            <w:r w:rsidR="00146550" w:rsidRPr="00C430A9">
              <w:rPr>
                <w:rFonts w:asciiTheme="minorHAnsi" w:hAnsiTheme="minorHAnsi" w:cstheme="minorHAnsi"/>
                <w:sz w:val="12"/>
                <w:szCs w:val="12"/>
              </w:rPr>
              <w:t xml:space="preserve"> de </w:t>
            </w:r>
            <w:r w:rsidR="0038779E" w:rsidRPr="00C430A9">
              <w:rPr>
                <w:rFonts w:asciiTheme="minorHAnsi" w:hAnsiTheme="minorHAnsi" w:cstheme="minorHAnsi"/>
                <w:sz w:val="12"/>
                <w:szCs w:val="12"/>
              </w:rPr>
              <w:t>agosto</w:t>
            </w:r>
            <w:r w:rsidR="00146550" w:rsidRPr="00C430A9">
              <w:rPr>
                <w:rFonts w:asciiTheme="minorHAnsi" w:hAnsiTheme="minorHAnsi" w:cstheme="minorHAnsi"/>
                <w:sz w:val="12"/>
                <w:szCs w:val="12"/>
              </w:rPr>
              <w:t xml:space="preserve"> de 2025</w:t>
            </w:r>
          </w:p>
        </w:tc>
        <w:tc>
          <w:tcPr>
            <w:tcW w:w="2126" w:type="dxa"/>
            <w:shd w:val="clear" w:color="auto" w:fill="auto"/>
            <w:vAlign w:val="center"/>
          </w:tcPr>
          <w:p w14:paraId="24FA28EF" w14:textId="25560702" w:rsidR="00146550" w:rsidRPr="00C430A9" w:rsidRDefault="00146550" w:rsidP="009F583C">
            <w:pPr>
              <w:jc w:val="center"/>
              <w:rPr>
                <w:rFonts w:asciiTheme="minorHAnsi" w:hAnsiTheme="minorHAnsi" w:cstheme="minorHAnsi"/>
                <w:sz w:val="12"/>
                <w:szCs w:val="12"/>
              </w:rPr>
            </w:pPr>
            <w:r w:rsidRPr="00C430A9">
              <w:rPr>
                <w:rFonts w:asciiTheme="minorHAnsi" w:hAnsiTheme="minorHAnsi" w:cstheme="minorHAnsi"/>
                <w:sz w:val="12"/>
                <w:szCs w:val="12"/>
              </w:rPr>
              <w:t>Hasta las 1</w:t>
            </w:r>
            <w:r w:rsidR="003D274F" w:rsidRPr="00C430A9">
              <w:rPr>
                <w:rFonts w:asciiTheme="minorHAnsi" w:hAnsiTheme="minorHAnsi" w:cstheme="minorHAnsi"/>
                <w:sz w:val="12"/>
                <w:szCs w:val="12"/>
              </w:rPr>
              <w:t>3</w:t>
            </w:r>
            <w:r w:rsidRPr="00C430A9">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3CCF5C2A" w:rsidR="00C770F4" w:rsidRPr="001C6A67" w:rsidRDefault="004B5AE8" w:rsidP="00C770F4">
            <w:pPr>
              <w:jc w:val="center"/>
              <w:rPr>
                <w:rFonts w:asciiTheme="minorHAnsi" w:hAnsiTheme="minorHAnsi" w:cstheme="minorHAnsi"/>
                <w:b/>
                <w:caps/>
                <w:sz w:val="16"/>
                <w:szCs w:val="16"/>
              </w:rPr>
            </w:pPr>
            <w:r w:rsidRPr="004B5AE8">
              <w:rPr>
                <w:rFonts w:asciiTheme="minorHAnsi" w:hAnsiTheme="minorHAnsi" w:cstheme="minorHAnsi"/>
                <w:b/>
                <w:sz w:val="16"/>
                <w:szCs w:val="16"/>
              </w:rPr>
              <w:t>20 de agosto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1C853C7F"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063FD9" w:rsidRPr="00063FD9">
        <w:rPr>
          <w:rFonts w:asciiTheme="minorHAnsi" w:hAnsiTheme="minorHAnsi" w:cstheme="minorHAnsi"/>
          <w:b w:val="0"/>
          <w:i/>
          <w:sz w:val="18"/>
          <w:szCs w:val="18"/>
          <w:lang w:val="es-MX"/>
        </w:rPr>
        <w:t>Fondo Ordinario Estatal, conforme a los oficios DGF-284/2025; DGF-285/2025</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6F0591C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F233BF" w:rsidRPr="00F233BF">
        <w:rPr>
          <w:rFonts w:asciiTheme="minorHAnsi" w:hAnsiTheme="minorHAnsi" w:cstheme="minorHAnsi"/>
          <w:b/>
          <w:color w:val="000000"/>
          <w:sz w:val="18"/>
          <w:szCs w:val="18"/>
        </w:rPr>
        <w:t>Adquisición de Insumos y materiales para el área de Procesos Gráficos del Departamento Editorial de la DGDyV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AB4D688"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04</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05</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06</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07</w:t>
      </w:r>
      <w:r w:rsidR="00AB5E46">
        <w:rPr>
          <w:rFonts w:asciiTheme="minorHAnsi" w:hAnsiTheme="minorHAnsi" w:cstheme="minorHAnsi"/>
          <w:sz w:val="18"/>
          <w:szCs w:val="18"/>
          <w:lang w:val="es-MX"/>
        </w:rPr>
        <w:t>,</w:t>
      </w:r>
      <w:r w:rsidR="0038779E" w:rsidRPr="0038779E">
        <w:rPr>
          <w:rFonts w:asciiTheme="minorHAnsi" w:hAnsiTheme="minorHAnsi" w:cstheme="minorHAnsi"/>
          <w:sz w:val="18"/>
          <w:szCs w:val="18"/>
          <w:lang w:val="es-MX"/>
        </w:rPr>
        <w:t xml:space="preserve"> </w:t>
      </w:r>
      <w:r w:rsidR="0047541A">
        <w:rPr>
          <w:rFonts w:asciiTheme="minorHAnsi" w:hAnsiTheme="minorHAnsi" w:cstheme="minorHAnsi"/>
          <w:sz w:val="18"/>
          <w:szCs w:val="18"/>
          <w:lang w:val="es-MX"/>
        </w:rPr>
        <w:t>0</w:t>
      </w:r>
      <w:r w:rsidR="0038779E" w:rsidRPr="0038779E">
        <w:rPr>
          <w:rFonts w:asciiTheme="minorHAnsi" w:hAnsiTheme="minorHAnsi" w:cstheme="minorHAnsi"/>
          <w:sz w:val="18"/>
          <w:szCs w:val="18"/>
          <w:lang w:val="es-MX"/>
        </w:rPr>
        <w:t>8</w:t>
      </w:r>
      <w:r w:rsidR="00AB5E46">
        <w:rPr>
          <w:rFonts w:asciiTheme="minorHAnsi" w:hAnsiTheme="minorHAnsi" w:cstheme="minorHAnsi"/>
          <w:sz w:val="18"/>
          <w:szCs w:val="18"/>
          <w:lang w:val="es-MX"/>
        </w:rPr>
        <w:t>,</w:t>
      </w:r>
      <w:r w:rsidR="0038779E" w:rsidRPr="0038779E">
        <w:rPr>
          <w:rFonts w:asciiTheme="minorHAnsi" w:hAnsiTheme="minorHAnsi" w:cstheme="minorHAnsi"/>
          <w:sz w:val="18"/>
          <w:szCs w:val="18"/>
          <w:lang w:val="es-MX"/>
        </w:rPr>
        <w:t xml:space="preserve"> </w:t>
      </w:r>
      <w:r w:rsidR="000C69B2">
        <w:rPr>
          <w:rFonts w:asciiTheme="minorHAnsi" w:hAnsiTheme="minorHAnsi" w:cstheme="minorHAnsi"/>
          <w:sz w:val="18"/>
          <w:szCs w:val="18"/>
          <w:lang w:val="es-MX"/>
        </w:rPr>
        <w:t xml:space="preserve">09 y 11 </w:t>
      </w:r>
      <w:r w:rsidR="0038779E" w:rsidRPr="0038779E">
        <w:rPr>
          <w:rFonts w:asciiTheme="minorHAnsi" w:hAnsiTheme="minorHAnsi" w:cstheme="minorHAnsi"/>
          <w:sz w:val="18"/>
          <w:szCs w:val="18"/>
          <w:lang w:val="es-MX"/>
        </w:rPr>
        <w:t xml:space="preserve">de </w:t>
      </w:r>
      <w:r w:rsidR="0047541A">
        <w:rPr>
          <w:rFonts w:asciiTheme="minorHAnsi" w:hAnsiTheme="minorHAnsi" w:cstheme="minorHAnsi"/>
          <w:sz w:val="18"/>
          <w:szCs w:val="18"/>
          <w:lang w:val="es-MX"/>
        </w:rPr>
        <w:t>agosto</w:t>
      </w:r>
      <w:r w:rsidR="0038779E" w:rsidRPr="0038779E">
        <w:rPr>
          <w:rFonts w:asciiTheme="minorHAnsi" w:hAnsiTheme="minorHAnsi" w:cstheme="minorHAnsi"/>
          <w:sz w:val="18"/>
          <w:szCs w:val="18"/>
          <w:lang w:val="es-MX"/>
        </w:rPr>
        <w:t xml:space="preserve"> de</w:t>
      </w:r>
      <w:r w:rsidR="0038779E">
        <w:rPr>
          <w:rFonts w:asciiTheme="minorHAnsi" w:hAnsiTheme="minorHAnsi" w:cstheme="minorHAnsi"/>
          <w:sz w:val="18"/>
          <w:szCs w:val="18"/>
          <w:lang w:val="es-MX"/>
        </w:rPr>
        <w:t xml:space="preserve"> </w:t>
      </w:r>
      <w:r w:rsidR="0038779E" w:rsidRPr="0038779E">
        <w:rPr>
          <w:rFonts w:asciiTheme="minorHAnsi" w:hAnsiTheme="minorHAnsi" w:cstheme="minorHAnsi"/>
          <w:sz w:val="18"/>
          <w:szCs w:val="18"/>
          <w:lang w:val="es-MX"/>
        </w:rPr>
        <w:t>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72AF73A8"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8B1716">
              <w:rPr>
                <w:rFonts w:asciiTheme="minorHAnsi" w:hAnsiTheme="minorHAnsi" w:cstheme="minorHAnsi"/>
                <w:b/>
                <w:sz w:val="18"/>
                <w:szCs w:val="18"/>
              </w:rPr>
              <w:t>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01A4ED26"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04</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05</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06</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3"/>
                <w:sz w:val="18"/>
                <w:szCs w:val="18"/>
              </w:rPr>
              <w:t xml:space="preserve"> </w:t>
            </w:r>
            <w:r w:rsidRPr="009A3136">
              <w:rPr>
                <w:rFonts w:asciiTheme="minorHAnsi" w:hAnsiTheme="minorHAnsi" w:cstheme="minorHAnsi"/>
                <w:b/>
                <w:sz w:val="18"/>
                <w:szCs w:val="18"/>
              </w:rPr>
              <w:t>(</w:t>
            </w:r>
            <w:r w:rsidR="0047541A">
              <w:rPr>
                <w:rFonts w:asciiTheme="minorHAnsi" w:hAnsiTheme="minorHAnsi" w:cstheme="minorHAnsi"/>
                <w:b/>
                <w:sz w:val="18"/>
                <w:szCs w:val="18"/>
              </w:rPr>
              <w:t>07</w:t>
            </w:r>
            <w:r w:rsidRPr="009A3136">
              <w:rPr>
                <w:rFonts w:asciiTheme="minorHAnsi" w:hAnsiTheme="minorHAnsi" w:cstheme="minorHAnsi"/>
                <w:b/>
                <w:sz w:val="18"/>
                <w:szCs w:val="18"/>
              </w:rPr>
              <w:t>0</w:t>
            </w:r>
            <w:r w:rsidR="0047541A">
              <w:rPr>
                <w:rFonts w:asciiTheme="minorHAnsi" w:hAnsiTheme="minorHAnsi" w:cstheme="minorHAnsi"/>
                <w:b/>
                <w:sz w:val="18"/>
                <w:szCs w:val="18"/>
              </w:rPr>
              <w:t>8</w:t>
            </w:r>
            <w:r w:rsidRPr="009A3136">
              <w:rPr>
                <w:rFonts w:asciiTheme="minorHAnsi" w:hAnsiTheme="minorHAnsi" w:cstheme="minorHAnsi"/>
                <w:b/>
                <w:sz w:val="18"/>
                <w:szCs w:val="18"/>
              </w:rPr>
              <w:t>2025)</w:t>
            </w:r>
            <w:r w:rsidRPr="009A3136">
              <w:rPr>
                <w:rFonts w:asciiTheme="minorHAnsi" w:hAnsiTheme="minorHAnsi" w:cstheme="minorHAnsi"/>
                <w:b/>
                <w:spacing w:val="-2"/>
                <w:sz w:val="18"/>
                <w:szCs w:val="18"/>
              </w:rPr>
              <w:t xml:space="preserve"> (</w:t>
            </w:r>
            <w:r w:rsidR="00343121">
              <w:rPr>
                <w:rFonts w:asciiTheme="minorHAnsi" w:hAnsiTheme="minorHAnsi" w:cstheme="minorHAnsi"/>
                <w:b/>
                <w:spacing w:val="-2"/>
                <w:sz w:val="18"/>
                <w:szCs w:val="18"/>
              </w:rPr>
              <w:t>0</w:t>
            </w:r>
            <w:r w:rsidRPr="009A3136">
              <w:rPr>
                <w:rFonts w:asciiTheme="minorHAnsi" w:hAnsiTheme="minorHAnsi" w:cstheme="minorHAnsi"/>
                <w:b/>
                <w:spacing w:val="-2"/>
                <w:sz w:val="18"/>
                <w:szCs w:val="18"/>
              </w:rPr>
              <w:t>80</w:t>
            </w:r>
            <w:r w:rsidR="00343121">
              <w:rPr>
                <w:rFonts w:asciiTheme="minorHAnsi" w:hAnsiTheme="minorHAnsi" w:cstheme="minorHAnsi"/>
                <w:b/>
                <w:spacing w:val="-2"/>
                <w:sz w:val="18"/>
                <w:szCs w:val="18"/>
              </w:rPr>
              <w:t>8</w:t>
            </w:r>
            <w:r w:rsidRPr="009A3136">
              <w:rPr>
                <w:rFonts w:asciiTheme="minorHAnsi" w:hAnsiTheme="minorHAnsi" w:cstheme="minorHAnsi"/>
                <w:b/>
                <w:spacing w:val="-2"/>
                <w:sz w:val="18"/>
                <w:szCs w:val="18"/>
              </w:rPr>
              <w:t>2025)</w:t>
            </w:r>
            <w:r w:rsidR="003575EE" w:rsidRPr="009A3136">
              <w:rPr>
                <w:rFonts w:asciiTheme="minorHAnsi" w:hAnsiTheme="minorHAnsi" w:cstheme="minorHAnsi"/>
                <w:b/>
                <w:spacing w:val="-2"/>
                <w:sz w:val="18"/>
                <w:szCs w:val="18"/>
              </w:rPr>
              <w:t xml:space="preserve"> (</w:t>
            </w:r>
            <w:r w:rsidR="003575EE">
              <w:rPr>
                <w:rFonts w:asciiTheme="minorHAnsi" w:hAnsiTheme="minorHAnsi" w:cstheme="minorHAnsi"/>
                <w:b/>
                <w:spacing w:val="-2"/>
                <w:sz w:val="18"/>
                <w:szCs w:val="18"/>
              </w:rPr>
              <w:t>09</w:t>
            </w:r>
            <w:r w:rsidR="003575EE" w:rsidRPr="009A3136">
              <w:rPr>
                <w:rFonts w:asciiTheme="minorHAnsi" w:hAnsiTheme="minorHAnsi" w:cstheme="minorHAnsi"/>
                <w:b/>
                <w:spacing w:val="-2"/>
                <w:sz w:val="18"/>
                <w:szCs w:val="18"/>
              </w:rPr>
              <w:t>0</w:t>
            </w:r>
            <w:r w:rsidR="003575EE">
              <w:rPr>
                <w:rFonts w:asciiTheme="minorHAnsi" w:hAnsiTheme="minorHAnsi" w:cstheme="minorHAnsi"/>
                <w:b/>
                <w:spacing w:val="-2"/>
                <w:sz w:val="18"/>
                <w:szCs w:val="18"/>
              </w:rPr>
              <w:t>8</w:t>
            </w:r>
            <w:r w:rsidR="003575EE" w:rsidRPr="009A3136">
              <w:rPr>
                <w:rFonts w:asciiTheme="minorHAnsi" w:hAnsiTheme="minorHAnsi" w:cstheme="minorHAnsi"/>
                <w:b/>
                <w:spacing w:val="-2"/>
                <w:sz w:val="18"/>
                <w:szCs w:val="18"/>
              </w:rPr>
              <w:t>2025) (</w:t>
            </w:r>
            <w:r w:rsidR="003575EE">
              <w:rPr>
                <w:rFonts w:asciiTheme="minorHAnsi" w:hAnsiTheme="minorHAnsi" w:cstheme="minorHAnsi"/>
                <w:b/>
                <w:spacing w:val="-2"/>
                <w:sz w:val="18"/>
                <w:szCs w:val="18"/>
              </w:rPr>
              <w:t>11</w:t>
            </w:r>
            <w:r w:rsidR="003575EE" w:rsidRPr="009A3136">
              <w:rPr>
                <w:rFonts w:asciiTheme="minorHAnsi" w:hAnsiTheme="minorHAnsi" w:cstheme="minorHAnsi"/>
                <w:b/>
                <w:spacing w:val="-2"/>
                <w:sz w:val="18"/>
                <w:szCs w:val="18"/>
              </w:rPr>
              <w:t>0</w:t>
            </w:r>
            <w:r w:rsidR="003575EE">
              <w:rPr>
                <w:rFonts w:asciiTheme="minorHAnsi" w:hAnsiTheme="minorHAnsi" w:cstheme="minorHAnsi"/>
                <w:b/>
                <w:spacing w:val="-2"/>
                <w:sz w:val="18"/>
                <w:szCs w:val="18"/>
              </w:rPr>
              <w:t>8</w:t>
            </w:r>
            <w:r w:rsidR="003575EE" w:rsidRPr="009A3136">
              <w:rPr>
                <w:rFonts w:asciiTheme="minorHAnsi" w:hAnsiTheme="minorHAnsi" w:cstheme="minorHAnsi"/>
                <w:b/>
                <w:spacing w:val="-2"/>
                <w:sz w:val="18"/>
                <w:szCs w:val="18"/>
              </w:rPr>
              <w:t>2025)</w:t>
            </w:r>
          </w:p>
        </w:tc>
      </w:tr>
      <w:tr w:rsidR="009A3136" w:rsidRPr="009A3136" w14:paraId="64EE40FE" w14:textId="77777777" w:rsidTr="009A3136">
        <w:trPr>
          <w:trHeight w:val="181"/>
        </w:trPr>
        <w:tc>
          <w:tcPr>
            <w:tcW w:w="8789" w:type="dxa"/>
          </w:tcPr>
          <w:p w14:paraId="6FD1F699" w14:textId="7F9E7DC1"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8B1716">
              <w:rPr>
                <w:rFonts w:asciiTheme="minorHAnsi" w:hAnsiTheme="minorHAnsi" w:cstheme="minorHAnsi"/>
                <w:b/>
                <w:sz w:val="18"/>
                <w:szCs w:val="18"/>
              </w:rPr>
              <w:t>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013F06D6" w:rsidR="009A3136" w:rsidRPr="009A3136" w:rsidRDefault="003575EE" w:rsidP="00F401A2">
            <w:pPr>
              <w:pStyle w:val="TableParagraph"/>
              <w:spacing w:line="162" w:lineRule="exact"/>
              <w:jc w:val="left"/>
              <w:rPr>
                <w:rFonts w:asciiTheme="minorHAnsi" w:hAnsiTheme="minorHAnsi" w:cstheme="minorHAnsi"/>
                <w:b/>
                <w:sz w:val="18"/>
                <w:szCs w:val="18"/>
              </w:rPr>
            </w:pPr>
            <w:r w:rsidRPr="003575EE">
              <w:rPr>
                <w:rFonts w:asciiTheme="minorHAnsi" w:hAnsiTheme="minorHAnsi" w:cstheme="minorHAnsi"/>
                <w:b/>
                <w:sz w:val="18"/>
                <w:szCs w:val="18"/>
              </w:rPr>
              <w:t>04, 05, 06, 07, 08 y 11 de agosto de 2025</w:t>
            </w:r>
          </w:p>
        </w:tc>
      </w:tr>
      <w:tr w:rsidR="009A3136" w:rsidRPr="009A3136" w14:paraId="48769771" w14:textId="77777777" w:rsidTr="009A3136">
        <w:trPr>
          <w:trHeight w:val="187"/>
        </w:trPr>
        <w:tc>
          <w:tcPr>
            <w:tcW w:w="8789" w:type="dxa"/>
          </w:tcPr>
          <w:p w14:paraId="7435A136" w14:textId="77777777"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4BF16AB5"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3575EE">
        <w:rPr>
          <w:rFonts w:asciiTheme="minorHAnsi" w:hAnsiTheme="minorHAnsi" w:cstheme="minorHAnsi"/>
          <w:b/>
          <w:sz w:val="16"/>
          <w:szCs w:val="16"/>
        </w:rPr>
        <w:t>11</w:t>
      </w:r>
      <w:r w:rsidRPr="00C770F4">
        <w:rPr>
          <w:rFonts w:asciiTheme="minorHAnsi" w:hAnsiTheme="minorHAnsi" w:cstheme="minorHAnsi"/>
          <w:b/>
          <w:sz w:val="16"/>
          <w:szCs w:val="16"/>
          <w:lang w:val="es-ES"/>
        </w:rPr>
        <w:t xml:space="preserve"> de </w:t>
      </w:r>
      <w:r w:rsidR="00211302">
        <w:rPr>
          <w:rFonts w:asciiTheme="minorHAnsi" w:hAnsiTheme="minorHAnsi" w:cstheme="minorHAnsi"/>
          <w:b/>
          <w:sz w:val="16"/>
          <w:szCs w:val="16"/>
          <w:lang w:val="es-ES"/>
        </w:rPr>
        <w:t>agosto</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 xml:space="preserve">Ley de Adquisiciones, Arrendamientos y </w:t>
      </w:r>
      <w:r w:rsidRPr="00F400A6">
        <w:rPr>
          <w:rFonts w:asciiTheme="minorHAnsi" w:hAnsiTheme="minorHAnsi" w:cstheme="minorHAnsi"/>
          <w:sz w:val="18"/>
          <w:szCs w:val="18"/>
        </w:rPr>
        <w:lastRenderedPageBreak/>
        <w:t>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0CDDB21"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el día</w:t>
      </w:r>
      <w:r w:rsidRPr="000C69B2">
        <w:rPr>
          <w:rFonts w:asciiTheme="minorHAnsi" w:hAnsiTheme="minorHAnsi" w:cstheme="minorHAnsi"/>
          <w:b/>
          <w:sz w:val="18"/>
          <w:szCs w:val="18"/>
          <w:lang w:val="es-MX"/>
        </w:rPr>
        <w:t xml:space="preserve"> </w:t>
      </w:r>
      <w:r w:rsidR="00190AD4" w:rsidRPr="000C69B2">
        <w:rPr>
          <w:rFonts w:asciiTheme="minorHAnsi" w:hAnsiTheme="minorHAnsi" w:cstheme="minorHAnsi"/>
          <w:b/>
          <w:sz w:val="18"/>
          <w:szCs w:val="18"/>
          <w:lang w:val="es-MX"/>
        </w:rPr>
        <w:t>11 de agosto de 2025</w:t>
      </w:r>
      <w:r w:rsidR="009A3136" w:rsidRPr="000C69B2">
        <w:rPr>
          <w:rFonts w:asciiTheme="minorHAnsi" w:hAnsiTheme="minorHAnsi" w:cstheme="minorHAnsi"/>
          <w:b/>
          <w:sz w:val="18"/>
          <w:szCs w:val="18"/>
          <w:lang w:val="es-MX"/>
        </w:rPr>
        <w:t>, a las 1</w:t>
      </w:r>
      <w:r w:rsidR="00211302" w:rsidRPr="000C69B2">
        <w:rPr>
          <w:rFonts w:asciiTheme="minorHAnsi" w:hAnsiTheme="minorHAnsi" w:cstheme="minorHAnsi"/>
          <w:b/>
          <w:sz w:val="18"/>
          <w:szCs w:val="18"/>
          <w:lang w:val="es-MX"/>
        </w:rPr>
        <w:t>0</w:t>
      </w:r>
      <w:r w:rsidR="009A3136" w:rsidRPr="000C69B2">
        <w:rPr>
          <w:rFonts w:asciiTheme="minorHAnsi" w:hAnsiTheme="minorHAnsi" w:cstheme="minorHAnsi"/>
          <w:b/>
          <w:sz w:val="18"/>
          <w:szCs w:val="18"/>
          <w:lang w:val="es-MX"/>
        </w:rPr>
        <w:t>:00 horas</w:t>
      </w:r>
      <w:r w:rsidR="00C770F4" w:rsidRPr="000C69B2">
        <w:rPr>
          <w:rFonts w:asciiTheme="minorHAnsi" w:hAnsiTheme="minorHAnsi" w:cstheme="minorHAnsi"/>
          <w:b/>
          <w:sz w:val="18"/>
          <w:szCs w:val="18"/>
          <w:lang w:val="es-MX"/>
        </w:rPr>
        <w:t xml:space="preserve"> </w:t>
      </w:r>
      <w:r w:rsidRPr="000C69B2">
        <w:rPr>
          <w:rFonts w:asciiTheme="minorHAnsi" w:hAnsiTheme="minorHAnsi" w:cstheme="minorHAnsi"/>
          <w:sz w:val="18"/>
          <w:szCs w:val="18"/>
          <w:lang w:val="es-MX"/>
        </w:rPr>
        <w:t xml:space="preserve">en la </w:t>
      </w:r>
      <w:r w:rsidRPr="000C69B2">
        <w:rPr>
          <w:rFonts w:asciiTheme="minorHAnsi" w:hAnsiTheme="minorHAnsi" w:cstheme="minorHAnsi"/>
          <w:b/>
          <w:sz w:val="18"/>
          <w:szCs w:val="18"/>
          <w:lang w:val="es-MX"/>
        </w:rPr>
        <w:t>Sala</w:t>
      </w:r>
      <w:r w:rsidRPr="00343E27">
        <w:rPr>
          <w:rFonts w:asciiTheme="minorHAnsi" w:hAnsiTheme="minorHAnsi" w:cstheme="minorHAnsi"/>
          <w:b/>
          <w:sz w:val="18"/>
          <w:szCs w:val="18"/>
          <w:lang w:val="es-MX"/>
        </w:rPr>
        <w:t xml:space="preserve">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09F4C37B"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0C69B2">
        <w:rPr>
          <w:rFonts w:asciiTheme="minorHAnsi" w:hAnsiTheme="minorHAnsi" w:cstheme="minorHAnsi"/>
          <w:sz w:val="18"/>
          <w:szCs w:val="18"/>
          <w:lang w:val="es-MX"/>
        </w:rPr>
        <w:t>tardar el</w:t>
      </w:r>
      <w:r w:rsidRPr="000C69B2">
        <w:rPr>
          <w:rFonts w:asciiTheme="minorHAnsi" w:hAnsiTheme="minorHAnsi" w:cstheme="minorHAnsi"/>
          <w:b/>
          <w:sz w:val="18"/>
          <w:szCs w:val="18"/>
          <w:lang w:val="es-MX"/>
        </w:rPr>
        <w:t xml:space="preserve"> </w:t>
      </w:r>
      <w:r w:rsidR="00190AD4" w:rsidRPr="000C69B2">
        <w:rPr>
          <w:rFonts w:asciiTheme="minorHAnsi" w:hAnsiTheme="minorHAnsi" w:cstheme="minorHAnsi"/>
          <w:b/>
          <w:sz w:val="18"/>
          <w:szCs w:val="18"/>
          <w:lang w:val="es-MX"/>
        </w:rPr>
        <w:t>08 de agosto de 2025</w:t>
      </w:r>
      <w:r w:rsidR="00211302" w:rsidRPr="000C69B2">
        <w:rPr>
          <w:rFonts w:asciiTheme="minorHAnsi" w:hAnsiTheme="minorHAnsi" w:cstheme="minorHAnsi"/>
          <w:b/>
          <w:sz w:val="18"/>
          <w:szCs w:val="18"/>
          <w:lang w:val="es-MX"/>
        </w:rPr>
        <w:t>, a las 10:00 horas</w:t>
      </w:r>
      <w:r w:rsidRPr="000C69B2">
        <w:rPr>
          <w:rFonts w:asciiTheme="minorHAnsi" w:hAnsiTheme="minorHAnsi" w:cstheme="minorHAnsi"/>
          <w:b/>
          <w:sz w:val="18"/>
          <w:szCs w:val="18"/>
          <w:lang w:val="es-MX"/>
        </w:rPr>
        <w:t>,</w:t>
      </w:r>
      <w:r w:rsidRPr="000C69B2">
        <w:rPr>
          <w:rFonts w:asciiTheme="minorHAnsi" w:hAnsiTheme="minorHAnsi" w:cstheme="minorHAnsi"/>
          <w:sz w:val="18"/>
          <w:szCs w:val="18"/>
          <w:lang w:val="es-MX"/>
        </w:rPr>
        <w:t xml:space="preserve"> las cuales deberán presentarse personalmente por escrito, en papel membretado, acompañadas del correspondiente CD, USB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A87A8E" w:rsidRDefault="00FA1E93"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D6029E" w:rsidRPr="00A87A8E">
          <w:rPr>
            <w:rStyle w:val="Hipervnculo"/>
            <w:rFonts w:asciiTheme="minorHAnsi" w:hAnsiTheme="minorHAnsi" w:cstheme="minorHAnsi"/>
            <w:sz w:val="16"/>
            <w:szCs w:val="16"/>
          </w:rPr>
          <w:t>beatriz.rivera@edu.uaa.mx</w:t>
        </w:r>
      </w:hyperlink>
      <w:r w:rsidR="00D6029E" w:rsidRPr="00A87A8E">
        <w:rPr>
          <w:rStyle w:val="Hipervnculo"/>
          <w:rFonts w:asciiTheme="minorHAnsi" w:hAnsiTheme="minorHAnsi" w:cstheme="minorHAnsi"/>
          <w:sz w:val="16"/>
          <w:szCs w:val="16"/>
        </w:rPr>
        <w:t xml:space="preserve"> </w:t>
      </w:r>
    </w:p>
    <w:p w14:paraId="53D5862A" w14:textId="77777777" w:rsidR="00D6029E" w:rsidRPr="00A87A8E" w:rsidRDefault="00FA1E93" w:rsidP="00D6029E">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D6029E" w:rsidRPr="00A87A8E">
          <w:rPr>
            <w:rStyle w:val="Hipervnculo"/>
            <w:rFonts w:asciiTheme="minorHAnsi" w:hAnsiTheme="minorHAnsi" w:cstheme="minorHAnsi"/>
            <w:sz w:val="16"/>
            <w:szCs w:val="16"/>
          </w:rPr>
          <w:t>licitacionesuaa@edu.uaa.mx</w:t>
        </w:r>
      </w:hyperlink>
    </w:p>
    <w:p w14:paraId="1B57ADB8" w14:textId="4042A4C2" w:rsidR="00011177" w:rsidRPr="00011177" w:rsidRDefault="00011177" w:rsidP="00011177">
      <w:pPr>
        <w:numPr>
          <w:ilvl w:val="0"/>
          <w:numId w:val="49"/>
        </w:numPr>
        <w:tabs>
          <w:tab w:val="left" w:pos="567"/>
        </w:tabs>
        <w:ind w:left="142" w:right="49" w:hanging="142"/>
        <w:jc w:val="both"/>
        <w:rPr>
          <w:rFonts w:ascii="Calibri" w:hAnsi="Calibri" w:cs="Calibri"/>
          <w:color w:val="0000FF"/>
          <w:sz w:val="16"/>
          <w:szCs w:val="16"/>
          <w:u w:val="single"/>
        </w:rPr>
      </w:pPr>
      <w:r w:rsidRPr="00011177">
        <w:rPr>
          <w:rFonts w:ascii="Calibri" w:hAnsi="Calibri" w:cs="Calibri"/>
          <w:color w:val="0000FF"/>
          <w:sz w:val="16"/>
          <w:szCs w:val="16"/>
          <w:u w:val="single"/>
        </w:rPr>
        <w:t xml:space="preserve">edrangel@correo.uaa.mx </w:t>
      </w:r>
    </w:p>
    <w:p w14:paraId="0DB029BD" w14:textId="77777777" w:rsidR="00011177" w:rsidRPr="00011177" w:rsidRDefault="00011177" w:rsidP="00011177">
      <w:pPr>
        <w:numPr>
          <w:ilvl w:val="0"/>
          <w:numId w:val="49"/>
        </w:numPr>
        <w:tabs>
          <w:tab w:val="left" w:pos="567"/>
        </w:tabs>
        <w:ind w:left="142" w:right="49" w:hanging="142"/>
        <w:jc w:val="both"/>
        <w:rPr>
          <w:color w:val="0000FF"/>
          <w:sz w:val="16"/>
          <w:szCs w:val="16"/>
          <w:u w:val="single"/>
        </w:rPr>
      </w:pPr>
      <w:r w:rsidRPr="00011177">
        <w:rPr>
          <w:rFonts w:ascii="Calibri" w:hAnsi="Calibri" w:cs="Calibri"/>
          <w:color w:val="0000FF"/>
          <w:sz w:val="16"/>
          <w:u w:val="single"/>
        </w:rPr>
        <w:t xml:space="preserve">ldg.naro@hotmail.com </w:t>
      </w:r>
    </w:p>
    <w:p w14:paraId="7FDC5270" w14:textId="77777777" w:rsidR="00F378AB" w:rsidRPr="00F378AB" w:rsidRDefault="00FA1E93" w:rsidP="00AB5E46">
      <w:pPr>
        <w:numPr>
          <w:ilvl w:val="0"/>
          <w:numId w:val="49"/>
        </w:numPr>
        <w:tabs>
          <w:tab w:val="left" w:pos="567"/>
        </w:tabs>
        <w:ind w:left="142" w:right="49" w:hanging="142"/>
        <w:jc w:val="both"/>
        <w:rPr>
          <w:rFonts w:asciiTheme="minorHAnsi" w:hAnsiTheme="minorHAnsi" w:cstheme="minorHAnsi"/>
          <w:color w:val="0000FF"/>
          <w:sz w:val="16"/>
          <w:szCs w:val="16"/>
          <w:u w:val="single"/>
        </w:rPr>
      </w:pPr>
      <w:hyperlink r:id="rId15" w:history="1">
        <w:r w:rsidR="00011177" w:rsidRPr="00F378AB">
          <w:rPr>
            <w:rFonts w:ascii="Calibri" w:hAnsi="Calibri" w:cs="Calibri"/>
            <w:color w:val="0000FF"/>
            <w:sz w:val="16"/>
            <w:szCs w:val="16"/>
            <w:u w:val="single"/>
          </w:rPr>
          <w:t>ismael.rodriguez@edu.uaa.mx</w:t>
        </w:r>
      </w:hyperlink>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Al término de la junta se entregará a los licitantes copia del acta correspondiente, quedando a disposición de los licitantes </w:t>
      </w:r>
      <w:r w:rsidRPr="00F400A6">
        <w:rPr>
          <w:rFonts w:asciiTheme="minorHAnsi" w:hAnsiTheme="minorHAnsi" w:cstheme="minorHAnsi"/>
          <w:sz w:val="18"/>
          <w:szCs w:val="18"/>
          <w:lang w:val="es-MX"/>
        </w:rPr>
        <w:lastRenderedPageBreak/>
        <w:t>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22FF2AF0"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día </w:t>
      </w:r>
      <w:r w:rsidR="00F40006" w:rsidRPr="000C69B2">
        <w:rPr>
          <w:rFonts w:ascii="Calibri" w:hAnsi="Calibri" w:cs="Calibri"/>
          <w:b/>
          <w:color w:val="000000"/>
          <w:sz w:val="18"/>
          <w:szCs w:val="18"/>
        </w:rPr>
        <w:t>18 de agosto de 2025</w:t>
      </w:r>
      <w:r w:rsidR="0020791A" w:rsidRPr="000C69B2">
        <w:rPr>
          <w:rFonts w:ascii="Calibri" w:hAnsi="Calibri" w:cs="Calibri"/>
          <w:b/>
          <w:color w:val="000000"/>
          <w:sz w:val="18"/>
          <w:szCs w:val="18"/>
        </w:rPr>
        <w:t>, a las 10:00 horas</w:t>
      </w:r>
      <w:r w:rsidRPr="000C69B2">
        <w:rPr>
          <w:rFonts w:ascii="Calibri" w:hAnsi="Calibri" w:cs="Calibri"/>
          <w:color w:val="000000"/>
          <w:sz w:val="18"/>
          <w:szCs w:val="18"/>
        </w:rPr>
        <w:t xml:space="preserve">, </w:t>
      </w:r>
      <w:r w:rsidRPr="000C69B2">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60D960AA"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w:t>
      </w:r>
      <w:r w:rsidRPr="000C69B2">
        <w:rPr>
          <w:rFonts w:asciiTheme="minorHAnsi" w:hAnsiTheme="minorHAnsi" w:cstheme="minorHAnsi"/>
          <w:sz w:val="18"/>
          <w:szCs w:val="18"/>
          <w:lang w:val="es-MX"/>
        </w:rPr>
        <w:t xml:space="preserve">día </w:t>
      </w:r>
      <w:r w:rsidR="009B2C7F" w:rsidRPr="000C69B2">
        <w:rPr>
          <w:rFonts w:asciiTheme="minorHAnsi" w:hAnsiTheme="minorHAnsi" w:cstheme="minorHAnsi"/>
          <w:b/>
          <w:color w:val="000000"/>
          <w:sz w:val="18"/>
          <w:szCs w:val="18"/>
          <w:lang w:val="es-MX"/>
        </w:rPr>
        <w:t>20 de agosto de 2025</w:t>
      </w:r>
      <w:r w:rsidR="00F754DD" w:rsidRPr="000C69B2">
        <w:rPr>
          <w:rFonts w:asciiTheme="minorHAnsi" w:hAnsiTheme="minorHAnsi" w:cstheme="minorHAnsi"/>
          <w:b/>
          <w:color w:val="000000"/>
          <w:sz w:val="18"/>
          <w:szCs w:val="18"/>
          <w:lang w:val="es-MX"/>
        </w:rPr>
        <w:t xml:space="preserve"> </w:t>
      </w:r>
      <w:r w:rsidR="00F70558" w:rsidRPr="000C69B2">
        <w:rPr>
          <w:rFonts w:asciiTheme="minorHAnsi" w:hAnsiTheme="minorHAnsi" w:cstheme="minorHAnsi"/>
          <w:b/>
          <w:color w:val="000000"/>
          <w:sz w:val="18"/>
          <w:szCs w:val="18"/>
        </w:rPr>
        <w:t xml:space="preserve">a las </w:t>
      </w:r>
      <w:r w:rsidR="00F754DD" w:rsidRPr="000C69B2">
        <w:rPr>
          <w:rFonts w:asciiTheme="minorHAnsi" w:hAnsiTheme="minorHAnsi" w:cstheme="minorHAnsi"/>
          <w:b/>
          <w:color w:val="000000"/>
          <w:sz w:val="18"/>
          <w:szCs w:val="18"/>
        </w:rPr>
        <w:t>1</w:t>
      </w:r>
      <w:r w:rsidR="0020791A" w:rsidRPr="000C69B2">
        <w:rPr>
          <w:rFonts w:asciiTheme="minorHAnsi" w:hAnsiTheme="minorHAnsi" w:cstheme="minorHAnsi"/>
          <w:b/>
          <w:color w:val="000000"/>
          <w:sz w:val="18"/>
          <w:szCs w:val="18"/>
        </w:rPr>
        <w:t>4</w:t>
      </w:r>
      <w:r w:rsidRPr="000C69B2">
        <w:rPr>
          <w:rFonts w:asciiTheme="minorHAnsi" w:hAnsiTheme="minorHAnsi" w:cstheme="minorHAnsi"/>
          <w:b/>
          <w:color w:val="000000"/>
          <w:sz w:val="18"/>
          <w:szCs w:val="18"/>
        </w:rPr>
        <w:t>:00 horas,</w:t>
      </w:r>
      <w:r w:rsidRPr="000C69B2">
        <w:rPr>
          <w:rFonts w:asciiTheme="minorHAnsi" w:hAnsiTheme="minorHAnsi" w:cstheme="minorHAnsi"/>
          <w:color w:val="000000"/>
          <w:sz w:val="18"/>
          <w:szCs w:val="18"/>
        </w:rPr>
        <w:t xml:space="preserve"> en la </w:t>
      </w:r>
      <w:r w:rsidRPr="000C69B2">
        <w:rPr>
          <w:rFonts w:asciiTheme="minorHAnsi" w:hAnsiTheme="minorHAnsi" w:cstheme="minorHAnsi"/>
          <w:b/>
          <w:sz w:val="18"/>
          <w:szCs w:val="18"/>
          <w:lang w:val="es-MX"/>
        </w:rPr>
        <w:t>Sala de Licitaciones, Edificio 222 P.B.,</w:t>
      </w:r>
      <w:r w:rsidRPr="000C69B2">
        <w:rPr>
          <w:rFonts w:asciiTheme="minorHAnsi" w:hAnsiTheme="minorHAnsi" w:cstheme="minorHAnsi"/>
          <w:sz w:val="18"/>
          <w:szCs w:val="18"/>
          <w:lang w:val="es-MX"/>
        </w:rPr>
        <w:t xml:space="preserve"> domicilio de la convocante.  Se realizará de conformidad al artículo 57 de la Ley y podrá prorrogarse</w:t>
      </w:r>
      <w:r w:rsidRPr="00F400A6">
        <w:rPr>
          <w:rFonts w:asciiTheme="minorHAnsi" w:hAnsiTheme="minorHAnsi" w:cstheme="minorHAnsi"/>
          <w:sz w:val="18"/>
          <w:szCs w:val="18"/>
          <w:lang w:val="es-MX"/>
        </w:rPr>
        <w:t xml:space="preserv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14552BF0" w14:textId="6494C117" w:rsidR="009B2C7F" w:rsidRPr="004D1D17" w:rsidRDefault="009B2C7F" w:rsidP="009140B4">
      <w:pPr>
        <w:tabs>
          <w:tab w:val="left" w:pos="567"/>
        </w:tabs>
        <w:ind w:right="49"/>
        <w:jc w:val="both"/>
        <w:rPr>
          <w:rFonts w:asciiTheme="minorHAnsi" w:hAnsiTheme="minorHAnsi" w:cstheme="minorHAnsi"/>
          <w:sz w:val="18"/>
          <w:szCs w:val="18"/>
          <w:lang w:val="es-MX"/>
        </w:rPr>
      </w:pPr>
      <w:r w:rsidRPr="009B2C7F">
        <w:rPr>
          <w:rFonts w:ascii="Calibri" w:hAnsi="Calibri" w:cs="Arial"/>
          <w:sz w:val="18"/>
          <w:szCs w:val="18"/>
          <w:lang w:val="es-MX"/>
        </w:rPr>
        <w:t>La adjudicación en esta licitación será por</w:t>
      </w:r>
      <w:r w:rsidRPr="009B2C7F">
        <w:rPr>
          <w:rFonts w:ascii="Calibri" w:hAnsi="Calibri" w:cs="Arial"/>
          <w:b/>
          <w:sz w:val="18"/>
          <w:szCs w:val="18"/>
          <w:lang w:val="es-MX"/>
        </w:rPr>
        <w:t xml:space="preserve"> partida individual</w:t>
      </w:r>
      <w:r w:rsidRPr="009B2C7F">
        <w:rPr>
          <w:rFonts w:ascii="Calibri" w:hAnsi="Calibri" w:cs="Arial"/>
          <w:sz w:val="18"/>
          <w:szCs w:val="18"/>
          <w:lang w:val="es-MX"/>
        </w:rPr>
        <w:t>, por lo que la Licitación se podrá adjudicar a uno o varios proveedores, que presente la propuesta solvente con precio más bajo</w:t>
      </w:r>
      <w:r>
        <w:rPr>
          <w:rFonts w:ascii="Calibri" w:hAnsi="Calibri" w:cs="Arial"/>
          <w:sz w:val="18"/>
          <w:szCs w:val="18"/>
          <w:lang w:val="es-MX"/>
        </w:rPr>
        <w:t>.</w:t>
      </w:r>
      <w:r w:rsidR="00F75D90">
        <w:rPr>
          <w:rFonts w:ascii="Calibri" w:hAnsi="Calibri" w:cs="Arial"/>
          <w:sz w:val="18"/>
          <w:szCs w:val="18"/>
          <w:lang w:val="es-MX"/>
        </w:rPr>
        <w:t xml:space="preserve">  </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lastRenderedPageBreak/>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lastRenderedPageBreak/>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5D8519B"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0C69B2">
              <w:rPr>
                <w:rFonts w:asciiTheme="minorHAnsi" w:eastAsia="Calibri" w:hAnsiTheme="minorHAnsi" w:cstheme="minorHAnsi"/>
                <w:color w:val="000000"/>
                <w:sz w:val="14"/>
                <w:szCs w:val="12"/>
              </w:rPr>
              <w:t xml:space="preserve">día </w:t>
            </w:r>
            <w:r w:rsidR="00666EEF" w:rsidRPr="000C69B2">
              <w:rPr>
                <w:rFonts w:asciiTheme="minorHAnsi" w:eastAsia="Calibri" w:hAnsiTheme="minorHAnsi" w:cstheme="minorHAnsi"/>
                <w:b/>
                <w:color w:val="000000"/>
                <w:sz w:val="14"/>
                <w:szCs w:val="12"/>
                <w:u w:val="single"/>
              </w:rPr>
              <w:t>1</w:t>
            </w:r>
            <w:r w:rsidR="00F75D90" w:rsidRPr="000C69B2">
              <w:rPr>
                <w:rFonts w:asciiTheme="minorHAnsi" w:eastAsia="Calibri" w:hAnsiTheme="minorHAnsi" w:cstheme="minorHAnsi"/>
                <w:b/>
                <w:color w:val="000000"/>
                <w:sz w:val="14"/>
                <w:szCs w:val="12"/>
                <w:u w:val="single"/>
              </w:rPr>
              <w:t>8</w:t>
            </w:r>
            <w:r w:rsidRPr="000C69B2">
              <w:rPr>
                <w:rFonts w:asciiTheme="minorHAnsi" w:eastAsia="Calibri" w:hAnsiTheme="minorHAnsi" w:cstheme="minorHAnsi"/>
                <w:b/>
                <w:color w:val="000000"/>
                <w:sz w:val="14"/>
                <w:szCs w:val="12"/>
                <w:u w:val="single"/>
              </w:rPr>
              <w:t xml:space="preserve"> de</w:t>
            </w:r>
            <w:r w:rsidR="00666EEF" w:rsidRPr="000C69B2">
              <w:rPr>
                <w:rFonts w:asciiTheme="minorHAnsi" w:eastAsia="Calibri" w:hAnsiTheme="minorHAnsi" w:cstheme="minorHAnsi"/>
                <w:b/>
                <w:color w:val="000000"/>
                <w:sz w:val="14"/>
                <w:szCs w:val="12"/>
                <w:u w:val="single"/>
              </w:rPr>
              <w:t xml:space="preserve"> agosto</w:t>
            </w:r>
            <w:r w:rsidRPr="000C69B2">
              <w:rPr>
                <w:rFonts w:asciiTheme="minorHAnsi" w:eastAsia="Calibri" w:hAnsiTheme="minorHAnsi" w:cstheme="minorHAnsi"/>
                <w:b/>
                <w:color w:val="000000"/>
                <w:sz w:val="14"/>
                <w:szCs w:val="12"/>
                <w:u w:val="single"/>
              </w:rPr>
              <w:t xml:space="preserve"> de 202</w:t>
            </w:r>
            <w:r w:rsidR="001F75E9" w:rsidRPr="000C69B2">
              <w:rPr>
                <w:rFonts w:asciiTheme="minorHAnsi" w:eastAsia="Calibri" w:hAnsiTheme="minorHAnsi" w:cstheme="minorHAnsi"/>
                <w:b/>
                <w:color w:val="000000"/>
                <w:sz w:val="14"/>
                <w:szCs w:val="12"/>
                <w:u w:val="single"/>
              </w:rPr>
              <w:t>5</w:t>
            </w:r>
            <w:r w:rsidRPr="000C69B2">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FA1E93"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FA1E93"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65B978D3"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2128DE">
              <w:rPr>
                <w:rFonts w:asciiTheme="minorHAnsi" w:eastAsia="Calibri" w:hAnsiTheme="minorHAnsi" w:cstheme="minorHAnsi"/>
                <w:color w:val="000000"/>
                <w:sz w:val="14"/>
                <w:szCs w:val="14"/>
              </w:rPr>
              <w:t xml:space="preserve">vigencia del </w:t>
            </w:r>
            <w:r w:rsidR="00401E32" w:rsidRPr="002128DE">
              <w:rPr>
                <w:rFonts w:asciiTheme="minorHAnsi" w:eastAsia="Calibri" w:hAnsiTheme="minorHAnsi" w:cstheme="minorHAnsi"/>
                <w:b/>
                <w:color w:val="000000"/>
                <w:sz w:val="14"/>
                <w:szCs w:val="14"/>
              </w:rPr>
              <w:t>1</w:t>
            </w:r>
            <w:r w:rsidR="00F75D90" w:rsidRPr="00E47509">
              <w:rPr>
                <w:rFonts w:ascii="Calibri" w:eastAsia="Calibri" w:hAnsi="Calibri" w:cs="Calibri"/>
                <w:b/>
                <w:color w:val="000000"/>
                <w:sz w:val="14"/>
                <w:szCs w:val="14"/>
              </w:rPr>
              <w:t>8</w:t>
            </w:r>
            <w:r w:rsidRPr="002128DE">
              <w:rPr>
                <w:rFonts w:asciiTheme="minorHAnsi" w:eastAsia="Calibri" w:hAnsiTheme="minorHAnsi" w:cstheme="minorHAnsi"/>
                <w:b/>
                <w:color w:val="000000"/>
                <w:sz w:val="14"/>
                <w:szCs w:val="14"/>
              </w:rPr>
              <w:t xml:space="preserve"> de </w:t>
            </w:r>
            <w:r w:rsidR="00666EEF" w:rsidRPr="002128DE">
              <w:rPr>
                <w:rFonts w:asciiTheme="minorHAnsi" w:eastAsia="Calibri" w:hAnsiTheme="minorHAnsi" w:cstheme="minorHAnsi"/>
                <w:b/>
                <w:color w:val="000000"/>
                <w:sz w:val="14"/>
                <w:szCs w:val="14"/>
              </w:rPr>
              <w:t>jul</w:t>
            </w:r>
            <w:r w:rsidR="00B14E9D" w:rsidRPr="002128DE">
              <w:rPr>
                <w:rFonts w:asciiTheme="minorHAnsi" w:eastAsia="Calibri" w:hAnsiTheme="minorHAnsi" w:cstheme="minorHAnsi"/>
                <w:b/>
                <w:color w:val="000000"/>
                <w:sz w:val="14"/>
                <w:szCs w:val="14"/>
              </w:rPr>
              <w:t>io</w:t>
            </w:r>
            <w:r w:rsidR="00A50CF9" w:rsidRPr="002128DE">
              <w:rPr>
                <w:rFonts w:asciiTheme="minorHAnsi" w:eastAsia="Calibri" w:hAnsiTheme="minorHAnsi" w:cstheme="minorHAnsi"/>
                <w:b/>
                <w:color w:val="000000"/>
                <w:sz w:val="14"/>
                <w:szCs w:val="14"/>
              </w:rPr>
              <w:t xml:space="preserve"> al </w:t>
            </w:r>
            <w:r w:rsidR="00666EEF" w:rsidRPr="002128DE">
              <w:rPr>
                <w:rFonts w:asciiTheme="minorHAnsi" w:eastAsia="Calibri" w:hAnsiTheme="minorHAnsi" w:cstheme="minorHAnsi"/>
                <w:b/>
                <w:color w:val="000000"/>
                <w:sz w:val="14"/>
                <w:szCs w:val="14"/>
              </w:rPr>
              <w:t>1</w:t>
            </w:r>
            <w:r w:rsidR="00F75D90">
              <w:rPr>
                <w:rFonts w:asciiTheme="minorHAnsi" w:eastAsia="Calibri" w:hAnsiTheme="minorHAnsi" w:cstheme="minorHAnsi"/>
                <w:b/>
                <w:color w:val="000000"/>
                <w:sz w:val="14"/>
                <w:szCs w:val="14"/>
              </w:rPr>
              <w:t>8</w:t>
            </w:r>
            <w:r w:rsidRPr="002128DE">
              <w:rPr>
                <w:rFonts w:asciiTheme="minorHAnsi" w:eastAsia="Calibri" w:hAnsiTheme="minorHAnsi" w:cstheme="minorHAnsi"/>
                <w:b/>
                <w:color w:val="000000"/>
                <w:sz w:val="14"/>
                <w:szCs w:val="14"/>
              </w:rPr>
              <w:t xml:space="preserve"> de </w:t>
            </w:r>
            <w:r w:rsidR="00666EEF" w:rsidRPr="002128DE">
              <w:rPr>
                <w:rFonts w:asciiTheme="minorHAnsi" w:eastAsia="Calibri" w:hAnsiTheme="minorHAnsi" w:cstheme="minorHAnsi"/>
                <w:b/>
                <w:color w:val="000000"/>
                <w:sz w:val="14"/>
                <w:szCs w:val="14"/>
              </w:rPr>
              <w:t>agosto</w:t>
            </w:r>
            <w:r w:rsidR="008632CD" w:rsidRPr="002128DE">
              <w:rPr>
                <w:rFonts w:asciiTheme="minorHAnsi" w:eastAsia="Calibri" w:hAnsiTheme="minorHAnsi" w:cstheme="minorHAnsi"/>
                <w:b/>
                <w:color w:val="000000"/>
                <w:sz w:val="14"/>
                <w:szCs w:val="14"/>
              </w:rPr>
              <w:t xml:space="preserve"> </w:t>
            </w:r>
            <w:r w:rsidRPr="002128DE">
              <w:rPr>
                <w:rFonts w:asciiTheme="minorHAnsi" w:eastAsia="Calibri" w:hAnsiTheme="minorHAnsi" w:cstheme="minorHAnsi"/>
                <w:b/>
                <w:color w:val="000000"/>
                <w:sz w:val="14"/>
                <w:szCs w:val="14"/>
              </w:rPr>
              <w:t>de 202</w:t>
            </w:r>
            <w:r w:rsidR="00850127" w:rsidRPr="002128DE">
              <w:rPr>
                <w:rFonts w:asciiTheme="minorHAnsi" w:eastAsia="Calibri" w:hAnsiTheme="minorHAnsi" w:cstheme="minorHAnsi"/>
                <w:b/>
                <w:color w:val="000000"/>
                <w:sz w:val="14"/>
                <w:szCs w:val="14"/>
              </w:rPr>
              <w:t>5</w:t>
            </w:r>
            <w:r w:rsidRPr="002128DE">
              <w:rPr>
                <w:rFonts w:asciiTheme="minorHAnsi" w:eastAsia="Calibri" w:hAnsiTheme="minorHAnsi" w:cstheme="minorHAnsi"/>
                <w:color w:val="000000"/>
                <w:sz w:val="14"/>
                <w:szCs w:val="14"/>
              </w:rPr>
              <w:t>).</w:t>
            </w:r>
          </w:p>
          <w:p w14:paraId="3FEF7A66" w14:textId="59113293" w:rsidR="00FC1425" w:rsidRDefault="00FC1425" w:rsidP="00DE6640">
            <w:pPr>
              <w:spacing w:after="160" w:line="259" w:lineRule="auto"/>
              <w:contextualSpacing/>
              <w:jc w:val="both"/>
              <w:rPr>
                <w:rFonts w:asciiTheme="minorHAnsi" w:eastAsia="Calibri" w:hAnsiTheme="minorHAnsi" w:cstheme="minorHAnsi"/>
                <w:color w:val="000000"/>
                <w:sz w:val="8"/>
                <w:szCs w:val="14"/>
              </w:rPr>
            </w:pPr>
          </w:p>
          <w:p w14:paraId="15FA693E" w14:textId="77777777" w:rsidR="00D72F7C" w:rsidRPr="00077CB6" w:rsidRDefault="00D72F7C" w:rsidP="00D72F7C">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 e</w:t>
            </w:r>
            <w:r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41A69D9A" w14:textId="77777777" w:rsidR="00D72F7C" w:rsidRDefault="00D72F7C" w:rsidP="00D72F7C">
            <w:pPr>
              <w:autoSpaceDE w:val="0"/>
              <w:autoSpaceDN w:val="0"/>
              <w:adjustRightInd w:val="0"/>
              <w:jc w:val="both"/>
              <w:rPr>
                <w:rFonts w:asciiTheme="minorHAnsi" w:hAnsiTheme="minorHAnsi" w:cstheme="minorHAnsi"/>
                <w:sz w:val="14"/>
                <w:szCs w:val="12"/>
              </w:rPr>
            </w:pPr>
            <w:r w:rsidRPr="00A01F74">
              <w:rPr>
                <w:rFonts w:asciiTheme="minorHAnsi" w:hAnsiTheme="minorHAnsi" w:cstheme="minorHAnsi"/>
                <w:sz w:val="14"/>
                <w:szCs w:val="12"/>
              </w:rPr>
              <w:t xml:space="preserve"> </w:t>
            </w:r>
          </w:p>
          <w:p w14:paraId="613770FF" w14:textId="2D69747D" w:rsidR="009140B4" w:rsidRPr="00A01F74" w:rsidRDefault="009140B4" w:rsidP="00D72F7C">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797A59AA"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w:t>
            </w:r>
            <w:r w:rsidRPr="00343E27">
              <w:rPr>
                <w:rFonts w:asciiTheme="minorHAnsi" w:eastAsia="Calibri" w:hAnsiTheme="minorHAnsi" w:cstheme="minorHAnsi"/>
                <w:color w:val="000000"/>
                <w:sz w:val="16"/>
                <w:szCs w:val="16"/>
              </w:rPr>
              <w:lastRenderedPageBreak/>
              <w:t>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E47509" w:rsidRPr="000C69B2">
              <w:rPr>
                <w:rFonts w:asciiTheme="minorHAnsi" w:eastAsia="Calibri" w:hAnsiTheme="minorHAnsi" w:cstheme="minorHAnsi"/>
                <w:b/>
                <w:color w:val="000000"/>
                <w:sz w:val="16"/>
                <w:szCs w:val="16"/>
              </w:rPr>
              <w:t>04, 05, 06, 07, 08, 09 y 11 de agosto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4C3D9B" w:rsidRPr="00F400A6" w14:paraId="10D9FF9B" w14:textId="77777777" w:rsidTr="00DE6640">
        <w:trPr>
          <w:jc w:val="center"/>
        </w:trPr>
        <w:tc>
          <w:tcPr>
            <w:tcW w:w="431" w:type="pct"/>
            <w:shd w:val="clear" w:color="auto" w:fill="auto"/>
          </w:tcPr>
          <w:p w14:paraId="26BD3F22" w14:textId="77777777" w:rsidR="004C3D9B" w:rsidRPr="004D1D17" w:rsidRDefault="004C3D9B" w:rsidP="004C3D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01AFEFB7" w14:textId="77777777" w:rsidR="004C3D9B" w:rsidRDefault="004C3D9B" w:rsidP="004C3D9B">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558BF248" w14:textId="77777777" w:rsidR="004C3D9B" w:rsidRDefault="004C3D9B" w:rsidP="004C3D9B">
            <w:pPr>
              <w:autoSpaceDE w:val="0"/>
              <w:autoSpaceDN w:val="0"/>
              <w:adjustRightInd w:val="0"/>
              <w:spacing w:line="256" w:lineRule="auto"/>
              <w:jc w:val="both"/>
              <w:rPr>
                <w:rFonts w:ascii="Calibri" w:eastAsia="Calibri" w:hAnsi="Calibri" w:cs="Calibri"/>
                <w:sz w:val="16"/>
                <w:szCs w:val="16"/>
              </w:rPr>
            </w:pPr>
          </w:p>
          <w:p w14:paraId="74DA93D7" w14:textId="77777777" w:rsidR="004C3D9B" w:rsidRDefault="004C3D9B" w:rsidP="004C3D9B">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00668E3A" w14:textId="77777777" w:rsidR="004C3D9B" w:rsidRDefault="004C3D9B" w:rsidP="004C3D9B">
            <w:pPr>
              <w:autoSpaceDE w:val="0"/>
              <w:autoSpaceDN w:val="0"/>
              <w:adjustRightInd w:val="0"/>
              <w:spacing w:line="256" w:lineRule="auto"/>
              <w:jc w:val="both"/>
              <w:rPr>
                <w:rFonts w:ascii="Calibri" w:hAnsi="Calibri" w:cs="Calibri"/>
                <w:b/>
                <w:color w:val="000000"/>
                <w:sz w:val="16"/>
                <w:szCs w:val="16"/>
              </w:rPr>
            </w:pPr>
          </w:p>
          <w:p w14:paraId="796B08EE" w14:textId="43D252A0" w:rsidR="004C3D9B" w:rsidRDefault="004C3D9B" w:rsidP="004C3D9B">
            <w:pPr>
              <w:widowControl/>
              <w:autoSpaceDE w:val="0"/>
              <w:autoSpaceDN w:val="0"/>
              <w:adjustRightInd w:val="0"/>
              <w:jc w:val="both"/>
              <w:rPr>
                <w:rFonts w:ascii="Calibri" w:hAnsi="Calibri" w:cs="Calibri"/>
                <w:b/>
                <w:color w:val="000000"/>
                <w:sz w:val="16"/>
                <w:szCs w:val="16"/>
              </w:rPr>
            </w:pPr>
            <w:r w:rsidRPr="001D39DE">
              <w:rPr>
                <w:rFonts w:ascii="Calibri" w:hAnsi="Calibri" w:cs="Calibri"/>
                <w:color w:val="000000"/>
                <w:sz w:val="16"/>
                <w:szCs w:val="16"/>
              </w:rPr>
              <w:t xml:space="preserve">Conforme a lo requerido en el </w:t>
            </w:r>
            <w:r w:rsidRPr="001D39DE">
              <w:rPr>
                <w:rFonts w:ascii="Calibri" w:hAnsi="Calibri" w:cs="Calibri"/>
                <w:b/>
                <w:color w:val="000000"/>
                <w:sz w:val="16"/>
                <w:szCs w:val="16"/>
              </w:rPr>
              <w:t>Anexo “1”</w:t>
            </w:r>
            <w:r w:rsidRPr="001D39DE">
              <w:rPr>
                <w:rFonts w:ascii="Calibri" w:hAnsi="Calibri" w:cs="Calibri"/>
                <w:color w:val="000000"/>
                <w:sz w:val="16"/>
                <w:szCs w:val="16"/>
              </w:rPr>
              <w:t xml:space="preserve">, para las partidas en las que se oferte y aplique el cumplimiento de alguna (s) de las </w:t>
            </w:r>
            <w:r w:rsidRPr="001D39DE">
              <w:rPr>
                <w:rFonts w:ascii="Calibri" w:hAnsi="Calibri" w:cs="Calibri"/>
                <w:b/>
                <w:color w:val="000000"/>
                <w:sz w:val="16"/>
                <w:szCs w:val="16"/>
              </w:rPr>
              <w:t>Normas Oficiales Mexicanas (NOM), Certificaciones ISO</w:t>
            </w:r>
            <w:r w:rsidR="00E337EC" w:rsidRPr="001D39DE">
              <w:rPr>
                <w:rFonts w:ascii="Calibri" w:hAnsi="Calibri" w:cs="Calibri"/>
                <w:b/>
                <w:color w:val="000000"/>
                <w:sz w:val="16"/>
                <w:szCs w:val="16"/>
              </w:rPr>
              <w:t xml:space="preserve">, </w:t>
            </w:r>
            <w:r w:rsidRPr="001D39DE">
              <w:rPr>
                <w:rFonts w:ascii="Calibri" w:hAnsi="Calibri" w:cs="Calibri"/>
                <w:b/>
                <w:color w:val="000000"/>
                <w:sz w:val="16"/>
                <w:szCs w:val="16"/>
                <w:lang w:val="es-MX"/>
              </w:rPr>
              <w:t>etc.,</w:t>
            </w:r>
            <w:r w:rsidRPr="001D39DE">
              <w:rPr>
                <w:rFonts w:ascii="Calibri" w:hAnsi="Calibri" w:cs="Calibri"/>
                <w:b/>
                <w:color w:val="000000"/>
                <w:sz w:val="16"/>
                <w:szCs w:val="16"/>
              </w:rPr>
              <w:t xml:space="preserve"> </w:t>
            </w:r>
            <w:r w:rsidRPr="001D39DE">
              <w:rPr>
                <w:rFonts w:ascii="Calibri" w:eastAsia="Arial" w:hAnsi="Calibri" w:cs="Calibri"/>
                <w:sz w:val="16"/>
                <w:szCs w:val="16"/>
              </w:rPr>
              <w:t>se deberá poder corroborar en la información técnica, cumplir con</w:t>
            </w:r>
            <w:r w:rsidRPr="001D39DE">
              <w:rPr>
                <w:rFonts w:ascii="Calibri" w:eastAsia="Calibri" w:hAnsi="Calibri" w:cs="Calibri"/>
                <w:bCs/>
                <w:sz w:val="16"/>
                <w:szCs w:val="16"/>
              </w:rPr>
              <w:t xml:space="preserve"> dichas normas.</w:t>
            </w:r>
            <w:r>
              <w:rPr>
                <w:rFonts w:ascii="Calibri" w:eastAsia="Calibri" w:hAnsi="Calibri" w:cs="Calibri"/>
                <w:bCs/>
                <w:sz w:val="16"/>
                <w:szCs w:val="16"/>
              </w:rPr>
              <w:t xml:space="preserve"> </w:t>
            </w:r>
          </w:p>
          <w:p w14:paraId="1A4285B4" w14:textId="77777777" w:rsidR="004C3D9B" w:rsidRDefault="004C3D9B" w:rsidP="004C3D9B">
            <w:pPr>
              <w:widowControl/>
              <w:autoSpaceDE w:val="0"/>
              <w:autoSpaceDN w:val="0"/>
              <w:adjustRightInd w:val="0"/>
              <w:jc w:val="both"/>
              <w:rPr>
                <w:rFonts w:ascii="Calibri" w:hAnsi="Calibri" w:cs="Calibri"/>
                <w:b/>
                <w:color w:val="000000"/>
                <w:sz w:val="16"/>
                <w:szCs w:val="16"/>
              </w:rPr>
            </w:pPr>
          </w:p>
          <w:p w14:paraId="49669224" w14:textId="05101A31" w:rsidR="004C3D9B" w:rsidRPr="00D319C4" w:rsidRDefault="004C3D9B" w:rsidP="004C3D9B">
            <w:pPr>
              <w:autoSpaceDE w:val="0"/>
              <w:autoSpaceDN w:val="0"/>
              <w:adjustRightInd w:val="0"/>
              <w:jc w:val="both"/>
              <w:rPr>
                <w:rFonts w:asciiTheme="minorHAnsi" w:hAnsiTheme="minorHAnsi" w:cs="Arial"/>
                <w:b/>
                <w:color w:val="000000"/>
                <w:sz w:val="16"/>
                <w:szCs w:val="16"/>
              </w:rPr>
            </w:pPr>
            <w:r>
              <w:rPr>
                <w:rFonts w:ascii="Calibri" w:hAnsi="Calibri" w:cs="Calibri"/>
                <w:sz w:val="14"/>
                <w:szCs w:val="16"/>
              </w:rPr>
              <w:t>(Su omisión es causa de desechamiento)</w:t>
            </w:r>
          </w:p>
        </w:tc>
        <w:tc>
          <w:tcPr>
            <w:tcW w:w="687" w:type="pct"/>
            <w:shd w:val="clear" w:color="auto" w:fill="auto"/>
          </w:tcPr>
          <w:p w14:paraId="7F0143F8" w14:textId="77777777" w:rsidR="004C3D9B" w:rsidRPr="004D1D17" w:rsidRDefault="004C3D9B" w:rsidP="004C3D9B">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4C3D9B" w:rsidRPr="004D1D17" w:rsidRDefault="004C3D9B" w:rsidP="004C3D9B">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72738E" w:rsidRPr="00F400A6" w14:paraId="103FA23A" w14:textId="77777777" w:rsidTr="00DE6640">
        <w:trPr>
          <w:jc w:val="center"/>
        </w:trPr>
        <w:tc>
          <w:tcPr>
            <w:tcW w:w="431" w:type="pct"/>
            <w:shd w:val="clear" w:color="auto" w:fill="auto"/>
          </w:tcPr>
          <w:p w14:paraId="19CBE331" w14:textId="77777777" w:rsidR="0072738E" w:rsidRPr="005C4334" w:rsidRDefault="0072738E" w:rsidP="0072738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2DD7D886"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4C9A5B5B"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
                <w:bCs/>
                <w:color w:val="000000"/>
                <w:sz w:val="16"/>
                <w:szCs w:val="16"/>
              </w:rPr>
            </w:pPr>
          </w:p>
          <w:p w14:paraId="58AF8142" w14:textId="77777777" w:rsidR="0072738E" w:rsidRPr="005C4334" w:rsidRDefault="0072738E" w:rsidP="0072738E">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FFE9A97" w14:textId="77777777" w:rsidR="0072738E" w:rsidRPr="005C4334" w:rsidRDefault="0072738E" w:rsidP="0072738E">
            <w:pPr>
              <w:widowControl/>
              <w:spacing w:line="256" w:lineRule="auto"/>
              <w:jc w:val="both"/>
              <w:rPr>
                <w:rFonts w:asciiTheme="minorHAnsi" w:eastAsia="Calibri" w:hAnsiTheme="minorHAnsi" w:cstheme="minorHAnsi"/>
                <w:b/>
                <w:sz w:val="16"/>
                <w:szCs w:val="16"/>
              </w:rPr>
            </w:pPr>
          </w:p>
          <w:p w14:paraId="457D75F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79242A4C" w14:textId="77777777" w:rsidR="0072738E" w:rsidRPr="005C4334" w:rsidRDefault="0072738E" w:rsidP="0072738E">
            <w:pPr>
              <w:widowControl/>
              <w:spacing w:line="256" w:lineRule="auto"/>
              <w:jc w:val="both"/>
              <w:rPr>
                <w:rFonts w:asciiTheme="minorHAnsi" w:eastAsia="Calibri" w:hAnsiTheme="minorHAnsi" w:cstheme="minorHAnsi"/>
                <w:b/>
                <w:sz w:val="16"/>
                <w:szCs w:val="16"/>
                <w:lang w:val="es-MX"/>
              </w:rPr>
            </w:pPr>
          </w:p>
          <w:p w14:paraId="7B779912" w14:textId="77777777" w:rsidR="0072738E" w:rsidRPr="005C4334" w:rsidRDefault="0072738E" w:rsidP="0072738E">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lastRenderedPageBreak/>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3638444C"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27A0DBB9" w14:textId="77777777" w:rsidR="0072738E" w:rsidRPr="005C4334" w:rsidRDefault="0072738E" w:rsidP="0072738E">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6119FFF4" w14:textId="77777777" w:rsidR="0072738E" w:rsidRPr="005C4334" w:rsidRDefault="0072738E" w:rsidP="0072738E">
            <w:pPr>
              <w:autoSpaceDE w:val="0"/>
              <w:autoSpaceDN w:val="0"/>
              <w:adjustRightInd w:val="0"/>
              <w:spacing w:line="256" w:lineRule="auto"/>
              <w:jc w:val="both"/>
              <w:rPr>
                <w:rFonts w:asciiTheme="minorHAnsi" w:eastAsia="Calibri" w:hAnsiTheme="minorHAnsi" w:cstheme="minorHAnsi"/>
                <w:sz w:val="16"/>
                <w:szCs w:val="16"/>
              </w:rPr>
            </w:pPr>
          </w:p>
          <w:p w14:paraId="3D7D12E0"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0249F00C" w14:textId="77777777" w:rsidR="0072738E" w:rsidRPr="005C4334" w:rsidRDefault="0072738E" w:rsidP="0072738E">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698AB993" w:rsidR="0072738E" w:rsidRPr="005C4334" w:rsidRDefault="0072738E" w:rsidP="0072738E">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72738E" w:rsidRPr="00F400A6" w:rsidRDefault="0072738E" w:rsidP="0072738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72738E" w:rsidRPr="00F400A6" w:rsidRDefault="0072738E" w:rsidP="0072738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lastRenderedPageBreak/>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09FE259C" w:rsidR="009140B4"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75F576AF" w14:textId="77777777" w:rsidR="0072738E" w:rsidRPr="00F400A6" w:rsidRDefault="0072738E" w:rsidP="009140B4">
      <w:pPr>
        <w:tabs>
          <w:tab w:val="left" w:pos="8222"/>
        </w:tabs>
        <w:ind w:left="708" w:right="49" w:firstLine="2"/>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lastRenderedPageBreak/>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42CE1A4" w14:textId="77777777" w:rsidR="00E80823" w:rsidRPr="00077CB6" w:rsidRDefault="00E80823" w:rsidP="00E80823">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w:t>
      </w:r>
      <w:r w:rsidRPr="00586392">
        <w:rPr>
          <w:rFonts w:asciiTheme="minorHAnsi" w:hAnsiTheme="minorHAnsi" w:cstheme="minorHAnsi"/>
          <w:b/>
          <w:color w:val="000000"/>
          <w:sz w:val="18"/>
          <w:szCs w:val="18"/>
          <w:lang w:val="es-MX"/>
        </w:rPr>
        <w:t>“SIN OPINIÓN” y/o “SIN ANTECEDENTES”.</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06720DF4" w:rsidR="00945E59"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w:t>
      </w:r>
      <w:r w:rsidRPr="00F400A6">
        <w:rPr>
          <w:rFonts w:asciiTheme="minorHAnsi" w:hAnsiTheme="minorHAnsi" w:cstheme="minorHAnsi"/>
          <w:color w:val="000000"/>
          <w:sz w:val="18"/>
          <w:szCs w:val="18"/>
        </w:rPr>
        <w:lastRenderedPageBreak/>
        <w:t>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BBE6E9E"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8B1716">
        <w:rPr>
          <w:rFonts w:asciiTheme="minorHAnsi" w:hAnsiTheme="minorHAnsi" w:cstheme="minorHAnsi"/>
          <w:b/>
          <w:color w:val="000000"/>
          <w:sz w:val="18"/>
          <w:szCs w:val="18"/>
        </w:rPr>
        <w:t>1</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04412" w:rsidRPr="00D7112B" w14:paraId="18DA6A33" w14:textId="77777777" w:rsidTr="00C770F4">
        <w:trPr>
          <w:jc w:val="center"/>
        </w:trPr>
        <w:tc>
          <w:tcPr>
            <w:tcW w:w="4248" w:type="dxa"/>
            <w:shd w:val="clear" w:color="auto" w:fill="auto"/>
          </w:tcPr>
          <w:p w14:paraId="2C4AD81A" w14:textId="0C8BD396" w:rsidR="00304412" w:rsidRPr="000838A2" w:rsidRDefault="00343768" w:rsidP="00072C02">
            <w:pPr>
              <w:jc w:val="center"/>
              <w:rPr>
                <w:rFonts w:ascii="Calibri" w:hAnsi="Calibri" w:cs="Calibri"/>
                <w:color w:val="000000"/>
                <w:sz w:val="16"/>
                <w:szCs w:val="16"/>
                <w:highlight w:val="yellow"/>
                <w:lang w:val="es-MX" w:eastAsia="es-MX"/>
              </w:rPr>
            </w:pPr>
            <w:r>
              <w:rPr>
                <w:rFonts w:ascii="Calibri" w:hAnsi="Calibri" w:cs="Calibri"/>
                <w:color w:val="000000"/>
                <w:sz w:val="16"/>
                <w:szCs w:val="16"/>
                <w:highlight w:val="yellow"/>
                <w:lang w:val="es-MX" w:eastAsia="es-MX"/>
              </w:rPr>
              <w:t>1</w:t>
            </w:r>
            <w:r w:rsidR="00072C02" w:rsidRPr="000838A2">
              <w:rPr>
                <w:rFonts w:ascii="Calibri" w:hAnsi="Calibri" w:cs="Calibri"/>
                <w:color w:val="000000"/>
                <w:sz w:val="16"/>
                <w:szCs w:val="16"/>
                <w:highlight w:val="yellow"/>
                <w:lang w:val="es-MX" w:eastAsia="es-MX"/>
              </w:rPr>
              <w:t xml:space="preserve"> mes</w:t>
            </w:r>
          </w:p>
        </w:tc>
        <w:tc>
          <w:tcPr>
            <w:tcW w:w="4103" w:type="dxa"/>
            <w:shd w:val="clear" w:color="auto" w:fill="auto"/>
          </w:tcPr>
          <w:p w14:paraId="4E511D35" w14:textId="59CB2630" w:rsidR="00304412" w:rsidRPr="000838A2" w:rsidRDefault="00072C02" w:rsidP="00C770F4">
            <w:pPr>
              <w:jc w:val="center"/>
              <w:rPr>
                <w:rFonts w:ascii="Calibri" w:eastAsia="Calibri" w:hAnsi="Calibri" w:cs="Calibri"/>
                <w:color w:val="000000"/>
                <w:sz w:val="16"/>
                <w:szCs w:val="16"/>
                <w:highlight w:val="yellow"/>
              </w:rPr>
            </w:pPr>
            <w:r w:rsidRPr="000838A2">
              <w:rPr>
                <w:rFonts w:ascii="Calibri" w:eastAsia="Calibri" w:hAnsi="Calibri" w:cs="Calibri"/>
                <w:color w:val="000000"/>
                <w:sz w:val="16"/>
                <w:szCs w:val="16"/>
                <w:highlight w:val="yellow"/>
              </w:rPr>
              <w:t>Todas</w:t>
            </w:r>
            <w:r w:rsidR="00304412" w:rsidRPr="000838A2">
              <w:rPr>
                <w:rFonts w:ascii="Calibri" w:eastAsia="Calibri" w:hAnsi="Calibri" w:cs="Calibri"/>
                <w:color w:val="000000"/>
                <w:sz w:val="16"/>
                <w:szCs w:val="16"/>
                <w:highlight w:val="yellow"/>
              </w:rPr>
              <w:t xml:space="preserve"> </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w:t>
      </w:r>
      <w:r w:rsidRPr="00F400A6">
        <w:rPr>
          <w:rFonts w:asciiTheme="minorHAnsi" w:hAnsiTheme="minorHAnsi" w:cstheme="minorHAnsi"/>
          <w:color w:val="000000"/>
          <w:sz w:val="18"/>
          <w:szCs w:val="18"/>
        </w:rPr>
        <w:lastRenderedPageBreak/>
        <w:t xml:space="preserve">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lastRenderedPageBreak/>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0" w:name="_Hlk189833307"/>
      <w:bookmarkStart w:id="11" w:name="_Hlk193884673"/>
      <w:bookmarkStart w:id="12"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0"/>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bookmarkEnd w:id="11"/>
      <w:r w:rsidRPr="009D443F">
        <w:rPr>
          <w:rFonts w:asciiTheme="minorHAnsi" w:hAnsiTheme="minorHAnsi" w:cstheme="minorHAnsi"/>
          <w:sz w:val="18"/>
          <w:szCs w:val="18"/>
        </w:rPr>
        <w:t>.</w:t>
      </w:r>
      <w:bookmarkEnd w:id="12"/>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3"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3298C34D"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401E32">
        <w:rPr>
          <w:rFonts w:asciiTheme="minorHAnsi" w:hAnsiTheme="minorHAnsi" w:cstheme="minorHAnsi"/>
          <w:b/>
          <w:color w:val="000000"/>
          <w:sz w:val="18"/>
          <w:szCs w:val="18"/>
        </w:rPr>
        <w:t>04</w:t>
      </w:r>
      <w:r w:rsidRPr="006232FF">
        <w:rPr>
          <w:rFonts w:asciiTheme="minorHAnsi" w:hAnsiTheme="minorHAnsi" w:cstheme="minorHAnsi"/>
          <w:b/>
          <w:color w:val="000000"/>
          <w:sz w:val="18"/>
          <w:szCs w:val="18"/>
        </w:rPr>
        <w:t xml:space="preserve"> DE </w:t>
      </w:r>
      <w:r w:rsidR="00401E32">
        <w:rPr>
          <w:rFonts w:asciiTheme="minorHAnsi" w:hAnsiTheme="minorHAnsi" w:cstheme="minorHAnsi"/>
          <w:b/>
          <w:color w:val="000000"/>
          <w:sz w:val="18"/>
          <w:szCs w:val="18"/>
        </w:rPr>
        <w:t>AGOSTO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5C48676" w14:textId="2F71EE67" w:rsidR="009D443F" w:rsidRDefault="009D443F" w:rsidP="00D056AC">
      <w:pPr>
        <w:tabs>
          <w:tab w:val="left" w:pos="9923"/>
        </w:tabs>
        <w:ind w:right="567"/>
        <w:rPr>
          <w:rFonts w:asciiTheme="minorHAnsi" w:hAnsiTheme="minorHAnsi" w:cstheme="minorHAnsi"/>
          <w:b/>
          <w:color w:val="000000"/>
          <w:sz w:val="18"/>
          <w:szCs w:val="18"/>
        </w:rPr>
      </w:pPr>
    </w:p>
    <w:p w14:paraId="40D3A149" w14:textId="77777777" w:rsidR="00566E35" w:rsidRDefault="00566E35"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7"/>
        <w:gridCol w:w="5942"/>
        <w:gridCol w:w="1273"/>
        <w:gridCol w:w="994"/>
      </w:tblGrid>
      <w:tr w:rsidR="008004AC" w:rsidRPr="00A21384" w14:paraId="68EE3A72" w14:textId="77777777" w:rsidTr="00A21384">
        <w:trPr>
          <w:jc w:val="center"/>
        </w:trPr>
        <w:tc>
          <w:tcPr>
            <w:tcW w:w="47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Partida</w:t>
            </w:r>
          </w:p>
        </w:tc>
        <w:tc>
          <w:tcPr>
            <w:tcW w:w="327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02"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48"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C272CD" w:rsidRPr="00A21384" w14:paraId="6FFA2E0D" w14:textId="77777777" w:rsidTr="00E922BA">
        <w:trPr>
          <w:trHeight w:val="43"/>
          <w:jc w:val="center"/>
        </w:trPr>
        <w:tc>
          <w:tcPr>
            <w:tcW w:w="473" w:type="pct"/>
            <w:shd w:val="clear" w:color="auto" w:fill="auto"/>
            <w:vAlign w:val="center"/>
          </w:tcPr>
          <w:p w14:paraId="7B353A48"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w:t>
            </w:r>
          </w:p>
        </w:tc>
        <w:tc>
          <w:tcPr>
            <w:tcW w:w="3277" w:type="pct"/>
            <w:vAlign w:val="center"/>
          </w:tcPr>
          <w:p w14:paraId="4409E640" w14:textId="4B40D729"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P-AUTOADHERIBLE 51 x 66 MATE BLANCO</w:t>
            </w:r>
          </w:p>
        </w:tc>
        <w:tc>
          <w:tcPr>
            <w:tcW w:w="702" w:type="pct"/>
            <w:vAlign w:val="center"/>
          </w:tcPr>
          <w:p w14:paraId="4AD2F619" w14:textId="118B237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tcPr>
          <w:p w14:paraId="21DCC229" w14:textId="77777777"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500</w:t>
            </w:r>
          </w:p>
          <w:p w14:paraId="1A37F68D" w14:textId="436B41C3" w:rsidR="00C272CD" w:rsidRPr="003D58A1" w:rsidRDefault="00C272CD" w:rsidP="00C272CD">
            <w:pPr>
              <w:jc w:val="center"/>
              <w:rPr>
                <w:rFonts w:asciiTheme="minorHAnsi" w:hAnsiTheme="minorHAnsi" w:cstheme="minorHAnsi"/>
                <w:sz w:val="16"/>
                <w:szCs w:val="16"/>
              </w:rPr>
            </w:pPr>
          </w:p>
        </w:tc>
      </w:tr>
      <w:tr w:rsidR="00C272CD" w:rsidRPr="00A21384" w14:paraId="13B8325B" w14:textId="77777777" w:rsidTr="00FF085D">
        <w:trPr>
          <w:trHeight w:val="43"/>
          <w:jc w:val="center"/>
        </w:trPr>
        <w:tc>
          <w:tcPr>
            <w:tcW w:w="473" w:type="pct"/>
            <w:shd w:val="clear" w:color="auto" w:fill="auto"/>
            <w:vAlign w:val="center"/>
          </w:tcPr>
          <w:p w14:paraId="6BC596B7"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w:t>
            </w:r>
          </w:p>
        </w:tc>
        <w:tc>
          <w:tcPr>
            <w:tcW w:w="3277" w:type="pct"/>
            <w:vAlign w:val="center"/>
          </w:tcPr>
          <w:p w14:paraId="2D115345" w14:textId="77777777" w:rsidR="00C272CD" w:rsidRPr="003D58A1" w:rsidRDefault="00C272CD" w:rsidP="00C272CD">
            <w:pPr>
              <w:autoSpaceDE w:val="0"/>
              <w:autoSpaceDN w:val="0"/>
              <w:adjustRightInd w:val="0"/>
              <w:rPr>
                <w:rFonts w:asciiTheme="minorHAnsi" w:eastAsia="Calibri" w:hAnsiTheme="minorHAnsi" w:cstheme="minorHAnsi"/>
                <w:sz w:val="16"/>
                <w:szCs w:val="16"/>
                <w:lang w:val="es-MX" w:eastAsia="es-MX"/>
              </w:rPr>
            </w:pPr>
            <w:r w:rsidRPr="003D58A1">
              <w:rPr>
                <w:rFonts w:asciiTheme="minorHAnsi" w:eastAsia="Calibri" w:hAnsiTheme="minorHAnsi" w:cstheme="minorHAnsi"/>
                <w:sz w:val="16"/>
                <w:szCs w:val="16"/>
                <w:lang w:val="es-MX" w:eastAsia="es-MX"/>
              </w:rPr>
              <w:t>P. BOND BLANCO 57X87 90 GMS</w:t>
            </w:r>
          </w:p>
          <w:p w14:paraId="5EB9A499" w14:textId="0CB456A3" w:rsidR="00C272CD" w:rsidRPr="00E478CB" w:rsidRDefault="00C272CD" w:rsidP="00C272CD">
            <w:pPr>
              <w:autoSpaceDE w:val="0"/>
              <w:autoSpaceDN w:val="0"/>
              <w:adjustRightInd w:val="0"/>
              <w:rPr>
                <w:rFonts w:asciiTheme="minorHAnsi" w:hAnsiTheme="minorHAnsi" w:cstheme="minorHAnsi"/>
                <w:i/>
                <w:sz w:val="16"/>
                <w:szCs w:val="16"/>
              </w:rPr>
            </w:pPr>
            <w:r w:rsidRPr="00E478CB">
              <w:rPr>
                <w:rFonts w:asciiTheme="minorHAnsi" w:eastAsia="Calibri" w:hAnsiTheme="minorHAnsi" w:cstheme="minorHAnsi"/>
                <w:b/>
                <w:i/>
                <w:sz w:val="14"/>
                <w:szCs w:val="16"/>
                <w:lang w:val="es-MX" w:eastAsia="es-MX"/>
              </w:rPr>
              <w:t>MARCA SCRIBE O UNIBOND</w:t>
            </w:r>
          </w:p>
        </w:tc>
        <w:tc>
          <w:tcPr>
            <w:tcW w:w="702" w:type="pct"/>
            <w:vAlign w:val="center"/>
          </w:tcPr>
          <w:p w14:paraId="12EC6ED5" w14:textId="7D6C532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13648E6A" w14:textId="3FBED1E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lang w:val="en-US"/>
              </w:rPr>
              <w:t>20,000</w:t>
            </w:r>
          </w:p>
        </w:tc>
      </w:tr>
      <w:tr w:rsidR="00C272CD" w:rsidRPr="00A21384" w14:paraId="4A65F459" w14:textId="77777777" w:rsidTr="00FF085D">
        <w:trPr>
          <w:trHeight w:val="94"/>
          <w:jc w:val="center"/>
        </w:trPr>
        <w:tc>
          <w:tcPr>
            <w:tcW w:w="473" w:type="pct"/>
            <w:shd w:val="clear" w:color="auto" w:fill="auto"/>
            <w:vAlign w:val="center"/>
          </w:tcPr>
          <w:p w14:paraId="1C70893A"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w:t>
            </w:r>
          </w:p>
        </w:tc>
        <w:tc>
          <w:tcPr>
            <w:tcW w:w="3277" w:type="pct"/>
            <w:vAlign w:val="center"/>
          </w:tcPr>
          <w:p w14:paraId="1686DFB0" w14:textId="77777777" w:rsidR="00C272CD" w:rsidRPr="003D58A1" w:rsidRDefault="00C272CD" w:rsidP="00C272CD">
            <w:pPr>
              <w:autoSpaceDE w:val="0"/>
              <w:autoSpaceDN w:val="0"/>
              <w:adjustRightInd w:val="0"/>
              <w:rPr>
                <w:rFonts w:asciiTheme="minorHAnsi" w:eastAsia="Calibri" w:hAnsiTheme="minorHAnsi" w:cstheme="minorHAnsi"/>
                <w:sz w:val="16"/>
                <w:szCs w:val="16"/>
                <w:lang w:val="es-MX" w:eastAsia="es-MX"/>
              </w:rPr>
            </w:pPr>
            <w:r w:rsidRPr="003D58A1">
              <w:rPr>
                <w:rFonts w:asciiTheme="minorHAnsi" w:eastAsia="Calibri" w:hAnsiTheme="minorHAnsi" w:cstheme="minorHAnsi"/>
                <w:sz w:val="16"/>
                <w:szCs w:val="16"/>
                <w:lang w:val="es-MX" w:eastAsia="es-MX"/>
              </w:rPr>
              <w:t>P-BOND BLANCO 70X95 90GMS</w:t>
            </w:r>
          </w:p>
          <w:p w14:paraId="244D4A71" w14:textId="4F401DD5" w:rsidR="00C272CD" w:rsidRPr="00E478CB" w:rsidRDefault="00C272CD" w:rsidP="00C272CD">
            <w:pPr>
              <w:autoSpaceDE w:val="0"/>
              <w:autoSpaceDN w:val="0"/>
              <w:adjustRightInd w:val="0"/>
              <w:rPr>
                <w:rFonts w:asciiTheme="minorHAnsi" w:hAnsiTheme="minorHAnsi" w:cstheme="minorHAnsi"/>
                <w:i/>
                <w:sz w:val="16"/>
                <w:szCs w:val="16"/>
              </w:rPr>
            </w:pPr>
            <w:r w:rsidRPr="00E478CB">
              <w:rPr>
                <w:rFonts w:asciiTheme="minorHAnsi" w:eastAsia="Calibri" w:hAnsiTheme="minorHAnsi" w:cstheme="minorHAnsi"/>
                <w:b/>
                <w:i/>
                <w:sz w:val="14"/>
                <w:szCs w:val="16"/>
                <w:lang w:val="es-MX" w:eastAsia="es-MX"/>
              </w:rPr>
              <w:t>MARCA SCRIBE O UNIBOND</w:t>
            </w:r>
          </w:p>
        </w:tc>
        <w:tc>
          <w:tcPr>
            <w:tcW w:w="702" w:type="pct"/>
            <w:vAlign w:val="center"/>
          </w:tcPr>
          <w:p w14:paraId="442D98C2" w14:textId="69C54560"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244A1DCD" w14:textId="50035B4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15,000</w:t>
            </w:r>
          </w:p>
        </w:tc>
      </w:tr>
      <w:tr w:rsidR="00C272CD" w:rsidRPr="00A21384" w14:paraId="546662BD" w14:textId="77777777" w:rsidTr="00FF085D">
        <w:trPr>
          <w:trHeight w:val="94"/>
          <w:jc w:val="center"/>
        </w:trPr>
        <w:tc>
          <w:tcPr>
            <w:tcW w:w="473" w:type="pct"/>
            <w:shd w:val="clear" w:color="auto" w:fill="auto"/>
            <w:vAlign w:val="center"/>
          </w:tcPr>
          <w:p w14:paraId="445BE0FC"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4</w:t>
            </w:r>
          </w:p>
        </w:tc>
        <w:tc>
          <w:tcPr>
            <w:tcW w:w="3277" w:type="pct"/>
            <w:vAlign w:val="center"/>
          </w:tcPr>
          <w:p w14:paraId="1F6F5ABA" w14:textId="2BD17FBF"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P-CUCHE BRILLANTE 135 GR 7OX95</w:t>
            </w:r>
          </w:p>
        </w:tc>
        <w:tc>
          <w:tcPr>
            <w:tcW w:w="702" w:type="pct"/>
            <w:vAlign w:val="center"/>
          </w:tcPr>
          <w:p w14:paraId="0DF85323" w14:textId="1F1E8AC5"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Pieza(hoja)</w:t>
            </w:r>
          </w:p>
        </w:tc>
        <w:tc>
          <w:tcPr>
            <w:tcW w:w="548" w:type="pct"/>
            <w:vAlign w:val="center"/>
          </w:tcPr>
          <w:p w14:paraId="0A9A16B9" w14:textId="71BE6CDF"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3,000</w:t>
            </w:r>
          </w:p>
        </w:tc>
      </w:tr>
      <w:tr w:rsidR="00C272CD" w:rsidRPr="00A21384" w14:paraId="0E21632B" w14:textId="77777777" w:rsidTr="00FF085D">
        <w:trPr>
          <w:trHeight w:val="94"/>
          <w:jc w:val="center"/>
        </w:trPr>
        <w:tc>
          <w:tcPr>
            <w:tcW w:w="473" w:type="pct"/>
            <w:shd w:val="clear" w:color="auto" w:fill="auto"/>
            <w:vAlign w:val="center"/>
          </w:tcPr>
          <w:p w14:paraId="76E6DAF4"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5</w:t>
            </w:r>
          </w:p>
        </w:tc>
        <w:tc>
          <w:tcPr>
            <w:tcW w:w="3277" w:type="pct"/>
            <w:vAlign w:val="center"/>
          </w:tcPr>
          <w:p w14:paraId="4429D39A" w14:textId="3163A7E4"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P-CUCHE MATE 57X87 135 GMS</w:t>
            </w:r>
          </w:p>
        </w:tc>
        <w:tc>
          <w:tcPr>
            <w:tcW w:w="702" w:type="pct"/>
            <w:vAlign w:val="center"/>
          </w:tcPr>
          <w:p w14:paraId="13A78354" w14:textId="572C997D"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1C65F2D4" w14:textId="65092B12"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5,000</w:t>
            </w:r>
          </w:p>
        </w:tc>
      </w:tr>
      <w:tr w:rsidR="00C272CD" w:rsidRPr="00A21384" w14:paraId="144CC7F2" w14:textId="77777777" w:rsidTr="00FF085D">
        <w:trPr>
          <w:trHeight w:val="94"/>
          <w:jc w:val="center"/>
        </w:trPr>
        <w:tc>
          <w:tcPr>
            <w:tcW w:w="473" w:type="pct"/>
            <w:shd w:val="clear" w:color="auto" w:fill="auto"/>
            <w:vAlign w:val="center"/>
          </w:tcPr>
          <w:p w14:paraId="31E62C48" w14:textId="77A9C154"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6</w:t>
            </w:r>
          </w:p>
        </w:tc>
        <w:tc>
          <w:tcPr>
            <w:tcW w:w="3277" w:type="pct"/>
            <w:vAlign w:val="center"/>
          </w:tcPr>
          <w:p w14:paraId="654F69E2" w14:textId="2BC64980" w:rsidR="00C272CD" w:rsidRPr="003D58A1" w:rsidRDefault="00C272CD" w:rsidP="00C272CD">
            <w:pPr>
              <w:rPr>
                <w:rFonts w:asciiTheme="minorHAnsi" w:hAnsiTheme="minorHAnsi" w:cstheme="minorHAnsi"/>
                <w:color w:val="000000"/>
                <w:sz w:val="16"/>
                <w:szCs w:val="16"/>
              </w:rPr>
            </w:pPr>
            <w:r w:rsidRPr="003D58A1">
              <w:rPr>
                <w:rFonts w:asciiTheme="minorHAnsi" w:eastAsia="Calibri" w:hAnsiTheme="minorHAnsi" w:cstheme="minorHAnsi"/>
                <w:sz w:val="16"/>
                <w:szCs w:val="16"/>
                <w:lang w:val="es-MX" w:eastAsia="es-MX"/>
              </w:rPr>
              <w:t xml:space="preserve">P-CUCHE MATE 7OX95 135 GMS </w:t>
            </w:r>
          </w:p>
        </w:tc>
        <w:tc>
          <w:tcPr>
            <w:tcW w:w="702" w:type="pct"/>
            <w:vAlign w:val="center"/>
          </w:tcPr>
          <w:p w14:paraId="329DFBE3" w14:textId="70FE85EB"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71D505CF" w14:textId="6F64811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3,000</w:t>
            </w:r>
          </w:p>
        </w:tc>
      </w:tr>
      <w:tr w:rsidR="00C272CD" w:rsidRPr="00A21384" w14:paraId="5332504E" w14:textId="77777777" w:rsidTr="00FF085D">
        <w:trPr>
          <w:trHeight w:val="94"/>
          <w:jc w:val="center"/>
        </w:trPr>
        <w:tc>
          <w:tcPr>
            <w:tcW w:w="473" w:type="pct"/>
            <w:shd w:val="clear" w:color="auto" w:fill="auto"/>
            <w:vAlign w:val="center"/>
          </w:tcPr>
          <w:p w14:paraId="609F3833" w14:textId="466AAC3A"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7</w:t>
            </w:r>
          </w:p>
        </w:tc>
        <w:tc>
          <w:tcPr>
            <w:tcW w:w="3277" w:type="pct"/>
            <w:vAlign w:val="center"/>
          </w:tcPr>
          <w:p w14:paraId="2E174043" w14:textId="7DB8CE14"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P-OPALINA BLANCO 70X95 DE 125 GMS</w:t>
            </w:r>
          </w:p>
        </w:tc>
        <w:tc>
          <w:tcPr>
            <w:tcW w:w="702" w:type="pct"/>
            <w:vAlign w:val="center"/>
          </w:tcPr>
          <w:p w14:paraId="4D090BFA" w14:textId="35C6D22C"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6F1D5427" w14:textId="2779B408"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1,000</w:t>
            </w:r>
          </w:p>
        </w:tc>
      </w:tr>
      <w:tr w:rsidR="00C272CD" w:rsidRPr="00A21384" w14:paraId="10E5EA79" w14:textId="77777777" w:rsidTr="00FF085D">
        <w:trPr>
          <w:trHeight w:val="94"/>
          <w:jc w:val="center"/>
        </w:trPr>
        <w:tc>
          <w:tcPr>
            <w:tcW w:w="473" w:type="pct"/>
            <w:shd w:val="clear" w:color="auto" w:fill="auto"/>
            <w:vAlign w:val="center"/>
          </w:tcPr>
          <w:p w14:paraId="4C3FAF28"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8</w:t>
            </w:r>
          </w:p>
        </w:tc>
        <w:tc>
          <w:tcPr>
            <w:tcW w:w="3277" w:type="pct"/>
            <w:vAlign w:val="center"/>
          </w:tcPr>
          <w:p w14:paraId="2E2EA498" w14:textId="02FC6CC7" w:rsidR="00C272CD" w:rsidRPr="003D58A1" w:rsidRDefault="00C272CD" w:rsidP="00C272CD">
            <w:pPr>
              <w:autoSpaceDE w:val="0"/>
              <w:autoSpaceDN w:val="0"/>
              <w:adjustRightInd w:val="0"/>
              <w:rPr>
                <w:rFonts w:asciiTheme="minorHAnsi" w:hAnsiTheme="minorHAnsi" w:cstheme="minorHAnsi"/>
                <w:color w:val="000000"/>
                <w:sz w:val="16"/>
                <w:szCs w:val="16"/>
              </w:rPr>
            </w:pPr>
            <w:r w:rsidRPr="003D58A1">
              <w:rPr>
                <w:rFonts w:asciiTheme="minorHAnsi" w:eastAsia="Calibri" w:hAnsiTheme="minorHAnsi" w:cstheme="minorHAnsi"/>
                <w:sz w:val="16"/>
                <w:szCs w:val="16"/>
                <w:lang w:val="es-MX" w:eastAsia="es-MX"/>
              </w:rPr>
              <w:t>P-REVOLUCION 70X95</w:t>
            </w:r>
          </w:p>
        </w:tc>
        <w:tc>
          <w:tcPr>
            <w:tcW w:w="702" w:type="pct"/>
            <w:vAlign w:val="center"/>
          </w:tcPr>
          <w:p w14:paraId="4E6D1F41" w14:textId="28E5C7E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4B54D7C1" w14:textId="123329A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7,000</w:t>
            </w:r>
          </w:p>
        </w:tc>
      </w:tr>
      <w:tr w:rsidR="00C272CD" w:rsidRPr="00A21384" w14:paraId="771B93B0" w14:textId="77777777" w:rsidTr="00FF085D">
        <w:trPr>
          <w:trHeight w:val="94"/>
          <w:jc w:val="center"/>
        </w:trPr>
        <w:tc>
          <w:tcPr>
            <w:tcW w:w="473" w:type="pct"/>
            <w:shd w:val="clear" w:color="auto" w:fill="auto"/>
            <w:vAlign w:val="center"/>
          </w:tcPr>
          <w:p w14:paraId="5F60D1E3"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9</w:t>
            </w:r>
          </w:p>
        </w:tc>
        <w:tc>
          <w:tcPr>
            <w:tcW w:w="3277" w:type="pct"/>
            <w:vAlign w:val="center"/>
          </w:tcPr>
          <w:p w14:paraId="3E610A1E" w14:textId="4FD12396"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C-CUCHE 300 GR 70X95 BRILLANTE</w:t>
            </w:r>
          </w:p>
        </w:tc>
        <w:tc>
          <w:tcPr>
            <w:tcW w:w="702" w:type="pct"/>
            <w:vAlign w:val="center"/>
          </w:tcPr>
          <w:p w14:paraId="2BCDF9C4" w14:textId="254F1560"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17F39804" w14:textId="65F3BC38"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1,000</w:t>
            </w:r>
          </w:p>
        </w:tc>
      </w:tr>
      <w:tr w:rsidR="00C272CD" w:rsidRPr="00A21384" w14:paraId="2215293B" w14:textId="77777777" w:rsidTr="00FF085D">
        <w:trPr>
          <w:trHeight w:val="94"/>
          <w:jc w:val="center"/>
        </w:trPr>
        <w:tc>
          <w:tcPr>
            <w:tcW w:w="473" w:type="pct"/>
            <w:shd w:val="clear" w:color="auto" w:fill="auto"/>
            <w:vAlign w:val="center"/>
          </w:tcPr>
          <w:p w14:paraId="77FDB6A7"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10</w:t>
            </w:r>
          </w:p>
        </w:tc>
        <w:tc>
          <w:tcPr>
            <w:tcW w:w="3277" w:type="pct"/>
            <w:vAlign w:val="center"/>
          </w:tcPr>
          <w:p w14:paraId="6B775C23" w14:textId="5288A0F6"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C-CUCHE 250 GR 70X95 BRILLANTE</w:t>
            </w:r>
          </w:p>
        </w:tc>
        <w:tc>
          <w:tcPr>
            <w:tcW w:w="702" w:type="pct"/>
            <w:vAlign w:val="center"/>
          </w:tcPr>
          <w:p w14:paraId="5D169C74" w14:textId="5E93D76E"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477D0427" w14:textId="68BC7D89"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2,000</w:t>
            </w:r>
          </w:p>
        </w:tc>
      </w:tr>
      <w:tr w:rsidR="00C272CD" w:rsidRPr="00A21384" w14:paraId="325164D3" w14:textId="77777777" w:rsidTr="00FF085D">
        <w:trPr>
          <w:trHeight w:val="94"/>
          <w:jc w:val="center"/>
        </w:trPr>
        <w:tc>
          <w:tcPr>
            <w:tcW w:w="473" w:type="pct"/>
            <w:shd w:val="clear" w:color="auto" w:fill="auto"/>
            <w:vAlign w:val="center"/>
          </w:tcPr>
          <w:p w14:paraId="20DB86D7"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11</w:t>
            </w:r>
          </w:p>
        </w:tc>
        <w:tc>
          <w:tcPr>
            <w:tcW w:w="3277" w:type="pct"/>
            <w:vAlign w:val="center"/>
          </w:tcPr>
          <w:p w14:paraId="7FC0025B" w14:textId="2228E429"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C-OPALINA BLANCA 62X92</w:t>
            </w:r>
          </w:p>
        </w:tc>
        <w:tc>
          <w:tcPr>
            <w:tcW w:w="702" w:type="pct"/>
            <w:vAlign w:val="center"/>
          </w:tcPr>
          <w:p w14:paraId="04275134" w14:textId="15C5C83F"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7362D9FB" w14:textId="5F9FDA13"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2,000</w:t>
            </w:r>
          </w:p>
        </w:tc>
      </w:tr>
      <w:tr w:rsidR="00C272CD" w:rsidRPr="00A21384" w14:paraId="25DFEE2D" w14:textId="77777777" w:rsidTr="00FF085D">
        <w:trPr>
          <w:trHeight w:val="94"/>
          <w:jc w:val="center"/>
        </w:trPr>
        <w:tc>
          <w:tcPr>
            <w:tcW w:w="473" w:type="pct"/>
            <w:shd w:val="clear" w:color="auto" w:fill="auto"/>
            <w:vAlign w:val="center"/>
          </w:tcPr>
          <w:p w14:paraId="7795C931"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12</w:t>
            </w:r>
          </w:p>
        </w:tc>
        <w:tc>
          <w:tcPr>
            <w:tcW w:w="3277" w:type="pct"/>
            <w:vAlign w:val="center"/>
          </w:tcPr>
          <w:p w14:paraId="6652EEC3" w14:textId="127DE5CB"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 xml:space="preserve">C-SULFATADA 12 PTS DE 90X125 </w:t>
            </w:r>
          </w:p>
        </w:tc>
        <w:tc>
          <w:tcPr>
            <w:tcW w:w="702" w:type="pct"/>
            <w:vAlign w:val="center"/>
          </w:tcPr>
          <w:p w14:paraId="169EA0E2" w14:textId="02E55CE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5E8EC31C" w14:textId="3429368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900</w:t>
            </w:r>
          </w:p>
        </w:tc>
      </w:tr>
      <w:tr w:rsidR="00C272CD" w:rsidRPr="00A21384" w14:paraId="2D0BE472" w14:textId="77777777" w:rsidTr="00FF085D">
        <w:trPr>
          <w:trHeight w:val="94"/>
          <w:jc w:val="center"/>
        </w:trPr>
        <w:tc>
          <w:tcPr>
            <w:tcW w:w="473" w:type="pct"/>
            <w:shd w:val="clear" w:color="auto" w:fill="auto"/>
            <w:vAlign w:val="center"/>
          </w:tcPr>
          <w:p w14:paraId="1AC1087F"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13</w:t>
            </w:r>
          </w:p>
        </w:tc>
        <w:tc>
          <w:tcPr>
            <w:tcW w:w="3277" w:type="pct"/>
            <w:vAlign w:val="center"/>
          </w:tcPr>
          <w:p w14:paraId="27CAB0DF" w14:textId="2C1D8627"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C-SULFATADA 14 PTS 90X125</w:t>
            </w:r>
          </w:p>
        </w:tc>
        <w:tc>
          <w:tcPr>
            <w:tcW w:w="702" w:type="pct"/>
            <w:vAlign w:val="center"/>
          </w:tcPr>
          <w:p w14:paraId="25F03334" w14:textId="03B05DFD"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0AE923B7" w14:textId="201261E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500</w:t>
            </w:r>
          </w:p>
        </w:tc>
      </w:tr>
      <w:tr w:rsidR="00C272CD" w:rsidRPr="00A21384" w14:paraId="200A6AB4" w14:textId="77777777" w:rsidTr="00FF085D">
        <w:trPr>
          <w:trHeight w:val="94"/>
          <w:jc w:val="center"/>
        </w:trPr>
        <w:tc>
          <w:tcPr>
            <w:tcW w:w="473" w:type="pct"/>
            <w:shd w:val="clear" w:color="auto" w:fill="auto"/>
            <w:vAlign w:val="center"/>
          </w:tcPr>
          <w:p w14:paraId="2520A88F" w14:textId="1A601196"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14</w:t>
            </w:r>
          </w:p>
        </w:tc>
        <w:tc>
          <w:tcPr>
            <w:tcW w:w="3277" w:type="pct"/>
            <w:vAlign w:val="center"/>
          </w:tcPr>
          <w:p w14:paraId="24B2CE23" w14:textId="7C423D65"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C-SULFATADA 24 PTS 90X125</w:t>
            </w:r>
          </w:p>
        </w:tc>
        <w:tc>
          <w:tcPr>
            <w:tcW w:w="702" w:type="pct"/>
            <w:vAlign w:val="center"/>
          </w:tcPr>
          <w:p w14:paraId="7A9AED0D" w14:textId="143A362B"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color w:val="000000"/>
                <w:sz w:val="16"/>
                <w:szCs w:val="16"/>
              </w:rPr>
              <w:t>Pieza (hoja)</w:t>
            </w:r>
          </w:p>
        </w:tc>
        <w:tc>
          <w:tcPr>
            <w:tcW w:w="548" w:type="pct"/>
            <w:vAlign w:val="center"/>
          </w:tcPr>
          <w:p w14:paraId="248511D9" w14:textId="183CC772"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500</w:t>
            </w:r>
          </w:p>
        </w:tc>
      </w:tr>
      <w:tr w:rsidR="00C272CD" w:rsidRPr="00A21384" w14:paraId="3D90BDB4" w14:textId="77777777" w:rsidTr="00FF085D">
        <w:trPr>
          <w:trHeight w:val="94"/>
          <w:jc w:val="center"/>
        </w:trPr>
        <w:tc>
          <w:tcPr>
            <w:tcW w:w="473" w:type="pct"/>
            <w:shd w:val="clear" w:color="auto" w:fill="auto"/>
            <w:vAlign w:val="center"/>
          </w:tcPr>
          <w:p w14:paraId="4AAC500F"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15</w:t>
            </w:r>
          </w:p>
        </w:tc>
        <w:tc>
          <w:tcPr>
            <w:tcW w:w="3277" w:type="pct"/>
            <w:vAlign w:val="center"/>
          </w:tcPr>
          <w:p w14:paraId="1BD60C80" w14:textId="6EBC2040" w:rsidR="00C272CD" w:rsidRPr="003D58A1" w:rsidRDefault="00C272CD" w:rsidP="00C272CD">
            <w:pPr>
              <w:widowControl/>
              <w:autoSpaceDE w:val="0"/>
              <w:autoSpaceDN w:val="0"/>
              <w:adjustRightInd w:val="0"/>
              <w:rPr>
                <w:rFonts w:asciiTheme="minorHAnsi" w:hAnsiTheme="minorHAnsi" w:cstheme="minorHAnsi"/>
                <w:b/>
                <w:sz w:val="16"/>
                <w:szCs w:val="16"/>
              </w:rPr>
            </w:pPr>
            <w:r w:rsidRPr="003D58A1">
              <w:rPr>
                <w:rFonts w:asciiTheme="minorHAnsi" w:eastAsia="Calibri" w:hAnsiTheme="minorHAnsi" w:cstheme="minorHAnsi"/>
                <w:sz w:val="16"/>
                <w:szCs w:val="16"/>
                <w:lang w:val="es-MX" w:eastAsia="es-MX"/>
              </w:rPr>
              <w:t xml:space="preserve">ROLLO DE LONA DE 1.60 MTS </w:t>
            </w:r>
          </w:p>
        </w:tc>
        <w:tc>
          <w:tcPr>
            <w:tcW w:w="702" w:type="pct"/>
            <w:vAlign w:val="center"/>
          </w:tcPr>
          <w:p w14:paraId="7DAA5187" w14:textId="422E2E29"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Rollo/pieza</w:t>
            </w:r>
          </w:p>
        </w:tc>
        <w:tc>
          <w:tcPr>
            <w:tcW w:w="548" w:type="pct"/>
            <w:vAlign w:val="center"/>
          </w:tcPr>
          <w:p w14:paraId="0A06AFBE" w14:textId="00ADBEEE"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10</w:t>
            </w:r>
          </w:p>
        </w:tc>
      </w:tr>
      <w:tr w:rsidR="00C272CD" w:rsidRPr="00A21384" w14:paraId="4168083E" w14:textId="77777777" w:rsidTr="00FF085D">
        <w:trPr>
          <w:trHeight w:val="94"/>
          <w:jc w:val="center"/>
        </w:trPr>
        <w:tc>
          <w:tcPr>
            <w:tcW w:w="473" w:type="pct"/>
            <w:shd w:val="clear" w:color="auto" w:fill="auto"/>
            <w:vAlign w:val="center"/>
          </w:tcPr>
          <w:p w14:paraId="74CA6646"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16</w:t>
            </w:r>
          </w:p>
        </w:tc>
        <w:tc>
          <w:tcPr>
            <w:tcW w:w="3277" w:type="pct"/>
            <w:vAlign w:val="center"/>
          </w:tcPr>
          <w:p w14:paraId="26F5744F" w14:textId="24825062" w:rsidR="00C272CD" w:rsidRPr="003D58A1" w:rsidRDefault="00C272CD" w:rsidP="00C272CD">
            <w:pPr>
              <w:widowControl/>
              <w:autoSpaceDE w:val="0"/>
              <w:autoSpaceDN w:val="0"/>
              <w:adjustRightInd w:val="0"/>
              <w:rPr>
                <w:rFonts w:asciiTheme="minorHAnsi" w:hAnsiTheme="minorHAnsi" w:cstheme="minorHAnsi"/>
                <w:b/>
                <w:sz w:val="16"/>
                <w:szCs w:val="16"/>
              </w:rPr>
            </w:pPr>
            <w:r w:rsidRPr="003D58A1">
              <w:rPr>
                <w:rFonts w:asciiTheme="minorHAnsi" w:eastAsia="Calibri" w:hAnsiTheme="minorHAnsi" w:cstheme="minorHAnsi"/>
                <w:sz w:val="16"/>
                <w:szCs w:val="16"/>
                <w:lang w:val="es-MX" w:eastAsia="es-MX"/>
              </w:rPr>
              <w:t>ROLLOS DE VINILMATE MPI372O AVERY</w:t>
            </w:r>
          </w:p>
        </w:tc>
        <w:tc>
          <w:tcPr>
            <w:tcW w:w="702" w:type="pct"/>
            <w:vAlign w:val="center"/>
          </w:tcPr>
          <w:p w14:paraId="317BD537" w14:textId="3652819E"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Rollo/pieza</w:t>
            </w:r>
          </w:p>
        </w:tc>
        <w:tc>
          <w:tcPr>
            <w:tcW w:w="548" w:type="pct"/>
            <w:vAlign w:val="center"/>
          </w:tcPr>
          <w:p w14:paraId="76AF62A3" w14:textId="16434A5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10</w:t>
            </w:r>
          </w:p>
        </w:tc>
      </w:tr>
      <w:tr w:rsidR="00C272CD" w:rsidRPr="00A21384" w14:paraId="0E4A7936" w14:textId="77777777" w:rsidTr="00FF085D">
        <w:trPr>
          <w:trHeight w:val="94"/>
          <w:jc w:val="center"/>
        </w:trPr>
        <w:tc>
          <w:tcPr>
            <w:tcW w:w="473" w:type="pct"/>
            <w:shd w:val="clear" w:color="auto" w:fill="auto"/>
            <w:vAlign w:val="center"/>
          </w:tcPr>
          <w:p w14:paraId="4F110445"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17</w:t>
            </w:r>
          </w:p>
        </w:tc>
        <w:tc>
          <w:tcPr>
            <w:tcW w:w="3277" w:type="pct"/>
            <w:vAlign w:val="center"/>
          </w:tcPr>
          <w:p w14:paraId="05063EB5" w14:textId="2E88267A" w:rsidR="00C272CD" w:rsidRPr="003D58A1" w:rsidRDefault="00C272CD" w:rsidP="00C272CD">
            <w:pPr>
              <w:widowControl/>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LAMINAS DE PVC TROVICELDE 3MM</w:t>
            </w:r>
          </w:p>
        </w:tc>
        <w:tc>
          <w:tcPr>
            <w:tcW w:w="702" w:type="pct"/>
            <w:vAlign w:val="center"/>
          </w:tcPr>
          <w:p w14:paraId="5BA04B84" w14:textId="3838F09C"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2F7DF5C6" w14:textId="7B7365C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20</w:t>
            </w:r>
          </w:p>
        </w:tc>
      </w:tr>
      <w:tr w:rsidR="00C272CD" w:rsidRPr="00A21384" w14:paraId="1CB9DDD4" w14:textId="77777777" w:rsidTr="00FF085D">
        <w:trPr>
          <w:trHeight w:val="114"/>
          <w:jc w:val="center"/>
        </w:trPr>
        <w:tc>
          <w:tcPr>
            <w:tcW w:w="473" w:type="pct"/>
            <w:shd w:val="clear" w:color="auto" w:fill="auto"/>
            <w:vAlign w:val="center"/>
          </w:tcPr>
          <w:p w14:paraId="5A18BCA5"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18</w:t>
            </w:r>
          </w:p>
        </w:tc>
        <w:tc>
          <w:tcPr>
            <w:tcW w:w="3277" w:type="pct"/>
            <w:vAlign w:val="center"/>
          </w:tcPr>
          <w:p w14:paraId="525610BF" w14:textId="1514DD6A" w:rsidR="00C272CD" w:rsidRPr="003D58A1" w:rsidRDefault="00C272CD" w:rsidP="00C272CD">
            <w:pPr>
              <w:rPr>
                <w:rFonts w:asciiTheme="minorHAnsi" w:hAnsiTheme="minorHAnsi" w:cstheme="minorHAnsi"/>
                <w:color w:val="000000"/>
                <w:sz w:val="16"/>
                <w:szCs w:val="16"/>
              </w:rPr>
            </w:pPr>
            <w:r w:rsidRPr="003D58A1">
              <w:rPr>
                <w:rFonts w:asciiTheme="minorHAnsi" w:eastAsia="Calibri" w:hAnsiTheme="minorHAnsi" w:cstheme="minorHAnsi"/>
                <w:sz w:val="16"/>
                <w:szCs w:val="16"/>
                <w:lang w:val="es-MX" w:eastAsia="es-MX"/>
              </w:rPr>
              <w:t>LAMINAS DE COROPLAS BLANCO DE 4MM</w:t>
            </w:r>
          </w:p>
        </w:tc>
        <w:tc>
          <w:tcPr>
            <w:tcW w:w="702" w:type="pct"/>
            <w:vAlign w:val="center"/>
          </w:tcPr>
          <w:p w14:paraId="4ACD52BE" w14:textId="5C7ED5B1"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41EC2E52" w14:textId="08D8CB42"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20</w:t>
            </w:r>
          </w:p>
        </w:tc>
      </w:tr>
      <w:tr w:rsidR="00C272CD" w:rsidRPr="00A21384" w14:paraId="43FB219E" w14:textId="77777777" w:rsidTr="00FF085D">
        <w:trPr>
          <w:trHeight w:val="94"/>
          <w:jc w:val="center"/>
        </w:trPr>
        <w:tc>
          <w:tcPr>
            <w:tcW w:w="473" w:type="pct"/>
            <w:shd w:val="clear" w:color="auto" w:fill="auto"/>
            <w:vAlign w:val="center"/>
          </w:tcPr>
          <w:p w14:paraId="217FBFEC" w14:textId="0D6B9756"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19</w:t>
            </w:r>
          </w:p>
        </w:tc>
        <w:tc>
          <w:tcPr>
            <w:tcW w:w="3277" w:type="pct"/>
            <w:vAlign w:val="center"/>
          </w:tcPr>
          <w:p w14:paraId="3C38CF1A" w14:textId="7FFA624A" w:rsidR="00C272CD" w:rsidRPr="003D58A1" w:rsidRDefault="00C272CD" w:rsidP="00C272CD">
            <w:pPr>
              <w:autoSpaceDE w:val="0"/>
              <w:autoSpaceDN w:val="0"/>
              <w:adjustRightInd w:val="0"/>
              <w:rPr>
                <w:rFonts w:asciiTheme="minorHAnsi" w:hAnsiTheme="minorHAnsi" w:cstheme="minorHAnsi"/>
                <w:sz w:val="16"/>
                <w:szCs w:val="16"/>
                <w:lang w:val="en-US"/>
              </w:rPr>
            </w:pPr>
            <w:r w:rsidRPr="003D58A1">
              <w:rPr>
                <w:rFonts w:asciiTheme="minorHAnsi" w:hAnsiTheme="minorHAnsi" w:cstheme="minorHAnsi"/>
                <w:color w:val="000000"/>
                <w:sz w:val="16"/>
                <w:szCs w:val="16"/>
                <w:lang w:val="en-US"/>
              </w:rPr>
              <w:t>TINTA PLOTTER EPSON SURECOLOR S40600 NEGRO T8901</w:t>
            </w:r>
          </w:p>
        </w:tc>
        <w:tc>
          <w:tcPr>
            <w:tcW w:w="702" w:type="pct"/>
            <w:vAlign w:val="center"/>
          </w:tcPr>
          <w:p w14:paraId="6A6DDECD" w14:textId="43999D61"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14094DD2" w14:textId="77376CAC"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2</w:t>
            </w:r>
          </w:p>
        </w:tc>
      </w:tr>
      <w:tr w:rsidR="00C272CD" w:rsidRPr="00A21384" w14:paraId="75A558E5" w14:textId="77777777" w:rsidTr="00FF085D">
        <w:trPr>
          <w:trHeight w:val="94"/>
          <w:jc w:val="center"/>
        </w:trPr>
        <w:tc>
          <w:tcPr>
            <w:tcW w:w="473" w:type="pct"/>
            <w:shd w:val="clear" w:color="auto" w:fill="auto"/>
            <w:vAlign w:val="center"/>
          </w:tcPr>
          <w:p w14:paraId="14458A4F"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20</w:t>
            </w:r>
          </w:p>
        </w:tc>
        <w:tc>
          <w:tcPr>
            <w:tcW w:w="3277" w:type="pct"/>
            <w:vAlign w:val="center"/>
          </w:tcPr>
          <w:p w14:paraId="51D4EAE9" w14:textId="24510BE8" w:rsidR="00C272CD" w:rsidRPr="003D58A1" w:rsidRDefault="00C272CD" w:rsidP="00C272CD">
            <w:pPr>
              <w:autoSpaceDE w:val="0"/>
              <w:autoSpaceDN w:val="0"/>
              <w:adjustRightInd w:val="0"/>
              <w:rPr>
                <w:rFonts w:asciiTheme="minorHAnsi" w:hAnsiTheme="minorHAnsi" w:cstheme="minorHAnsi"/>
                <w:sz w:val="16"/>
                <w:szCs w:val="16"/>
                <w:lang w:val="en-US"/>
              </w:rPr>
            </w:pPr>
            <w:r w:rsidRPr="003D58A1">
              <w:rPr>
                <w:rFonts w:asciiTheme="minorHAnsi" w:hAnsiTheme="minorHAnsi" w:cstheme="minorHAnsi"/>
                <w:color w:val="000000"/>
                <w:sz w:val="16"/>
                <w:szCs w:val="16"/>
                <w:lang w:val="en-US"/>
              </w:rPr>
              <w:t>TINTA PLOTTER EPSON SURECOLOR S40600 CYAN T8902</w:t>
            </w:r>
          </w:p>
        </w:tc>
        <w:tc>
          <w:tcPr>
            <w:tcW w:w="702" w:type="pct"/>
            <w:vAlign w:val="center"/>
          </w:tcPr>
          <w:p w14:paraId="7044D937" w14:textId="54427BD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1C4DF464" w14:textId="1596395B"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lang w:val="en-US"/>
              </w:rPr>
              <w:t>4</w:t>
            </w:r>
          </w:p>
        </w:tc>
      </w:tr>
      <w:tr w:rsidR="00C272CD" w:rsidRPr="00A21384" w14:paraId="6DDA509A" w14:textId="77777777" w:rsidTr="00FF085D">
        <w:trPr>
          <w:trHeight w:val="94"/>
          <w:jc w:val="center"/>
        </w:trPr>
        <w:tc>
          <w:tcPr>
            <w:tcW w:w="473" w:type="pct"/>
            <w:shd w:val="clear" w:color="auto" w:fill="auto"/>
            <w:vAlign w:val="center"/>
          </w:tcPr>
          <w:p w14:paraId="63504EB6"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21</w:t>
            </w:r>
          </w:p>
        </w:tc>
        <w:tc>
          <w:tcPr>
            <w:tcW w:w="3277" w:type="pct"/>
            <w:vAlign w:val="center"/>
          </w:tcPr>
          <w:p w14:paraId="66F5DC27" w14:textId="3F2325C2" w:rsidR="00C272CD" w:rsidRPr="003D58A1" w:rsidRDefault="00C272CD" w:rsidP="00C272CD">
            <w:pPr>
              <w:rPr>
                <w:rFonts w:asciiTheme="minorHAnsi" w:hAnsiTheme="minorHAnsi" w:cstheme="minorHAnsi"/>
                <w:sz w:val="16"/>
                <w:szCs w:val="16"/>
              </w:rPr>
            </w:pPr>
            <w:r w:rsidRPr="003D58A1">
              <w:rPr>
                <w:rFonts w:asciiTheme="minorHAnsi" w:hAnsiTheme="minorHAnsi" w:cstheme="minorHAnsi"/>
                <w:color w:val="000000"/>
                <w:sz w:val="16"/>
                <w:szCs w:val="16"/>
              </w:rPr>
              <w:t>TINTA PLOTTER EPSON SURECOLOR S40600 MAGENTA T8903</w:t>
            </w:r>
          </w:p>
        </w:tc>
        <w:tc>
          <w:tcPr>
            <w:tcW w:w="702" w:type="pct"/>
            <w:vAlign w:val="center"/>
          </w:tcPr>
          <w:p w14:paraId="010BA4C1" w14:textId="426C6B2D"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36BC38C3" w14:textId="5458862C"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4</w:t>
            </w:r>
          </w:p>
        </w:tc>
      </w:tr>
      <w:tr w:rsidR="00C272CD" w:rsidRPr="00A21384" w14:paraId="5E572BA2" w14:textId="77777777" w:rsidTr="00FF085D">
        <w:trPr>
          <w:trHeight w:val="94"/>
          <w:jc w:val="center"/>
        </w:trPr>
        <w:tc>
          <w:tcPr>
            <w:tcW w:w="473" w:type="pct"/>
            <w:shd w:val="clear" w:color="auto" w:fill="auto"/>
            <w:vAlign w:val="center"/>
          </w:tcPr>
          <w:p w14:paraId="6B531F5A" w14:textId="77777777" w:rsidR="00C272CD" w:rsidRPr="000C69B2" w:rsidRDefault="00C272CD" w:rsidP="00C272CD">
            <w:pPr>
              <w:jc w:val="center"/>
              <w:rPr>
                <w:rFonts w:asciiTheme="minorHAnsi" w:hAnsiTheme="minorHAnsi" w:cstheme="minorHAnsi"/>
                <w:sz w:val="16"/>
                <w:szCs w:val="16"/>
              </w:rPr>
            </w:pPr>
            <w:r w:rsidRPr="000C69B2">
              <w:rPr>
                <w:rFonts w:asciiTheme="minorHAnsi" w:hAnsiTheme="minorHAnsi" w:cstheme="minorHAnsi"/>
                <w:sz w:val="16"/>
                <w:szCs w:val="16"/>
              </w:rPr>
              <w:t>22</w:t>
            </w:r>
          </w:p>
        </w:tc>
        <w:tc>
          <w:tcPr>
            <w:tcW w:w="3277" w:type="pct"/>
            <w:vAlign w:val="center"/>
          </w:tcPr>
          <w:p w14:paraId="208E63A8" w14:textId="6320243E"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TINTA PLOTTER EPSON SURECOLOR S40600 AMARILLO T8904</w:t>
            </w:r>
          </w:p>
        </w:tc>
        <w:tc>
          <w:tcPr>
            <w:tcW w:w="702" w:type="pct"/>
            <w:vAlign w:val="center"/>
          </w:tcPr>
          <w:p w14:paraId="1191DD34" w14:textId="631B4BB1"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23DFDE12" w14:textId="2933B818"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4</w:t>
            </w:r>
          </w:p>
        </w:tc>
      </w:tr>
      <w:tr w:rsidR="00C272CD" w:rsidRPr="00A21384" w14:paraId="4AEC09BF" w14:textId="77777777" w:rsidTr="00FF085D">
        <w:trPr>
          <w:trHeight w:val="103"/>
          <w:jc w:val="center"/>
        </w:trPr>
        <w:tc>
          <w:tcPr>
            <w:tcW w:w="473" w:type="pct"/>
            <w:shd w:val="clear" w:color="auto" w:fill="auto"/>
            <w:vAlign w:val="center"/>
          </w:tcPr>
          <w:p w14:paraId="5131D08C" w14:textId="77777777" w:rsidR="00C272CD" w:rsidRPr="000C69B2" w:rsidRDefault="00C272CD" w:rsidP="00C272CD">
            <w:pPr>
              <w:jc w:val="center"/>
              <w:rPr>
                <w:rFonts w:asciiTheme="minorHAnsi" w:hAnsiTheme="minorHAnsi" w:cstheme="minorHAnsi"/>
                <w:sz w:val="16"/>
                <w:szCs w:val="16"/>
              </w:rPr>
            </w:pPr>
            <w:r w:rsidRPr="000C69B2">
              <w:rPr>
                <w:rFonts w:asciiTheme="minorHAnsi" w:hAnsiTheme="minorHAnsi" w:cstheme="minorHAnsi"/>
                <w:sz w:val="16"/>
                <w:szCs w:val="16"/>
              </w:rPr>
              <w:t>23</w:t>
            </w:r>
          </w:p>
        </w:tc>
        <w:tc>
          <w:tcPr>
            <w:tcW w:w="3277" w:type="pct"/>
            <w:vAlign w:val="center"/>
          </w:tcPr>
          <w:p w14:paraId="365BCD3F" w14:textId="402A2EAF"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KIT DE MANTENIMIENTO EPSON SURECOLOR S40 / C13S210044</w:t>
            </w:r>
          </w:p>
        </w:tc>
        <w:tc>
          <w:tcPr>
            <w:tcW w:w="702" w:type="pct"/>
            <w:vAlign w:val="center"/>
          </w:tcPr>
          <w:p w14:paraId="7ADDBFD4" w14:textId="2D4DD1BB"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28150EF8" w14:textId="1D73CAD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w:t>
            </w:r>
          </w:p>
        </w:tc>
      </w:tr>
      <w:tr w:rsidR="00C272CD" w:rsidRPr="00A21384" w14:paraId="659C9F39" w14:textId="77777777" w:rsidTr="00FF085D">
        <w:trPr>
          <w:trHeight w:val="94"/>
          <w:jc w:val="center"/>
        </w:trPr>
        <w:tc>
          <w:tcPr>
            <w:tcW w:w="473" w:type="pct"/>
            <w:shd w:val="clear" w:color="auto" w:fill="auto"/>
            <w:vAlign w:val="center"/>
          </w:tcPr>
          <w:p w14:paraId="5C3ED36E" w14:textId="77777777" w:rsidR="00C272CD" w:rsidRPr="000C69B2" w:rsidRDefault="00C272CD" w:rsidP="00C272CD">
            <w:pPr>
              <w:jc w:val="center"/>
              <w:rPr>
                <w:rFonts w:asciiTheme="minorHAnsi" w:hAnsiTheme="minorHAnsi" w:cstheme="minorHAnsi"/>
                <w:sz w:val="16"/>
                <w:szCs w:val="16"/>
              </w:rPr>
            </w:pPr>
            <w:r w:rsidRPr="000C69B2">
              <w:rPr>
                <w:rFonts w:asciiTheme="minorHAnsi" w:hAnsiTheme="minorHAnsi" w:cstheme="minorHAnsi"/>
                <w:sz w:val="16"/>
                <w:szCs w:val="16"/>
              </w:rPr>
              <w:t>24</w:t>
            </w:r>
          </w:p>
        </w:tc>
        <w:tc>
          <w:tcPr>
            <w:tcW w:w="3277" w:type="pct"/>
            <w:vAlign w:val="center"/>
          </w:tcPr>
          <w:p w14:paraId="0CA5C979" w14:textId="7E38DCF6"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TONER CYAN PARA XEROX DOCUCOLOR 560 000R01532</w:t>
            </w:r>
          </w:p>
        </w:tc>
        <w:tc>
          <w:tcPr>
            <w:tcW w:w="702" w:type="pct"/>
            <w:vAlign w:val="center"/>
          </w:tcPr>
          <w:p w14:paraId="4F2EEC1E" w14:textId="6681C12D"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56250779" w14:textId="1ADCC64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4</w:t>
            </w:r>
          </w:p>
        </w:tc>
      </w:tr>
      <w:tr w:rsidR="00C272CD" w:rsidRPr="00A21384" w14:paraId="1A0D8465" w14:textId="77777777" w:rsidTr="00FF085D">
        <w:trPr>
          <w:trHeight w:val="94"/>
          <w:jc w:val="center"/>
        </w:trPr>
        <w:tc>
          <w:tcPr>
            <w:tcW w:w="473" w:type="pct"/>
            <w:shd w:val="clear" w:color="auto" w:fill="auto"/>
            <w:vAlign w:val="center"/>
          </w:tcPr>
          <w:p w14:paraId="4495279F"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25</w:t>
            </w:r>
          </w:p>
        </w:tc>
        <w:tc>
          <w:tcPr>
            <w:tcW w:w="3277" w:type="pct"/>
            <w:vAlign w:val="center"/>
          </w:tcPr>
          <w:p w14:paraId="78DD5FAF" w14:textId="22AF26A0" w:rsidR="00C272CD" w:rsidRPr="003D58A1" w:rsidRDefault="00C272CD" w:rsidP="00C272CD">
            <w:pPr>
              <w:rPr>
                <w:rFonts w:asciiTheme="minorHAnsi" w:hAnsiTheme="minorHAnsi" w:cstheme="minorHAnsi"/>
                <w:color w:val="000000"/>
                <w:sz w:val="16"/>
                <w:szCs w:val="16"/>
              </w:rPr>
            </w:pPr>
            <w:r w:rsidRPr="003D58A1">
              <w:rPr>
                <w:rFonts w:asciiTheme="minorHAnsi" w:hAnsiTheme="minorHAnsi" w:cstheme="minorHAnsi"/>
                <w:color w:val="000000"/>
                <w:sz w:val="16"/>
                <w:szCs w:val="16"/>
              </w:rPr>
              <w:t>TONER MAGENTA ARA XEROX DOCUCOLOR 560 000R01531</w:t>
            </w:r>
          </w:p>
        </w:tc>
        <w:tc>
          <w:tcPr>
            <w:tcW w:w="702" w:type="pct"/>
            <w:vAlign w:val="center"/>
          </w:tcPr>
          <w:p w14:paraId="5FACB189" w14:textId="34698EA2"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7F23C36F" w14:textId="5091B3C5"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4</w:t>
            </w:r>
          </w:p>
        </w:tc>
      </w:tr>
      <w:tr w:rsidR="00C272CD" w:rsidRPr="00A21384" w14:paraId="21B58246" w14:textId="77777777" w:rsidTr="00FF085D">
        <w:trPr>
          <w:trHeight w:val="94"/>
          <w:jc w:val="center"/>
        </w:trPr>
        <w:tc>
          <w:tcPr>
            <w:tcW w:w="473" w:type="pct"/>
            <w:shd w:val="clear" w:color="auto" w:fill="auto"/>
            <w:vAlign w:val="center"/>
          </w:tcPr>
          <w:p w14:paraId="139CCEF7" w14:textId="3FF121B0"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26</w:t>
            </w:r>
          </w:p>
        </w:tc>
        <w:tc>
          <w:tcPr>
            <w:tcW w:w="3277" w:type="pct"/>
            <w:vAlign w:val="center"/>
          </w:tcPr>
          <w:p w14:paraId="746E83B9" w14:textId="00AA5B05" w:rsidR="00C272CD" w:rsidRPr="003D58A1" w:rsidRDefault="00C272CD" w:rsidP="00C272CD">
            <w:pPr>
              <w:autoSpaceDE w:val="0"/>
              <w:autoSpaceDN w:val="0"/>
              <w:adjustRightInd w:val="0"/>
              <w:rPr>
                <w:rFonts w:asciiTheme="minorHAnsi" w:hAnsiTheme="minorHAnsi" w:cstheme="minorHAnsi"/>
                <w:b/>
                <w:sz w:val="16"/>
                <w:szCs w:val="16"/>
              </w:rPr>
            </w:pPr>
            <w:r w:rsidRPr="003D58A1">
              <w:rPr>
                <w:rFonts w:asciiTheme="minorHAnsi" w:hAnsiTheme="minorHAnsi" w:cstheme="minorHAnsi"/>
                <w:color w:val="000000"/>
                <w:sz w:val="16"/>
                <w:szCs w:val="16"/>
              </w:rPr>
              <w:t>TONER AMARILLO PARA XEROX DOCUCOLOR 560 000R01530</w:t>
            </w:r>
          </w:p>
        </w:tc>
        <w:tc>
          <w:tcPr>
            <w:tcW w:w="702" w:type="pct"/>
            <w:vAlign w:val="center"/>
          </w:tcPr>
          <w:p w14:paraId="4EC0532E" w14:textId="2272891D"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4343F908" w14:textId="1F02DD27"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4</w:t>
            </w:r>
          </w:p>
        </w:tc>
      </w:tr>
      <w:tr w:rsidR="00C272CD" w:rsidRPr="00A21384" w14:paraId="75E8D01B" w14:textId="77777777" w:rsidTr="00FF085D">
        <w:trPr>
          <w:trHeight w:val="94"/>
          <w:jc w:val="center"/>
        </w:trPr>
        <w:tc>
          <w:tcPr>
            <w:tcW w:w="473" w:type="pct"/>
            <w:shd w:val="clear" w:color="auto" w:fill="auto"/>
            <w:vAlign w:val="center"/>
          </w:tcPr>
          <w:p w14:paraId="4B536D27" w14:textId="6CCF094F"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27</w:t>
            </w:r>
          </w:p>
        </w:tc>
        <w:tc>
          <w:tcPr>
            <w:tcW w:w="3277" w:type="pct"/>
            <w:vAlign w:val="center"/>
          </w:tcPr>
          <w:p w14:paraId="3D1EAF97" w14:textId="4BEAE850" w:rsidR="00C272CD" w:rsidRPr="003D58A1" w:rsidRDefault="00C272CD" w:rsidP="00C272CD">
            <w:pPr>
              <w:rPr>
                <w:rFonts w:asciiTheme="minorHAnsi" w:hAnsiTheme="minorHAnsi" w:cstheme="minorHAnsi"/>
                <w:sz w:val="16"/>
                <w:szCs w:val="16"/>
              </w:rPr>
            </w:pPr>
            <w:r w:rsidRPr="003D58A1">
              <w:rPr>
                <w:rFonts w:asciiTheme="minorHAnsi" w:hAnsiTheme="minorHAnsi" w:cstheme="minorHAnsi"/>
                <w:color w:val="000000"/>
                <w:sz w:val="16"/>
                <w:szCs w:val="16"/>
              </w:rPr>
              <w:t>TONER NEGRO PARA XEROX DOCUCOLOR 560 000R01529</w:t>
            </w:r>
          </w:p>
        </w:tc>
        <w:tc>
          <w:tcPr>
            <w:tcW w:w="702" w:type="pct"/>
            <w:vAlign w:val="center"/>
          </w:tcPr>
          <w:p w14:paraId="5D430108" w14:textId="0DDF1DAB"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6E8B6D31" w14:textId="4381E7C3"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8</w:t>
            </w:r>
          </w:p>
        </w:tc>
      </w:tr>
      <w:tr w:rsidR="00C272CD" w:rsidRPr="00A21384" w14:paraId="6E40051B" w14:textId="77777777" w:rsidTr="00FF085D">
        <w:trPr>
          <w:trHeight w:val="94"/>
          <w:jc w:val="center"/>
        </w:trPr>
        <w:tc>
          <w:tcPr>
            <w:tcW w:w="473" w:type="pct"/>
            <w:shd w:val="clear" w:color="auto" w:fill="auto"/>
            <w:vAlign w:val="center"/>
          </w:tcPr>
          <w:p w14:paraId="7F849DCE"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28</w:t>
            </w:r>
          </w:p>
        </w:tc>
        <w:tc>
          <w:tcPr>
            <w:tcW w:w="3277" w:type="pct"/>
            <w:vAlign w:val="center"/>
          </w:tcPr>
          <w:p w14:paraId="27FB0F8D" w14:textId="69A4F7FB"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UNIDAD DE IMAGEN XEROX 560 / 013R00664</w:t>
            </w:r>
          </w:p>
        </w:tc>
        <w:tc>
          <w:tcPr>
            <w:tcW w:w="702" w:type="pct"/>
            <w:vAlign w:val="center"/>
          </w:tcPr>
          <w:p w14:paraId="65906E49" w14:textId="78CA57B5"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70E3CD18" w14:textId="0593C0CE"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3</w:t>
            </w:r>
          </w:p>
        </w:tc>
      </w:tr>
      <w:tr w:rsidR="00C272CD" w:rsidRPr="00A21384" w14:paraId="2E050540" w14:textId="77777777" w:rsidTr="00FF085D">
        <w:trPr>
          <w:trHeight w:val="94"/>
          <w:jc w:val="center"/>
        </w:trPr>
        <w:tc>
          <w:tcPr>
            <w:tcW w:w="473" w:type="pct"/>
            <w:shd w:val="clear" w:color="auto" w:fill="auto"/>
            <w:vAlign w:val="center"/>
          </w:tcPr>
          <w:p w14:paraId="2910D286" w14:textId="22B078B8"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29</w:t>
            </w:r>
          </w:p>
        </w:tc>
        <w:tc>
          <w:tcPr>
            <w:tcW w:w="3277" w:type="pct"/>
            <w:vAlign w:val="center"/>
          </w:tcPr>
          <w:p w14:paraId="2CFB4269" w14:textId="105850AB"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UNIDAD DE IMAGEN NEGRO XEROX 560 / 01R00663</w:t>
            </w:r>
          </w:p>
        </w:tc>
        <w:tc>
          <w:tcPr>
            <w:tcW w:w="702" w:type="pct"/>
            <w:vAlign w:val="center"/>
          </w:tcPr>
          <w:p w14:paraId="3E2F722A" w14:textId="271B5B95"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3D3B7BB1" w14:textId="5F952417"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w:t>
            </w:r>
          </w:p>
        </w:tc>
      </w:tr>
      <w:tr w:rsidR="00C272CD" w:rsidRPr="00A21384" w14:paraId="5D9FAE5F" w14:textId="77777777" w:rsidTr="00FF085D">
        <w:trPr>
          <w:trHeight w:val="94"/>
          <w:jc w:val="center"/>
        </w:trPr>
        <w:tc>
          <w:tcPr>
            <w:tcW w:w="473" w:type="pct"/>
            <w:shd w:val="clear" w:color="auto" w:fill="auto"/>
            <w:vAlign w:val="center"/>
          </w:tcPr>
          <w:p w14:paraId="11A73AD3"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30</w:t>
            </w:r>
          </w:p>
        </w:tc>
        <w:tc>
          <w:tcPr>
            <w:tcW w:w="3277" w:type="pct"/>
            <w:vAlign w:val="center"/>
          </w:tcPr>
          <w:p w14:paraId="276D4C8A" w14:textId="779672B3"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FUSOR 560</w:t>
            </w:r>
          </w:p>
        </w:tc>
        <w:tc>
          <w:tcPr>
            <w:tcW w:w="702" w:type="pct"/>
            <w:vAlign w:val="center"/>
          </w:tcPr>
          <w:p w14:paraId="271E1A62" w14:textId="61BB2FE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48E6E9AF" w14:textId="65292933"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w:t>
            </w:r>
          </w:p>
        </w:tc>
      </w:tr>
      <w:tr w:rsidR="00C272CD" w:rsidRPr="00A21384" w14:paraId="707795E6" w14:textId="77777777" w:rsidTr="00AB5E46">
        <w:trPr>
          <w:trHeight w:val="94"/>
          <w:jc w:val="center"/>
        </w:trPr>
        <w:tc>
          <w:tcPr>
            <w:tcW w:w="473" w:type="pct"/>
            <w:shd w:val="clear" w:color="auto" w:fill="auto"/>
            <w:vAlign w:val="center"/>
          </w:tcPr>
          <w:p w14:paraId="51F15D82" w14:textId="6713E716"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31</w:t>
            </w:r>
          </w:p>
        </w:tc>
        <w:tc>
          <w:tcPr>
            <w:tcW w:w="3277" w:type="pct"/>
            <w:vAlign w:val="center"/>
          </w:tcPr>
          <w:p w14:paraId="2FCAAA80" w14:textId="771E6E87"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006R01646 CARTUCHO DE TONER NEGRO VERSANT 80/180</w:t>
            </w:r>
          </w:p>
        </w:tc>
        <w:tc>
          <w:tcPr>
            <w:tcW w:w="702" w:type="pct"/>
            <w:vAlign w:val="center"/>
          </w:tcPr>
          <w:p w14:paraId="0CFBC7CB" w14:textId="65832B8C"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322C81AD" w14:textId="742A997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10</w:t>
            </w:r>
          </w:p>
        </w:tc>
      </w:tr>
      <w:tr w:rsidR="00C272CD" w:rsidRPr="00A21384" w14:paraId="3D4896C0" w14:textId="77777777" w:rsidTr="00AB5E46">
        <w:trPr>
          <w:trHeight w:val="94"/>
          <w:jc w:val="center"/>
        </w:trPr>
        <w:tc>
          <w:tcPr>
            <w:tcW w:w="473" w:type="pct"/>
            <w:shd w:val="clear" w:color="auto" w:fill="auto"/>
            <w:vAlign w:val="center"/>
          </w:tcPr>
          <w:p w14:paraId="36BE8068"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32</w:t>
            </w:r>
          </w:p>
        </w:tc>
        <w:tc>
          <w:tcPr>
            <w:tcW w:w="3277" w:type="pct"/>
            <w:vAlign w:val="center"/>
          </w:tcPr>
          <w:p w14:paraId="4BA10878" w14:textId="214E2A85"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006R01647 CARTUCHO DE TONER CYAN VERSANT 80/180</w:t>
            </w:r>
          </w:p>
        </w:tc>
        <w:tc>
          <w:tcPr>
            <w:tcW w:w="702" w:type="pct"/>
            <w:vAlign w:val="center"/>
          </w:tcPr>
          <w:p w14:paraId="7BCEC945" w14:textId="4EC2047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470C4890" w14:textId="0431FC09"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w:t>
            </w:r>
          </w:p>
        </w:tc>
      </w:tr>
      <w:tr w:rsidR="00C272CD" w:rsidRPr="00A21384" w14:paraId="10D5432A" w14:textId="77777777" w:rsidTr="00AB5E46">
        <w:trPr>
          <w:trHeight w:val="94"/>
          <w:jc w:val="center"/>
        </w:trPr>
        <w:tc>
          <w:tcPr>
            <w:tcW w:w="473" w:type="pct"/>
            <w:shd w:val="clear" w:color="auto" w:fill="auto"/>
            <w:vAlign w:val="center"/>
          </w:tcPr>
          <w:p w14:paraId="24CC26CF"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33</w:t>
            </w:r>
          </w:p>
        </w:tc>
        <w:tc>
          <w:tcPr>
            <w:tcW w:w="3277" w:type="pct"/>
            <w:vAlign w:val="center"/>
          </w:tcPr>
          <w:p w14:paraId="6E6E23FB" w14:textId="0C9E9E98"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006R01648 CARTUCHO DE TONER MAGENTA VERSANT 80/180</w:t>
            </w:r>
          </w:p>
        </w:tc>
        <w:tc>
          <w:tcPr>
            <w:tcW w:w="702" w:type="pct"/>
            <w:vAlign w:val="center"/>
          </w:tcPr>
          <w:p w14:paraId="1267507E" w14:textId="3C36DEF9"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2087B270" w14:textId="2014C150"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w:t>
            </w:r>
          </w:p>
        </w:tc>
      </w:tr>
      <w:tr w:rsidR="00C272CD" w:rsidRPr="00A21384" w14:paraId="5BD65E32" w14:textId="77777777" w:rsidTr="00FF085D">
        <w:trPr>
          <w:trHeight w:val="94"/>
          <w:jc w:val="center"/>
        </w:trPr>
        <w:tc>
          <w:tcPr>
            <w:tcW w:w="473" w:type="pct"/>
            <w:shd w:val="clear" w:color="auto" w:fill="auto"/>
            <w:vAlign w:val="center"/>
          </w:tcPr>
          <w:p w14:paraId="607E58E1" w14:textId="21DEA7B8"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34</w:t>
            </w:r>
          </w:p>
        </w:tc>
        <w:tc>
          <w:tcPr>
            <w:tcW w:w="3277" w:type="pct"/>
            <w:vAlign w:val="center"/>
          </w:tcPr>
          <w:p w14:paraId="192308E5" w14:textId="5748DF25"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006R01649 CARTUCHO TONER AMARILLO VERSANT 80/180</w:t>
            </w:r>
          </w:p>
        </w:tc>
        <w:tc>
          <w:tcPr>
            <w:tcW w:w="702" w:type="pct"/>
            <w:vAlign w:val="center"/>
          </w:tcPr>
          <w:p w14:paraId="7018F0C9" w14:textId="21A57A6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07DA46AF" w14:textId="64560488"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w:t>
            </w:r>
          </w:p>
        </w:tc>
      </w:tr>
      <w:tr w:rsidR="00C272CD" w:rsidRPr="00A21384" w14:paraId="0571D6CA" w14:textId="77777777" w:rsidTr="00FF085D">
        <w:trPr>
          <w:trHeight w:val="94"/>
          <w:jc w:val="center"/>
        </w:trPr>
        <w:tc>
          <w:tcPr>
            <w:tcW w:w="473" w:type="pct"/>
            <w:shd w:val="clear" w:color="auto" w:fill="auto"/>
            <w:vAlign w:val="center"/>
          </w:tcPr>
          <w:p w14:paraId="49E88DF6" w14:textId="6F16BA78"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35</w:t>
            </w:r>
          </w:p>
        </w:tc>
        <w:tc>
          <w:tcPr>
            <w:tcW w:w="3277" w:type="pct"/>
            <w:vAlign w:val="center"/>
          </w:tcPr>
          <w:p w14:paraId="4ABB535F" w14:textId="52F8AEF2"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hAnsiTheme="minorHAnsi" w:cstheme="minorHAnsi"/>
                <w:color w:val="000000"/>
                <w:sz w:val="16"/>
                <w:szCs w:val="16"/>
              </w:rPr>
              <w:t>UNIDAD DE IMAGEN VERSANT 80/180013R00676</w:t>
            </w:r>
          </w:p>
        </w:tc>
        <w:tc>
          <w:tcPr>
            <w:tcW w:w="702" w:type="pct"/>
            <w:vAlign w:val="center"/>
          </w:tcPr>
          <w:p w14:paraId="0F7A34F6" w14:textId="295C561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5E4E85DA" w14:textId="565F00C6"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5</w:t>
            </w:r>
          </w:p>
        </w:tc>
      </w:tr>
      <w:tr w:rsidR="00C272CD" w:rsidRPr="00A21384" w14:paraId="62A110DF" w14:textId="77777777" w:rsidTr="00FF085D">
        <w:trPr>
          <w:trHeight w:val="94"/>
          <w:jc w:val="center"/>
        </w:trPr>
        <w:tc>
          <w:tcPr>
            <w:tcW w:w="473" w:type="pct"/>
            <w:shd w:val="clear" w:color="auto" w:fill="auto"/>
            <w:vAlign w:val="center"/>
          </w:tcPr>
          <w:p w14:paraId="7B49A7A5" w14:textId="4D31B4F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36</w:t>
            </w:r>
          </w:p>
        </w:tc>
        <w:tc>
          <w:tcPr>
            <w:tcW w:w="3277" w:type="pct"/>
            <w:vAlign w:val="center"/>
          </w:tcPr>
          <w:p w14:paraId="570393E1" w14:textId="15AD9F06" w:rsidR="00C272CD" w:rsidRPr="003D58A1" w:rsidRDefault="00C272CD" w:rsidP="00C272CD">
            <w:pPr>
              <w:autoSpaceDE w:val="0"/>
              <w:autoSpaceDN w:val="0"/>
              <w:adjustRightInd w:val="0"/>
              <w:rPr>
                <w:rFonts w:asciiTheme="minorHAnsi" w:hAnsiTheme="minorHAnsi" w:cstheme="minorHAnsi"/>
                <w:sz w:val="16"/>
                <w:szCs w:val="16"/>
                <w:lang w:val="en-US"/>
              </w:rPr>
            </w:pPr>
            <w:r w:rsidRPr="003D58A1">
              <w:rPr>
                <w:rFonts w:asciiTheme="minorHAnsi" w:hAnsiTheme="minorHAnsi" w:cstheme="minorHAnsi"/>
                <w:color w:val="000000"/>
                <w:sz w:val="16"/>
                <w:szCs w:val="16"/>
                <w:lang w:val="en-US"/>
              </w:rPr>
              <w:t>[126K39440] FUSER BELT MOD XEROX V180</w:t>
            </w:r>
          </w:p>
        </w:tc>
        <w:tc>
          <w:tcPr>
            <w:tcW w:w="702" w:type="pct"/>
            <w:vAlign w:val="center"/>
          </w:tcPr>
          <w:p w14:paraId="3F4CF49B" w14:textId="40BA5CA8"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0650BE4C" w14:textId="48816AB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lang w:val="en-US"/>
              </w:rPr>
              <w:t>1</w:t>
            </w:r>
          </w:p>
        </w:tc>
      </w:tr>
      <w:tr w:rsidR="00C272CD" w:rsidRPr="00A21384" w14:paraId="7B68664A" w14:textId="77777777" w:rsidTr="00FF085D">
        <w:trPr>
          <w:trHeight w:val="94"/>
          <w:jc w:val="center"/>
        </w:trPr>
        <w:tc>
          <w:tcPr>
            <w:tcW w:w="473" w:type="pct"/>
            <w:shd w:val="clear" w:color="auto" w:fill="auto"/>
            <w:vAlign w:val="center"/>
          </w:tcPr>
          <w:p w14:paraId="58111BBE" w14:textId="43792466"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37</w:t>
            </w:r>
          </w:p>
        </w:tc>
        <w:tc>
          <w:tcPr>
            <w:tcW w:w="3277" w:type="pct"/>
            <w:vAlign w:val="center"/>
          </w:tcPr>
          <w:p w14:paraId="0996EBFC" w14:textId="27E754C8" w:rsidR="00C272CD" w:rsidRPr="003D58A1" w:rsidRDefault="00C272CD" w:rsidP="00C272CD">
            <w:pPr>
              <w:autoSpaceDE w:val="0"/>
              <w:autoSpaceDN w:val="0"/>
              <w:adjustRightInd w:val="0"/>
              <w:rPr>
                <w:rFonts w:asciiTheme="minorHAnsi" w:hAnsiTheme="minorHAnsi" w:cstheme="minorHAnsi"/>
                <w:sz w:val="16"/>
                <w:szCs w:val="16"/>
                <w:lang w:val="en-US"/>
              </w:rPr>
            </w:pPr>
            <w:r w:rsidRPr="003D58A1">
              <w:rPr>
                <w:rFonts w:asciiTheme="minorHAnsi" w:eastAsia="Calibri" w:hAnsiTheme="minorHAnsi" w:cstheme="minorHAnsi"/>
                <w:sz w:val="16"/>
                <w:szCs w:val="16"/>
                <w:lang w:val="en-US" w:eastAsia="es-MX"/>
              </w:rPr>
              <w:t>[859K07317] Roll Assy -2nd B Xerox Versant 180</w:t>
            </w:r>
          </w:p>
        </w:tc>
        <w:tc>
          <w:tcPr>
            <w:tcW w:w="702" w:type="pct"/>
            <w:vAlign w:val="center"/>
          </w:tcPr>
          <w:p w14:paraId="7DE7C682" w14:textId="70AC4AE1"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3FB7709F" w14:textId="1CC18BDB"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w:t>
            </w:r>
          </w:p>
        </w:tc>
      </w:tr>
      <w:tr w:rsidR="00C272CD" w:rsidRPr="00A21384" w14:paraId="34085D25" w14:textId="77777777" w:rsidTr="00FF085D">
        <w:trPr>
          <w:trHeight w:val="94"/>
          <w:jc w:val="center"/>
        </w:trPr>
        <w:tc>
          <w:tcPr>
            <w:tcW w:w="473" w:type="pct"/>
            <w:shd w:val="clear" w:color="auto" w:fill="auto"/>
            <w:vAlign w:val="center"/>
          </w:tcPr>
          <w:p w14:paraId="6F291F9D"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38</w:t>
            </w:r>
          </w:p>
        </w:tc>
        <w:tc>
          <w:tcPr>
            <w:tcW w:w="3277" w:type="pct"/>
            <w:vAlign w:val="center"/>
          </w:tcPr>
          <w:p w14:paraId="24DF76F2" w14:textId="481F1C9C" w:rsidR="00C272CD" w:rsidRPr="003D58A1" w:rsidRDefault="00C272CD" w:rsidP="00C272CD">
            <w:pPr>
              <w:autoSpaceDE w:val="0"/>
              <w:autoSpaceDN w:val="0"/>
              <w:adjustRightInd w:val="0"/>
              <w:rPr>
                <w:rFonts w:asciiTheme="minorHAnsi" w:hAnsiTheme="minorHAnsi" w:cstheme="minorHAnsi"/>
                <w:sz w:val="16"/>
                <w:szCs w:val="16"/>
                <w:lang w:val="en-US"/>
              </w:rPr>
            </w:pPr>
            <w:r w:rsidRPr="003D58A1">
              <w:rPr>
                <w:rFonts w:asciiTheme="minorHAnsi" w:eastAsia="Calibri" w:hAnsiTheme="minorHAnsi" w:cstheme="minorHAnsi"/>
                <w:sz w:val="16"/>
                <w:szCs w:val="16"/>
                <w:lang w:val="en-US" w:eastAsia="es-MX"/>
              </w:rPr>
              <w:t>[059K81360] Transport Assy Xerox V180</w:t>
            </w:r>
          </w:p>
        </w:tc>
        <w:tc>
          <w:tcPr>
            <w:tcW w:w="702" w:type="pct"/>
            <w:vAlign w:val="center"/>
          </w:tcPr>
          <w:p w14:paraId="2BE2F9E2" w14:textId="6C997485"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3D991005" w14:textId="56180914"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1</w:t>
            </w:r>
          </w:p>
        </w:tc>
      </w:tr>
      <w:tr w:rsidR="00C272CD" w:rsidRPr="00A21384" w14:paraId="103C7FF0" w14:textId="77777777" w:rsidTr="00FF085D">
        <w:trPr>
          <w:trHeight w:val="94"/>
          <w:jc w:val="center"/>
        </w:trPr>
        <w:tc>
          <w:tcPr>
            <w:tcW w:w="473" w:type="pct"/>
            <w:shd w:val="clear" w:color="auto" w:fill="auto"/>
            <w:vAlign w:val="center"/>
          </w:tcPr>
          <w:p w14:paraId="3FEA194D" w14:textId="1576F005"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39</w:t>
            </w:r>
          </w:p>
        </w:tc>
        <w:tc>
          <w:tcPr>
            <w:tcW w:w="3277" w:type="pct"/>
            <w:vAlign w:val="center"/>
          </w:tcPr>
          <w:p w14:paraId="3B923A05" w14:textId="73211A5B"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LAMINA DIGITAL FUJI ZX PARA PROCESOS LIBRES DE QUÍMICOS, 550X650 CAL. 30 PAQUETE CON 50 PIEZAS</w:t>
            </w:r>
          </w:p>
        </w:tc>
        <w:tc>
          <w:tcPr>
            <w:tcW w:w="702" w:type="pct"/>
            <w:vAlign w:val="center"/>
          </w:tcPr>
          <w:p w14:paraId="73C8AA3B" w14:textId="57FD09F2"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74378028" w14:textId="3D04A62E" w:rsidR="00C272CD" w:rsidRPr="000C69B2" w:rsidRDefault="006421B6" w:rsidP="00C272CD">
            <w:pPr>
              <w:jc w:val="center"/>
              <w:rPr>
                <w:rFonts w:asciiTheme="minorHAnsi" w:hAnsiTheme="minorHAnsi" w:cstheme="minorHAnsi"/>
                <w:sz w:val="16"/>
                <w:szCs w:val="16"/>
              </w:rPr>
            </w:pPr>
            <w:r w:rsidRPr="000C69B2">
              <w:rPr>
                <w:rFonts w:asciiTheme="minorHAnsi" w:hAnsiTheme="minorHAnsi" w:cstheme="minorHAnsi"/>
                <w:sz w:val="16"/>
                <w:szCs w:val="16"/>
              </w:rPr>
              <w:t>2</w:t>
            </w:r>
          </w:p>
        </w:tc>
      </w:tr>
      <w:tr w:rsidR="00C272CD" w:rsidRPr="00A21384" w14:paraId="10AB0E77" w14:textId="77777777" w:rsidTr="00FF085D">
        <w:trPr>
          <w:trHeight w:val="94"/>
          <w:jc w:val="center"/>
        </w:trPr>
        <w:tc>
          <w:tcPr>
            <w:tcW w:w="473" w:type="pct"/>
            <w:shd w:val="clear" w:color="auto" w:fill="auto"/>
            <w:vAlign w:val="center"/>
          </w:tcPr>
          <w:p w14:paraId="7C04C1F9" w14:textId="77777777" w:rsidR="00C272CD" w:rsidRPr="00A21384" w:rsidRDefault="00C272CD" w:rsidP="00C272CD">
            <w:pPr>
              <w:jc w:val="center"/>
              <w:rPr>
                <w:rFonts w:asciiTheme="minorHAnsi" w:hAnsiTheme="minorHAnsi" w:cstheme="minorHAnsi"/>
                <w:sz w:val="16"/>
                <w:szCs w:val="16"/>
              </w:rPr>
            </w:pPr>
            <w:r w:rsidRPr="00A21384">
              <w:rPr>
                <w:rFonts w:asciiTheme="minorHAnsi" w:hAnsiTheme="minorHAnsi" w:cstheme="minorHAnsi"/>
                <w:sz w:val="16"/>
                <w:szCs w:val="16"/>
              </w:rPr>
              <w:t>40</w:t>
            </w:r>
          </w:p>
        </w:tc>
        <w:tc>
          <w:tcPr>
            <w:tcW w:w="3277" w:type="pct"/>
            <w:vAlign w:val="center"/>
          </w:tcPr>
          <w:p w14:paraId="525E028E" w14:textId="64B13FFD" w:rsidR="00C272CD" w:rsidRPr="003D58A1" w:rsidRDefault="00C272CD" w:rsidP="00C272CD">
            <w:pPr>
              <w:autoSpaceDE w:val="0"/>
              <w:autoSpaceDN w:val="0"/>
              <w:adjustRightInd w:val="0"/>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LAMINA DIGITAL FUJI ZX PARA PROCESOS LIBRES DE QUIMICOS, 800X1030 CAL. 30 PAQUETE CON 40 PIEZAS</w:t>
            </w:r>
          </w:p>
        </w:tc>
        <w:tc>
          <w:tcPr>
            <w:tcW w:w="702" w:type="pct"/>
            <w:vAlign w:val="center"/>
          </w:tcPr>
          <w:p w14:paraId="7B94F007" w14:textId="7EF0AF4A" w:rsidR="00C272CD" w:rsidRPr="003D58A1" w:rsidRDefault="00C272CD" w:rsidP="00C272CD">
            <w:pPr>
              <w:jc w:val="center"/>
              <w:rPr>
                <w:rFonts w:asciiTheme="minorHAnsi" w:hAnsiTheme="minorHAnsi" w:cstheme="minorHAnsi"/>
                <w:sz w:val="16"/>
                <w:szCs w:val="16"/>
              </w:rPr>
            </w:pPr>
            <w:r w:rsidRPr="003D58A1">
              <w:rPr>
                <w:rFonts w:asciiTheme="minorHAnsi" w:hAnsiTheme="minorHAnsi" w:cstheme="minorHAnsi"/>
                <w:sz w:val="16"/>
                <w:szCs w:val="16"/>
              </w:rPr>
              <w:t>Pieza</w:t>
            </w:r>
          </w:p>
        </w:tc>
        <w:tc>
          <w:tcPr>
            <w:tcW w:w="548" w:type="pct"/>
            <w:vAlign w:val="center"/>
          </w:tcPr>
          <w:p w14:paraId="39BFAEFE" w14:textId="0D1E7848" w:rsidR="00C272CD" w:rsidRPr="000C69B2" w:rsidRDefault="006421B6" w:rsidP="00C272CD">
            <w:pPr>
              <w:jc w:val="center"/>
              <w:rPr>
                <w:rFonts w:asciiTheme="minorHAnsi" w:hAnsiTheme="minorHAnsi" w:cstheme="minorHAnsi"/>
                <w:sz w:val="16"/>
                <w:szCs w:val="16"/>
              </w:rPr>
            </w:pPr>
            <w:r w:rsidRPr="000C69B2">
              <w:rPr>
                <w:rFonts w:asciiTheme="minorHAnsi" w:hAnsiTheme="minorHAnsi" w:cstheme="minorHAnsi"/>
                <w:sz w:val="16"/>
                <w:szCs w:val="16"/>
              </w:rPr>
              <w:t>7</w:t>
            </w:r>
          </w:p>
          <w:p w14:paraId="1BC932B5" w14:textId="6DE65E61" w:rsidR="00B446A2" w:rsidRPr="000C69B2" w:rsidRDefault="00B446A2" w:rsidP="00C272CD">
            <w:pPr>
              <w:jc w:val="center"/>
              <w:rPr>
                <w:rFonts w:asciiTheme="minorHAnsi" w:hAnsiTheme="minorHAnsi" w:cstheme="minorHAnsi"/>
                <w:sz w:val="16"/>
                <w:szCs w:val="16"/>
              </w:rPr>
            </w:pPr>
          </w:p>
        </w:tc>
      </w:tr>
    </w:tbl>
    <w:p w14:paraId="106957A5" w14:textId="77777777" w:rsidR="00AE5B72" w:rsidRDefault="00AE5B72" w:rsidP="008004AC">
      <w:pPr>
        <w:autoSpaceDE w:val="0"/>
        <w:autoSpaceDN w:val="0"/>
        <w:adjustRightInd w:val="0"/>
        <w:jc w:val="center"/>
        <w:rPr>
          <w:rFonts w:ascii="Calibri" w:hAnsi="Calibri" w:cs="Arial"/>
          <w:b/>
          <w:bCs/>
          <w:i/>
          <w:sz w:val="14"/>
          <w:szCs w:val="14"/>
          <w:u w:val="single"/>
        </w:rPr>
      </w:pPr>
    </w:p>
    <w:p w14:paraId="151ED634" w14:textId="77777777" w:rsidR="00AE5B72" w:rsidRDefault="00AE5B72" w:rsidP="008004AC">
      <w:pPr>
        <w:autoSpaceDE w:val="0"/>
        <w:autoSpaceDN w:val="0"/>
        <w:adjustRightInd w:val="0"/>
        <w:jc w:val="center"/>
        <w:rPr>
          <w:rFonts w:asciiTheme="minorHAnsi" w:hAnsiTheme="minorHAnsi" w:cstheme="minorHAnsi"/>
          <w:b/>
          <w:sz w:val="14"/>
          <w:szCs w:val="14"/>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01465EE0" w14:textId="08F477A1" w:rsidR="00AE5B72" w:rsidRDefault="00AE5B72" w:rsidP="008004AC">
      <w:pPr>
        <w:autoSpaceDE w:val="0"/>
        <w:autoSpaceDN w:val="0"/>
        <w:adjustRightInd w:val="0"/>
        <w:jc w:val="center"/>
        <w:rPr>
          <w:rFonts w:asciiTheme="minorHAnsi" w:hAnsiTheme="minorHAnsi" w:cstheme="minorHAnsi"/>
          <w:b/>
          <w:sz w:val="18"/>
          <w:szCs w:val="18"/>
        </w:rPr>
      </w:pPr>
    </w:p>
    <w:p w14:paraId="259E07FF" w14:textId="3AA5976E" w:rsidR="000C69B2" w:rsidRDefault="000C69B2" w:rsidP="008004AC">
      <w:pPr>
        <w:autoSpaceDE w:val="0"/>
        <w:autoSpaceDN w:val="0"/>
        <w:adjustRightInd w:val="0"/>
        <w:jc w:val="center"/>
        <w:rPr>
          <w:rFonts w:asciiTheme="minorHAnsi" w:hAnsiTheme="minorHAnsi" w:cstheme="minorHAnsi"/>
          <w:b/>
          <w:sz w:val="18"/>
          <w:szCs w:val="18"/>
        </w:rPr>
      </w:pPr>
    </w:p>
    <w:p w14:paraId="7DAF2FF9" w14:textId="77777777" w:rsidR="000C69B2" w:rsidRDefault="000C69B2" w:rsidP="008004AC">
      <w:pPr>
        <w:autoSpaceDE w:val="0"/>
        <w:autoSpaceDN w:val="0"/>
        <w:adjustRightInd w:val="0"/>
        <w:jc w:val="center"/>
        <w:rPr>
          <w:rFonts w:asciiTheme="minorHAnsi" w:hAnsiTheme="minorHAnsi" w:cstheme="minorHAnsi"/>
          <w:b/>
          <w:sz w:val="18"/>
          <w:szCs w:val="18"/>
        </w:rPr>
      </w:pPr>
    </w:p>
    <w:p w14:paraId="5122C36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lastRenderedPageBreak/>
        <w:t>Anexo “2”</w:t>
      </w:r>
    </w:p>
    <w:p w14:paraId="3DAF8DBA" w14:textId="77777777" w:rsidR="00295F77" w:rsidRPr="00D50FD6" w:rsidRDefault="00295F77" w:rsidP="00295F77">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12DCF8B5" w14:textId="77777777" w:rsidR="00295F77" w:rsidRPr="00D50FD6" w:rsidRDefault="00295F77" w:rsidP="00295F77">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423DECF4" w14:textId="77777777" w:rsidR="00295F77" w:rsidRDefault="00295F77" w:rsidP="00295F77">
      <w:pPr>
        <w:ind w:right="617"/>
        <w:jc w:val="center"/>
        <w:rPr>
          <w:rFonts w:asciiTheme="minorHAnsi" w:hAnsiTheme="minorHAnsi" w:cstheme="minorHAnsi"/>
          <w:b/>
          <w:iCs/>
          <w:sz w:val="16"/>
          <w:szCs w:val="18"/>
          <w:highlight w:val="yellow"/>
        </w:rPr>
      </w:pPr>
    </w:p>
    <w:tbl>
      <w:tblPr>
        <w:tblW w:w="907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8"/>
        <w:gridCol w:w="1275"/>
        <w:gridCol w:w="1985"/>
        <w:gridCol w:w="2268"/>
        <w:gridCol w:w="1276"/>
      </w:tblGrid>
      <w:tr w:rsidR="00295F77" w:rsidRPr="00D50FD6" w14:paraId="10110B43" w14:textId="77777777" w:rsidTr="001C5174">
        <w:trPr>
          <w:jc w:val="center"/>
        </w:trPr>
        <w:tc>
          <w:tcPr>
            <w:tcW w:w="851" w:type="dxa"/>
            <w:tcBorders>
              <w:bottom w:val="dotted" w:sz="4" w:space="0" w:color="auto"/>
            </w:tcBorders>
            <w:shd w:val="clear" w:color="auto" w:fill="F2F2F2"/>
          </w:tcPr>
          <w:p w14:paraId="5CB82521" w14:textId="77777777" w:rsidR="00295F77" w:rsidRPr="00D50FD6" w:rsidRDefault="00295F77" w:rsidP="005E2307">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418" w:type="dxa"/>
            <w:tcBorders>
              <w:bottom w:val="dotted" w:sz="4" w:space="0" w:color="auto"/>
            </w:tcBorders>
            <w:shd w:val="clear" w:color="auto" w:fill="F2F2F2"/>
          </w:tcPr>
          <w:p w14:paraId="1F7550B0"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275" w:type="dxa"/>
            <w:tcBorders>
              <w:bottom w:val="dotted" w:sz="4" w:space="0" w:color="auto"/>
            </w:tcBorders>
            <w:shd w:val="clear" w:color="auto" w:fill="F2F2F2"/>
          </w:tcPr>
          <w:p w14:paraId="72A5206A"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1985" w:type="dxa"/>
            <w:shd w:val="clear" w:color="auto" w:fill="F2F2F2"/>
          </w:tcPr>
          <w:p w14:paraId="43D9705A"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268" w:type="dxa"/>
            <w:shd w:val="clear" w:color="auto" w:fill="F2F2F2"/>
          </w:tcPr>
          <w:p w14:paraId="07B811A1"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6" w:type="dxa"/>
            <w:shd w:val="clear" w:color="auto" w:fill="F2F2F2"/>
          </w:tcPr>
          <w:p w14:paraId="3B88F44D" w14:textId="77777777" w:rsidR="00295F77" w:rsidRPr="00D50FD6" w:rsidRDefault="00295F77" w:rsidP="005E2307">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1C5174" w:rsidRPr="005C4334" w14:paraId="72D9DC20" w14:textId="77777777" w:rsidTr="001C5174">
        <w:trPr>
          <w:trHeight w:val="812"/>
          <w:jc w:val="center"/>
        </w:trPr>
        <w:tc>
          <w:tcPr>
            <w:tcW w:w="851" w:type="dxa"/>
            <w:vMerge w:val="restart"/>
            <w:shd w:val="clear" w:color="auto" w:fill="auto"/>
            <w:vAlign w:val="center"/>
          </w:tcPr>
          <w:p w14:paraId="78E9C248" w14:textId="0202C9F9" w:rsidR="001C5174" w:rsidRPr="005C4334" w:rsidRDefault="001C5174" w:rsidP="001C5174">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 xml:space="preserve">1 a </w:t>
            </w:r>
            <w:r>
              <w:rPr>
                <w:rFonts w:asciiTheme="minorHAnsi" w:hAnsiTheme="minorHAnsi" w:cstheme="minorHAnsi"/>
                <w:b/>
                <w:sz w:val="16"/>
                <w:szCs w:val="14"/>
                <w:lang w:val="es-MX"/>
              </w:rPr>
              <w:t>4</w:t>
            </w:r>
            <w:r w:rsidR="009A7F8F">
              <w:rPr>
                <w:rFonts w:asciiTheme="minorHAnsi" w:hAnsiTheme="minorHAnsi" w:cstheme="minorHAnsi"/>
                <w:b/>
                <w:sz w:val="16"/>
                <w:szCs w:val="14"/>
                <w:lang w:val="es-MX"/>
              </w:rPr>
              <w:t>0</w:t>
            </w:r>
          </w:p>
        </w:tc>
        <w:tc>
          <w:tcPr>
            <w:tcW w:w="1418" w:type="dxa"/>
            <w:vMerge w:val="restart"/>
            <w:vAlign w:val="center"/>
          </w:tcPr>
          <w:p w14:paraId="492BFBA1" w14:textId="77777777" w:rsidR="001C5174" w:rsidRDefault="001C5174" w:rsidP="001C5174">
            <w:pPr>
              <w:widowControl/>
              <w:jc w:val="center"/>
              <w:rPr>
                <w:rFonts w:asciiTheme="minorHAnsi" w:eastAsia="Calibri" w:hAnsiTheme="minorHAnsi" w:cstheme="minorHAnsi"/>
                <w:b/>
                <w:color w:val="000000"/>
                <w:sz w:val="16"/>
                <w:szCs w:val="14"/>
                <w:highlight w:val="yellow"/>
              </w:rPr>
            </w:pPr>
          </w:p>
          <w:p w14:paraId="37613265" w14:textId="7033E512" w:rsidR="001C5174" w:rsidRPr="001C5174" w:rsidRDefault="001C5174" w:rsidP="001C5174">
            <w:pPr>
              <w:widowControl/>
              <w:jc w:val="center"/>
              <w:rPr>
                <w:rFonts w:asciiTheme="minorHAnsi" w:eastAsia="Calibri" w:hAnsiTheme="minorHAnsi" w:cstheme="minorHAnsi"/>
                <w:b/>
                <w:color w:val="000000"/>
                <w:sz w:val="16"/>
                <w:szCs w:val="14"/>
              </w:rPr>
            </w:pPr>
            <w:r w:rsidRPr="001C5174">
              <w:rPr>
                <w:rFonts w:asciiTheme="minorHAnsi" w:eastAsia="Calibri" w:hAnsiTheme="minorHAnsi" w:cstheme="minorHAnsi"/>
                <w:b/>
                <w:color w:val="000000"/>
                <w:sz w:val="16"/>
                <w:szCs w:val="14"/>
              </w:rPr>
              <w:t>30 días naturales posteriores a la fecha de fallo.</w:t>
            </w:r>
          </w:p>
          <w:p w14:paraId="26D71D8A" w14:textId="77777777" w:rsidR="001C5174" w:rsidRPr="001C5174" w:rsidRDefault="001C5174" w:rsidP="001C5174">
            <w:pPr>
              <w:widowControl/>
              <w:jc w:val="center"/>
              <w:rPr>
                <w:rFonts w:asciiTheme="minorHAnsi" w:eastAsia="Calibri" w:hAnsiTheme="minorHAnsi" w:cstheme="minorHAnsi"/>
                <w:b/>
                <w:color w:val="000000"/>
                <w:sz w:val="16"/>
                <w:szCs w:val="14"/>
              </w:rPr>
            </w:pPr>
          </w:p>
          <w:p w14:paraId="2B49F25B" w14:textId="77777777" w:rsidR="001C5174" w:rsidRPr="005C4334" w:rsidRDefault="001C5174" w:rsidP="001C5174">
            <w:pPr>
              <w:widowControl/>
              <w:jc w:val="center"/>
              <w:rPr>
                <w:rFonts w:asciiTheme="minorHAnsi" w:eastAsia="Calibri" w:hAnsiTheme="minorHAnsi" w:cstheme="minorHAnsi"/>
                <w:b/>
                <w:color w:val="000000"/>
                <w:sz w:val="14"/>
                <w:szCs w:val="14"/>
              </w:rPr>
            </w:pPr>
          </w:p>
        </w:tc>
        <w:tc>
          <w:tcPr>
            <w:tcW w:w="1275" w:type="dxa"/>
            <w:vMerge w:val="restart"/>
            <w:shd w:val="clear" w:color="auto" w:fill="auto"/>
            <w:vAlign w:val="center"/>
          </w:tcPr>
          <w:p w14:paraId="4EE36027" w14:textId="77777777" w:rsidR="001C5174" w:rsidRPr="001C5174" w:rsidRDefault="001C5174" w:rsidP="001C5174">
            <w:pPr>
              <w:widowControl/>
              <w:jc w:val="center"/>
              <w:rPr>
                <w:rFonts w:asciiTheme="minorHAnsi" w:hAnsiTheme="minorHAnsi" w:cstheme="minorHAnsi"/>
                <w:sz w:val="16"/>
                <w:szCs w:val="14"/>
              </w:rPr>
            </w:pPr>
            <w:bookmarkStart w:id="13" w:name="_Hlk179381972"/>
          </w:p>
          <w:p w14:paraId="49A1137D" w14:textId="25A74596" w:rsidR="001C5174" w:rsidRPr="001C5174" w:rsidRDefault="001C5174" w:rsidP="001C5174">
            <w:pPr>
              <w:jc w:val="center"/>
              <w:rPr>
                <w:rFonts w:ascii="Calibri" w:hAnsi="Calibri" w:cs="Calibri"/>
                <w:b/>
                <w:sz w:val="16"/>
                <w:szCs w:val="16"/>
              </w:rPr>
            </w:pPr>
            <w:r w:rsidRPr="001C5174">
              <w:rPr>
                <w:rFonts w:ascii="Calibri" w:hAnsi="Calibri" w:cs="Calibri"/>
                <w:sz w:val="16"/>
                <w:szCs w:val="16"/>
              </w:rPr>
              <w:t>Secc</w:t>
            </w:r>
            <w:r>
              <w:rPr>
                <w:rFonts w:ascii="Calibri" w:hAnsi="Calibri" w:cs="Calibri"/>
                <w:sz w:val="16"/>
                <w:szCs w:val="16"/>
              </w:rPr>
              <w:t>.</w:t>
            </w:r>
            <w:r w:rsidRPr="001C5174">
              <w:rPr>
                <w:rFonts w:ascii="Calibri" w:hAnsi="Calibri" w:cs="Calibri"/>
                <w:sz w:val="16"/>
                <w:szCs w:val="16"/>
              </w:rPr>
              <w:t xml:space="preserve"> Procesos Gráficos,</w:t>
            </w:r>
            <w:r w:rsidRPr="001C5174">
              <w:rPr>
                <w:rFonts w:ascii="Calibri" w:hAnsi="Calibri" w:cs="Calibri"/>
                <w:b/>
                <w:sz w:val="16"/>
                <w:szCs w:val="16"/>
              </w:rPr>
              <w:t xml:space="preserve"> Edificio 127, </w:t>
            </w:r>
          </w:p>
          <w:p w14:paraId="43758C36" w14:textId="77777777" w:rsidR="001C5174" w:rsidRPr="001C5174" w:rsidRDefault="001C5174" w:rsidP="001C5174">
            <w:pPr>
              <w:jc w:val="center"/>
              <w:rPr>
                <w:rFonts w:ascii="Calibri" w:hAnsi="Calibri" w:cs="Calibri"/>
                <w:sz w:val="16"/>
                <w:szCs w:val="16"/>
              </w:rPr>
            </w:pPr>
            <w:r w:rsidRPr="001C5174">
              <w:rPr>
                <w:rFonts w:ascii="Calibri" w:hAnsi="Calibri" w:cs="Calibri"/>
                <w:sz w:val="16"/>
                <w:szCs w:val="16"/>
              </w:rPr>
              <w:t>Av. Universidad</w:t>
            </w:r>
          </w:p>
          <w:p w14:paraId="0F90B961" w14:textId="77777777" w:rsidR="001C5174" w:rsidRPr="001C5174" w:rsidRDefault="001C5174" w:rsidP="001C5174">
            <w:pPr>
              <w:jc w:val="center"/>
              <w:rPr>
                <w:rFonts w:ascii="Calibri" w:eastAsia="Calibri" w:hAnsi="Calibri" w:cs="Calibri"/>
                <w:color w:val="000000"/>
                <w:sz w:val="16"/>
                <w:szCs w:val="16"/>
              </w:rPr>
            </w:pPr>
            <w:r w:rsidRPr="001C5174">
              <w:rPr>
                <w:rFonts w:ascii="Calibri" w:hAnsi="Calibri" w:cs="Calibri"/>
                <w:sz w:val="16"/>
                <w:szCs w:val="16"/>
              </w:rPr>
              <w:t xml:space="preserve">No. 940, Cd. Universitaria </w:t>
            </w:r>
          </w:p>
          <w:bookmarkEnd w:id="13"/>
          <w:p w14:paraId="77BFBBD7" w14:textId="0B5AD12E" w:rsidR="001C5174" w:rsidRPr="005C4334" w:rsidRDefault="001C5174" w:rsidP="001C5174">
            <w:pPr>
              <w:widowControl/>
              <w:rPr>
                <w:rFonts w:asciiTheme="minorHAnsi" w:eastAsia="Calibri" w:hAnsiTheme="minorHAnsi" w:cstheme="minorHAnsi"/>
                <w:color w:val="000000"/>
                <w:sz w:val="16"/>
                <w:szCs w:val="14"/>
              </w:rPr>
            </w:pPr>
          </w:p>
        </w:tc>
        <w:tc>
          <w:tcPr>
            <w:tcW w:w="1985" w:type="dxa"/>
            <w:tcBorders>
              <w:top w:val="dotted" w:sz="4" w:space="0" w:color="auto"/>
              <w:left w:val="dotted" w:sz="4" w:space="0" w:color="auto"/>
              <w:bottom w:val="dotted" w:sz="4" w:space="0" w:color="auto"/>
              <w:right w:val="dotted" w:sz="4" w:space="0" w:color="auto"/>
            </w:tcBorders>
            <w:vAlign w:val="center"/>
          </w:tcPr>
          <w:p w14:paraId="6EC1ED84" w14:textId="77777777" w:rsidR="001C5174" w:rsidRDefault="001C5174" w:rsidP="001C5174">
            <w:pPr>
              <w:spacing w:line="256" w:lineRule="auto"/>
              <w:jc w:val="center"/>
              <w:rPr>
                <w:rFonts w:asciiTheme="minorHAnsi" w:hAnsiTheme="minorHAnsi" w:cstheme="minorHAnsi"/>
                <w:b/>
                <w:bCs/>
                <w:sz w:val="18"/>
                <w:szCs w:val="16"/>
              </w:rPr>
            </w:pPr>
          </w:p>
          <w:p w14:paraId="20C1CC8D" w14:textId="77777777" w:rsidR="001C5174" w:rsidRDefault="001C5174" w:rsidP="001C5174">
            <w:pPr>
              <w:spacing w:line="256" w:lineRule="auto"/>
              <w:jc w:val="center"/>
              <w:rPr>
                <w:rFonts w:asciiTheme="minorHAnsi" w:hAnsiTheme="minorHAnsi" w:cstheme="minorHAnsi"/>
                <w:b/>
                <w:sz w:val="16"/>
                <w:szCs w:val="14"/>
                <w:lang w:val="es-MX"/>
              </w:rPr>
            </w:pPr>
            <w:r>
              <w:rPr>
                <w:rFonts w:asciiTheme="minorHAnsi" w:eastAsia="Calibri" w:hAnsiTheme="minorHAnsi" w:cstheme="minorHAnsi"/>
                <w:b/>
                <w:color w:val="000000"/>
                <w:sz w:val="16"/>
                <w:szCs w:val="14"/>
              </w:rPr>
              <w:t>Director General de Difusión y Vinculación</w:t>
            </w:r>
            <w:r>
              <w:rPr>
                <w:rFonts w:asciiTheme="minorHAnsi" w:hAnsiTheme="minorHAnsi" w:cstheme="minorHAnsi"/>
                <w:b/>
                <w:sz w:val="16"/>
                <w:szCs w:val="14"/>
                <w:lang w:val="es-MX"/>
              </w:rPr>
              <w:t xml:space="preserve"> </w:t>
            </w:r>
          </w:p>
          <w:p w14:paraId="45D110C5" w14:textId="77777777" w:rsidR="001C5174" w:rsidRDefault="001C5174" w:rsidP="001C5174">
            <w:pPr>
              <w:spacing w:line="256" w:lineRule="auto"/>
              <w:jc w:val="center"/>
              <w:rPr>
                <w:rFonts w:asciiTheme="minorHAnsi" w:eastAsia="Calibri" w:hAnsiTheme="minorHAnsi" w:cstheme="minorHAnsi"/>
                <w:b/>
                <w:color w:val="000000"/>
                <w:sz w:val="18"/>
                <w:szCs w:val="16"/>
              </w:rPr>
            </w:pPr>
            <w:r>
              <w:rPr>
                <w:rFonts w:asciiTheme="minorHAnsi" w:eastAsia="Calibri" w:hAnsiTheme="minorHAnsi" w:cstheme="minorHAnsi"/>
                <w:color w:val="000000"/>
                <w:sz w:val="16"/>
                <w:szCs w:val="14"/>
              </w:rPr>
              <w:t>Dr. en Tur. Ismael Manuel Rodríguez Herrera</w:t>
            </w:r>
            <w:r>
              <w:rPr>
                <w:rFonts w:asciiTheme="minorHAnsi" w:eastAsia="Calibri" w:hAnsiTheme="minorHAnsi" w:cstheme="minorHAnsi"/>
                <w:b/>
                <w:color w:val="000000"/>
                <w:sz w:val="18"/>
                <w:szCs w:val="16"/>
              </w:rPr>
              <w:t xml:space="preserve"> </w:t>
            </w:r>
          </w:p>
          <w:p w14:paraId="7FDBA2B5" w14:textId="77777777" w:rsidR="001C5174" w:rsidRPr="005C4334" w:rsidRDefault="001C5174" w:rsidP="001C5174">
            <w:pPr>
              <w:widowControl/>
              <w:jc w:val="center"/>
              <w:rPr>
                <w:rFonts w:asciiTheme="minorHAnsi" w:eastAsia="Calibri" w:hAnsiTheme="minorHAnsi" w:cstheme="minorHAnsi"/>
                <w:b/>
                <w:color w:val="000000"/>
                <w:sz w:val="16"/>
                <w:szCs w:val="14"/>
              </w:rPr>
            </w:pPr>
          </w:p>
        </w:tc>
        <w:tc>
          <w:tcPr>
            <w:tcW w:w="2268" w:type="dxa"/>
            <w:tcBorders>
              <w:top w:val="dotted" w:sz="4" w:space="0" w:color="auto"/>
              <w:left w:val="dotted" w:sz="4" w:space="0" w:color="auto"/>
              <w:bottom w:val="dotted" w:sz="4" w:space="0" w:color="auto"/>
              <w:right w:val="dotted" w:sz="4" w:space="0" w:color="auto"/>
            </w:tcBorders>
            <w:vAlign w:val="center"/>
          </w:tcPr>
          <w:p w14:paraId="458EE595" w14:textId="77777777" w:rsidR="001C5174" w:rsidRDefault="001C5174" w:rsidP="001C5174">
            <w:pPr>
              <w:spacing w:line="256" w:lineRule="auto"/>
              <w:jc w:val="center"/>
              <w:rPr>
                <w:rFonts w:asciiTheme="minorHAnsi" w:hAnsiTheme="minorHAnsi" w:cstheme="minorHAnsi"/>
                <w:color w:val="0000FF"/>
                <w:sz w:val="16"/>
                <w:szCs w:val="16"/>
                <w:u w:val="single"/>
              </w:rPr>
            </w:pPr>
          </w:p>
          <w:p w14:paraId="1F5D56ED" w14:textId="249EC349" w:rsidR="001C5174" w:rsidRPr="005C4334" w:rsidRDefault="001C5174" w:rsidP="001C5174">
            <w:pPr>
              <w:jc w:val="center"/>
              <w:rPr>
                <w:rFonts w:asciiTheme="minorHAnsi" w:hAnsiTheme="minorHAnsi" w:cstheme="minorHAnsi"/>
                <w:sz w:val="16"/>
                <w:szCs w:val="14"/>
                <w:lang w:val="es-MX"/>
              </w:rPr>
            </w:pPr>
            <w:r>
              <w:rPr>
                <w:rFonts w:asciiTheme="minorHAnsi" w:hAnsiTheme="minorHAnsi" w:cstheme="minorHAnsi"/>
                <w:color w:val="0000FF"/>
                <w:sz w:val="16"/>
                <w:szCs w:val="16"/>
                <w:u w:val="single"/>
              </w:rPr>
              <w:t>ismael.rodriguez@edu.uaa.mx</w:t>
            </w:r>
          </w:p>
        </w:tc>
        <w:tc>
          <w:tcPr>
            <w:tcW w:w="1276" w:type="dxa"/>
            <w:vMerge w:val="restart"/>
            <w:vAlign w:val="center"/>
          </w:tcPr>
          <w:p w14:paraId="5ADC975D" w14:textId="77777777" w:rsidR="001C5174" w:rsidRPr="005C4334" w:rsidRDefault="001C5174" w:rsidP="001C5174">
            <w:pPr>
              <w:widowControl/>
              <w:jc w:val="center"/>
              <w:rPr>
                <w:rFonts w:asciiTheme="minorHAnsi" w:hAnsiTheme="minorHAnsi" w:cstheme="minorHAnsi"/>
                <w:b/>
                <w:sz w:val="16"/>
                <w:szCs w:val="14"/>
                <w:lang w:val="es-MX"/>
              </w:rPr>
            </w:pPr>
          </w:p>
          <w:p w14:paraId="5BA7BFBF" w14:textId="77777777" w:rsidR="001C5174" w:rsidRPr="005C4334" w:rsidRDefault="001C5174" w:rsidP="001C5174">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4D73F0FB" w14:textId="77777777" w:rsidR="001C5174" w:rsidRPr="005C4334" w:rsidRDefault="001C5174" w:rsidP="001C5174">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73F0AAEB" w14:textId="77777777" w:rsidR="001C5174" w:rsidRPr="005C4334" w:rsidRDefault="001C5174" w:rsidP="001C5174">
            <w:pPr>
              <w:widowControl/>
              <w:jc w:val="center"/>
              <w:rPr>
                <w:rFonts w:asciiTheme="minorHAnsi" w:hAnsiTheme="minorHAnsi" w:cstheme="minorHAnsi"/>
                <w:b/>
                <w:sz w:val="16"/>
                <w:szCs w:val="14"/>
                <w:lang w:val="es-MX"/>
              </w:rPr>
            </w:pPr>
          </w:p>
        </w:tc>
      </w:tr>
      <w:tr w:rsidR="001C5174" w:rsidRPr="005C4334" w14:paraId="232E4836" w14:textId="77777777" w:rsidTr="001C5174">
        <w:trPr>
          <w:trHeight w:val="812"/>
          <w:jc w:val="center"/>
        </w:trPr>
        <w:tc>
          <w:tcPr>
            <w:tcW w:w="851" w:type="dxa"/>
            <w:vMerge/>
            <w:shd w:val="clear" w:color="auto" w:fill="auto"/>
            <w:vAlign w:val="center"/>
          </w:tcPr>
          <w:p w14:paraId="4288E970" w14:textId="77777777" w:rsidR="001C5174" w:rsidRPr="005C4334" w:rsidRDefault="001C5174" w:rsidP="001C5174">
            <w:pPr>
              <w:widowControl/>
              <w:jc w:val="center"/>
              <w:rPr>
                <w:rFonts w:asciiTheme="minorHAnsi" w:hAnsiTheme="minorHAnsi" w:cstheme="minorHAnsi"/>
                <w:b/>
                <w:sz w:val="16"/>
                <w:szCs w:val="14"/>
                <w:lang w:val="es-MX"/>
              </w:rPr>
            </w:pPr>
          </w:p>
        </w:tc>
        <w:tc>
          <w:tcPr>
            <w:tcW w:w="1418" w:type="dxa"/>
            <w:vMerge/>
            <w:vAlign w:val="center"/>
          </w:tcPr>
          <w:p w14:paraId="197048F4" w14:textId="77777777" w:rsidR="001C5174" w:rsidRDefault="001C5174" w:rsidP="001C5174">
            <w:pPr>
              <w:widowControl/>
              <w:jc w:val="center"/>
              <w:rPr>
                <w:rFonts w:asciiTheme="minorHAnsi" w:eastAsia="Calibri" w:hAnsiTheme="minorHAnsi" w:cstheme="minorHAnsi"/>
                <w:b/>
                <w:color w:val="000000"/>
                <w:sz w:val="16"/>
                <w:szCs w:val="14"/>
                <w:highlight w:val="yellow"/>
              </w:rPr>
            </w:pPr>
          </w:p>
        </w:tc>
        <w:tc>
          <w:tcPr>
            <w:tcW w:w="1275" w:type="dxa"/>
            <w:vMerge/>
            <w:shd w:val="clear" w:color="auto" w:fill="auto"/>
            <w:vAlign w:val="center"/>
          </w:tcPr>
          <w:p w14:paraId="03AB7543" w14:textId="77777777" w:rsidR="001C5174" w:rsidRPr="001C5174" w:rsidRDefault="001C5174" w:rsidP="001C5174">
            <w:pPr>
              <w:widowControl/>
              <w:jc w:val="center"/>
              <w:rPr>
                <w:rFonts w:asciiTheme="minorHAnsi" w:hAnsiTheme="minorHAnsi" w:cstheme="minorHAnsi"/>
                <w:sz w:val="16"/>
                <w:szCs w:val="14"/>
              </w:rPr>
            </w:pPr>
          </w:p>
        </w:tc>
        <w:tc>
          <w:tcPr>
            <w:tcW w:w="1985" w:type="dxa"/>
            <w:tcBorders>
              <w:top w:val="dotted" w:sz="4" w:space="0" w:color="auto"/>
              <w:left w:val="dotted" w:sz="4" w:space="0" w:color="auto"/>
              <w:bottom w:val="dotted" w:sz="4" w:space="0" w:color="auto"/>
              <w:right w:val="dotted" w:sz="4" w:space="0" w:color="auto"/>
            </w:tcBorders>
            <w:vAlign w:val="center"/>
          </w:tcPr>
          <w:p w14:paraId="007D1D5A" w14:textId="77777777" w:rsidR="001C5174" w:rsidRDefault="001C5174" w:rsidP="001C5174">
            <w:pPr>
              <w:spacing w:line="256" w:lineRule="auto"/>
              <w:jc w:val="center"/>
              <w:rPr>
                <w:rFonts w:asciiTheme="minorHAnsi" w:hAnsiTheme="minorHAnsi" w:cstheme="minorHAnsi"/>
                <w:b/>
                <w:bCs/>
                <w:sz w:val="16"/>
                <w:szCs w:val="16"/>
              </w:rPr>
            </w:pPr>
          </w:p>
          <w:p w14:paraId="5ADBB99F" w14:textId="44D05B91" w:rsidR="001C5174" w:rsidRDefault="001C5174" w:rsidP="001C5174">
            <w:pPr>
              <w:spacing w:line="256"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Jefe del Departamento Editorial de la DGDyV </w:t>
            </w:r>
          </w:p>
          <w:p w14:paraId="3A6CDDE2" w14:textId="77777777" w:rsidR="001C5174" w:rsidRDefault="001C5174" w:rsidP="001C5174">
            <w:pPr>
              <w:spacing w:line="256" w:lineRule="auto"/>
              <w:jc w:val="center"/>
              <w:rPr>
                <w:rFonts w:asciiTheme="minorHAnsi" w:hAnsiTheme="minorHAnsi" w:cstheme="minorHAnsi"/>
                <w:bCs/>
                <w:sz w:val="16"/>
                <w:szCs w:val="16"/>
              </w:rPr>
            </w:pPr>
            <w:r>
              <w:rPr>
                <w:rFonts w:asciiTheme="minorHAnsi" w:hAnsiTheme="minorHAnsi" w:cstheme="minorHAnsi"/>
                <w:bCs/>
                <w:sz w:val="16"/>
                <w:szCs w:val="16"/>
              </w:rPr>
              <w:t xml:space="preserve">L.D.G. Genaro Ruíz Flores González </w:t>
            </w:r>
          </w:p>
          <w:p w14:paraId="63BE3CCA" w14:textId="77777777" w:rsidR="001C5174" w:rsidRPr="005C4334" w:rsidRDefault="001C5174" w:rsidP="001C5174">
            <w:pPr>
              <w:widowControl/>
              <w:jc w:val="center"/>
              <w:rPr>
                <w:rFonts w:asciiTheme="minorHAnsi" w:hAnsiTheme="minorHAnsi" w:cstheme="minorHAnsi"/>
                <w:b/>
                <w:bCs/>
                <w:sz w:val="16"/>
                <w:szCs w:val="14"/>
              </w:rPr>
            </w:pPr>
          </w:p>
        </w:tc>
        <w:tc>
          <w:tcPr>
            <w:tcW w:w="2268" w:type="dxa"/>
            <w:tcBorders>
              <w:top w:val="dotted" w:sz="4" w:space="0" w:color="auto"/>
              <w:left w:val="dotted" w:sz="4" w:space="0" w:color="auto"/>
              <w:bottom w:val="dotted" w:sz="4" w:space="0" w:color="auto"/>
              <w:right w:val="dotted" w:sz="4" w:space="0" w:color="auto"/>
            </w:tcBorders>
            <w:vAlign w:val="center"/>
          </w:tcPr>
          <w:p w14:paraId="142F0D18" w14:textId="2862B0D3" w:rsidR="001C5174" w:rsidRPr="005C4334" w:rsidRDefault="001C5174" w:rsidP="001C5174">
            <w:pPr>
              <w:widowControl/>
              <w:jc w:val="center"/>
              <w:rPr>
                <w:rFonts w:asciiTheme="minorHAnsi" w:hAnsiTheme="minorHAnsi" w:cstheme="minorHAnsi"/>
                <w:color w:val="0000FF"/>
                <w:sz w:val="16"/>
                <w:szCs w:val="14"/>
                <w:u w:val="single"/>
              </w:rPr>
            </w:pPr>
            <w:r>
              <w:rPr>
                <w:rFonts w:asciiTheme="minorHAnsi" w:hAnsiTheme="minorHAnsi" w:cs="Arial"/>
                <w:color w:val="0000FF"/>
                <w:sz w:val="16"/>
                <w:szCs w:val="16"/>
                <w:u w:val="single"/>
              </w:rPr>
              <w:t>ldg.naro@hotmail.com</w:t>
            </w:r>
          </w:p>
        </w:tc>
        <w:tc>
          <w:tcPr>
            <w:tcW w:w="1276" w:type="dxa"/>
            <w:vMerge/>
            <w:vAlign w:val="center"/>
          </w:tcPr>
          <w:p w14:paraId="6C1600EC" w14:textId="77777777" w:rsidR="001C5174" w:rsidRPr="005C4334" w:rsidRDefault="001C5174" w:rsidP="001C5174">
            <w:pPr>
              <w:widowControl/>
              <w:jc w:val="center"/>
              <w:rPr>
                <w:rFonts w:asciiTheme="minorHAnsi" w:hAnsiTheme="minorHAnsi" w:cstheme="minorHAnsi"/>
                <w:b/>
                <w:sz w:val="16"/>
                <w:szCs w:val="14"/>
                <w:lang w:val="es-MX"/>
              </w:rPr>
            </w:pPr>
          </w:p>
        </w:tc>
      </w:tr>
    </w:tbl>
    <w:p w14:paraId="0493584A" w14:textId="77777777" w:rsidR="00295F77" w:rsidRPr="005C4334" w:rsidRDefault="00295F77" w:rsidP="00295F77">
      <w:pPr>
        <w:ind w:right="617"/>
        <w:jc w:val="center"/>
        <w:rPr>
          <w:rFonts w:asciiTheme="minorHAnsi" w:hAnsiTheme="minorHAnsi" w:cstheme="minorHAnsi"/>
          <w:b/>
          <w:iCs/>
          <w:sz w:val="16"/>
          <w:szCs w:val="18"/>
        </w:rPr>
      </w:pPr>
    </w:p>
    <w:p w14:paraId="43D8031E" w14:textId="77777777" w:rsidR="001C5174" w:rsidRDefault="001C5174" w:rsidP="001C5174">
      <w:pPr>
        <w:autoSpaceDE w:val="0"/>
        <w:autoSpaceDN w:val="0"/>
        <w:adjustRightInd w:val="0"/>
        <w:ind w:left="-284" w:right="-142"/>
        <w:jc w:val="both"/>
        <w:rPr>
          <w:rFonts w:asciiTheme="minorHAnsi" w:hAnsiTheme="minorHAnsi" w:cstheme="minorHAnsi"/>
          <w:sz w:val="18"/>
          <w:szCs w:val="17"/>
        </w:rPr>
      </w:pPr>
      <w:r>
        <w:rPr>
          <w:rFonts w:asciiTheme="minorHAnsi" w:hAnsiTheme="minorHAnsi" w:cstheme="minorHAnsi"/>
          <w:sz w:val="18"/>
          <w:szCs w:val="17"/>
        </w:rPr>
        <w:t xml:space="preserve">La entrega de los bienes, </w:t>
      </w:r>
      <w:r>
        <w:rPr>
          <w:rFonts w:asciiTheme="minorHAnsi" w:hAnsiTheme="minorHAnsi" w:cstheme="minorHAnsi"/>
          <w:sz w:val="18"/>
          <w:szCs w:val="17"/>
          <w:u w:val="single"/>
        </w:rPr>
        <w:t>instalación, puesta en operación, flete, seguro, viáticos (carga y descarga hasta los lugares que se indiquen)</w:t>
      </w:r>
      <w:r>
        <w:rPr>
          <w:rFonts w:asciiTheme="minorHAnsi" w:hAnsiTheme="minorHAnsi" w:cstheme="minorHAnsi"/>
          <w:sz w:val="18"/>
          <w:szCs w:val="17"/>
        </w:rPr>
        <w:t xml:space="preserve"> deberá realizarse por el Licitante Adjudicado, a los: </w:t>
      </w:r>
      <w:r>
        <w:rPr>
          <w:rFonts w:asciiTheme="minorHAnsi" w:hAnsiTheme="minorHAnsi" w:cstheme="minorHAnsi"/>
          <w:b/>
          <w:sz w:val="18"/>
          <w:szCs w:val="17"/>
        </w:rPr>
        <w:t>30</w:t>
      </w:r>
      <w:r>
        <w:rPr>
          <w:rFonts w:asciiTheme="minorHAnsi" w:hAnsiTheme="minorHAnsi" w:cstheme="minorHAnsi"/>
          <w:b/>
          <w:bCs/>
          <w:color w:val="000000"/>
          <w:sz w:val="18"/>
          <w:szCs w:val="17"/>
        </w:rPr>
        <w:t xml:space="preserve"> días naturales</w:t>
      </w:r>
      <w:r>
        <w:rPr>
          <w:rFonts w:asciiTheme="minorHAnsi" w:hAnsiTheme="minorHAnsi" w:cstheme="minorHAnsi"/>
          <w:b/>
          <w:bCs/>
          <w:color w:val="000000"/>
          <w:sz w:val="18"/>
          <w:szCs w:val="16"/>
        </w:rPr>
        <w:t xml:space="preserve"> </w:t>
      </w:r>
      <w:r>
        <w:rPr>
          <w:rFonts w:asciiTheme="minorHAnsi" w:hAnsiTheme="minorHAnsi" w:cstheme="minorHAnsi"/>
          <w:b/>
          <w:sz w:val="18"/>
          <w:szCs w:val="17"/>
        </w:rPr>
        <w:t>posteriores a la fecha de fallo</w:t>
      </w:r>
      <w:r>
        <w:rPr>
          <w:rFonts w:asciiTheme="minorHAnsi" w:hAnsiTheme="minorHAnsi" w:cstheme="minorHAnsi"/>
          <w:sz w:val="18"/>
          <w:szCs w:val="17"/>
        </w:rPr>
        <w:t xml:space="preserve">, bajo las condiciones de entrega establecidas en las bases de la presente Licitación. </w:t>
      </w:r>
    </w:p>
    <w:p w14:paraId="7E21054C" w14:textId="77777777" w:rsidR="001C5174" w:rsidRDefault="001C5174" w:rsidP="00761BFA">
      <w:pPr>
        <w:autoSpaceDE w:val="0"/>
        <w:autoSpaceDN w:val="0"/>
        <w:adjustRightInd w:val="0"/>
        <w:ind w:left="-426"/>
        <w:jc w:val="both"/>
        <w:rPr>
          <w:rFonts w:asciiTheme="minorHAnsi" w:hAnsiTheme="minorHAnsi" w:cstheme="minorHAnsi"/>
          <w:sz w:val="18"/>
          <w:szCs w:val="18"/>
        </w:rPr>
      </w:pPr>
    </w:p>
    <w:p w14:paraId="23AEC92E" w14:textId="50FC67A5" w:rsidR="00295F77" w:rsidRPr="00761BFA" w:rsidRDefault="00295F77" w:rsidP="001C5174">
      <w:pPr>
        <w:autoSpaceDE w:val="0"/>
        <w:autoSpaceDN w:val="0"/>
        <w:adjustRightInd w:val="0"/>
        <w:ind w:left="-284" w:right="-93"/>
        <w:jc w:val="both"/>
        <w:rPr>
          <w:rFonts w:asciiTheme="minorHAnsi" w:hAnsiTheme="minorHAnsi" w:cstheme="minorHAnsi"/>
          <w:b/>
          <w:sz w:val="18"/>
          <w:szCs w:val="18"/>
        </w:rPr>
      </w:pPr>
      <w:r w:rsidRPr="00761BFA">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761BFA">
        <w:rPr>
          <w:rFonts w:asciiTheme="minorHAnsi" w:hAnsiTheme="minorHAnsi" w:cstheme="minorHAnsi"/>
          <w:sz w:val="18"/>
          <w:szCs w:val="18"/>
        </w:rPr>
        <w:t>que</w:t>
      </w:r>
      <w:proofErr w:type="gramEnd"/>
      <w:r w:rsidRPr="00761BFA">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368A954" w14:textId="77777777" w:rsidR="00295F77" w:rsidRPr="00761BFA" w:rsidRDefault="00295F77" w:rsidP="001C5174">
      <w:pPr>
        <w:autoSpaceDE w:val="0"/>
        <w:autoSpaceDN w:val="0"/>
        <w:adjustRightInd w:val="0"/>
        <w:ind w:left="-284" w:right="-93"/>
        <w:jc w:val="both"/>
        <w:rPr>
          <w:rFonts w:asciiTheme="minorHAnsi" w:hAnsiTheme="minorHAnsi" w:cstheme="minorHAnsi"/>
          <w:sz w:val="18"/>
          <w:szCs w:val="18"/>
        </w:rPr>
      </w:pPr>
    </w:p>
    <w:p w14:paraId="06E08E64" w14:textId="68E43483" w:rsidR="00295F77" w:rsidRPr="00761BFA" w:rsidRDefault="00295F77" w:rsidP="001C5174">
      <w:pPr>
        <w:widowControl/>
        <w:numPr>
          <w:ilvl w:val="0"/>
          <w:numId w:val="21"/>
        </w:numPr>
        <w:ind w:left="-284" w:right="-93" w:firstLine="0"/>
        <w:jc w:val="both"/>
        <w:rPr>
          <w:rFonts w:asciiTheme="minorHAnsi" w:hAnsiTheme="minorHAnsi" w:cstheme="minorHAnsi"/>
          <w:sz w:val="18"/>
          <w:szCs w:val="18"/>
          <w:lang w:val="x-none"/>
        </w:rPr>
      </w:pPr>
      <w:r w:rsidRPr="00761BFA">
        <w:rPr>
          <w:rFonts w:asciiTheme="minorHAnsi" w:hAnsiTheme="minorHAnsi" w:cstheme="minorHAnsi"/>
          <w:sz w:val="18"/>
          <w:szCs w:val="18"/>
          <w:lang w:val="x-none"/>
        </w:rPr>
        <w:t>CIUDAD UNIVERSITARIA. Av. Universidad No. 940. Aguascalientes, Ags.</w:t>
      </w:r>
    </w:p>
    <w:p w14:paraId="2FFB1149" w14:textId="2E1504B5" w:rsidR="00295F77" w:rsidRDefault="00295F77" w:rsidP="00295F77">
      <w:pPr>
        <w:widowControl/>
        <w:rPr>
          <w:rFonts w:asciiTheme="minorHAnsi" w:hAnsiTheme="minorHAnsi" w:cstheme="minorHAnsi"/>
          <w:sz w:val="18"/>
          <w:szCs w:val="18"/>
          <w:lang w:val="x-none"/>
        </w:rPr>
      </w:pPr>
    </w:p>
    <w:p w14:paraId="77624CB2" w14:textId="11254AAB" w:rsidR="002116DF" w:rsidRDefault="002116DF" w:rsidP="00295F77">
      <w:pPr>
        <w:widowControl/>
        <w:rPr>
          <w:rFonts w:asciiTheme="minorHAnsi" w:hAnsiTheme="minorHAnsi" w:cstheme="minorHAnsi"/>
          <w:b/>
          <w:sz w:val="16"/>
          <w:szCs w:val="16"/>
        </w:rPr>
      </w:pPr>
    </w:p>
    <w:p w14:paraId="5EAE3B4A" w14:textId="77777777" w:rsidR="002116DF" w:rsidRPr="002116DF" w:rsidRDefault="002116DF" w:rsidP="00295F77">
      <w:pPr>
        <w:widowControl/>
        <w:rPr>
          <w:rFonts w:asciiTheme="minorHAnsi" w:hAnsiTheme="minorHAnsi" w:cstheme="minorHAnsi"/>
          <w:b/>
          <w:sz w:val="18"/>
          <w:szCs w:val="16"/>
        </w:rPr>
      </w:pPr>
    </w:p>
    <w:p w14:paraId="4DD2FAF4" w14:textId="77777777" w:rsidR="00295F77" w:rsidRPr="002116DF" w:rsidRDefault="00295F77" w:rsidP="00295F77">
      <w:pPr>
        <w:tabs>
          <w:tab w:val="left" w:pos="141"/>
        </w:tabs>
        <w:ind w:right="335"/>
        <w:jc w:val="center"/>
        <w:rPr>
          <w:rFonts w:asciiTheme="minorHAnsi" w:hAnsiTheme="minorHAnsi" w:cstheme="minorHAnsi"/>
          <w:b/>
          <w:color w:val="000000"/>
          <w:sz w:val="18"/>
          <w:szCs w:val="16"/>
        </w:rPr>
      </w:pPr>
      <w:r w:rsidRPr="002116DF">
        <w:rPr>
          <w:rFonts w:asciiTheme="minorHAnsi" w:hAnsiTheme="minorHAnsi" w:cstheme="minorHAnsi"/>
          <w:b/>
          <w:color w:val="000000"/>
          <w:sz w:val="18"/>
          <w:szCs w:val="16"/>
        </w:rPr>
        <w:t>(Nombre, cargo y firma de la persona física o representante legal de la persona física o moral o representante común de la agrupación de persona).</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5CB1A2B2" w:rsidR="008004AC" w:rsidRDefault="008004AC" w:rsidP="009140B4">
      <w:pPr>
        <w:ind w:right="617"/>
        <w:jc w:val="center"/>
        <w:rPr>
          <w:rFonts w:asciiTheme="minorHAnsi" w:hAnsiTheme="minorHAnsi" w:cstheme="minorHAnsi"/>
          <w:b/>
          <w:iCs/>
          <w:sz w:val="16"/>
          <w:szCs w:val="18"/>
          <w:highlight w:val="yellow"/>
        </w:rPr>
      </w:pPr>
    </w:p>
    <w:p w14:paraId="25BB7C14" w14:textId="2493D6F2" w:rsidR="009A7F8F" w:rsidRDefault="009A7F8F" w:rsidP="009140B4">
      <w:pPr>
        <w:ind w:right="617"/>
        <w:jc w:val="center"/>
        <w:rPr>
          <w:rFonts w:asciiTheme="minorHAnsi" w:hAnsiTheme="minorHAnsi" w:cstheme="minorHAnsi"/>
          <w:b/>
          <w:iCs/>
          <w:sz w:val="16"/>
          <w:szCs w:val="18"/>
          <w:highlight w:val="yellow"/>
        </w:rPr>
      </w:pPr>
    </w:p>
    <w:p w14:paraId="56A9C6EC" w14:textId="77777777" w:rsidR="009A7F8F" w:rsidRDefault="009A7F8F"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5677B790" w:rsidR="008004AC" w:rsidRDefault="008004AC"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247FB8C9" w:rsidR="008004AC" w:rsidRDefault="008004AC" w:rsidP="009140B4">
      <w:pPr>
        <w:ind w:right="617"/>
        <w:jc w:val="center"/>
        <w:rPr>
          <w:rFonts w:asciiTheme="minorHAnsi" w:hAnsiTheme="minorHAnsi" w:cstheme="minorHAnsi"/>
          <w:b/>
          <w:iCs/>
          <w:sz w:val="16"/>
          <w:szCs w:val="18"/>
          <w:highlight w:val="yellow"/>
        </w:rPr>
      </w:pPr>
    </w:p>
    <w:p w14:paraId="52E0B5F5" w14:textId="5D25766C" w:rsidR="008004AC" w:rsidRDefault="008004AC" w:rsidP="009140B4">
      <w:pPr>
        <w:ind w:right="617"/>
        <w:jc w:val="center"/>
        <w:rPr>
          <w:rFonts w:asciiTheme="minorHAnsi" w:hAnsiTheme="minorHAnsi" w:cstheme="minorHAnsi"/>
          <w:b/>
          <w:iCs/>
          <w:sz w:val="16"/>
          <w:szCs w:val="18"/>
          <w:highlight w:val="yellow"/>
        </w:rPr>
      </w:pPr>
    </w:p>
    <w:p w14:paraId="013D06B3" w14:textId="1D369F00" w:rsidR="002116DF" w:rsidRDefault="002116DF" w:rsidP="009140B4">
      <w:pPr>
        <w:ind w:right="617"/>
        <w:jc w:val="center"/>
        <w:rPr>
          <w:rFonts w:asciiTheme="minorHAnsi" w:hAnsiTheme="minorHAnsi" w:cstheme="minorHAnsi"/>
          <w:b/>
          <w:iCs/>
          <w:sz w:val="16"/>
          <w:szCs w:val="18"/>
          <w:highlight w:val="yellow"/>
        </w:rPr>
      </w:pPr>
    </w:p>
    <w:p w14:paraId="537E8FA7" w14:textId="3959D80A" w:rsidR="002116DF" w:rsidRDefault="002116DF" w:rsidP="009140B4">
      <w:pPr>
        <w:ind w:right="617"/>
        <w:jc w:val="center"/>
        <w:rPr>
          <w:rFonts w:asciiTheme="minorHAnsi" w:hAnsiTheme="minorHAnsi" w:cstheme="minorHAnsi"/>
          <w:b/>
          <w:iCs/>
          <w:sz w:val="16"/>
          <w:szCs w:val="18"/>
          <w:highlight w:val="yellow"/>
        </w:rPr>
      </w:pPr>
    </w:p>
    <w:p w14:paraId="46C1DC09" w14:textId="16232E66" w:rsidR="002116DF" w:rsidRDefault="002116DF" w:rsidP="009140B4">
      <w:pPr>
        <w:ind w:right="617"/>
        <w:jc w:val="center"/>
        <w:rPr>
          <w:rFonts w:asciiTheme="minorHAnsi" w:hAnsiTheme="minorHAnsi" w:cstheme="minorHAnsi"/>
          <w:b/>
          <w:iCs/>
          <w:sz w:val="16"/>
          <w:szCs w:val="18"/>
          <w:highlight w:val="yellow"/>
        </w:rPr>
      </w:pPr>
    </w:p>
    <w:p w14:paraId="5EB7AC76" w14:textId="77777777" w:rsidR="002116DF" w:rsidRDefault="002116DF" w:rsidP="009140B4">
      <w:pPr>
        <w:ind w:right="617"/>
        <w:jc w:val="center"/>
        <w:rPr>
          <w:rFonts w:asciiTheme="minorHAnsi" w:hAnsiTheme="minorHAnsi" w:cstheme="minorHAnsi"/>
          <w:b/>
          <w:iCs/>
          <w:sz w:val="16"/>
          <w:szCs w:val="18"/>
          <w:highlight w:val="yellow"/>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299E7B8F" w14:textId="44592054"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2116DF" w:rsidRPr="00866A9B" w14:paraId="582798DF" w14:textId="77777777" w:rsidTr="00766AA8">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2116DF" w:rsidRPr="00583610" w:rsidRDefault="002116DF" w:rsidP="002116DF">
            <w:pPr>
              <w:jc w:val="center"/>
              <w:rPr>
                <w:rFonts w:asciiTheme="minorHAnsi" w:hAnsiTheme="minorHAnsi" w:cstheme="minorHAnsi"/>
                <w:sz w:val="16"/>
                <w:szCs w:val="16"/>
              </w:rPr>
            </w:pPr>
            <w:r>
              <w:rPr>
                <w:rFonts w:asciiTheme="minorHAnsi" w:hAnsiTheme="minorHAnsi" w:cstheme="minorHAnsi"/>
                <w:color w:val="000000"/>
                <w:sz w:val="16"/>
                <w:szCs w:val="16"/>
              </w:rPr>
              <w:t>1</w:t>
            </w:r>
          </w:p>
        </w:tc>
        <w:tc>
          <w:tcPr>
            <w:tcW w:w="1333" w:type="pct"/>
            <w:vAlign w:val="center"/>
          </w:tcPr>
          <w:p w14:paraId="3CC80348" w14:textId="097B8F40" w:rsidR="002116DF" w:rsidRPr="002C5136" w:rsidRDefault="002116DF" w:rsidP="002116DF">
            <w:pPr>
              <w:rPr>
                <w:rFonts w:asciiTheme="minorHAnsi" w:hAnsiTheme="minorHAnsi" w:cstheme="minorHAnsi"/>
                <w:color w:val="000000"/>
                <w:sz w:val="16"/>
                <w:szCs w:val="16"/>
                <w:highlight w:val="yellow"/>
                <w:lang w:val="es-MX"/>
              </w:rPr>
            </w:pPr>
            <w:r w:rsidRPr="003D58A1">
              <w:rPr>
                <w:rFonts w:asciiTheme="minorHAnsi" w:eastAsia="Calibri" w:hAnsiTheme="minorHAnsi" w:cstheme="minorHAnsi"/>
                <w:sz w:val="16"/>
                <w:szCs w:val="16"/>
                <w:lang w:val="es-MX" w:eastAsia="es-MX"/>
              </w:rPr>
              <w:t>P-AUTOADHERIBLE 51 x 66 MATE BLANCO</w:t>
            </w:r>
          </w:p>
        </w:tc>
        <w:tc>
          <w:tcPr>
            <w:tcW w:w="860" w:type="pct"/>
            <w:vAlign w:val="center"/>
          </w:tcPr>
          <w:p w14:paraId="6032A544" w14:textId="64334FDB" w:rsidR="002116DF" w:rsidRPr="00583610" w:rsidRDefault="002116DF" w:rsidP="002116DF">
            <w:pPr>
              <w:jc w:val="center"/>
              <w:rPr>
                <w:rFonts w:asciiTheme="minorHAnsi" w:hAnsiTheme="minorHAnsi" w:cstheme="minorHAnsi"/>
                <w:color w:val="000000"/>
                <w:sz w:val="16"/>
                <w:szCs w:val="16"/>
                <w:lang w:val="es-MX"/>
              </w:rPr>
            </w:pPr>
            <w:r w:rsidRPr="003D58A1">
              <w:rPr>
                <w:rFonts w:asciiTheme="minorHAnsi" w:hAnsiTheme="minorHAnsi" w:cstheme="minorHAnsi"/>
                <w:color w:val="000000"/>
                <w:sz w:val="16"/>
                <w:szCs w:val="16"/>
              </w:rPr>
              <w:t>Pieza (hoja)</w:t>
            </w:r>
          </w:p>
        </w:tc>
        <w:tc>
          <w:tcPr>
            <w:tcW w:w="702" w:type="pct"/>
            <w:vAlign w:val="center"/>
          </w:tcPr>
          <w:p w14:paraId="1F8B7AF3" w14:textId="77777777" w:rsidR="002116DF" w:rsidRPr="003D58A1" w:rsidRDefault="002116DF" w:rsidP="002116DF">
            <w:pPr>
              <w:jc w:val="center"/>
              <w:rPr>
                <w:rFonts w:asciiTheme="minorHAnsi" w:hAnsiTheme="minorHAnsi" w:cstheme="minorHAnsi"/>
                <w:sz w:val="16"/>
                <w:szCs w:val="16"/>
              </w:rPr>
            </w:pPr>
            <w:r w:rsidRPr="003D58A1">
              <w:rPr>
                <w:rFonts w:asciiTheme="minorHAnsi" w:hAnsiTheme="minorHAnsi" w:cstheme="minorHAnsi"/>
                <w:sz w:val="16"/>
                <w:szCs w:val="16"/>
              </w:rPr>
              <w:t>500</w:t>
            </w:r>
          </w:p>
          <w:p w14:paraId="11FAFFD1" w14:textId="76153D9E" w:rsidR="002116DF" w:rsidRPr="00583610" w:rsidRDefault="002116DF" w:rsidP="002116DF">
            <w:pPr>
              <w:jc w:val="center"/>
              <w:rPr>
                <w:rFonts w:asciiTheme="minorHAnsi" w:hAnsiTheme="minorHAnsi" w:cstheme="minorHAnsi"/>
                <w:color w:val="000000"/>
                <w:sz w:val="16"/>
                <w:szCs w:val="16"/>
                <w:lang w:val="es-MX"/>
              </w:rPr>
            </w:pPr>
          </w:p>
        </w:tc>
        <w:tc>
          <w:tcPr>
            <w:tcW w:w="791" w:type="pct"/>
            <w:vAlign w:val="center"/>
          </w:tcPr>
          <w:p w14:paraId="6534ADCB" w14:textId="77777777" w:rsidR="002116DF" w:rsidRPr="00583610" w:rsidRDefault="002116DF" w:rsidP="002116DF">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30FC3FC8" w14:textId="77777777" w:rsidR="002116DF" w:rsidRPr="003522FD" w:rsidRDefault="002116DF" w:rsidP="002116DF">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2116DF" w:rsidRPr="00866A9B" w14:paraId="28EB3A4C" w14:textId="77777777" w:rsidTr="00766AA8">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02208C37" w14:textId="695F980A" w:rsidR="002116DF" w:rsidRPr="006654E2" w:rsidRDefault="002116DF" w:rsidP="002116DF">
            <w:pPr>
              <w:jc w:val="center"/>
              <w:rPr>
                <w:rFonts w:asciiTheme="minorHAnsi" w:hAnsiTheme="minorHAnsi" w:cstheme="minorHAnsi"/>
                <w:sz w:val="16"/>
                <w:szCs w:val="16"/>
              </w:rPr>
            </w:pPr>
            <w:r w:rsidRPr="006654E2">
              <w:rPr>
                <w:rFonts w:asciiTheme="minorHAnsi" w:hAnsiTheme="minorHAnsi" w:cstheme="minorHAnsi"/>
                <w:color w:val="000000"/>
                <w:sz w:val="16"/>
                <w:szCs w:val="16"/>
              </w:rPr>
              <w:t>2</w:t>
            </w:r>
          </w:p>
        </w:tc>
        <w:tc>
          <w:tcPr>
            <w:tcW w:w="1333" w:type="pct"/>
            <w:vAlign w:val="center"/>
          </w:tcPr>
          <w:p w14:paraId="44F86F74" w14:textId="77777777" w:rsidR="002116DF" w:rsidRPr="003D58A1" w:rsidRDefault="002116DF" w:rsidP="002116DF">
            <w:pPr>
              <w:autoSpaceDE w:val="0"/>
              <w:autoSpaceDN w:val="0"/>
              <w:adjustRightInd w:val="0"/>
              <w:rPr>
                <w:rFonts w:asciiTheme="minorHAnsi" w:eastAsia="Calibri" w:hAnsiTheme="minorHAnsi" w:cstheme="minorHAnsi"/>
                <w:sz w:val="16"/>
                <w:szCs w:val="16"/>
                <w:lang w:val="es-MX" w:eastAsia="es-MX"/>
              </w:rPr>
            </w:pPr>
            <w:r w:rsidRPr="003D58A1">
              <w:rPr>
                <w:rFonts w:asciiTheme="minorHAnsi" w:eastAsia="Calibri" w:hAnsiTheme="minorHAnsi" w:cstheme="minorHAnsi"/>
                <w:sz w:val="16"/>
                <w:szCs w:val="16"/>
                <w:lang w:val="es-MX" w:eastAsia="es-MX"/>
              </w:rPr>
              <w:t>P. BOND BLANCO 57X87 90 GMS</w:t>
            </w:r>
          </w:p>
          <w:p w14:paraId="729170CE" w14:textId="09D8914E" w:rsidR="002116DF" w:rsidRPr="006654E2" w:rsidRDefault="002116DF" w:rsidP="002116DF">
            <w:pPr>
              <w:rPr>
                <w:rFonts w:asciiTheme="minorHAnsi" w:hAnsiTheme="minorHAnsi" w:cstheme="minorHAnsi"/>
                <w:color w:val="000000"/>
                <w:sz w:val="16"/>
                <w:szCs w:val="16"/>
                <w:lang w:val="es-MX"/>
              </w:rPr>
            </w:pPr>
            <w:r w:rsidRPr="00E478CB">
              <w:rPr>
                <w:rFonts w:asciiTheme="minorHAnsi" w:eastAsia="Calibri" w:hAnsiTheme="minorHAnsi" w:cstheme="minorHAnsi"/>
                <w:b/>
                <w:i/>
                <w:sz w:val="14"/>
                <w:szCs w:val="16"/>
                <w:lang w:val="es-MX" w:eastAsia="es-MX"/>
              </w:rPr>
              <w:t>MARCA SCRIBE O UNIBOND</w:t>
            </w:r>
          </w:p>
        </w:tc>
        <w:tc>
          <w:tcPr>
            <w:tcW w:w="860" w:type="pct"/>
            <w:vAlign w:val="center"/>
          </w:tcPr>
          <w:p w14:paraId="50A17A5B" w14:textId="544B20D8" w:rsidR="002116DF" w:rsidRPr="00583610" w:rsidRDefault="002116DF" w:rsidP="002116DF">
            <w:pPr>
              <w:jc w:val="center"/>
              <w:rPr>
                <w:rFonts w:asciiTheme="minorHAnsi" w:hAnsiTheme="minorHAnsi" w:cstheme="minorHAnsi"/>
                <w:color w:val="000000"/>
                <w:sz w:val="16"/>
                <w:szCs w:val="16"/>
                <w:lang w:val="es-MX"/>
              </w:rPr>
            </w:pPr>
            <w:r w:rsidRPr="003D58A1">
              <w:rPr>
                <w:rFonts w:asciiTheme="minorHAnsi" w:hAnsiTheme="minorHAnsi" w:cstheme="minorHAnsi"/>
                <w:color w:val="000000"/>
                <w:sz w:val="16"/>
                <w:szCs w:val="16"/>
              </w:rPr>
              <w:t>Pieza (hoja)</w:t>
            </w:r>
          </w:p>
        </w:tc>
        <w:tc>
          <w:tcPr>
            <w:tcW w:w="702" w:type="pct"/>
            <w:vAlign w:val="center"/>
          </w:tcPr>
          <w:p w14:paraId="5DDFE812" w14:textId="6137F18F" w:rsidR="002116DF" w:rsidRPr="00583610" w:rsidRDefault="002116DF" w:rsidP="002116DF">
            <w:pPr>
              <w:jc w:val="center"/>
              <w:rPr>
                <w:rFonts w:asciiTheme="minorHAnsi" w:hAnsiTheme="minorHAnsi" w:cstheme="minorHAnsi"/>
                <w:color w:val="000000"/>
                <w:sz w:val="16"/>
                <w:szCs w:val="16"/>
                <w:lang w:val="es-MX"/>
              </w:rPr>
            </w:pPr>
            <w:r w:rsidRPr="003D58A1">
              <w:rPr>
                <w:rFonts w:asciiTheme="minorHAnsi" w:hAnsiTheme="minorHAnsi" w:cstheme="minorHAnsi"/>
                <w:sz w:val="16"/>
                <w:szCs w:val="16"/>
                <w:lang w:val="en-US"/>
              </w:rPr>
              <w:t>20,000</w:t>
            </w:r>
          </w:p>
        </w:tc>
        <w:tc>
          <w:tcPr>
            <w:tcW w:w="791" w:type="pct"/>
            <w:vAlign w:val="center"/>
          </w:tcPr>
          <w:p w14:paraId="71D6F3C5" w14:textId="77777777" w:rsidR="002116DF" w:rsidRPr="00583610" w:rsidRDefault="002116DF" w:rsidP="002116DF">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5E52C8B9" w14:textId="77777777" w:rsidR="002116DF" w:rsidRPr="003522FD" w:rsidRDefault="002116DF" w:rsidP="002116DF">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6654E2" w:rsidRDefault="001529F6" w:rsidP="001529F6">
            <w:pPr>
              <w:jc w:val="center"/>
              <w:rPr>
                <w:rFonts w:asciiTheme="minorHAnsi" w:hAnsiTheme="minorHAnsi" w:cstheme="minorHAnsi"/>
                <w:sz w:val="16"/>
                <w:szCs w:val="16"/>
              </w:rPr>
            </w:pPr>
            <w:r w:rsidRPr="006654E2">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7A4EDA82" w:rsidR="001529F6" w:rsidRPr="006654E2" w:rsidRDefault="00766AA8" w:rsidP="0048208E">
            <w:pPr>
              <w:rPr>
                <w:rFonts w:ascii="Calibri" w:hAnsi="Calibri" w:cs="Calibri"/>
                <w:sz w:val="16"/>
                <w:szCs w:val="15"/>
                <w:lang w:val="es-MX" w:eastAsia="es-MX"/>
              </w:rPr>
            </w:pPr>
            <w:r>
              <w:rPr>
                <w:rFonts w:ascii="Calibri" w:hAnsi="Calibri" w:cs="Calibri"/>
                <w:sz w:val="16"/>
                <w:szCs w:val="15"/>
                <w:lang w:val="es-MX" w:eastAsia="es-MX"/>
              </w:rPr>
              <w:t>….</w:t>
            </w:r>
          </w:p>
        </w:tc>
        <w:tc>
          <w:tcPr>
            <w:tcW w:w="860" w:type="pct"/>
          </w:tcPr>
          <w:p w14:paraId="7B840E5E" w14:textId="29E13B65" w:rsidR="001529F6" w:rsidRPr="003522FD" w:rsidRDefault="00766AA8" w:rsidP="0048208E">
            <w:pPr>
              <w:jc w:val="center"/>
              <w:rPr>
                <w:rFonts w:asciiTheme="minorHAnsi" w:hAnsiTheme="minorHAnsi" w:cstheme="minorHAnsi"/>
                <w:sz w:val="16"/>
                <w:szCs w:val="16"/>
                <w:lang w:val="es-MX" w:eastAsia="es-MX"/>
              </w:rPr>
            </w:pPr>
            <w:r>
              <w:rPr>
                <w:rFonts w:asciiTheme="minorHAnsi" w:hAnsiTheme="minorHAnsi" w:cstheme="minorHAnsi"/>
                <w:sz w:val="16"/>
                <w:szCs w:val="16"/>
                <w:lang w:val="es-MX" w:eastAsia="es-MX"/>
              </w:rPr>
              <w:t>….</w:t>
            </w:r>
          </w:p>
        </w:tc>
        <w:tc>
          <w:tcPr>
            <w:tcW w:w="702" w:type="pct"/>
          </w:tcPr>
          <w:p w14:paraId="14282C0E" w14:textId="27554244" w:rsidR="001529F6" w:rsidRPr="003522FD" w:rsidRDefault="00766AA8" w:rsidP="0048208E">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9A7F8F" w:rsidRPr="00866A9B" w14:paraId="10700646" w14:textId="77777777" w:rsidTr="00766AA8">
        <w:trPr>
          <w:trHeight w:hRule="exact" w:val="188"/>
          <w:jc w:val="center"/>
        </w:trPr>
        <w:tc>
          <w:tcPr>
            <w:tcW w:w="437" w:type="pct"/>
            <w:shd w:val="clear" w:color="auto" w:fill="auto"/>
          </w:tcPr>
          <w:p w14:paraId="77B7668D" w14:textId="10804529" w:rsidR="009A7F8F" w:rsidRPr="006654E2" w:rsidRDefault="009A7F8F" w:rsidP="009A7F8F">
            <w:pPr>
              <w:jc w:val="center"/>
              <w:rPr>
                <w:rFonts w:asciiTheme="minorHAnsi" w:hAnsiTheme="minorHAnsi" w:cstheme="minorHAnsi"/>
                <w:sz w:val="16"/>
                <w:szCs w:val="16"/>
              </w:rPr>
            </w:pPr>
            <w:r>
              <w:rPr>
                <w:rFonts w:asciiTheme="minorHAnsi" w:hAnsiTheme="minorHAnsi" w:cstheme="minorHAnsi"/>
                <w:sz w:val="16"/>
                <w:szCs w:val="16"/>
              </w:rPr>
              <w:t>40</w:t>
            </w:r>
          </w:p>
        </w:tc>
        <w:tc>
          <w:tcPr>
            <w:tcW w:w="1333" w:type="pct"/>
            <w:vAlign w:val="center"/>
          </w:tcPr>
          <w:p w14:paraId="51E62AA1" w14:textId="560BC0A1" w:rsidR="009A7F8F" w:rsidRPr="006654E2" w:rsidRDefault="009A7F8F" w:rsidP="009A7F8F">
            <w:pPr>
              <w:autoSpaceDE w:val="0"/>
              <w:autoSpaceDN w:val="0"/>
              <w:adjustRightInd w:val="0"/>
              <w:jc w:val="both"/>
              <w:rPr>
                <w:rFonts w:asciiTheme="minorHAnsi" w:hAnsiTheme="minorHAnsi" w:cstheme="minorHAnsi"/>
                <w:sz w:val="16"/>
                <w:szCs w:val="16"/>
              </w:rPr>
            </w:pPr>
            <w:r w:rsidRPr="003D58A1">
              <w:rPr>
                <w:rFonts w:asciiTheme="minorHAnsi" w:eastAsia="Calibri" w:hAnsiTheme="minorHAnsi" w:cstheme="minorHAnsi"/>
                <w:sz w:val="16"/>
                <w:szCs w:val="16"/>
                <w:lang w:val="es-MX" w:eastAsia="es-MX"/>
              </w:rPr>
              <w:t>LAMINA DIGITAL FUJI ZX PARA PROCESOS LIBRES DE QUIMICOS, 800X1030 CAL. 30 PAQUETE CON 40 PIEZAS</w:t>
            </w:r>
          </w:p>
        </w:tc>
        <w:tc>
          <w:tcPr>
            <w:tcW w:w="860" w:type="pct"/>
            <w:vAlign w:val="center"/>
          </w:tcPr>
          <w:p w14:paraId="05FE42A0" w14:textId="1BE9C389" w:rsidR="009A7F8F" w:rsidRPr="003522FD" w:rsidRDefault="009A7F8F" w:rsidP="009A7F8F">
            <w:pPr>
              <w:jc w:val="center"/>
              <w:rPr>
                <w:rFonts w:ascii="Calibri" w:hAnsi="Calibri" w:cs="Calibri"/>
                <w:sz w:val="16"/>
                <w:szCs w:val="18"/>
              </w:rPr>
            </w:pPr>
            <w:r w:rsidRPr="003D58A1">
              <w:rPr>
                <w:rFonts w:asciiTheme="minorHAnsi" w:hAnsiTheme="minorHAnsi" w:cstheme="minorHAnsi"/>
                <w:sz w:val="16"/>
                <w:szCs w:val="16"/>
              </w:rPr>
              <w:t>Pieza</w:t>
            </w:r>
          </w:p>
        </w:tc>
        <w:tc>
          <w:tcPr>
            <w:tcW w:w="702" w:type="pct"/>
            <w:vAlign w:val="center"/>
          </w:tcPr>
          <w:p w14:paraId="71FF2E44" w14:textId="44DC2136" w:rsidR="009A7F8F" w:rsidRPr="007A7F9F" w:rsidRDefault="006421B6" w:rsidP="009A7F8F">
            <w:pPr>
              <w:jc w:val="center"/>
              <w:rPr>
                <w:rFonts w:asciiTheme="minorHAnsi" w:hAnsiTheme="minorHAnsi" w:cstheme="minorHAnsi"/>
                <w:sz w:val="16"/>
                <w:szCs w:val="16"/>
              </w:rPr>
            </w:pPr>
            <w:r w:rsidRPr="007A7F9F">
              <w:rPr>
                <w:rFonts w:asciiTheme="minorHAnsi" w:hAnsiTheme="minorHAnsi" w:cstheme="minorHAnsi"/>
                <w:sz w:val="16"/>
                <w:szCs w:val="16"/>
              </w:rPr>
              <w:t>7</w:t>
            </w:r>
          </w:p>
          <w:p w14:paraId="064EA954" w14:textId="011D8E94" w:rsidR="009A7F8F" w:rsidRPr="003522FD" w:rsidRDefault="009A7F8F" w:rsidP="009A7F8F">
            <w:pPr>
              <w:autoSpaceDE w:val="0"/>
              <w:autoSpaceDN w:val="0"/>
              <w:adjustRightInd w:val="0"/>
              <w:jc w:val="center"/>
              <w:rPr>
                <w:rFonts w:ascii="Calibri" w:hAnsi="Calibri" w:cs="Calibri"/>
                <w:sz w:val="16"/>
                <w:szCs w:val="18"/>
              </w:rPr>
            </w:pPr>
          </w:p>
        </w:tc>
        <w:tc>
          <w:tcPr>
            <w:tcW w:w="791" w:type="pct"/>
            <w:vAlign w:val="center"/>
          </w:tcPr>
          <w:p w14:paraId="12C2ADA5" w14:textId="6FBB7690" w:rsidR="009A7F8F" w:rsidRPr="003522FD" w:rsidRDefault="009A7F8F" w:rsidP="009A7F8F">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18C5A46" w14:textId="05C06C60" w:rsidR="009A7F8F" w:rsidRPr="003522FD" w:rsidRDefault="009A7F8F" w:rsidP="009A7F8F">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766AA8">
        <w:trPr>
          <w:trHeight w:hRule="exact" w:val="292"/>
          <w:jc w:val="center"/>
        </w:trPr>
        <w:tc>
          <w:tcPr>
            <w:tcW w:w="437"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33"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766AA8">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33"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33"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06036" w:rsidRPr="00D7112B" w14:paraId="22B69FC8" w14:textId="77777777" w:rsidTr="005E2307">
        <w:trPr>
          <w:jc w:val="center"/>
        </w:trPr>
        <w:tc>
          <w:tcPr>
            <w:tcW w:w="4248" w:type="dxa"/>
            <w:shd w:val="clear" w:color="auto" w:fill="D9D9D9"/>
          </w:tcPr>
          <w:p w14:paraId="2903414C" w14:textId="77777777" w:rsidR="00606036" w:rsidRPr="00D7112B" w:rsidRDefault="00606036" w:rsidP="005E230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CECC7B7" w14:textId="77777777" w:rsidR="00606036" w:rsidRPr="00D7112B" w:rsidRDefault="00606036" w:rsidP="005E230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06036" w:rsidRPr="00D7112B" w14:paraId="40649956" w14:textId="77777777" w:rsidTr="005E2307">
        <w:trPr>
          <w:jc w:val="center"/>
        </w:trPr>
        <w:tc>
          <w:tcPr>
            <w:tcW w:w="4248" w:type="dxa"/>
            <w:shd w:val="clear" w:color="auto" w:fill="auto"/>
          </w:tcPr>
          <w:p w14:paraId="531C8F80" w14:textId="57AAEBB4" w:rsidR="00606036" w:rsidRPr="000838A2" w:rsidRDefault="00B72570" w:rsidP="005E2307">
            <w:pPr>
              <w:jc w:val="center"/>
              <w:rPr>
                <w:rFonts w:ascii="Calibri" w:hAnsi="Calibri" w:cs="Calibri"/>
                <w:color w:val="000000"/>
                <w:sz w:val="16"/>
                <w:szCs w:val="16"/>
                <w:highlight w:val="yellow"/>
                <w:lang w:val="es-MX" w:eastAsia="es-MX"/>
              </w:rPr>
            </w:pPr>
            <w:r>
              <w:rPr>
                <w:rFonts w:ascii="Calibri" w:hAnsi="Calibri" w:cs="Calibri"/>
                <w:color w:val="000000"/>
                <w:sz w:val="16"/>
                <w:szCs w:val="16"/>
                <w:highlight w:val="yellow"/>
                <w:lang w:val="es-MX" w:eastAsia="es-MX"/>
              </w:rPr>
              <w:t>1</w:t>
            </w:r>
            <w:r w:rsidR="00606036" w:rsidRPr="000838A2">
              <w:rPr>
                <w:rFonts w:ascii="Calibri" w:hAnsi="Calibri" w:cs="Calibri"/>
                <w:color w:val="000000"/>
                <w:sz w:val="16"/>
                <w:szCs w:val="16"/>
                <w:highlight w:val="yellow"/>
                <w:lang w:val="es-MX" w:eastAsia="es-MX"/>
              </w:rPr>
              <w:t xml:space="preserve"> mes</w:t>
            </w:r>
          </w:p>
        </w:tc>
        <w:tc>
          <w:tcPr>
            <w:tcW w:w="4103" w:type="dxa"/>
            <w:shd w:val="clear" w:color="auto" w:fill="auto"/>
          </w:tcPr>
          <w:p w14:paraId="09BA0529" w14:textId="77777777" w:rsidR="00606036" w:rsidRPr="000838A2" w:rsidRDefault="00606036" w:rsidP="005E2307">
            <w:pPr>
              <w:jc w:val="center"/>
              <w:rPr>
                <w:rFonts w:ascii="Calibri" w:eastAsia="Calibri" w:hAnsi="Calibri" w:cs="Calibri"/>
                <w:color w:val="000000"/>
                <w:sz w:val="16"/>
                <w:szCs w:val="16"/>
                <w:highlight w:val="yellow"/>
              </w:rPr>
            </w:pPr>
            <w:r w:rsidRPr="000838A2">
              <w:rPr>
                <w:rFonts w:ascii="Calibri" w:eastAsia="Calibri" w:hAnsi="Calibri" w:cs="Calibri"/>
                <w:color w:val="000000"/>
                <w:sz w:val="16"/>
                <w:szCs w:val="16"/>
                <w:highlight w:val="yellow"/>
              </w:rPr>
              <w:t xml:space="preserve">Todas </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193D2778" w14:textId="53214603"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E87B0F7" w14:textId="769CBF55"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6650448" w14:textId="77777777" w:rsidR="00B72570" w:rsidRDefault="00B72570"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32EDF78" w14:textId="38935DCA" w:rsidR="002F50D6" w:rsidRDefault="002F50D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15B44F6" w14:textId="77777777" w:rsidR="00285379" w:rsidRDefault="00285379" w:rsidP="00F673AE">
      <w:pPr>
        <w:pStyle w:val="Sangra3detindependiente"/>
        <w:tabs>
          <w:tab w:val="clear" w:pos="709"/>
        </w:tabs>
        <w:autoSpaceDE w:val="0"/>
        <w:autoSpaceDN w:val="0"/>
        <w:ind w:left="0"/>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6"/>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A5016C"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documental. En este orden de ideas </w:t>
      </w:r>
      <w:r w:rsidRPr="00A5016C">
        <w:rPr>
          <w:rFonts w:ascii="Calibri" w:hAnsi="Calibri" w:cs="Arial"/>
          <w:b/>
          <w:color w:val="000000"/>
          <w:sz w:val="14"/>
          <w:szCs w:val="14"/>
          <w:lang w:eastAsia="en-US"/>
        </w:rPr>
        <w:t>avalamos y respaldamos</w:t>
      </w:r>
      <w:r w:rsidRPr="00A5016C">
        <w:rPr>
          <w:rFonts w:ascii="Calibri" w:hAnsi="Calibri" w:cs="Arial"/>
          <w:color w:val="000000"/>
          <w:sz w:val="14"/>
          <w:szCs w:val="14"/>
          <w:lang w:eastAsia="en-US"/>
        </w:rPr>
        <w:t xml:space="preserve"> la propuesta presentada por </w:t>
      </w:r>
      <w:r w:rsidRPr="00A5016C">
        <w:rPr>
          <w:rFonts w:ascii="Calibri" w:hAnsi="Calibri" w:cs="Arial"/>
          <w:color w:val="632423"/>
          <w:sz w:val="14"/>
          <w:szCs w:val="14"/>
          <w:u w:val="single"/>
          <w:lang w:eastAsia="en-US"/>
        </w:rPr>
        <w:t>(Nombre del licitante que participa)</w:t>
      </w:r>
      <w:r w:rsidRPr="00A5016C">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r w:rsidRPr="00A5016C">
        <w:rPr>
          <w:rFonts w:asciiTheme="minorHAnsi" w:hAnsiTheme="minorHAnsi" w:cstheme="minorHAnsi"/>
          <w:b/>
          <w:sz w:val="16"/>
          <w:szCs w:val="14"/>
        </w:rPr>
        <w:t>(Nombre y firma del Distribuidor o Mayorista)</w:t>
      </w:r>
    </w:p>
    <w:p w14:paraId="18F07FDC" w14:textId="77777777" w:rsidR="000C3B82" w:rsidRPr="00A5016C" w:rsidRDefault="000C3B82" w:rsidP="000C3B82">
      <w:pPr>
        <w:pStyle w:val="Default"/>
        <w:tabs>
          <w:tab w:val="left" w:pos="9356"/>
        </w:tabs>
        <w:ind w:right="283"/>
        <w:jc w:val="center"/>
        <w:rPr>
          <w:rFonts w:asciiTheme="minorHAnsi" w:hAnsiTheme="minorHAnsi"/>
          <w:sz w:val="16"/>
          <w:szCs w:val="16"/>
        </w:rPr>
      </w:pPr>
      <w:r w:rsidRPr="00A5016C">
        <w:rPr>
          <w:rFonts w:asciiTheme="minorHAnsi" w:hAnsiTheme="minorHAnsi" w:cstheme="minorHAnsi"/>
          <w:b/>
          <w:i/>
          <w:color w:val="632423"/>
          <w:sz w:val="16"/>
          <w:szCs w:val="16"/>
        </w:rPr>
        <w:t xml:space="preserve">(Incluir teléfono, </w:t>
      </w:r>
      <w:r w:rsidRPr="00A5016C">
        <w:rPr>
          <w:rFonts w:asciiTheme="minorHAnsi" w:hAnsiTheme="minorHAnsi" w:cstheme="minorHAnsi"/>
          <w:b/>
          <w:i/>
          <w:color w:val="632423"/>
          <w:sz w:val="16"/>
          <w:szCs w:val="16"/>
          <w:u w:val="single"/>
        </w:rPr>
        <w:t>correo electrónico</w:t>
      </w:r>
      <w:r w:rsidRPr="00A5016C">
        <w:rPr>
          <w:rFonts w:asciiTheme="minorHAnsi" w:hAnsiTheme="minorHAnsi" w:cstheme="minorHAnsi"/>
          <w:b/>
          <w:i/>
          <w:color w:val="632423"/>
          <w:sz w:val="16"/>
          <w:szCs w:val="16"/>
        </w:rPr>
        <w:t xml:space="preserve"> y domicilio para contactar a quien suscribe)</w:t>
      </w:r>
    </w:p>
    <w:p w14:paraId="5D65E4E0" w14:textId="77777777" w:rsidR="000C3B82" w:rsidRPr="00A5016C"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A5016C">
        <w:rPr>
          <w:rFonts w:asciiTheme="minorHAnsi" w:hAnsiTheme="minorHAnsi" w:cstheme="minorHAnsi"/>
          <w:color w:val="000000"/>
          <w:sz w:val="18"/>
          <w:szCs w:val="18"/>
          <w:lang w:val="es-MX"/>
        </w:rPr>
        <w:t>-----------------------------------------------------------------------------------------------------------------------------------------------------------</w:t>
      </w:r>
    </w:p>
    <w:p w14:paraId="290A49EE" w14:textId="77777777" w:rsidR="000C3B82" w:rsidRPr="00A5016C" w:rsidRDefault="000C3B82" w:rsidP="000C3B82">
      <w:pPr>
        <w:tabs>
          <w:tab w:val="left" w:pos="284"/>
          <w:tab w:val="left" w:pos="9356"/>
        </w:tabs>
        <w:ind w:right="283"/>
        <w:jc w:val="both"/>
        <w:rPr>
          <w:rFonts w:ascii="Calibri" w:hAnsi="Calibri" w:cs="Calibri"/>
          <w:b/>
          <w:i/>
          <w:color w:val="000000"/>
          <w:sz w:val="16"/>
          <w:szCs w:val="14"/>
        </w:rPr>
      </w:pPr>
      <w:r w:rsidRPr="00A5016C">
        <w:rPr>
          <w:rFonts w:ascii="Calibri" w:hAnsi="Calibri" w:cs="Arial"/>
          <w:b/>
          <w:bCs/>
          <w:i/>
          <w:color w:val="632423"/>
          <w:sz w:val="16"/>
          <w:szCs w:val="14"/>
          <w:lang w:eastAsia="en-US"/>
        </w:rPr>
        <w:t xml:space="preserve">EJEMPLO 5 </w:t>
      </w:r>
      <w:r w:rsidRPr="00A5016C">
        <w:rPr>
          <w:rFonts w:ascii="Calibri" w:hAnsi="Calibri" w:cs="Arial"/>
          <w:b/>
          <w:bCs/>
          <w:i/>
          <w:color w:val="632423"/>
          <w:sz w:val="16"/>
          <w:szCs w:val="14"/>
        </w:rPr>
        <w:t>(</w:t>
      </w:r>
      <w:r w:rsidRPr="00A5016C">
        <w:rPr>
          <w:rFonts w:ascii="Calibri" w:hAnsi="Calibri" w:cs="Calibri"/>
          <w:b/>
          <w:bCs/>
          <w:i/>
          <w:color w:val="632423"/>
          <w:sz w:val="16"/>
          <w:szCs w:val="14"/>
        </w:rPr>
        <w:t xml:space="preserve">Cuando en la licitación participan </w:t>
      </w:r>
      <w:r w:rsidRPr="00A5016C">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A5016C"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A5016C">
        <w:rPr>
          <w:rFonts w:asciiTheme="minorHAnsi" w:hAnsiTheme="minorHAnsi" w:cstheme="minorHAnsi"/>
          <w:b/>
          <w:color w:val="000000"/>
          <w:sz w:val="14"/>
          <w:szCs w:val="14"/>
        </w:rPr>
        <w:t>UNIVERSIDAD AUTÓNOMA DE AGUASCALIENTES.</w:t>
      </w:r>
    </w:p>
    <w:p w14:paraId="2AB93CAC"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A5016C">
        <w:rPr>
          <w:rFonts w:asciiTheme="minorHAnsi" w:hAnsiTheme="minorHAnsi" w:cstheme="minorHAnsi"/>
          <w:b/>
          <w:color w:val="000000"/>
          <w:sz w:val="14"/>
          <w:szCs w:val="14"/>
        </w:rPr>
        <w:t>P R E S E N T E.</w:t>
      </w:r>
    </w:p>
    <w:p w14:paraId="1F595972" w14:textId="77777777" w:rsidR="000C3B82" w:rsidRPr="00A5016C"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A5016C" w:rsidRDefault="000C3B82" w:rsidP="000C3B82">
      <w:pPr>
        <w:tabs>
          <w:tab w:val="left" w:pos="284"/>
          <w:tab w:val="left" w:pos="5730"/>
          <w:tab w:val="left" w:pos="9356"/>
        </w:tabs>
        <w:ind w:right="290"/>
        <w:jc w:val="both"/>
        <w:rPr>
          <w:rFonts w:ascii="Calibri" w:hAnsi="Calibri" w:cs="Calibri"/>
          <w:color w:val="000000"/>
          <w:sz w:val="14"/>
          <w:szCs w:val="14"/>
        </w:rPr>
      </w:pPr>
      <w:r w:rsidRPr="00A5016C">
        <w:rPr>
          <w:rFonts w:ascii="Calibri" w:hAnsi="Calibri" w:cs="Calibri"/>
          <w:color w:val="000000"/>
          <w:sz w:val="14"/>
          <w:szCs w:val="14"/>
        </w:rPr>
        <w:t xml:space="preserve">Declaro bajo protesta de decir verdad que en la </w:t>
      </w:r>
      <w:r w:rsidRPr="00A5016C">
        <w:rPr>
          <w:rFonts w:ascii="Calibri" w:hAnsi="Calibri" w:cs="Calibri"/>
          <w:b/>
          <w:color w:val="000000"/>
          <w:sz w:val="14"/>
          <w:szCs w:val="14"/>
        </w:rPr>
        <w:t xml:space="preserve">empresa </w:t>
      </w:r>
      <w:r w:rsidRPr="00A5016C">
        <w:rPr>
          <w:rFonts w:ascii="Calibri" w:hAnsi="Calibri" w:cs="Calibri"/>
          <w:b/>
          <w:bCs/>
          <w:i/>
          <w:color w:val="632423"/>
          <w:sz w:val="14"/>
          <w:szCs w:val="14"/>
          <w:lang w:val="es-MX" w:eastAsia="es-MX"/>
        </w:rPr>
        <w:t>(Nombre del licitante que participa)</w:t>
      </w:r>
      <w:r w:rsidRPr="00A5016C">
        <w:rPr>
          <w:rFonts w:ascii="Calibri" w:hAnsi="Calibri" w:cs="Calibri"/>
          <w:b/>
          <w:color w:val="000000"/>
          <w:sz w:val="14"/>
          <w:szCs w:val="14"/>
        </w:rPr>
        <w:t>,</w:t>
      </w:r>
      <w:r w:rsidRPr="00A5016C">
        <w:rPr>
          <w:rFonts w:ascii="Calibri" w:hAnsi="Calibri" w:cs="Calibri"/>
          <w:color w:val="000000"/>
          <w:sz w:val="14"/>
          <w:szCs w:val="14"/>
        </w:rPr>
        <w:t xml:space="preserve"> somos </w:t>
      </w:r>
      <w:r w:rsidRPr="00A5016C">
        <w:rPr>
          <w:rFonts w:ascii="Calibri" w:hAnsi="Calibri" w:cs="Calibri"/>
          <w:b/>
          <w:color w:val="000000"/>
          <w:sz w:val="14"/>
          <w:szCs w:val="14"/>
        </w:rPr>
        <w:t>Distribuidor de la marca</w:t>
      </w:r>
      <w:r w:rsidRPr="00A5016C">
        <w:rPr>
          <w:rFonts w:ascii="Calibri" w:hAnsi="Calibri" w:cs="Calibri"/>
          <w:color w:val="000000"/>
          <w:sz w:val="14"/>
          <w:szCs w:val="14"/>
        </w:rPr>
        <w:t xml:space="preserve"> </w:t>
      </w:r>
      <w:r w:rsidRPr="00A5016C">
        <w:rPr>
          <w:rFonts w:ascii="Calibri" w:hAnsi="Calibri" w:cs="Calibri"/>
          <w:b/>
          <w:bCs/>
          <w:i/>
          <w:color w:val="632423"/>
          <w:sz w:val="14"/>
          <w:szCs w:val="14"/>
          <w:lang w:val="es-MX" w:eastAsia="es-MX"/>
        </w:rPr>
        <w:t>(Nombre de la marca de los bienes ofertados</w:t>
      </w:r>
      <w:r w:rsidRPr="00A5016C">
        <w:rPr>
          <w:rFonts w:ascii="Calibri" w:hAnsi="Calibri" w:cs="Calibri"/>
          <w:bCs/>
          <w:i/>
          <w:color w:val="632423"/>
          <w:sz w:val="14"/>
          <w:szCs w:val="14"/>
          <w:lang w:val="es-MX" w:eastAsia="es-MX"/>
        </w:rPr>
        <w:t>)</w:t>
      </w:r>
      <w:r w:rsidRPr="00A5016C">
        <w:rPr>
          <w:rFonts w:ascii="Calibri" w:hAnsi="Calibri" w:cs="Calibri"/>
          <w:color w:val="000000"/>
          <w:sz w:val="14"/>
          <w:szCs w:val="14"/>
        </w:rPr>
        <w:t xml:space="preserve"> en específico para las partidas </w:t>
      </w:r>
      <w:r w:rsidRPr="00A5016C">
        <w:rPr>
          <w:rFonts w:ascii="Calibri" w:hAnsi="Calibri" w:cs="Calibri"/>
          <w:b/>
          <w:bCs/>
          <w:i/>
          <w:color w:val="632423"/>
          <w:sz w:val="14"/>
          <w:szCs w:val="14"/>
          <w:lang w:val="es-MX" w:eastAsia="es-MX"/>
        </w:rPr>
        <w:t>______,</w:t>
      </w:r>
      <w:r w:rsidRPr="00A5016C">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A5016C"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A5016C" w:rsidRDefault="000C3B82" w:rsidP="000C3B82">
      <w:pPr>
        <w:tabs>
          <w:tab w:val="left" w:pos="0"/>
        </w:tabs>
        <w:ind w:right="149"/>
        <w:rPr>
          <w:rFonts w:ascii="Calibri" w:hAnsi="Calibri" w:cs="Calibri"/>
          <w:sz w:val="14"/>
          <w:szCs w:val="14"/>
        </w:rPr>
      </w:pPr>
      <w:r w:rsidRPr="00A5016C">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A5016C" w:rsidRDefault="000C3B82" w:rsidP="000C3B82">
      <w:pPr>
        <w:tabs>
          <w:tab w:val="left" w:pos="0"/>
        </w:tabs>
        <w:ind w:right="149"/>
        <w:rPr>
          <w:rFonts w:ascii="Calibri" w:hAnsi="Calibri" w:cs="Calibri"/>
          <w:sz w:val="14"/>
          <w:szCs w:val="14"/>
        </w:rPr>
      </w:pPr>
    </w:p>
    <w:p w14:paraId="7D72556B"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r w:rsidRPr="00A5016C">
        <w:rPr>
          <w:rFonts w:asciiTheme="minorHAnsi" w:hAnsiTheme="minorHAnsi" w:cstheme="minorHAnsi"/>
          <w:b/>
          <w:sz w:val="16"/>
          <w:szCs w:val="14"/>
        </w:rPr>
        <w:t>(Nombre y firma del Licitante participante)</w:t>
      </w:r>
    </w:p>
    <w:p w14:paraId="2643E56E"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bookmarkStart w:id="17" w:name="_GoBack"/>
      <w:bookmarkEnd w:id="17"/>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bookmarkEnd w:id="15"/>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B72570"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283859" w:rsidRPr="00EF4630" w:rsidRDefault="00283859" w:rsidP="00283859">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5B29054E"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EF4630"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EF4630"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sidR="001A29B6">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CA66C49"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AB5E46" w:rsidRDefault="00AB5E46">
      <w:r>
        <w:separator/>
      </w:r>
    </w:p>
  </w:endnote>
  <w:endnote w:type="continuationSeparator" w:id="0">
    <w:p w14:paraId="509A7BD9" w14:textId="77777777" w:rsidR="00AB5E46" w:rsidRDefault="00AB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AB5E46" w:rsidRDefault="00AB5E46"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AB5E46" w:rsidRDefault="00AB5E46"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AB5E46" w:rsidRDefault="00AB5E46"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AB5E46" w:rsidRDefault="00AB5E46"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AB5E46" w:rsidRPr="00A57380" w:rsidRDefault="00AB5E46"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AB5E46" w:rsidRPr="00A755C3" w:rsidRDefault="00AB5E46"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AB5E46" w:rsidRPr="0062077D" w:rsidRDefault="00AB5E46" w:rsidP="00DE6640">
    <w:pPr>
      <w:pStyle w:val="Piedepgina"/>
      <w:framePr w:wrap="around" w:vAnchor="text" w:hAnchor="margin" w:xAlign="right" w:y="1"/>
      <w:rPr>
        <w:rStyle w:val="Nmerodepgina"/>
        <w:b/>
      </w:rPr>
    </w:pPr>
  </w:p>
  <w:p w14:paraId="6EA1ABE6" w14:textId="77777777" w:rsidR="00AB5E46" w:rsidRDefault="00AB5E46"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AB5E46" w:rsidRDefault="00AB5E46">
      <w:r>
        <w:separator/>
      </w:r>
    </w:p>
  </w:footnote>
  <w:footnote w:type="continuationSeparator" w:id="0">
    <w:p w14:paraId="3C4EC86A" w14:textId="77777777" w:rsidR="00AB5E46" w:rsidRDefault="00AB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AB5E46" w:rsidRDefault="00AB5E46"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AB5E46" w:rsidRDefault="00AB5E46"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AB5E46" w:rsidRDefault="00AB5E46" w:rsidP="00DE6640">
    <w:pPr>
      <w:pStyle w:val="Encabezado"/>
      <w:tabs>
        <w:tab w:val="left" w:pos="3704"/>
      </w:tabs>
      <w:rPr>
        <w:rFonts w:asciiTheme="minorHAnsi" w:hAnsiTheme="minorHAnsi" w:cstheme="minorHAnsi"/>
        <w:b/>
        <w:sz w:val="14"/>
        <w:szCs w:val="14"/>
      </w:rPr>
    </w:pPr>
  </w:p>
  <w:p w14:paraId="39F200F4" w14:textId="77777777" w:rsidR="00AB5E46" w:rsidRDefault="00AB5E46" w:rsidP="00DE6640">
    <w:pPr>
      <w:pStyle w:val="Encabezado"/>
      <w:tabs>
        <w:tab w:val="left" w:pos="3704"/>
      </w:tabs>
      <w:jc w:val="right"/>
      <w:rPr>
        <w:rFonts w:asciiTheme="minorHAnsi" w:hAnsiTheme="minorHAnsi" w:cstheme="minorHAnsi"/>
        <w:b/>
        <w:sz w:val="14"/>
        <w:szCs w:val="14"/>
      </w:rPr>
    </w:pPr>
  </w:p>
  <w:p w14:paraId="141B61DE" w14:textId="77777777" w:rsidR="00AB5E46" w:rsidRDefault="00AB5E46"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AB5E46" w:rsidRDefault="00AB5E4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033BADCC" w:rsidR="00AB5E46" w:rsidRPr="00D679D6" w:rsidRDefault="00AB5E46"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E/901045968-041</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61EEB12B" w:rsidR="00AB5E46" w:rsidRPr="00394765" w:rsidRDefault="00AB5E46" w:rsidP="00394765">
    <w:pPr>
      <w:pStyle w:val="Encabezado"/>
      <w:tabs>
        <w:tab w:val="left" w:pos="3704"/>
      </w:tabs>
      <w:ind w:right="-91"/>
      <w:jc w:val="right"/>
      <w:rPr>
        <w:rFonts w:asciiTheme="minorHAnsi" w:hAnsiTheme="minorHAnsi" w:cstheme="minorHAnsi"/>
        <w:b/>
        <w:sz w:val="14"/>
        <w:szCs w:val="16"/>
      </w:rPr>
    </w:pPr>
    <w:r w:rsidRPr="009F06CB">
      <w:rPr>
        <w:rFonts w:asciiTheme="minorHAnsi" w:hAnsiTheme="minorHAnsi" w:cstheme="minorHAnsi"/>
        <w:b/>
        <w:sz w:val="14"/>
        <w:szCs w:val="16"/>
      </w:rPr>
      <w:t>Adquisición de Insumos y materiales para el área de Procesos Gráficos del Departamento Editorial de la DGDyV de la Universidad Autónoma de Aguascalientes</w:t>
    </w:r>
    <w:r>
      <w:rPr>
        <w:rFonts w:asciiTheme="minorHAnsi" w:hAnsiTheme="minorHAnsi" w:cstheme="minorHAnsi"/>
        <w:b/>
        <w:sz w:val="14"/>
        <w:szCs w:val="16"/>
      </w:rPr>
      <w:t>.</w:t>
    </w:r>
  </w:p>
  <w:p w14:paraId="2D32BA6D" w14:textId="77777777" w:rsidR="00AB5E46" w:rsidRPr="00A755C3" w:rsidRDefault="00AB5E46"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9pt;height:14.9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0"/>
  </w:num>
  <w:num w:numId="7">
    <w:abstractNumId w:val="21"/>
  </w:num>
  <w:num w:numId="8">
    <w:abstractNumId w:val="28"/>
  </w:num>
  <w:num w:numId="9">
    <w:abstractNumId w:val="43"/>
  </w:num>
  <w:num w:numId="10">
    <w:abstractNumId w:val="9"/>
  </w:num>
  <w:num w:numId="11">
    <w:abstractNumId w:val="47"/>
  </w:num>
  <w:num w:numId="12">
    <w:abstractNumId w:val="34"/>
  </w:num>
  <w:num w:numId="13">
    <w:abstractNumId w:val="22"/>
  </w:num>
  <w:num w:numId="14">
    <w:abstractNumId w:val="15"/>
  </w:num>
  <w:num w:numId="15">
    <w:abstractNumId w:val="29"/>
  </w:num>
  <w:num w:numId="16">
    <w:abstractNumId w:val="36"/>
  </w:num>
  <w:num w:numId="17">
    <w:abstractNumId w:val="11"/>
  </w:num>
  <w:num w:numId="18">
    <w:abstractNumId w:val="19"/>
  </w:num>
  <w:num w:numId="19">
    <w:abstractNumId w:val="41"/>
  </w:num>
  <w:num w:numId="20">
    <w:abstractNumId w:val="38"/>
  </w:num>
  <w:num w:numId="21">
    <w:abstractNumId w:val="7"/>
  </w:num>
  <w:num w:numId="22">
    <w:abstractNumId w:val="2"/>
  </w:num>
  <w:num w:numId="23">
    <w:abstractNumId w:val="0"/>
  </w:num>
  <w:num w:numId="24">
    <w:abstractNumId w:val="1"/>
  </w:num>
  <w:num w:numId="25">
    <w:abstractNumId w:val="8"/>
  </w:num>
  <w:num w:numId="26">
    <w:abstractNumId w:val="31"/>
  </w:num>
  <w:num w:numId="27">
    <w:abstractNumId w:val="44"/>
  </w:num>
  <w:num w:numId="28">
    <w:abstractNumId w:val="4"/>
  </w:num>
  <w:num w:numId="29">
    <w:abstractNumId w:val="39"/>
  </w:num>
  <w:num w:numId="30">
    <w:abstractNumId w:val="23"/>
  </w:num>
  <w:num w:numId="31">
    <w:abstractNumId w:val="12"/>
  </w:num>
  <w:num w:numId="32">
    <w:abstractNumId w:val="16"/>
  </w:num>
  <w:num w:numId="33">
    <w:abstractNumId w:val="14"/>
  </w:num>
  <w:num w:numId="34">
    <w:abstractNumId w:val="32"/>
  </w:num>
  <w:num w:numId="35">
    <w:abstractNumId w:val="13"/>
  </w:num>
  <w:num w:numId="36">
    <w:abstractNumId w:val="17"/>
  </w:num>
  <w:num w:numId="37">
    <w:abstractNumId w:val="10"/>
  </w:num>
  <w:num w:numId="38">
    <w:abstractNumId w:val="30"/>
  </w:num>
  <w:num w:numId="39">
    <w:abstractNumId w:val="24"/>
  </w:num>
  <w:num w:numId="40">
    <w:abstractNumId w:val="25"/>
  </w:num>
  <w:num w:numId="41">
    <w:abstractNumId w:val="35"/>
  </w:num>
  <w:num w:numId="42">
    <w:abstractNumId w:val="6"/>
  </w:num>
  <w:num w:numId="43">
    <w:abstractNumId w:val="5"/>
  </w:num>
  <w:num w:numId="44">
    <w:abstractNumId w:val="37"/>
  </w:num>
  <w:num w:numId="45">
    <w:abstractNumId w:val="45"/>
  </w:num>
  <w:num w:numId="46">
    <w:abstractNumId w:val="40"/>
  </w:num>
  <w:num w:numId="47">
    <w:abstractNumId w:val="26"/>
  </w:num>
  <w:num w:numId="48">
    <w:abstractNumId w:val="18"/>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177"/>
    <w:rsid w:val="00014C4D"/>
    <w:rsid w:val="000212E6"/>
    <w:rsid w:val="000249EA"/>
    <w:rsid w:val="00025350"/>
    <w:rsid w:val="0002656D"/>
    <w:rsid w:val="00027336"/>
    <w:rsid w:val="000278A1"/>
    <w:rsid w:val="00030AE9"/>
    <w:rsid w:val="000315AB"/>
    <w:rsid w:val="00032DD1"/>
    <w:rsid w:val="0003629C"/>
    <w:rsid w:val="0003690B"/>
    <w:rsid w:val="00040464"/>
    <w:rsid w:val="00040700"/>
    <w:rsid w:val="00045AD4"/>
    <w:rsid w:val="00046490"/>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CDD"/>
    <w:rsid w:val="000838A2"/>
    <w:rsid w:val="00085ED0"/>
    <w:rsid w:val="00087C32"/>
    <w:rsid w:val="00087F20"/>
    <w:rsid w:val="00096273"/>
    <w:rsid w:val="00097D40"/>
    <w:rsid w:val="000A0923"/>
    <w:rsid w:val="000A5EE3"/>
    <w:rsid w:val="000A5FF8"/>
    <w:rsid w:val="000A6BCF"/>
    <w:rsid w:val="000B09D9"/>
    <w:rsid w:val="000B313A"/>
    <w:rsid w:val="000B5968"/>
    <w:rsid w:val="000B7189"/>
    <w:rsid w:val="000B7722"/>
    <w:rsid w:val="000C154D"/>
    <w:rsid w:val="000C3B82"/>
    <w:rsid w:val="000C5653"/>
    <w:rsid w:val="000C602A"/>
    <w:rsid w:val="000C69B2"/>
    <w:rsid w:val="000D20FC"/>
    <w:rsid w:val="000D3CC7"/>
    <w:rsid w:val="000D7025"/>
    <w:rsid w:val="000E0D70"/>
    <w:rsid w:val="000E2958"/>
    <w:rsid w:val="000E4B96"/>
    <w:rsid w:val="000E6C04"/>
    <w:rsid w:val="000E7CB3"/>
    <w:rsid w:val="000F0A2C"/>
    <w:rsid w:val="000F0B84"/>
    <w:rsid w:val="000F1877"/>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49A8"/>
    <w:rsid w:val="00132099"/>
    <w:rsid w:val="00132684"/>
    <w:rsid w:val="00132940"/>
    <w:rsid w:val="001334D5"/>
    <w:rsid w:val="00136DC3"/>
    <w:rsid w:val="001372B4"/>
    <w:rsid w:val="0014052A"/>
    <w:rsid w:val="0014422B"/>
    <w:rsid w:val="00144724"/>
    <w:rsid w:val="00146050"/>
    <w:rsid w:val="00146550"/>
    <w:rsid w:val="0014781C"/>
    <w:rsid w:val="00151ADB"/>
    <w:rsid w:val="001529F6"/>
    <w:rsid w:val="00153F5A"/>
    <w:rsid w:val="001578C8"/>
    <w:rsid w:val="001604AE"/>
    <w:rsid w:val="00161B7B"/>
    <w:rsid w:val="00161E08"/>
    <w:rsid w:val="00162390"/>
    <w:rsid w:val="00163C87"/>
    <w:rsid w:val="001669DC"/>
    <w:rsid w:val="00171C11"/>
    <w:rsid w:val="00172415"/>
    <w:rsid w:val="001736D8"/>
    <w:rsid w:val="00174EBF"/>
    <w:rsid w:val="00177906"/>
    <w:rsid w:val="00182896"/>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25BF"/>
    <w:rsid w:val="001C312D"/>
    <w:rsid w:val="001C3F8A"/>
    <w:rsid w:val="001C5174"/>
    <w:rsid w:val="001C6A67"/>
    <w:rsid w:val="001D056F"/>
    <w:rsid w:val="001D1E9F"/>
    <w:rsid w:val="001D39DE"/>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75E9"/>
    <w:rsid w:val="001F7770"/>
    <w:rsid w:val="002029AD"/>
    <w:rsid w:val="002037AD"/>
    <w:rsid w:val="00203C68"/>
    <w:rsid w:val="0020791A"/>
    <w:rsid w:val="00211302"/>
    <w:rsid w:val="002116DF"/>
    <w:rsid w:val="002128DE"/>
    <w:rsid w:val="0021513E"/>
    <w:rsid w:val="00215BF6"/>
    <w:rsid w:val="002167C9"/>
    <w:rsid w:val="00217C77"/>
    <w:rsid w:val="00220C12"/>
    <w:rsid w:val="00222895"/>
    <w:rsid w:val="00222AE4"/>
    <w:rsid w:val="00231AF0"/>
    <w:rsid w:val="002369AE"/>
    <w:rsid w:val="00243660"/>
    <w:rsid w:val="00250264"/>
    <w:rsid w:val="002520E4"/>
    <w:rsid w:val="0025263B"/>
    <w:rsid w:val="002527C8"/>
    <w:rsid w:val="00253093"/>
    <w:rsid w:val="0025311D"/>
    <w:rsid w:val="00254071"/>
    <w:rsid w:val="00255080"/>
    <w:rsid w:val="002574ED"/>
    <w:rsid w:val="00257F5E"/>
    <w:rsid w:val="00261DBA"/>
    <w:rsid w:val="00264AC9"/>
    <w:rsid w:val="0026581A"/>
    <w:rsid w:val="0026785F"/>
    <w:rsid w:val="00270873"/>
    <w:rsid w:val="002710D1"/>
    <w:rsid w:val="002766CC"/>
    <w:rsid w:val="002773C6"/>
    <w:rsid w:val="002776C5"/>
    <w:rsid w:val="00277FF8"/>
    <w:rsid w:val="002807DA"/>
    <w:rsid w:val="00280C8A"/>
    <w:rsid w:val="00282A7F"/>
    <w:rsid w:val="00282D06"/>
    <w:rsid w:val="00283859"/>
    <w:rsid w:val="00284C0D"/>
    <w:rsid w:val="00285379"/>
    <w:rsid w:val="00286749"/>
    <w:rsid w:val="00286DCE"/>
    <w:rsid w:val="00290EB2"/>
    <w:rsid w:val="00291B53"/>
    <w:rsid w:val="00292990"/>
    <w:rsid w:val="0029303C"/>
    <w:rsid w:val="00293DB0"/>
    <w:rsid w:val="00295F77"/>
    <w:rsid w:val="00296BA5"/>
    <w:rsid w:val="002979B1"/>
    <w:rsid w:val="002A099E"/>
    <w:rsid w:val="002A1D72"/>
    <w:rsid w:val="002A23FD"/>
    <w:rsid w:val="002A3404"/>
    <w:rsid w:val="002A427A"/>
    <w:rsid w:val="002A4ADC"/>
    <w:rsid w:val="002A5AD9"/>
    <w:rsid w:val="002A65CD"/>
    <w:rsid w:val="002A72CD"/>
    <w:rsid w:val="002A7B00"/>
    <w:rsid w:val="002B62A4"/>
    <w:rsid w:val="002B6457"/>
    <w:rsid w:val="002B7B9B"/>
    <w:rsid w:val="002C17B1"/>
    <w:rsid w:val="002C1D92"/>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E5E"/>
    <w:rsid w:val="002F0421"/>
    <w:rsid w:val="002F0A6B"/>
    <w:rsid w:val="002F14B5"/>
    <w:rsid w:val="002F31F0"/>
    <w:rsid w:val="002F3498"/>
    <w:rsid w:val="002F50D6"/>
    <w:rsid w:val="002F53ED"/>
    <w:rsid w:val="002F7DAF"/>
    <w:rsid w:val="00300A5C"/>
    <w:rsid w:val="00304412"/>
    <w:rsid w:val="00304A72"/>
    <w:rsid w:val="00304C2D"/>
    <w:rsid w:val="00304E2E"/>
    <w:rsid w:val="00306D8E"/>
    <w:rsid w:val="00307D23"/>
    <w:rsid w:val="00307F6F"/>
    <w:rsid w:val="00314208"/>
    <w:rsid w:val="00321B5E"/>
    <w:rsid w:val="0032206C"/>
    <w:rsid w:val="00322785"/>
    <w:rsid w:val="003235DA"/>
    <w:rsid w:val="0032365B"/>
    <w:rsid w:val="00324763"/>
    <w:rsid w:val="00325173"/>
    <w:rsid w:val="00325534"/>
    <w:rsid w:val="00330F8E"/>
    <w:rsid w:val="0033147B"/>
    <w:rsid w:val="0033149A"/>
    <w:rsid w:val="003315E6"/>
    <w:rsid w:val="00333BE7"/>
    <w:rsid w:val="00333D07"/>
    <w:rsid w:val="003360EF"/>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522FD"/>
    <w:rsid w:val="003548A5"/>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8779E"/>
    <w:rsid w:val="00391C12"/>
    <w:rsid w:val="00392661"/>
    <w:rsid w:val="00392D6C"/>
    <w:rsid w:val="003944CB"/>
    <w:rsid w:val="00394765"/>
    <w:rsid w:val="00395E11"/>
    <w:rsid w:val="00396DCE"/>
    <w:rsid w:val="003970EC"/>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58A1"/>
    <w:rsid w:val="003D797E"/>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5F9A"/>
    <w:rsid w:val="00456668"/>
    <w:rsid w:val="00456F6F"/>
    <w:rsid w:val="0045778F"/>
    <w:rsid w:val="004641C3"/>
    <w:rsid w:val="0046431A"/>
    <w:rsid w:val="004657A2"/>
    <w:rsid w:val="00465DC3"/>
    <w:rsid w:val="004750A2"/>
    <w:rsid w:val="0047541A"/>
    <w:rsid w:val="0048208E"/>
    <w:rsid w:val="0048357E"/>
    <w:rsid w:val="004835F6"/>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C054B"/>
    <w:rsid w:val="004C1881"/>
    <w:rsid w:val="004C1CA1"/>
    <w:rsid w:val="004C2A16"/>
    <w:rsid w:val="004C3D9B"/>
    <w:rsid w:val="004C4326"/>
    <w:rsid w:val="004C4B23"/>
    <w:rsid w:val="004C79CE"/>
    <w:rsid w:val="004D043F"/>
    <w:rsid w:val="004D1D17"/>
    <w:rsid w:val="004D2A95"/>
    <w:rsid w:val="004E0174"/>
    <w:rsid w:val="004E259B"/>
    <w:rsid w:val="004E585F"/>
    <w:rsid w:val="004E65F2"/>
    <w:rsid w:val="004E75A0"/>
    <w:rsid w:val="004F35DF"/>
    <w:rsid w:val="004F43AF"/>
    <w:rsid w:val="004F5901"/>
    <w:rsid w:val="004F658F"/>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F74"/>
    <w:rsid w:val="00542529"/>
    <w:rsid w:val="00543BE0"/>
    <w:rsid w:val="00543E78"/>
    <w:rsid w:val="00546771"/>
    <w:rsid w:val="005507BE"/>
    <w:rsid w:val="00551369"/>
    <w:rsid w:val="005521BC"/>
    <w:rsid w:val="00553986"/>
    <w:rsid w:val="00554116"/>
    <w:rsid w:val="0055546A"/>
    <w:rsid w:val="00556BD0"/>
    <w:rsid w:val="005576A6"/>
    <w:rsid w:val="00560291"/>
    <w:rsid w:val="00561411"/>
    <w:rsid w:val="0056368C"/>
    <w:rsid w:val="00564D56"/>
    <w:rsid w:val="00566E35"/>
    <w:rsid w:val="005701A9"/>
    <w:rsid w:val="005731BA"/>
    <w:rsid w:val="00573D4A"/>
    <w:rsid w:val="00573EF0"/>
    <w:rsid w:val="00575875"/>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4327"/>
    <w:rsid w:val="005E57EC"/>
    <w:rsid w:val="005E6265"/>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64F1"/>
    <w:rsid w:val="00656597"/>
    <w:rsid w:val="00656CB3"/>
    <w:rsid w:val="006606FF"/>
    <w:rsid w:val="006630A0"/>
    <w:rsid w:val="006632E0"/>
    <w:rsid w:val="006649F0"/>
    <w:rsid w:val="006654E2"/>
    <w:rsid w:val="00666EEF"/>
    <w:rsid w:val="00667B84"/>
    <w:rsid w:val="006735D5"/>
    <w:rsid w:val="0067452E"/>
    <w:rsid w:val="00674719"/>
    <w:rsid w:val="006756C2"/>
    <w:rsid w:val="00676A36"/>
    <w:rsid w:val="00677E0E"/>
    <w:rsid w:val="0068199A"/>
    <w:rsid w:val="00681A29"/>
    <w:rsid w:val="00684080"/>
    <w:rsid w:val="006840AA"/>
    <w:rsid w:val="00685C0C"/>
    <w:rsid w:val="00685F44"/>
    <w:rsid w:val="006905F7"/>
    <w:rsid w:val="00693B92"/>
    <w:rsid w:val="00695CC5"/>
    <w:rsid w:val="00696C78"/>
    <w:rsid w:val="006A4414"/>
    <w:rsid w:val="006A48B0"/>
    <w:rsid w:val="006A52E8"/>
    <w:rsid w:val="006B0D1F"/>
    <w:rsid w:val="006B1EB6"/>
    <w:rsid w:val="006B2CBE"/>
    <w:rsid w:val="006B3111"/>
    <w:rsid w:val="006B3161"/>
    <w:rsid w:val="006B435E"/>
    <w:rsid w:val="006B77D2"/>
    <w:rsid w:val="006C0C19"/>
    <w:rsid w:val="006C0D21"/>
    <w:rsid w:val="006C30D5"/>
    <w:rsid w:val="006C57F9"/>
    <w:rsid w:val="006D2771"/>
    <w:rsid w:val="006E1F4E"/>
    <w:rsid w:val="006E2097"/>
    <w:rsid w:val="006E5F66"/>
    <w:rsid w:val="006E65DC"/>
    <w:rsid w:val="006E6F7A"/>
    <w:rsid w:val="006E7B42"/>
    <w:rsid w:val="006F19A4"/>
    <w:rsid w:val="006F2950"/>
    <w:rsid w:val="006F346F"/>
    <w:rsid w:val="006F5DD2"/>
    <w:rsid w:val="006F776F"/>
    <w:rsid w:val="00702F2F"/>
    <w:rsid w:val="007069C9"/>
    <w:rsid w:val="007103AB"/>
    <w:rsid w:val="00711611"/>
    <w:rsid w:val="00711E81"/>
    <w:rsid w:val="00712268"/>
    <w:rsid w:val="0071423E"/>
    <w:rsid w:val="0071460A"/>
    <w:rsid w:val="00715AF9"/>
    <w:rsid w:val="00721370"/>
    <w:rsid w:val="0072198A"/>
    <w:rsid w:val="00721B48"/>
    <w:rsid w:val="00722960"/>
    <w:rsid w:val="007235C2"/>
    <w:rsid w:val="007235F8"/>
    <w:rsid w:val="00725FE7"/>
    <w:rsid w:val="007268DF"/>
    <w:rsid w:val="0072738E"/>
    <w:rsid w:val="0073043C"/>
    <w:rsid w:val="007320F6"/>
    <w:rsid w:val="00733239"/>
    <w:rsid w:val="0073429D"/>
    <w:rsid w:val="00735F75"/>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933FC"/>
    <w:rsid w:val="0079456C"/>
    <w:rsid w:val="00794B64"/>
    <w:rsid w:val="007A194E"/>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69F7"/>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2823"/>
    <w:rsid w:val="00834D7E"/>
    <w:rsid w:val="008413BA"/>
    <w:rsid w:val="008427DC"/>
    <w:rsid w:val="00842A3E"/>
    <w:rsid w:val="00842AE9"/>
    <w:rsid w:val="00845535"/>
    <w:rsid w:val="00850127"/>
    <w:rsid w:val="00851E5F"/>
    <w:rsid w:val="00851F12"/>
    <w:rsid w:val="00852791"/>
    <w:rsid w:val="00852ED8"/>
    <w:rsid w:val="00853461"/>
    <w:rsid w:val="0085360F"/>
    <w:rsid w:val="00853AEE"/>
    <w:rsid w:val="0086263B"/>
    <w:rsid w:val="008632CD"/>
    <w:rsid w:val="00865944"/>
    <w:rsid w:val="00866173"/>
    <w:rsid w:val="00866A9B"/>
    <w:rsid w:val="00866C51"/>
    <w:rsid w:val="00866D8B"/>
    <w:rsid w:val="0086726A"/>
    <w:rsid w:val="008705B4"/>
    <w:rsid w:val="0087640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716"/>
    <w:rsid w:val="008B22DE"/>
    <w:rsid w:val="008B2C84"/>
    <w:rsid w:val="008B6412"/>
    <w:rsid w:val="008B673F"/>
    <w:rsid w:val="008B7664"/>
    <w:rsid w:val="008C2209"/>
    <w:rsid w:val="008C34F1"/>
    <w:rsid w:val="008C457B"/>
    <w:rsid w:val="008C5567"/>
    <w:rsid w:val="008C6015"/>
    <w:rsid w:val="008C751A"/>
    <w:rsid w:val="008D2AD4"/>
    <w:rsid w:val="008D338D"/>
    <w:rsid w:val="008D38A8"/>
    <w:rsid w:val="008D419D"/>
    <w:rsid w:val="008D4288"/>
    <w:rsid w:val="008D4E75"/>
    <w:rsid w:val="008D5265"/>
    <w:rsid w:val="008D5DA4"/>
    <w:rsid w:val="008D7DE8"/>
    <w:rsid w:val="008E2DFA"/>
    <w:rsid w:val="008E308C"/>
    <w:rsid w:val="008E39E3"/>
    <w:rsid w:val="008E67F4"/>
    <w:rsid w:val="008E708B"/>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5458"/>
    <w:rsid w:val="0091712D"/>
    <w:rsid w:val="009228F9"/>
    <w:rsid w:val="00922B6B"/>
    <w:rsid w:val="00926294"/>
    <w:rsid w:val="009265D8"/>
    <w:rsid w:val="00927E4D"/>
    <w:rsid w:val="00934E4F"/>
    <w:rsid w:val="009355B1"/>
    <w:rsid w:val="009366C2"/>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27EB"/>
    <w:rsid w:val="00985E6E"/>
    <w:rsid w:val="009906E3"/>
    <w:rsid w:val="00990BD1"/>
    <w:rsid w:val="00992998"/>
    <w:rsid w:val="00993C67"/>
    <w:rsid w:val="00994CBE"/>
    <w:rsid w:val="0099577A"/>
    <w:rsid w:val="009A113B"/>
    <w:rsid w:val="009A18AC"/>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3B2E"/>
    <w:rsid w:val="009C4CBB"/>
    <w:rsid w:val="009C72AB"/>
    <w:rsid w:val="009D0D69"/>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06CB"/>
    <w:rsid w:val="009F23CF"/>
    <w:rsid w:val="009F2F9A"/>
    <w:rsid w:val="009F3227"/>
    <w:rsid w:val="009F3945"/>
    <w:rsid w:val="009F4324"/>
    <w:rsid w:val="009F583C"/>
    <w:rsid w:val="009F7075"/>
    <w:rsid w:val="00A005D5"/>
    <w:rsid w:val="00A01F74"/>
    <w:rsid w:val="00A02003"/>
    <w:rsid w:val="00A05780"/>
    <w:rsid w:val="00A05C55"/>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7704"/>
    <w:rsid w:val="00A40E91"/>
    <w:rsid w:val="00A42BFC"/>
    <w:rsid w:val="00A4559F"/>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5518"/>
    <w:rsid w:val="00A87174"/>
    <w:rsid w:val="00A87A8E"/>
    <w:rsid w:val="00A91674"/>
    <w:rsid w:val="00A95683"/>
    <w:rsid w:val="00A96265"/>
    <w:rsid w:val="00A9795D"/>
    <w:rsid w:val="00A97E31"/>
    <w:rsid w:val="00AA15EE"/>
    <w:rsid w:val="00AA2D03"/>
    <w:rsid w:val="00AA2F58"/>
    <w:rsid w:val="00AA59BF"/>
    <w:rsid w:val="00AA5ADC"/>
    <w:rsid w:val="00AA5BC6"/>
    <w:rsid w:val="00AB2D40"/>
    <w:rsid w:val="00AB5771"/>
    <w:rsid w:val="00AB5E46"/>
    <w:rsid w:val="00AC1DB9"/>
    <w:rsid w:val="00AC2743"/>
    <w:rsid w:val="00AC2F7B"/>
    <w:rsid w:val="00AC3D18"/>
    <w:rsid w:val="00AC6310"/>
    <w:rsid w:val="00AC6336"/>
    <w:rsid w:val="00AC7F0E"/>
    <w:rsid w:val="00AD1DD5"/>
    <w:rsid w:val="00AD483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6A5"/>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292"/>
    <w:rsid w:val="00B27628"/>
    <w:rsid w:val="00B31DC5"/>
    <w:rsid w:val="00B35B01"/>
    <w:rsid w:val="00B361A0"/>
    <w:rsid w:val="00B365B6"/>
    <w:rsid w:val="00B3683A"/>
    <w:rsid w:val="00B374E0"/>
    <w:rsid w:val="00B37DEE"/>
    <w:rsid w:val="00B40780"/>
    <w:rsid w:val="00B407D6"/>
    <w:rsid w:val="00B42FCA"/>
    <w:rsid w:val="00B43D84"/>
    <w:rsid w:val="00B446A2"/>
    <w:rsid w:val="00B462C9"/>
    <w:rsid w:val="00B468C2"/>
    <w:rsid w:val="00B46E32"/>
    <w:rsid w:val="00B47716"/>
    <w:rsid w:val="00B504EE"/>
    <w:rsid w:val="00B51D26"/>
    <w:rsid w:val="00B51E39"/>
    <w:rsid w:val="00B51EDB"/>
    <w:rsid w:val="00B54A4A"/>
    <w:rsid w:val="00B56D68"/>
    <w:rsid w:val="00B57E93"/>
    <w:rsid w:val="00B61547"/>
    <w:rsid w:val="00B62464"/>
    <w:rsid w:val="00B62939"/>
    <w:rsid w:val="00B640AE"/>
    <w:rsid w:val="00B64866"/>
    <w:rsid w:val="00B6581E"/>
    <w:rsid w:val="00B67771"/>
    <w:rsid w:val="00B72570"/>
    <w:rsid w:val="00B75255"/>
    <w:rsid w:val="00B77156"/>
    <w:rsid w:val="00B820AF"/>
    <w:rsid w:val="00B827CD"/>
    <w:rsid w:val="00B830CA"/>
    <w:rsid w:val="00B84E65"/>
    <w:rsid w:val="00B85AB1"/>
    <w:rsid w:val="00B86D59"/>
    <w:rsid w:val="00B95794"/>
    <w:rsid w:val="00B97EE5"/>
    <w:rsid w:val="00BA0251"/>
    <w:rsid w:val="00BA4CAB"/>
    <w:rsid w:val="00BA6839"/>
    <w:rsid w:val="00BB1415"/>
    <w:rsid w:val="00BB28A4"/>
    <w:rsid w:val="00BB3BEF"/>
    <w:rsid w:val="00BB4268"/>
    <w:rsid w:val="00BB5320"/>
    <w:rsid w:val="00BB7541"/>
    <w:rsid w:val="00BC0311"/>
    <w:rsid w:val="00BC2C24"/>
    <w:rsid w:val="00BC39CA"/>
    <w:rsid w:val="00BC5E9F"/>
    <w:rsid w:val="00BC6650"/>
    <w:rsid w:val="00BD1452"/>
    <w:rsid w:val="00BD3726"/>
    <w:rsid w:val="00BD394A"/>
    <w:rsid w:val="00BD6ED3"/>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16F06"/>
    <w:rsid w:val="00C21258"/>
    <w:rsid w:val="00C24B7A"/>
    <w:rsid w:val="00C26280"/>
    <w:rsid w:val="00C26CCF"/>
    <w:rsid w:val="00C272CD"/>
    <w:rsid w:val="00C31180"/>
    <w:rsid w:val="00C33856"/>
    <w:rsid w:val="00C3705B"/>
    <w:rsid w:val="00C3710C"/>
    <w:rsid w:val="00C3781A"/>
    <w:rsid w:val="00C379B1"/>
    <w:rsid w:val="00C379CE"/>
    <w:rsid w:val="00C40744"/>
    <w:rsid w:val="00C42247"/>
    <w:rsid w:val="00C430A9"/>
    <w:rsid w:val="00C43F10"/>
    <w:rsid w:val="00C44206"/>
    <w:rsid w:val="00C46C5D"/>
    <w:rsid w:val="00C5270E"/>
    <w:rsid w:val="00C553DC"/>
    <w:rsid w:val="00C60F7A"/>
    <w:rsid w:val="00C6115C"/>
    <w:rsid w:val="00C62870"/>
    <w:rsid w:val="00C6366C"/>
    <w:rsid w:val="00C7370E"/>
    <w:rsid w:val="00C73831"/>
    <w:rsid w:val="00C73B8D"/>
    <w:rsid w:val="00C7523D"/>
    <w:rsid w:val="00C770F4"/>
    <w:rsid w:val="00C7745D"/>
    <w:rsid w:val="00C80F80"/>
    <w:rsid w:val="00C8180F"/>
    <w:rsid w:val="00C8648C"/>
    <w:rsid w:val="00C86E7D"/>
    <w:rsid w:val="00CA14B7"/>
    <w:rsid w:val="00CA16EA"/>
    <w:rsid w:val="00CA42D3"/>
    <w:rsid w:val="00CA5136"/>
    <w:rsid w:val="00CA69C4"/>
    <w:rsid w:val="00CB1349"/>
    <w:rsid w:val="00CB1CD3"/>
    <w:rsid w:val="00CB6280"/>
    <w:rsid w:val="00CC02AB"/>
    <w:rsid w:val="00CC0672"/>
    <w:rsid w:val="00CC2BBD"/>
    <w:rsid w:val="00CC45B5"/>
    <w:rsid w:val="00CC5182"/>
    <w:rsid w:val="00CC7426"/>
    <w:rsid w:val="00CC7A1E"/>
    <w:rsid w:val="00CD0681"/>
    <w:rsid w:val="00CD2670"/>
    <w:rsid w:val="00CD2F19"/>
    <w:rsid w:val="00CD559B"/>
    <w:rsid w:val="00CD6035"/>
    <w:rsid w:val="00CD672E"/>
    <w:rsid w:val="00CD7F66"/>
    <w:rsid w:val="00CE14C4"/>
    <w:rsid w:val="00CE1CAA"/>
    <w:rsid w:val="00CE2C39"/>
    <w:rsid w:val="00CE59B3"/>
    <w:rsid w:val="00CF1122"/>
    <w:rsid w:val="00CF3EFD"/>
    <w:rsid w:val="00CF4554"/>
    <w:rsid w:val="00CF50E8"/>
    <w:rsid w:val="00CF67B6"/>
    <w:rsid w:val="00D023A7"/>
    <w:rsid w:val="00D0371D"/>
    <w:rsid w:val="00D056AC"/>
    <w:rsid w:val="00D06799"/>
    <w:rsid w:val="00D068C0"/>
    <w:rsid w:val="00D13B21"/>
    <w:rsid w:val="00D13D50"/>
    <w:rsid w:val="00D16406"/>
    <w:rsid w:val="00D20294"/>
    <w:rsid w:val="00D2089D"/>
    <w:rsid w:val="00D21F8D"/>
    <w:rsid w:val="00D224BB"/>
    <w:rsid w:val="00D26AF3"/>
    <w:rsid w:val="00D274FC"/>
    <w:rsid w:val="00D3154D"/>
    <w:rsid w:val="00D319C4"/>
    <w:rsid w:val="00D31AC1"/>
    <w:rsid w:val="00D32114"/>
    <w:rsid w:val="00D32AFA"/>
    <w:rsid w:val="00D33BF1"/>
    <w:rsid w:val="00D34F9E"/>
    <w:rsid w:val="00D3586E"/>
    <w:rsid w:val="00D37165"/>
    <w:rsid w:val="00D373E2"/>
    <w:rsid w:val="00D40679"/>
    <w:rsid w:val="00D4166C"/>
    <w:rsid w:val="00D438D5"/>
    <w:rsid w:val="00D45821"/>
    <w:rsid w:val="00D5012B"/>
    <w:rsid w:val="00D50931"/>
    <w:rsid w:val="00D52E2C"/>
    <w:rsid w:val="00D53326"/>
    <w:rsid w:val="00D56224"/>
    <w:rsid w:val="00D56EC0"/>
    <w:rsid w:val="00D571BD"/>
    <w:rsid w:val="00D6029E"/>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4262"/>
    <w:rsid w:val="00D97E27"/>
    <w:rsid w:val="00DA01A7"/>
    <w:rsid w:val="00DA30D2"/>
    <w:rsid w:val="00DA330A"/>
    <w:rsid w:val="00DA39EF"/>
    <w:rsid w:val="00DA4A24"/>
    <w:rsid w:val="00DA65B4"/>
    <w:rsid w:val="00DB0E0A"/>
    <w:rsid w:val="00DB19D7"/>
    <w:rsid w:val="00DB242B"/>
    <w:rsid w:val="00DB38BC"/>
    <w:rsid w:val="00DB5D78"/>
    <w:rsid w:val="00DB65CF"/>
    <w:rsid w:val="00DC13EE"/>
    <w:rsid w:val="00DC1D63"/>
    <w:rsid w:val="00DC798B"/>
    <w:rsid w:val="00DD5152"/>
    <w:rsid w:val="00DD59D7"/>
    <w:rsid w:val="00DD62AC"/>
    <w:rsid w:val="00DD6F9F"/>
    <w:rsid w:val="00DE021A"/>
    <w:rsid w:val="00DE083F"/>
    <w:rsid w:val="00DE220A"/>
    <w:rsid w:val="00DE37AD"/>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4E23"/>
    <w:rsid w:val="00E16313"/>
    <w:rsid w:val="00E176C6"/>
    <w:rsid w:val="00E17B57"/>
    <w:rsid w:val="00E17C7E"/>
    <w:rsid w:val="00E17D53"/>
    <w:rsid w:val="00E2416C"/>
    <w:rsid w:val="00E24843"/>
    <w:rsid w:val="00E24C17"/>
    <w:rsid w:val="00E31D16"/>
    <w:rsid w:val="00E31F72"/>
    <w:rsid w:val="00E32434"/>
    <w:rsid w:val="00E337EC"/>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3D"/>
    <w:rsid w:val="00E468D7"/>
    <w:rsid w:val="00E47509"/>
    <w:rsid w:val="00E478CB"/>
    <w:rsid w:val="00E51F5F"/>
    <w:rsid w:val="00E52896"/>
    <w:rsid w:val="00E52AA0"/>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2BA"/>
    <w:rsid w:val="00E92A75"/>
    <w:rsid w:val="00E94234"/>
    <w:rsid w:val="00E94704"/>
    <w:rsid w:val="00E95029"/>
    <w:rsid w:val="00E9567D"/>
    <w:rsid w:val="00EA081F"/>
    <w:rsid w:val="00EA28F7"/>
    <w:rsid w:val="00EA395F"/>
    <w:rsid w:val="00EB06D2"/>
    <w:rsid w:val="00EB2E2F"/>
    <w:rsid w:val="00EB665A"/>
    <w:rsid w:val="00EB7EE8"/>
    <w:rsid w:val="00EC2432"/>
    <w:rsid w:val="00EC59D3"/>
    <w:rsid w:val="00EC78BE"/>
    <w:rsid w:val="00ED015F"/>
    <w:rsid w:val="00ED02A3"/>
    <w:rsid w:val="00ED0C95"/>
    <w:rsid w:val="00ED20A3"/>
    <w:rsid w:val="00ED650A"/>
    <w:rsid w:val="00EE0835"/>
    <w:rsid w:val="00EE4256"/>
    <w:rsid w:val="00EE4C70"/>
    <w:rsid w:val="00EE50C7"/>
    <w:rsid w:val="00EE5F78"/>
    <w:rsid w:val="00EE76B0"/>
    <w:rsid w:val="00EF0565"/>
    <w:rsid w:val="00EF1E43"/>
    <w:rsid w:val="00EF4630"/>
    <w:rsid w:val="00EF7182"/>
    <w:rsid w:val="00EF7B17"/>
    <w:rsid w:val="00F03037"/>
    <w:rsid w:val="00F0559B"/>
    <w:rsid w:val="00F0622B"/>
    <w:rsid w:val="00F1167E"/>
    <w:rsid w:val="00F1473C"/>
    <w:rsid w:val="00F1608F"/>
    <w:rsid w:val="00F162D1"/>
    <w:rsid w:val="00F16C0C"/>
    <w:rsid w:val="00F17653"/>
    <w:rsid w:val="00F203CF"/>
    <w:rsid w:val="00F21963"/>
    <w:rsid w:val="00F233BF"/>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2AFF"/>
    <w:rsid w:val="00F62BFF"/>
    <w:rsid w:val="00F66AB4"/>
    <w:rsid w:val="00F673AE"/>
    <w:rsid w:val="00F70228"/>
    <w:rsid w:val="00F70558"/>
    <w:rsid w:val="00F709AC"/>
    <w:rsid w:val="00F7193D"/>
    <w:rsid w:val="00F722E4"/>
    <w:rsid w:val="00F72D6C"/>
    <w:rsid w:val="00F73225"/>
    <w:rsid w:val="00F737D4"/>
    <w:rsid w:val="00F754DD"/>
    <w:rsid w:val="00F75D90"/>
    <w:rsid w:val="00F76CB2"/>
    <w:rsid w:val="00F8051F"/>
    <w:rsid w:val="00F8139B"/>
    <w:rsid w:val="00F82796"/>
    <w:rsid w:val="00F836BD"/>
    <w:rsid w:val="00F86129"/>
    <w:rsid w:val="00F87261"/>
    <w:rsid w:val="00F8785D"/>
    <w:rsid w:val="00F915D9"/>
    <w:rsid w:val="00F9232D"/>
    <w:rsid w:val="00F92579"/>
    <w:rsid w:val="00F93083"/>
    <w:rsid w:val="00F93425"/>
    <w:rsid w:val="00F97B06"/>
    <w:rsid w:val="00FA089A"/>
    <w:rsid w:val="00FA0E7C"/>
    <w:rsid w:val="00FA114E"/>
    <w:rsid w:val="00FA5DF8"/>
    <w:rsid w:val="00FB1651"/>
    <w:rsid w:val="00FB30E7"/>
    <w:rsid w:val="00FB3D1D"/>
    <w:rsid w:val="00FB627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570"/>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smael.rodriguez@edu.uaa.mx" TargetMode="External"/><Relationship Id="rId23" Type="http://schemas.openxmlformats.org/officeDocument/2006/relationships/hyperlink" Target="http://eventos.uaa.mx/salas/Expo_Foro.php/"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2A7B-80D5-45A2-991B-89D2452F7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35</Pages>
  <Words>18968</Words>
  <Characters>104328</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1365</cp:revision>
  <cp:lastPrinted>2025-08-04T16:01:00Z</cp:lastPrinted>
  <dcterms:created xsi:type="dcterms:W3CDTF">2024-09-24T19:40:00Z</dcterms:created>
  <dcterms:modified xsi:type="dcterms:W3CDTF">2025-08-04T16:01:00Z</dcterms:modified>
</cp:coreProperties>
</file>