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3E0A3E3C" w:rsidR="009140B4" w:rsidRDefault="00F4475A" w:rsidP="009140B4">
      <w:pPr>
        <w:ind w:left="1416" w:hanging="1416"/>
        <w:jc w:val="center"/>
        <w:rPr>
          <w:rFonts w:asciiTheme="minorHAnsi" w:hAnsiTheme="minorHAnsi" w:cstheme="minorHAnsi"/>
          <w:b/>
          <w:bCs/>
          <w:noProof/>
          <w:color w:val="000000"/>
          <w:sz w:val="18"/>
          <w:szCs w:val="18"/>
        </w:rPr>
      </w:pPr>
      <w:bookmarkStart w:id="0" w:name="_GoBack"/>
      <w:bookmarkEnd w:id="0"/>
      <w:r>
        <w:rPr>
          <w:rFonts w:asciiTheme="minorHAnsi" w:hAnsiTheme="minorHAnsi" w:cstheme="minorHAnsi"/>
          <w:b/>
          <w:bCs/>
          <w:noProof/>
          <w:color w:val="000000"/>
          <w:sz w:val="18"/>
          <w:szCs w:val="18"/>
        </w:rPr>
        <w:t xml:space="preserve"> </w:t>
      </w: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2055ABB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B67BE8">
        <w:rPr>
          <w:rFonts w:asciiTheme="minorHAnsi" w:hAnsiTheme="minorHAnsi" w:cstheme="minorHAnsi"/>
          <w:b/>
          <w:bCs/>
          <w:noProof/>
          <w:color w:val="000000"/>
          <w:sz w:val="22"/>
          <w:szCs w:val="22"/>
        </w:rPr>
        <w:t>Nº E/901045968-0</w:t>
      </w:r>
      <w:r w:rsidR="0053617E">
        <w:rPr>
          <w:rFonts w:asciiTheme="minorHAnsi" w:hAnsiTheme="minorHAnsi" w:cstheme="minorHAnsi"/>
          <w:b/>
          <w:bCs/>
          <w:noProof/>
          <w:color w:val="000000"/>
          <w:sz w:val="22"/>
          <w:szCs w:val="22"/>
        </w:rPr>
        <w:t>61</w:t>
      </w:r>
      <w:r w:rsidRPr="00B67BE8">
        <w:rPr>
          <w:rFonts w:asciiTheme="minorHAnsi" w:hAnsiTheme="minorHAnsi" w:cstheme="minorHAnsi"/>
          <w:b/>
          <w:bCs/>
          <w:noProof/>
          <w:color w:val="000000"/>
          <w:sz w:val="22"/>
          <w:szCs w:val="22"/>
        </w:rPr>
        <w:t>-202</w:t>
      </w:r>
      <w:r w:rsidR="00382219" w:rsidRPr="00B67BE8">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76E2601" w:rsidR="009140B4" w:rsidRPr="00B67BE8" w:rsidRDefault="001024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B67BE8">
        <w:rPr>
          <w:rFonts w:asciiTheme="minorHAnsi" w:hAnsiTheme="minorHAnsi" w:cstheme="minorHAnsi"/>
          <w:b/>
          <w:bCs/>
          <w:noProof/>
          <w:color w:val="000000"/>
          <w:sz w:val="28"/>
          <w:szCs w:val="28"/>
        </w:rPr>
        <w:tab/>
      </w:r>
      <w:r w:rsidR="00170ADB" w:rsidRPr="00170ADB">
        <w:rPr>
          <w:rFonts w:asciiTheme="minorHAnsi" w:hAnsiTheme="minorHAnsi" w:cstheme="minorHAnsi"/>
          <w:b/>
          <w:bCs/>
          <w:noProof/>
          <w:color w:val="000000"/>
          <w:sz w:val="28"/>
          <w:szCs w:val="26"/>
        </w:rPr>
        <w:t>ADQUISICIÓN DE BIENES PARA LA DIRECCIÓN GENERAL DE PLANEACIÓN Y DESARROLLO DE LA UNIVERSIDAD AUTÓNOMA DE AGUASCALIENTES</w:t>
      </w:r>
      <w:r w:rsidR="00170ADB" w:rsidRPr="00B67BE8">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293BDE0F" w14:textId="78C2AB94" w:rsidR="000A2872" w:rsidRDefault="000A2872" w:rsidP="009140B4">
      <w:pPr>
        <w:jc w:val="center"/>
        <w:rPr>
          <w:rFonts w:asciiTheme="minorHAnsi" w:hAnsiTheme="minorHAnsi" w:cstheme="minorHAnsi"/>
          <w:b/>
          <w:sz w:val="22"/>
          <w:szCs w:val="22"/>
        </w:rPr>
      </w:pPr>
    </w:p>
    <w:p w14:paraId="5F3D4D91" w14:textId="4DD596CE" w:rsidR="000A2872" w:rsidRDefault="000A2872" w:rsidP="009140B4">
      <w:pPr>
        <w:jc w:val="center"/>
        <w:rPr>
          <w:rFonts w:asciiTheme="minorHAnsi" w:hAnsiTheme="minorHAnsi" w:cstheme="minorHAnsi"/>
          <w:b/>
          <w:sz w:val="22"/>
          <w:szCs w:val="22"/>
        </w:rPr>
      </w:pPr>
    </w:p>
    <w:p w14:paraId="16074297" w14:textId="2F9267F5" w:rsidR="000A2872" w:rsidRDefault="000A2872" w:rsidP="009140B4">
      <w:pPr>
        <w:jc w:val="center"/>
        <w:rPr>
          <w:rFonts w:asciiTheme="minorHAnsi" w:hAnsiTheme="minorHAnsi" w:cstheme="minorHAnsi"/>
          <w:b/>
          <w:sz w:val="22"/>
          <w:szCs w:val="22"/>
        </w:rPr>
      </w:pPr>
    </w:p>
    <w:p w14:paraId="54048C6C" w14:textId="6F771BBA" w:rsidR="00B67BE8" w:rsidRDefault="00B67BE8" w:rsidP="00170ADB">
      <w:pPr>
        <w:pStyle w:val="Textoindependiente"/>
        <w:ind w:right="-93"/>
        <w:rPr>
          <w:rFonts w:asciiTheme="minorHAnsi" w:hAnsiTheme="minorHAnsi" w:cstheme="minorHAnsi"/>
          <w:b w:val="0"/>
          <w:i/>
          <w:sz w:val="17"/>
          <w:szCs w:val="17"/>
          <w:lang w:val="es-MX"/>
        </w:rPr>
      </w:pPr>
    </w:p>
    <w:p w14:paraId="476F949F" w14:textId="27B49BA1" w:rsidR="00C57A1D" w:rsidRDefault="00C57A1D" w:rsidP="00132940">
      <w:pPr>
        <w:pStyle w:val="Textoindependiente"/>
        <w:ind w:right="-93"/>
        <w:jc w:val="right"/>
        <w:rPr>
          <w:rFonts w:asciiTheme="minorHAnsi" w:hAnsiTheme="minorHAnsi" w:cstheme="minorHAnsi"/>
          <w:b w:val="0"/>
          <w:i/>
          <w:sz w:val="17"/>
          <w:szCs w:val="17"/>
          <w:lang w:val="es-MX"/>
        </w:rPr>
      </w:pPr>
    </w:p>
    <w:p w14:paraId="56C329DB" w14:textId="2D150871" w:rsidR="00170ADB" w:rsidRDefault="00170ADB" w:rsidP="00132940">
      <w:pPr>
        <w:pStyle w:val="Textoindependiente"/>
        <w:ind w:right="-93"/>
        <w:jc w:val="right"/>
        <w:rPr>
          <w:rFonts w:asciiTheme="minorHAnsi" w:hAnsiTheme="minorHAnsi" w:cstheme="minorHAnsi"/>
          <w:b w:val="0"/>
          <w:i/>
          <w:sz w:val="17"/>
          <w:szCs w:val="17"/>
          <w:lang w:val="es-MX"/>
        </w:rPr>
      </w:pPr>
    </w:p>
    <w:p w14:paraId="1AF19ACA" w14:textId="41CBF2A7" w:rsidR="008128F0" w:rsidRDefault="008128F0" w:rsidP="00132940">
      <w:pPr>
        <w:pStyle w:val="Textoindependiente"/>
        <w:ind w:right="-93"/>
        <w:jc w:val="right"/>
        <w:rPr>
          <w:rFonts w:asciiTheme="minorHAnsi" w:hAnsiTheme="minorHAnsi" w:cstheme="minorHAnsi"/>
          <w:b w:val="0"/>
          <w:i/>
          <w:sz w:val="17"/>
          <w:szCs w:val="17"/>
          <w:lang w:val="es-MX"/>
        </w:rPr>
      </w:pPr>
    </w:p>
    <w:p w14:paraId="4828BE25" w14:textId="77777777" w:rsidR="008128F0" w:rsidRDefault="008128F0" w:rsidP="00132940">
      <w:pPr>
        <w:pStyle w:val="Textoindependiente"/>
        <w:ind w:right="-93"/>
        <w:jc w:val="right"/>
        <w:rPr>
          <w:rFonts w:asciiTheme="minorHAnsi" w:hAnsiTheme="minorHAnsi" w:cstheme="minorHAnsi"/>
          <w:b w:val="0"/>
          <w:i/>
          <w:sz w:val="17"/>
          <w:szCs w:val="17"/>
          <w:lang w:val="es-MX"/>
        </w:rPr>
      </w:pPr>
    </w:p>
    <w:p w14:paraId="4E4E583C" w14:textId="6E86A2B2" w:rsidR="00C57A1D" w:rsidRDefault="00C57A1D" w:rsidP="00132940">
      <w:pPr>
        <w:pStyle w:val="Textoindependiente"/>
        <w:ind w:right="-93"/>
        <w:jc w:val="right"/>
        <w:rPr>
          <w:rFonts w:asciiTheme="minorHAnsi" w:hAnsiTheme="minorHAnsi" w:cstheme="minorHAnsi"/>
          <w:b w:val="0"/>
          <w:i/>
          <w:sz w:val="17"/>
          <w:szCs w:val="17"/>
          <w:lang w:val="es-MX"/>
        </w:rPr>
      </w:pPr>
    </w:p>
    <w:p w14:paraId="3E1C897D" w14:textId="370F18D1" w:rsidR="00C57A1D" w:rsidRDefault="00C57A1D" w:rsidP="00132940">
      <w:pPr>
        <w:pStyle w:val="Textoindependiente"/>
        <w:ind w:right="-93"/>
        <w:jc w:val="right"/>
        <w:rPr>
          <w:rFonts w:asciiTheme="minorHAnsi" w:hAnsiTheme="minorHAnsi" w:cstheme="minorHAnsi"/>
          <w:b w:val="0"/>
          <w:i/>
          <w:sz w:val="17"/>
          <w:szCs w:val="17"/>
          <w:lang w:val="es-MX"/>
        </w:rPr>
      </w:pPr>
    </w:p>
    <w:p w14:paraId="5937CE42" w14:textId="77777777" w:rsidR="00C57A1D" w:rsidRDefault="00C57A1D" w:rsidP="00132940">
      <w:pPr>
        <w:pStyle w:val="Textoindependiente"/>
        <w:ind w:right="-93"/>
        <w:jc w:val="right"/>
        <w:rPr>
          <w:rFonts w:asciiTheme="minorHAnsi" w:hAnsiTheme="minorHAnsi" w:cstheme="minorHAnsi"/>
          <w:b w:val="0"/>
          <w:i/>
          <w:sz w:val="17"/>
          <w:szCs w:val="17"/>
          <w:lang w:val="es-MX"/>
        </w:rPr>
      </w:pPr>
    </w:p>
    <w:p w14:paraId="10B64CCA" w14:textId="505D2B77" w:rsidR="009140B4" w:rsidRPr="00CF52B3" w:rsidRDefault="00185560" w:rsidP="00132940">
      <w:pPr>
        <w:pStyle w:val="Textoindependiente"/>
        <w:ind w:right="-93"/>
        <w:jc w:val="right"/>
        <w:rPr>
          <w:rFonts w:asciiTheme="minorHAnsi" w:hAnsiTheme="minorHAnsi" w:cstheme="minorHAnsi"/>
          <w:b w:val="0"/>
          <w:i/>
          <w:sz w:val="17"/>
          <w:szCs w:val="17"/>
          <w:lang w:val="es-MX"/>
        </w:rPr>
      </w:pPr>
      <w:bookmarkStart w:id="1" w:name="_Hlk212112679"/>
      <w:r w:rsidRPr="00CF52B3">
        <w:rPr>
          <w:rFonts w:asciiTheme="minorHAnsi" w:hAnsiTheme="minorHAnsi" w:cstheme="minorHAnsi"/>
          <w:b w:val="0"/>
          <w:i/>
          <w:sz w:val="17"/>
          <w:szCs w:val="17"/>
          <w:lang w:val="es-MX"/>
        </w:rPr>
        <w:t>Fondo Ordinario Estatal, conforme a los oficios</w:t>
      </w:r>
      <w:r w:rsidR="000A2872" w:rsidRPr="00CF52B3">
        <w:rPr>
          <w:rFonts w:asciiTheme="minorHAnsi" w:hAnsiTheme="minorHAnsi" w:cstheme="minorHAnsi"/>
          <w:b w:val="0"/>
          <w:i/>
          <w:sz w:val="17"/>
          <w:szCs w:val="17"/>
          <w:lang w:val="es-MX"/>
        </w:rPr>
        <w:t xml:space="preserve"> DGF/DPAF-</w:t>
      </w:r>
      <w:r w:rsidR="00CF52B3" w:rsidRPr="00CF52B3">
        <w:rPr>
          <w:rFonts w:asciiTheme="minorHAnsi" w:hAnsiTheme="minorHAnsi" w:cstheme="minorHAnsi"/>
          <w:b w:val="0"/>
          <w:i/>
          <w:sz w:val="17"/>
          <w:szCs w:val="17"/>
          <w:lang w:val="es-MX"/>
        </w:rPr>
        <w:t>537</w:t>
      </w:r>
      <w:r w:rsidR="000A2872" w:rsidRPr="00CF52B3">
        <w:rPr>
          <w:rFonts w:asciiTheme="minorHAnsi" w:hAnsiTheme="minorHAnsi" w:cstheme="minorHAnsi"/>
          <w:b w:val="0"/>
          <w:i/>
          <w:sz w:val="17"/>
          <w:szCs w:val="17"/>
          <w:lang w:val="es-MX"/>
        </w:rPr>
        <w:t>/2025,</w:t>
      </w:r>
      <w:r w:rsidRPr="00CF52B3">
        <w:rPr>
          <w:rFonts w:asciiTheme="minorHAnsi" w:hAnsiTheme="minorHAnsi" w:cstheme="minorHAnsi"/>
          <w:b w:val="0"/>
          <w:i/>
          <w:sz w:val="17"/>
          <w:szCs w:val="17"/>
          <w:lang w:val="es-MX"/>
        </w:rPr>
        <w:t xml:space="preserve"> DGF/DPAF-</w:t>
      </w:r>
      <w:r w:rsidR="00CF52B3" w:rsidRPr="00CF52B3">
        <w:rPr>
          <w:rFonts w:asciiTheme="minorHAnsi" w:hAnsiTheme="minorHAnsi" w:cstheme="minorHAnsi"/>
          <w:b w:val="0"/>
          <w:i/>
          <w:sz w:val="17"/>
          <w:szCs w:val="17"/>
          <w:lang w:val="es-MX"/>
        </w:rPr>
        <w:t>540</w:t>
      </w:r>
      <w:r w:rsidRPr="00CF52B3">
        <w:rPr>
          <w:rFonts w:asciiTheme="minorHAnsi" w:hAnsiTheme="minorHAnsi" w:cstheme="minorHAnsi"/>
          <w:b w:val="0"/>
          <w:i/>
          <w:sz w:val="17"/>
          <w:szCs w:val="17"/>
          <w:lang w:val="es-MX"/>
        </w:rPr>
        <w:t>/2025 y DGF/DPAF-</w:t>
      </w:r>
      <w:r w:rsidR="00CF52B3" w:rsidRPr="00CF52B3">
        <w:rPr>
          <w:rFonts w:asciiTheme="minorHAnsi" w:hAnsiTheme="minorHAnsi" w:cstheme="minorHAnsi"/>
          <w:b w:val="0"/>
          <w:i/>
          <w:sz w:val="17"/>
          <w:szCs w:val="17"/>
          <w:lang w:val="es-MX"/>
        </w:rPr>
        <w:t>552</w:t>
      </w:r>
      <w:r w:rsidRPr="00CF52B3">
        <w:rPr>
          <w:rFonts w:asciiTheme="minorHAnsi" w:hAnsiTheme="minorHAnsi" w:cstheme="minorHAnsi"/>
          <w:b w:val="0"/>
          <w:i/>
          <w:sz w:val="17"/>
          <w:szCs w:val="17"/>
          <w:lang w:val="es-MX"/>
        </w:rPr>
        <w:t>/2025</w:t>
      </w:r>
      <w:bookmarkEnd w:id="1"/>
      <w:r w:rsidR="00B67BE8" w:rsidRPr="00CF52B3">
        <w:rPr>
          <w:rFonts w:asciiTheme="minorHAnsi" w:hAnsiTheme="minorHAnsi" w:cstheme="minorHAnsi"/>
          <w:b w:val="0"/>
          <w:i/>
          <w:sz w:val="17"/>
          <w:szCs w:val="17"/>
          <w:lang w:val="es-MX"/>
        </w:rPr>
        <w:t>.</w:t>
      </w:r>
      <w:r w:rsidR="009140B4" w:rsidRPr="00CF52B3">
        <w:rPr>
          <w:rFonts w:asciiTheme="minorHAnsi" w:hAnsiTheme="minorHAnsi" w:cstheme="minorHAnsi"/>
          <w:b w:val="0"/>
          <w:i/>
          <w:sz w:val="17"/>
          <w:szCs w:val="17"/>
          <w:lang w:val="es-MX"/>
        </w:rPr>
        <w:t xml:space="preserve">   </w:t>
      </w:r>
    </w:p>
    <w:p w14:paraId="3CAC88DF" w14:textId="3E04F5F4" w:rsidR="009140B4" w:rsidRDefault="009140B4" w:rsidP="00132940">
      <w:pPr>
        <w:pStyle w:val="Textoindependiente"/>
        <w:ind w:right="-93"/>
        <w:jc w:val="right"/>
        <w:rPr>
          <w:rFonts w:asciiTheme="minorHAnsi" w:hAnsiTheme="minorHAnsi" w:cstheme="minorHAnsi"/>
          <w:b w:val="0"/>
          <w:i/>
          <w:sz w:val="17"/>
          <w:szCs w:val="17"/>
          <w:lang w:val="es-MX"/>
        </w:rPr>
      </w:pPr>
      <w:r w:rsidRPr="00170ADB">
        <w:rPr>
          <w:rFonts w:asciiTheme="minorHAnsi" w:hAnsiTheme="minorHAnsi" w:cstheme="minorHAnsi"/>
          <w:b w:val="0"/>
          <w:i/>
          <w:sz w:val="17"/>
          <w:szCs w:val="17"/>
          <w:lang w:val="es-MX"/>
        </w:rPr>
        <w:t xml:space="preserve">Publicación: </w:t>
      </w:r>
      <w:r w:rsidR="00F6003D" w:rsidRPr="00170ADB">
        <w:rPr>
          <w:rFonts w:asciiTheme="minorHAnsi" w:hAnsiTheme="minorHAnsi" w:cstheme="minorHAnsi"/>
          <w:b w:val="0"/>
          <w:i/>
          <w:sz w:val="17"/>
          <w:szCs w:val="17"/>
          <w:lang w:val="es-MX"/>
        </w:rPr>
        <w:t>19</w:t>
      </w:r>
      <w:r w:rsidR="00F8051F" w:rsidRPr="00170ADB">
        <w:rPr>
          <w:rFonts w:asciiTheme="minorHAnsi" w:hAnsiTheme="minorHAnsi" w:cstheme="minorHAnsi"/>
          <w:b w:val="0"/>
          <w:i/>
          <w:sz w:val="17"/>
          <w:szCs w:val="17"/>
          <w:lang w:val="es-MX"/>
        </w:rPr>
        <w:t xml:space="preserve"> </w:t>
      </w:r>
      <w:r w:rsidRPr="00170ADB">
        <w:rPr>
          <w:rFonts w:asciiTheme="minorHAnsi" w:hAnsiTheme="minorHAnsi" w:cstheme="minorHAnsi"/>
          <w:b w:val="0"/>
          <w:i/>
          <w:sz w:val="17"/>
          <w:szCs w:val="17"/>
          <w:lang w:val="es-MX"/>
        </w:rPr>
        <w:t xml:space="preserve">de </w:t>
      </w:r>
      <w:r w:rsidR="00F6003D" w:rsidRPr="00170ADB">
        <w:rPr>
          <w:rFonts w:asciiTheme="minorHAnsi" w:hAnsiTheme="minorHAnsi" w:cstheme="minorHAnsi"/>
          <w:b w:val="0"/>
          <w:i/>
          <w:sz w:val="17"/>
          <w:szCs w:val="17"/>
          <w:lang w:val="es-MX"/>
        </w:rPr>
        <w:t>noviembre</w:t>
      </w:r>
      <w:r w:rsidRPr="00170ADB">
        <w:rPr>
          <w:rFonts w:asciiTheme="minorHAnsi" w:hAnsiTheme="minorHAnsi" w:cstheme="minorHAnsi"/>
          <w:b w:val="0"/>
          <w:i/>
          <w:sz w:val="17"/>
          <w:szCs w:val="17"/>
          <w:lang w:val="es-MX"/>
        </w:rPr>
        <w:t xml:space="preserve"> de 202</w:t>
      </w:r>
      <w:r w:rsidR="00382219" w:rsidRPr="00170ADB">
        <w:rPr>
          <w:rFonts w:asciiTheme="minorHAnsi" w:hAnsiTheme="minorHAnsi" w:cstheme="minorHAnsi"/>
          <w:b w:val="0"/>
          <w:i/>
          <w:sz w:val="17"/>
          <w:szCs w:val="17"/>
          <w:lang w:val="es-MX"/>
        </w:rPr>
        <w:t>5</w:t>
      </w:r>
      <w:r w:rsidRPr="00170ADB">
        <w:rPr>
          <w:rFonts w:asciiTheme="minorHAnsi" w:hAnsiTheme="minorHAnsi" w:cstheme="minorHAnsi"/>
          <w:b w:val="0"/>
          <w:i/>
          <w:sz w:val="17"/>
          <w:szCs w:val="17"/>
          <w:lang w:val="es-MX"/>
        </w:rPr>
        <w:t>.</w:t>
      </w:r>
    </w:p>
    <w:p w14:paraId="535DAB1A" w14:textId="724CD4C7"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3617E">
        <w:rPr>
          <w:rFonts w:asciiTheme="minorHAnsi" w:hAnsiTheme="minorHAnsi" w:cstheme="minorHAnsi"/>
          <w:b/>
          <w:bCs/>
          <w:noProof/>
          <w:color w:val="000000"/>
          <w:sz w:val="18"/>
          <w:szCs w:val="18"/>
        </w:rPr>
        <w:t>61</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170ADB" w:rsidRPr="00170ADB">
        <w:rPr>
          <w:rFonts w:asciiTheme="minorHAnsi" w:hAnsiTheme="minorHAnsi" w:cstheme="minorHAnsi"/>
          <w:b/>
          <w:bCs/>
          <w:noProof/>
          <w:color w:val="000000"/>
          <w:sz w:val="18"/>
          <w:szCs w:val="18"/>
          <w:lang w:val="es-MX"/>
        </w:rPr>
        <w:t>Adquisición de bienes para la Dirección General de Planeación y Desarrollo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2775F2C8" w:rsidR="00DE6640" w:rsidRPr="00F6003D" w:rsidRDefault="0023601D" w:rsidP="00DE6640">
            <w:pPr>
              <w:jc w:val="both"/>
              <w:rPr>
                <w:rFonts w:asciiTheme="minorHAnsi" w:hAnsiTheme="minorHAnsi" w:cstheme="minorHAnsi"/>
                <w:b/>
                <w:sz w:val="14"/>
                <w:szCs w:val="18"/>
                <w:highlight w:val="yellow"/>
              </w:rPr>
            </w:pPr>
            <w:r w:rsidRPr="0023601D">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26C590BB" w14:textId="3A76F037" w:rsidR="008B2ED3" w:rsidRDefault="008B2ED3" w:rsidP="009140B4">
      <w:pPr>
        <w:pStyle w:val="Textoindependiente2"/>
        <w:jc w:val="left"/>
        <w:rPr>
          <w:rFonts w:asciiTheme="minorHAnsi" w:hAnsiTheme="minorHAnsi" w:cstheme="minorHAnsi"/>
          <w:bCs/>
          <w:sz w:val="20"/>
        </w:rPr>
      </w:pPr>
    </w:p>
    <w:p w14:paraId="7FEA3C0D" w14:textId="77777777" w:rsidR="0063585A" w:rsidRDefault="0063585A" w:rsidP="009140B4">
      <w:pPr>
        <w:pStyle w:val="Textoindependiente2"/>
        <w:jc w:val="left"/>
        <w:rPr>
          <w:rFonts w:asciiTheme="minorHAnsi" w:hAnsiTheme="minorHAnsi" w:cstheme="minorHAnsi"/>
          <w:bCs/>
          <w:sz w:val="20"/>
        </w:rPr>
      </w:pPr>
    </w:p>
    <w:p w14:paraId="447D8845" w14:textId="77777777" w:rsidR="008B2ED3" w:rsidRDefault="008B2ED3" w:rsidP="009140B4">
      <w:pPr>
        <w:pStyle w:val="Textoindependiente2"/>
        <w:jc w:val="left"/>
        <w:rPr>
          <w:rFonts w:asciiTheme="minorHAnsi" w:hAnsiTheme="minorHAnsi" w:cstheme="minorHAnsi"/>
          <w:bCs/>
          <w:sz w:val="20"/>
        </w:rPr>
      </w:pPr>
    </w:p>
    <w:p w14:paraId="6CBE3AC7" w14:textId="46F39AF2" w:rsidR="009140B4" w:rsidRPr="00F400A6" w:rsidRDefault="009140B4" w:rsidP="00B52F4D">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6E40C692"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170ADB">
        <w:rPr>
          <w:rFonts w:asciiTheme="minorHAnsi" w:hAnsiTheme="minorHAnsi" w:cstheme="minorHAnsi"/>
          <w:b/>
          <w:sz w:val="18"/>
          <w:szCs w:val="18"/>
          <w:lang w:val="es-MX"/>
        </w:rPr>
        <w:t>Ente requirente</w:t>
      </w:r>
      <w:r w:rsidRPr="00170ADB">
        <w:rPr>
          <w:rFonts w:asciiTheme="minorHAnsi" w:hAnsiTheme="minorHAnsi" w:cstheme="minorHAnsi"/>
          <w:sz w:val="18"/>
          <w:szCs w:val="18"/>
          <w:lang w:val="es-MX"/>
        </w:rPr>
        <w:t xml:space="preserve">: </w:t>
      </w:r>
      <w:r w:rsidR="00170ADB" w:rsidRPr="00170ADB">
        <w:rPr>
          <w:rFonts w:asciiTheme="minorHAnsi" w:hAnsiTheme="minorHAnsi" w:cstheme="minorHAnsi"/>
          <w:sz w:val="18"/>
          <w:szCs w:val="18"/>
          <w:u w:val="single"/>
          <w:lang w:val="es-MX"/>
        </w:rPr>
        <w:t>Dirección General de Planeación y Desarrollo</w:t>
      </w:r>
      <w:r w:rsidR="0010244B" w:rsidRPr="00170ADB">
        <w:rPr>
          <w:rFonts w:asciiTheme="minorHAnsi" w:hAnsiTheme="minorHAnsi" w:cstheme="minorHAnsi"/>
          <w:sz w:val="18"/>
          <w:szCs w:val="18"/>
          <w:u w:val="single"/>
          <w:lang w:val="es-MX"/>
        </w:rPr>
        <w:t xml:space="preserve"> </w:t>
      </w:r>
      <w:r w:rsidR="002974FF" w:rsidRPr="00170ADB">
        <w:rPr>
          <w:rFonts w:asciiTheme="minorHAnsi" w:hAnsiTheme="minorHAnsi" w:cstheme="minorHAnsi"/>
          <w:sz w:val="18"/>
          <w:szCs w:val="18"/>
          <w:u w:val="single"/>
          <w:lang w:val="es-MX"/>
        </w:rPr>
        <w:t>de la Universidad Autónoma de Aguascalientes</w:t>
      </w:r>
      <w:r w:rsidRPr="00170ADB">
        <w:rPr>
          <w:rFonts w:asciiTheme="minorHAnsi" w:hAnsiTheme="minorHAnsi" w:cstheme="minorHAnsi"/>
          <w:sz w:val="18"/>
          <w:szCs w:val="18"/>
          <w:lang w:val="es-MX"/>
        </w:rPr>
        <w:t>,</w:t>
      </w:r>
      <w:r w:rsidRPr="00F233BF">
        <w:rPr>
          <w:rFonts w:asciiTheme="minorHAnsi" w:hAnsiTheme="minorHAnsi" w:cstheme="minorHAnsi"/>
          <w:sz w:val="18"/>
          <w:szCs w:val="18"/>
          <w:lang w:val="es-MX"/>
        </w:rPr>
        <w:t xml:space="preserve">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4F337596"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3617E">
        <w:rPr>
          <w:rFonts w:asciiTheme="minorHAnsi" w:hAnsiTheme="minorHAnsi" w:cstheme="minorHAnsi"/>
          <w:b/>
          <w:sz w:val="18"/>
          <w:szCs w:val="18"/>
          <w:lang w:val="es-MX"/>
        </w:rPr>
        <w:t>61</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51B14354"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870D991" w14:textId="3C57404E" w:rsidR="0010244B" w:rsidRDefault="0010244B" w:rsidP="009140B4">
      <w:pPr>
        <w:autoSpaceDE w:val="0"/>
        <w:autoSpaceDN w:val="0"/>
        <w:adjustRightInd w:val="0"/>
        <w:jc w:val="both"/>
        <w:rPr>
          <w:rFonts w:asciiTheme="minorHAnsi" w:hAnsiTheme="minorHAnsi" w:cstheme="minorHAnsi"/>
          <w:bCs/>
          <w:color w:val="000000"/>
          <w:sz w:val="18"/>
          <w:szCs w:val="18"/>
        </w:rPr>
      </w:pPr>
    </w:p>
    <w:p w14:paraId="7A4AC5C0" w14:textId="219159A7" w:rsidR="0010244B" w:rsidRDefault="0010244B" w:rsidP="009140B4">
      <w:pPr>
        <w:autoSpaceDE w:val="0"/>
        <w:autoSpaceDN w:val="0"/>
        <w:adjustRightInd w:val="0"/>
        <w:jc w:val="both"/>
        <w:rPr>
          <w:rFonts w:asciiTheme="minorHAnsi" w:hAnsiTheme="minorHAnsi" w:cstheme="minorHAnsi"/>
          <w:bCs/>
          <w:color w:val="000000"/>
          <w:sz w:val="18"/>
          <w:szCs w:val="18"/>
        </w:rPr>
      </w:pPr>
    </w:p>
    <w:p w14:paraId="60291BBB" w14:textId="52A03707" w:rsidR="0010244B" w:rsidRDefault="0010244B" w:rsidP="009140B4">
      <w:pPr>
        <w:autoSpaceDE w:val="0"/>
        <w:autoSpaceDN w:val="0"/>
        <w:adjustRightInd w:val="0"/>
        <w:jc w:val="both"/>
        <w:rPr>
          <w:rFonts w:asciiTheme="minorHAnsi" w:hAnsiTheme="minorHAnsi" w:cstheme="minorHAnsi"/>
          <w:bCs/>
          <w:color w:val="000000"/>
          <w:sz w:val="18"/>
          <w:szCs w:val="18"/>
        </w:rPr>
      </w:pPr>
    </w:p>
    <w:p w14:paraId="676BFB28" w14:textId="348F11C9" w:rsidR="00C57A1D" w:rsidRDefault="00C57A1D" w:rsidP="009140B4">
      <w:pPr>
        <w:autoSpaceDE w:val="0"/>
        <w:autoSpaceDN w:val="0"/>
        <w:adjustRightInd w:val="0"/>
        <w:jc w:val="both"/>
        <w:rPr>
          <w:rFonts w:asciiTheme="minorHAnsi" w:hAnsiTheme="minorHAnsi" w:cstheme="minorHAnsi"/>
          <w:bCs/>
          <w:color w:val="000000"/>
          <w:sz w:val="18"/>
          <w:szCs w:val="18"/>
        </w:rPr>
      </w:pPr>
    </w:p>
    <w:p w14:paraId="6FAA2734" w14:textId="6DAEF843" w:rsidR="00C57A1D" w:rsidRDefault="00C57A1D" w:rsidP="009140B4">
      <w:pPr>
        <w:autoSpaceDE w:val="0"/>
        <w:autoSpaceDN w:val="0"/>
        <w:adjustRightInd w:val="0"/>
        <w:jc w:val="both"/>
        <w:rPr>
          <w:rFonts w:asciiTheme="minorHAnsi" w:hAnsiTheme="minorHAnsi" w:cstheme="minorHAnsi"/>
          <w:bCs/>
          <w:color w:val="000000"/>
          <w:sz w:val="18"/>
          <w:szCs w:val="18"/>
        </w:rPr>
      </w:pPr>
    </w:p>
    <w:p w14:paraId="6C7724A3" w14:textId="31C57C9F" w:rsidR="00C57A1D" w:rsidRDefault="00C57A1D" w:rsidP="009140B4">
      <w:pPr>
        <w:autoSpaceDE w:val="0"/>
        <w:autoSpaceDN w:val="0"/>
        <w:adjustRightInd w:val="0"/>
        <w:jc w:val="both"/>
        <w:rPr>
          <w:rFonts w:asciiTheme="minorHAnsi" w:hAnsiTheme="minorHAnsi" w:cstheme="minorHAnsi"/>
          <w:bCs/>
          <w:color w:val="000000"/>
          <w:sz w:val="18"/>
          <w:szCs w:val="18"/>
        </w:rPr>
      </w:pPr>
    </w:p>
    <w:p w14:paraId="4993686D" w14:textId="1BA5E663"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w:t>
      </w:r>
      <w:r w:rsidRPr="00F64A74">
        <w:rPr>
          <w:rFonts w:asciiTheme="minorHAnsi" w:hAnsiTheme="minorHAnsi" w:cstheme="minorHAnsi"/>
          <w:b/>
          <w:bCs/>
          <w:noProof/>
          <w:color w:val="000000"/>
          <w:sz w:val="18"/>
          <w:szCs w:val="18"/>
          <w:lang w:val="es-MX"/>
        </w:rPr>
        <w:t xml:space="preserve">Nacional </w:t>
      </w:r>
      <w:r w:rsidR="00DE6640" w:rsidRPr="00F64A74">
        <w:rPr>
          <w:rFonts w:asciiTheme="minorHAnsi" w:hAnsiTheme="minorHAnsi" w:cstheme="minorHAnsi"/>
          <w:b/>
          <w:bCs/>
          <w:noProof/>
          <w:color w:val="000000"/>
          <w:sz w:val="18"/>
          <w:szCs w:val="18"/>
        </w:rPr>
        <w:t>Nº E/901045968-0</w:t>
      </w:r>
      <w:r w:rsidR="00C57A1D">
        <w:rPr>
          <w:rFonts w:asciiTheme="minorHAnsi" w:hAnsiTheme="minorHAnsi" w:cstheme="minorHAnsi"/>
          <w:b/>
          <w:bCs/>
          <w:noProof/>
          <w:color w:val="000000"/>
          <w:sz w:val="18"/>
          <w:szCs w:val="18"/>
        </w:rPr>
        <w:t>61</w:t>
      </w:r>
      <w:r w:rsidRPr="00F64A74">
        <w:rPr>
          <w:rFonts w:asciiTheme="minorHAnsi" w:hAnsiTheme="minorHAnsi" w:cstheme="minorHAnsi"/>
          <w:b/>
          <w:bCs/>
          <w:noProof/>
          <w:color w:val="000000"/>
          <w:sz w:val="18"/>
          <w:szCs w:val="18"/>
        </w:rPr>
        <w:t>-202</w:t>
      </w:r>
      <w:r w:rsidR="00382219" w:rsidRPr="00F64A74">
        <w:rPr>
          <w:rFonts w:asciiTheme="minorHAnsi" w:hAnsiTheme="minorHAnsi" w:cstheme="minorHAnsi"/>
          <w:b/>
          <w:bCs/>
          <w:noProof/>
          <w:color w:val="000000"/>
          <w:sz w:val="18"/>
          <w:szCs w:val="18"/>
        </w:rPr>
        <w:t>5</w:t>
      </w:r>
      <w:r w:rsidRPr="00F64A74">
        <w:rPr>
          <w:rFonts w:asciiTheme="minorHAnsi" w:hAnsiTheme="minorHAnsi" w:cstheme="minorHAnsi"/>
          <w:b/>
          <w:bCs/>
          <w:noProof/>
          <w:color w:val="000000"/>
          <w:sz w:val="18"/>
          <w:szCs w:val="18"/>
        </w:rPr>
        <w:t xml:space="preserve"> para</w:t>
      </w:r>
      <w:r w:rsidRPr="00F400A6">
        <w:rPr>
          <w:rFonts w:asciiTheme="minorHAnsi" w:hAnsiTheme="minorHAnsi" w:cstheme="minorHAnsi"/>
          <w:b/>
          <w:bCs/>
          <w:noProof/>
          <w:color w:val="000000"/>
          <w:sz w:val="18"/>
          <w:szCs w:val="18"/>
        </w:rPr>
        <w:t xml:space="preserve"> la </w:t>
      </w:r>
      <w:r w:rsidR="00170ADB" w:rsidRPr="00170ADB">
        <w:rPr>
          <w:rFonts w:asciiTheme="minorHAnsi" w:hAnsiTheme="minorHAnsi" w:cstheme="minorHAnsi"/>
          <w:b/>
          <w:bCs/>
          <w:noProof/>
          <w:color w:val="000000"/>
          <w:sz w:val="18"/>
          <w:szCs w:val="18"/>
        </w:rPr>
        <w:t>Adquisición de bienes para la Dirección General de Planeación y Desarrollo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170ADB">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24E0CE76"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2" w:name="_Hlk190258404"/>
      <w:bookmarkStart w:id="3"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C57A1D">
        <w:rPr>
          <w:rFonts w:asciiTheme="minorHAnsi" w:hAnsiTheme="minorHAnsi" w:cstheme="minorHAnsi"/>
          <w:sz w:val="18"/>
          <w:szCs w:val="18"/>
          <w:lang w:val="es-ES"/>
        </w:rPr>
        <w:t>61</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2"/>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3"/>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F64A74" w:rsidRDefault="00C8180F" w:rsidP="005D29BB">
            <w:pPr>
              <w:jc w:val="center"/>
              <w:rPr>
                <w:rFonts w:asciiTheme="minorHAnsi" w:hAnsiTheme="minorHAnsi" w:cstheme="minorHAnsi"/>
                <w:sz w:val="16"/>
                <w:szCs w:val="16"/>
              </w:rPr>
            </w:pPr>
          </w:p>
          <w:p w14:paraId="2B2A8FF6" w14:textId="77777777" w:rsidR="00C8180F" w:rsidRPr="00F64A74" w:rsidRDefault="00C8180F" w:rsidP="005D29BB">
            <w:pPr>
              <w:jc w:val="center"/>
              <w:rPr>
                <w:rFonts w:asciiTheme="minorHAnsi" w:hAnsiTheme="minorHAnsi" w:cstheme="minorHAnsi"/>
                <w:sz w:val="16"/>
                <w:szCs w:val="16"/>
              </w:rPr>
            </w:pPr>
            <w:r w:rsidRPr="00F64A74">
              <w:rPr>
                <w:rFonts w:asciiTheme="minorHAnsi" w:hAnsiTheme="minorHAnsi" w:cstheme="minorHAnsi"/>
                <w:sz w:val="16"/>
                <w:szCs w:val="16"/>
              </w:rPr>
              <w:t>Publicación Convocatoria</w:t>
            </w:r>
          </w:p>
          <w:p w14:paraId="1AE199B9" w14:textId="77777777" w:rsidR="00C8180F" w:rsidRPr="00F64A74"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8730E2C" w:rsidR="00C8180F" w:rsidRPr="00145877" w:rsidRDefault="00E20752" w:rsidP="0038779E">
            <w:pPr>
              <w:jc w:val="center"/>
              <w:rPr>
                <w:rFonts w:asciiTheme="minorHAnsi" w:hAnsiTheme="minorHAnsi" w:cstheme="minorHAnsi"/>
                <w:b/>
                <w:caps/>
                <w:sz w:val="16"/>
                <w:szCs w:val="16"/>
              </w:rPr>
            </w:pPr>
            <w:r w:rsidRPr="00145877">
              <w:rPr>
                <w:rFonts w:asciiTheme="minorHAnsi" w:hAnsiTheme="minorHAnsi" w:cstheme="minorHAnsi"/>
                <w:b/>
                <w:sz w:val="16"/>
                <w:szCs w:val="16"/>
              </w:rPr>
              <w:t>19</w:t>
            </w:r>
            <w:r w:rsidR="00C8180F" w:rsidRPr="00145877">
              <w:rPr>
                <w:rFonts w:asciiTheme="minorHAnsi" w:hAnsiTheme="minorHAnsi" w:cstheme="minorHAnsi"/>
                <w:b/>
                <w:sz w:val="16"/>
                <w:szCs w:val="16"/>
              </w:rPr>
              <w:t xml:space="preserve"> de </w:t>
            </w:r>
            <w:r w:rsidRPr="00145877">
              <w:rPr>
                <w:rFonts w:asciiTheme="minorHAnsi" w:hAnsiTheme="minorHAnsi" w:cstheme="minorHAnsi"/>
                <w:b/>
                <w:sz w:val="16"/>
                <w:szCs w:val="16"/>
              </w:rPr>
              <w:t>noviembre</w:t>
            </w:r>
            <w:r w:rsidR="00132940" w:rsidRPr="00145877">
              <w:rPr>
                <w:rFonts w:asciiTheme="minorHAnsi" w:hAnsiTheme="minorHAnsi" w:cstheme="minorHAnsi"/>
                <w:b/>
                <w:sz w:val="16"/>
                <w:szCs w:val="16"/>
              </w:rPr>
              <w:t xml:space="preserve"> </w:t>
            </w:r>
            <w:r w:rsidR="00C8180F" w:rsidRPr="0014587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45877" w:rsidRDefault="00C8180F" w:rsidP="005D29BB">
            <w:pPr>
              <w:jc w:val="center"/>
              <w:rPr>
                <w:rFonts w:asciiTheme="minorHAnsi" w:hAnsiTheme="minorHAnsi" w:cstheme="minorHAnsi"/>
                <w:caps/>
                <w:sz w:val="16"/>
                <w:szCs w:val="16"/>
              </w:rPr>
            </w:pPr>
            <w:r w:rsidRPr="0014587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644249" w:rsidRDefault="00D32114" w:rsidP="0038779E">
            <w:pPr>
              <w:jc w:val="center"/>
              <w:rPr>
                <w:rFonts w:asciiTheme="minorHAnsi" w:hAnsiTheme="minorHAnsi" w:cstheme="minorHAnsi"/>
                <w:b/>
                <w:sz w:val="16"/>
                <w:szCs w:val="16"/>
              </w:rPr>
            </w:pPr>
          </w:p>
          <w:p w14:paraId="60A253C2" w14:textId="71B9CE77" w:rsidR="000C4E20" w:rsidRPr="00644249" w:rsidRDefault="00E20752" w:rsidP="0038779E">
            <w:pPr>
              <w:jc w:val="center"/>
              <w:rPr>
                <w:rFonts w:asciiTheme="minorHAnsi" w:hAnsiTheme="minorHAnsi" w:cstheme="minorHAnsi"/>
                <w:b/>
                <w:sz w:val="16"/>
                <w:szCs w:val="16"/>
              </w:rPr>
            </w:pPr>
            <w:r w:rsidRPr="00644249">
              <w:rPr>
                <w:rFonts w:asciiTheme="minorHAnsi" w:hAnsiTheme="minorHAnsi" w:cstheme="minorHAnsi"/>
                <w:b/>
                <w:sz w:val="16"/>
                <w:szCs w:val="16"/>
              </w:rPr>
              <w:t>19, 20, 21, 22 y 24 de noviembre de 2025</w:t>
            </w:r>
          </w:p>
          <w:p w14:paraId="09DB9572" w14:textId="2750C500" w:rsidR="002974FF" w:rsidRPr="00644249"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644249" w:rsidRDefault="00C8180F" w:rsidP="005D29BB">
            <w:pPr>
              <w:jc w:val="center"/>
              <w:rPr>
                <w:rFonts w:asciiTheme="minorHAnsi" w:hAnsiTheme="minorHAnsi" w:cstheme="minorHAnsi"/>
                <w:b/>
                <w:caps/>
                <w:sz w:val="16"/>
                <w:szCs w:val="16"/>
              </w:rPr>
            </w:pPr>
            <w:r w:rsidRPr="00644249">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E23A5C" w:rsidRDefault="00C8180F" w:rsidP="005D29BB">
            <w:pPr>
              <w:jc w:val="center"/>
              <w:rPr>
                <w:rFonts w:asciiTheme="minorHAnsi" w:hAnsiTheme="minorHAnsi" w:cstheme="minorHAnsi"/>
                <w:sz w:val="14"/>
                <w:szCs w:val="14"/>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656DBDB5" w14:textId="77777777" w:rsidR="00FC2B1A" w:rsidRDefault="00334578" w:rsidP="00C770F4">
            <w:pPr>
              <w:jc w:val="center"/>
              <w:rPr>
                <w:rFonts w:asciiTheme="minorHAnsi" w:hAnsiTheme="minorHAnsi" w:cstheme="minorHAnsi"/>
                <w:b/>
                <w:sz w:val="16"/>
                <w:szCs w:val="16"/>
              </w:rPr>
            </w:pPr>
            <w:r>
              <w:rPr>
                <w:rFonts w:asciiTheme="minorHAnsi" w:hAnsiTheme="minorHAnsi" w:cstheme="minorHAnsi"/>
                <w:b/>
                <w:sz w:val="16"/>
                <w:szCs w:val="16"/>
              </w:rPr>
              <w:t xml:space="preserve">A más tardar el </w:t>
            </w:r>
          </w:p>
          <w:p w14:paraId="15C83BDA" w14:textId="4CC61057" w:rsidR="00C8180F" w:rsidRPr="003940DD" w:rsidRDefault="00E20752" w:rsidP="00C770F4">
            <w:pPr>
              <w:jc w:val="center"/>
              <w:rPr>
                <w:rFonts w:asciiTheme="minorHAnsi" w:hAnsiTheme="minorHAnsi" w:cstheme="minorHAnsi"/>
                <w:b/>
                <w:caps/>
                <w:sz w:val="16"/>
                <w:szCs w:val="16"/>
              </w:rPr>
            </w:pPr>
            <w:r w:rsidRPr="003940DD">
              <w:rPr>
                <w:rFonts w:asciiTheme="minorHAnsi" w:hAnsiTheme="minorHAnsi" w:cstheme="minorHAnsi"/>
                <w:b/>
                <w:sz w:val="16"/>
                <w:szCs w:val="16"/>
              </w:rPr>
              <w:t>24 de noviembre de 2025</w:t>
            </w:r>
          </w:p>
        </w:tc>
        <w:tc>
          <w:tcPr>
            <w:tcW w:w="2126" w:type="dxa"/>
            <w:shd w:val="clear" w:color="auto" w:fill="auto"/>
            <w:vAlign w:val="center"/>
          </w:tcPr>
          <w:p w14:paraId="3DACD2B1" w14:textId="652ABFA7" w:rsidR="00C8180F" w:rsidRPr="003940DD" w:rsidRDefault="00AC2743" w:rsidP="005D29BB">
            <w:pPr>
              <w:jc w:val="center"/>
              <w:rPr>
                <w:rFonts w:asciiTheme="minorHAnsi" w:hAnsiTheme="minorHAnsi" w:cstheme="minorHAnsi"/>
                <w:b/>
                <w:sz w:val="16"/>
                <w:szCs w:val="16"/>
              </w:rPr>
            </w:pPr>
            <w:r w:rsidRPr="003940DD">
              <w:rPr>
                <w:rFonts w:asciiTheme="minorHAnsi" w:hAnsiTheme="minorHAnsi" w:cstheme="minorHAnsi"/>
                <w:b/>
                <w:sz w:val="16"/>
                <w:szCs w:val="16"/>
              </w:rPr>
              <w:t xml:space="preserve">A más tardar a las </w:t>
            </w:r>
            <w:r w:rsidR="00C8180F" w:rsidRPr="003940DD">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6DE0189" w:rsidR="00C8180F" w:rsidRPr="00347E07" w:rsidRDefault="00E20752" w:rsidP="0038779E">
            <w:pPr>
              <w:jc w:val="center"/>
              <w:rPr>
                <w:rFonts w:asciiTheme="minorHAnsi" w:hAnsiTheme="minorHAnsi" w:cstheme="minorHAnsi"/>
                <w:b/>
                <w:caps/>
                <w:sz w:val="16"/>
                <w:szCs w:val="16"/>
              </w:rPr>
            </w:pPr>
            <w:r w:rsidRPr="00347E07">
              <w:rPr>
                <w:rFonts w:asciiTheme="minorHAnsi" w:hAnsiTheme="minorHAnsi" w:cstheme="minorHAnsi"/>
                <w:b/>
                <w:sz w:val="16"/>
                <w:szCs w:val="16"/>
              </w:rPr>
              <w:t>21 de noviembre de 2025</w:t>
            </w:r>
          </w:p>
        </w:tc>
        <w:tc>
          <w:tcPr>
            <w:tcW w:w="2126" w:type="dxa"/>
            <w:shd w:val="clear" w:color="auto" w:fill="auto"/>
            <w:vAlign w:val="center"/>
          </w:tcPr>
          <w:p w14:paraId="470C470C" w14:textId="2529332C" w:rsidR="00C8180F" w:rsidRPr="00347E07" w:rsidRDefault="00C8180F" w:rsidP="005D29BB">
            <w:pPr>
              <w:jc w:val="center"/>
              <w:rPr>
                <w:rFonts w:asciiTheme="minorHAnsi" w:hAnsiTheme="minorHAnsi" w:cstheme="minorHAnsi"/>
                <w:b/>
                <w:caps/>
                <w:color w:val="000000" w:themeColor="text1"/>
                <w:sz w:val="16"/>
                <w:szCs w:val="16"/>
              </w:rPr>
            </w:pPr>
            <w:r w:rsidRPr="00347E07">
              <w:rPr>
                <w:rFonts w:asciiTheme="minorHAnsi" w:hAnsiTheme="minorHAnsi" w:cstheme="minorHAnsi"/>
                <w:b/>
                <w:color w:val="000000" w:themeColor="text1"/>
                <w:sz w:val="16"/>
                <w:szCs w:val="16"/>
              </w:rPr>
              <w:t>1</w:t>
            </w:r>
            <w:r w:rsidR="00E20752" w:rsidRPr="00347E07">
              <w:rPr>
                <w:rFonts w:asciiTheme="minorHAnsi" w:hAnsiTheme="minorHAnsi" w:cstheme="minorHAnsi"/>
                <w:b/>
                <w:color w:val="000000" w:themeColor="text1"/>
                <w:sz w:val="16"/>
                <w:szCs w:val="16"/>
              </w:rPr>
              <w:t>0</w:t>
            </w:r>
            <w:r w:rsidRPr="00347E07">
              <w:rPr>
                <w:rFonts w:asciiTheme="minorHAnsi" w:hAnsiTheme="minorHAnsi" w:cstheme="minorHAnsi"/>
                <w:b/>
                <w:color w:val="000000" w:themeColor="text1"/>
                <w:sz w:val="16"/>
                <w:szCs w:val="16"/>
              </w:rPr>
              <w:t>:</w:t>
            </w:r>
            <w:r w:rsidR="00A54300" w:rsidRPr="00347E07">
              <w:rPr>
                <w:rFonts w:asciiTheme="minorHAnsi" w:hAnsiTheme="minorHAnsi" w:cstheme="minorHAnsi"/>
                <w:b/>
                <w:color w:val="000000" w:themeColor="text1"/>
                <w:sz w:val="16"/>
                <w:szCs w:val="16"/>
              </w:rPr>
              <w:t>0</w:t>
            </w:r>
            <w:r w:rsidRPr="00347E0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2E4D3AF6" w:rsidR="00C770F4" w:rsidRPr="00347E07" w:rsidRDefault="00E20752" w:rsidP="00C770F4">
            <w:pPr>
              <w:jc w:val="center"/>
              <w:rPr>
                <w:rFonts w:asciiTheme="minorHAnsi" w:hAnsiTheme="minorHAnsi" w:cstheme="minorHAnsi"/>
                <w:b/>
                <w:caps/>
                <w:sz w:val="16"/>
                <w:szCs w:val="16"/>
              </w:rPr>
            </w:pPr>
            <w:r w:rsidRPr="00347E07">
              <w:rPr>
                <w:rFonts w:asciiTheme="minorHAnsi" w:hAnsiTheme="minorHAnsi" w:cstheme="minorHAnsi"/>
                <w:b/>
                <w:sz w:val="16"/>
                <w:szCs w:val="16"/>
              </w:rPr>
              <w:t>24 de noviembre de 2025</w:t>
            </w:r>
          </w:p>
        </w:tc>
        <w:tc>
          <w:tcPr>
            <w:tcW w:w="2126" w:type="dxa"/>
            <w:shd w:val="clear" w:color="auto" w:fill="auto"/>
            <w:vAlign w:val="center"/>
          </w:tcPr>
          <w:p w14:paraId="1F5C74B9" w14:textId="7E19B215" w:rsidR="00C770F4" w:rsidRPr="00347E07" w:rsidRDefault="00C770F4" w:rsidP="0038779E">
            <w:pPr>
              <w:jc w:val="center"/>
              <w:rPr>
                <w:rFonts w:asciiTheme="minorHAnsi" w:hAnsiTheme="minorHAnsi" w:cstheme="minorHAnsi"/>
                <w:b/>
                <w:caps/>
                <w:color w:val="000000" w:themeColor="text1"/>
                <w:sz w:val="16"/>
                <w:szCs w:val="16"/>
              </w:rPr>
            </w:pPr>
            <w:r w:rsidRPr="00347E07">
              <w:rPr>
                <w:rFonts w:asciiTheme="minorHAnsi" w:hAnsiTheme="minorHAnsi" w:cstheme="minorHAnsi"/>
                <w:b/>
                <w:color w:val="000000" w:themeColor="text1"/>
                <w:sz w:val="16"/>
                <w:szCs w:val="16"/>
              </w:rPr>
              <w:t>1</w:t>
            </w:r>
            <w:r w:rsidR="00E20752" w:rsidRPr="00347E07">
              <w:rPr>
                <w:rFonts w:asciiTheme="minorHAnsi" w:hAnsiTheme="minorHAnsi" w:cstheme="minorHAnsi"/>
                <w:b/>
                <w:color w:val="000000" w:themeColor="text1"/>
                <w:sz w:val="16"/>
                <w:szCs w:val="16"/>
              </w:rPr>
              <w:t>0</w:t>
            </w:r>
            <w:r w:rsidRPr="00347E0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3CA110B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7488A303" w:rsidR="00C770F4" w:rsidRPr="00637011" w:rsidRDefault="00E20752" w:rsidP="00C770F4">
            <w:pPr>
              <w:jc w:val="center"/>
              <w:rPr>
                <w:rFonts w:asciiTheme="minorHAnsi" w:hAnsiTheme="minorHAnsi" w:cstheme="minorHAnsi"/>
                <w:b/>
                <w:caps/>
                <w:sz w:val="16"/>
                <w:szCs w:val="16"/>
              </w:rPr>
            </w:pPr>
            <w:r w:rsidRPr="00637011">
              <w:rPr>
                <w:rFonts w:asciiTheme="minorHAnsi" w:hAnsiTheme="minorHAnsi" w:cstheme="minorHAnsi"/>
                <w:b/>
                <w:sz w:val="16"/>
                <w:szCs w:val="16"/>
              </w:rPr>
              <w:t>28 de noviembre de 2025</w:t>
            </w:r>
          </w:p>
        </w:tc>
        <w:tc>
          <w:tcPr>
            <w:tcW w:w="2126" w:type="dxa"/>
            <w:shd w:val="clear" w:color="auto" w:fill="auto"/>
            <w:vAlign w:val="center"/>
          </w:tcPr>
          <w:p w14:paraId="1381F25C" w14:textId="6ACB6FA5" w:rsidR="00C770F4" w:rsidRPr="00637011" w:rsidRDefault="00C770F4" w:rsidP="00C770F4">
            <w:pPr>
              <w:jc w:val="center"/>
              <w:rPr>
                <w:rFonts w:asciiTheme="minorHAnsi" w:hAnsiTheme="minorHAnsi" w:cstheme="minorHAnsi"/>
                <w:b/>
                <w:caps/>
                <w:sz w:val="16"/>
                <w:szCs w:val="16"/>
              </w:rPr>
            </w:pPr>
            <w:r w:rsidRPr="00637011">
              <w:rPr>
                <w:rFonts w:asciiTheme="minorHAnsi" w:hAnsiTheme="minorHAnsi" w:cstheme="minorHAnsi"/>
                <w:b/>
                <w:sz w:val="16"/>
                <w:szCs w:val="16"/>
              </w:rPr>
              <w:t>1</w:t>
            </w:r>
            <w:r w:rsidR="00E20752" w:rsidRPr="00637011">
              <w:rPr>
                <w:rFonts w:asciiTheme="minorHAnsi" w:hAnsiTheme="minorHAnsi" w:cstheme="minorHAnsi"/>
                <w:b/>
                <w:sz w:val="16"/>
                <w:szCs w:val="16"/>
              </w:rPr>
              <w:t>0</w:t>
            </w:r>
            <w:r w:rsidRPr="00637011">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5BB4BB08" w:rsidR="00146550" w:rsidRPr="00637011" w:rsidRDefault="008F4670" w:rsidP="00146550">
            <w:pPr>
              <w:jc w:val="center"/>
              <w:rPr>
                <w:rFonts w:asciiTheme="minorHAnsi" w:hAnsiTheme="minorHAnsi" w:cstheme="minorHAnsi"/>
                <w:caps/>
                <w:sz w:val="12"/>
                <w:szCs w:val="12"/>
              </w:rPr>
            </w:pPr>
            <w:r w:rsidRPr="00637011">
              <w:rPr>
                <w:rFonts w:asciiTheme="minorHAnsi" w:hAnsiTheme="minorHAnsi" w:cstheme="minorHAnsi"/>
                <w:sz w:val="12"/>
                <w:szCs w:val="12"/>
              </w:rPr>
              <w:t>0</w:t>
            </w:r>
            <w:r w:rsidR="00E20752" w:rsidRPr="00637011">
              <w:rPr>
                <w:rFonts w:asciiTheme="minorHAnsi" w:hAnsiTheme="minorHAnsi" w:cstheme="minorHAnsi"/>
                <w:sz w:val="12"/>
                <w:szCs w:val="12"/>
              </w:rPr>
              <w:t>1</w:t>
            </w:r>
            <w:r w:rsidR="00146550" w:rsidRPr="00637011">
              <w:rPr>
                <w:rFonts w:asciiTheme="minorHAnsi" w:hAnsiTheme="minorHAnsi" w:cstheme="minorHAnsi"/>
                <w:sz w:val="12"/>
                <w:szCs w:val="12"/>
              </w:rPr>
              <w:t xml:space="preserve"> de </w:t>
            </w:r>
            <w:r w:rsidR="00E20752" w:rsidRPr="00637011">
              <w:rPr>
                <w:rFonts w:asciiTheme="minorHAnsi" w:hAnsiTheme="minorHAnsi" w:cstheme="minorHAnsi"/>
                <w:sz w:val="12"/>
                <w:szCs w:val="12"/>
              </w:rPr>
              <w:t>diciembre</w:t>
            </w:r>
            <w:r w:rsidR="00146550" w:rsidRPr="00637011">
              <w:rPr>
                <w:rFonts w:asciiTheme="minorHAnsi" w:hAnsiTheme="minorHAnsi" w:cstheme="minorHAnsi"/>
                <w:sz w:val="12"/>
                <w:szCs w:val="12"/>
              </w:rPr>
              <w:t xml:space="preserve"> de 2025</w:t>
            </w:r>
          </w:p>
        </w:tc>
        <w:tc>
          <w:tcPr>
            <w:tcW w:w="2126" w:type="dxa"/>
            <w:shd w:val="clear" w:color="auto" w:fill="auto"/>
            <w:vAlign w:val="center"/>
          </w:tcPr>
          <w:p w14:paraId="24FA28EF" w14:textId="7C37BB11" w:rsidR="00146550" w:rsidRPr="00637011" w:rsidRDefault="00146550" w:rsidP="009F583C">
            <w:pPr>
              <w:jc w:val="center"/>
              <w:rPr>
                <w:rFonts w:asciiTheme="minorHAnsi" w:hAnsiTheme="minorHAnsi" w:cstheme="minorHAnsi"/>
                <w:sz w:val="12"/>
                <w:szCs w:val="12"/>
              </w:rPr>
            </w:pPr>
            <w:r w:rsidRPr="00637011">
              <w:rPr>
                <w:rFonts w:asciiTheme="minorHAnsi" w:hAnsiTheme="minorHAnsi" w:cstheme="minorHAnsi"/>
                <w:sz w:val="12"/>
                <w:szCs w:val="12"/>
              </w:rPr>
              <w:t>Hasta las 1</w:t>
            </w:r>
            <w:r w:rsidR="00E20752" w:rsidRPr="00637011">
              <w:rPr>
                <w:rFonts w:asciiTheme="minorHAnsi" w:hAnsiTheme="minorHAnsi" w:cstheme="minorHAnsi"/>
                <w:sz w:val="12"/>
                <w:szCs w:val="12"/>
              </w:rPr>
              <w:t>5</w:t>
            </w:r>
            <w:r w:rsidRPr="00637011">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156BD790" w:rsidR="00C770F4" w:rsidRPr="00637011" w:rsidRDefault="00E20752" w:rsidP="00C770F4">
            <w:pPr>
              <w:jc w:val="center"/>
              <w:rPr>
                <w:rFonts w:asciiTheme="minorHAnsi" w:hAnsiTheme="minorHAnsi" w:cstheme="minorHAnsi"/>
                <w:b/>
                <w:caps/>
                <w:sz w:val="16"/>
                <w:szCs w:val="16"/>
              </w:rPr>
            </w:pPr>
            <w:r w:rsidRPr="00637011">
              <w:rPr>
                <w:rFonts w:asciiTheme="minorHAnsi" w:hAnsiTheme="minorHAnsi" w:cstheme="minorHAnsi"/>
                <w:b/>
                <w:sz w:val="16"/>
                <w:szCs w:val="16"/>
              </w:rPr>
              <w:t>03 de diciembre de 2025</w:t>
            </w:r>
          </w:p>
        </w:tc>
        <w:tc>
          <w:tcPr>
            <w:tcW w:w="2126" w:type="dxa"/>
            <w:shd w:val="clear" w:color="auto" w:fill="auto"/>
            <w:vAlign w:val="center"/>
          </w:tcPr>
          <w:p w14:paraId="0009AF0A" w14:textId="285B6CE2" w:rsidR="00C770F4" w:rsidRPr="00637011" w:rsidRDefault="00C770F4" w:rsidP="00C770F4">
            <w:pPr>
              <w:jc w:val="center"/>
              <w:rPr>
                <w:rFonts w:asciiTheme="minorHAnsi" w:hAnsiTheme="minorHAnsi" w:cstheme="minorHAnsi"/>
                <w:b/>
                <w:caps/>
                <w:sz w:val="16"/>
                <w:szCs w:val="16"/>
              </w:rPr>
            </w:pPr>
            <w:r w:rsidRPr="00637011">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0EBB6750"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8128F0" w:rsidRPr="008128F0">
        <w:rPr>
          <w:rFonts w:asciiTheme="minorHAnsi" w:hAnsiTheme="minorHAnsi" w:cstheme="minorHAnsi"/>
          <w:b w:val="0"/>
          <w:i/>
          <w:sz w:val="18"/>
          <w:szCs w:val="18"/>
          <w:lang w:val="es-MX"/>
        </w:rPr>
        <w:t>Fondo Ordinario Estatal, conforme a los oficios DGF/DPAF-537/2025, DGF/DPAF-540/2025 y DGF/DPAF-552/2025</w:t>
      </w:r>
      <w:r w:rsidR="00866173" w:rsidRPr="00185560">
        <w:rPr>
          <w:rFonts w:asciiTheme="minorHAnsi" w:hAnsiTheme="minorHAnsi" w:cstheme="minorHAnsi"/>
          <w:b w:val="0"/>
          <w:i/>
          <w:sz w:val="18"/>
          <w:szCs w:val="18"/>
          <w:lang w:val="es-MX"/>
        </w:rPr>
        <w:t>”</w:t>
      </w:r>
      <w:r w:rsidR="001C312D" w:rsidRPr="00185560">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EE8642C"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170ADB" w:rsidRPr="00170ADB">
        <w:rPr>
          <w:rFonts w:asciiTheme="minorHAnsi" w:hAnsiTheme="minorHAnsi" w:cstheme="minorHAnsi"/>
          <w:b/>
          <w:color w:val="000000"/>
          <w:sz w:val="18"/>
          <w:szCs w:val="18"/>
        </w:rPr>
        <w:t>Adquisición de bienes para la Dirección General de Planeación y Desarrollo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lastRenderedPageBreak/>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859D5CC"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$1,451.00 (MIL CUATROCIENTOS CINCUENTA Y UN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7D1D68">
        <w:rPr>
          <w:rFonts w:asciiTheme="minorHAnsi" w:hAnsiTheme="minorHAnsi" w:cstheme="minorHAnsi"/>
          <w:b w:val="0"/>
          <w:sz w:val="18"/>
          <w:szCs w:val="18"/>
          <w:lang w:val="es-MX"/>
        </w:rPr>
        <w:t>días</w:t>
      </w:r>
      <w:r w:rsidRPr="007D1D68">
        <w:rPr>
          <w:rFonts w:asciiTheme="minorHAnsi" w:hAnsiTheme="minorHAnsi" w:cstheme="minorHAnsi"/>
          <w:sz w:val="18"/>
          <w:szCs w:val="18"/>
          <w:lang w:val="es-MX"/>
        </w:rPr>
        <w:t xml:space="preserve"> </w:t>
      </w:r>
      <w:r w:rsidR="00A527A7" w:rsidRPr="007D1D68">
        <w:rPr>
          <w:rFonts w:asciiTheme="minorHAnsi" w:hAnsiTheme="minorHAnsi" w:cstheme="minorHAnsi"/>
          <w:sz w:val="18"/>
          <w:szCs w:val="18"/>
          <w:lang w:val="es-MX"/>
        </w:rPr>
        <w:t>19, 20, 21, 22 y 24 de noviembre de 2025</w:t>
      </w:r>
      <w:r w:rsidRPr="007D1D68">
        <w:rPr>
          <w:rFonts w:asciiTheme="minorHAnsi" w:hAnsiTheme="minorHAnsi" w:cstheme="minorHAnsi"/>
          <w:sz w:val="18"/>
          <w:szCs w:val="18"/>
          <w:lang w:val="es-ES"/>
        </w:rPr>
        <w:t xml:space="preserve">, </w:t>
      </w:r>
      <w:r w:rsidRPr="007D1D68">
        <w:rPr>
          <w:rFonts w:asciiTheme="minorHAnsi" w:hAnsiTheme="minorHAnsi" w:cstheme="minorHAnsi"/>
          <w:sz w:val="18"/>
          <w:szCs w:val="18"/>
          <w:lang w:val="es-MX"/>
        </w:rPr>
        <w:t>con las siguientes</w:t>
      </w:r>
      <w:r w:rsidRPr="00C770F4">
        <w:rPr>
          <w:rFonts w:asciiTheme="minorHAnsi" w:hAnsiTheme="minorHAnsi" w:cstheme="minorHAnsi"/>
          <w:sz w:val="18"/>
          <w:szCs w:val="18"/>
          <w:lang w:val="es-MX"/>
        </w:rPr>
        <w:t xml:space="preserve"> opciones:</w:t>
      </w:r>
      <w:bookmarkEnd w:id="4"/>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2E770E1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C57A1D">
              <w:rPr>
                <w:rFonts w:asciiTheme="minorHAnsi" w:hAnsiTheme="minorHAnsi" w:cstheme="minorHAnsi"/>
                <w:b/>
                <w:sz w:val="18"/>
                <w:szCs w:val="18"/>
              </w:rPr>
              <w:t>61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26095971"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7D1D68">
              <w:rPr>
                <w:rFonts w:asciiTheme="minorHAnsi" w:hAnsiTheme="minorHAnsi" w:cstheme="minorHAnsi"/>
                <w:sz w:val="18"/>
                <w:szCs w:val="18"/>
              </w:rPr>
              <w:t>:</w:t>
            </w:r>
            <w:r w:rsidRPr="007D1D68">
              <w:rPr>
                <w:rFonts w:asciiTheme="minorHAnsi" w:hAnsiTheme="minorHAnsi" w:cstheme="minorHAnsi"/>
                <w:spacing w:val="-2"/>
                <w:sz w:val="18"/>
                <w:szCs w:val="18"/>
              </w:rPr>
              <w:t xml:space="preserve"> </w:t>
            </w:r>
            <w:r w:rsidR="00A527A7" w:rsidRPr="007D1D68">
              <w:rPr>
                <w:rFonts w:asciiTheme="minorHAnsi" w:hAnsiTheme="minorHAnsi" w:cstheme="minorHAnsi"/>
                <w:b/>
                <w:sz w:val="18"/>
                <w:szCs w:val="18"/>
              </w:rPr>
              <w:t>(19112025) (20112025) (21112025) (22112025) (24112025)</w:t>
            </w:r>
            <w:r w:rsidR="00A527A7" w:rsidRPr="00A527A7">
              <w:rPr>
                <w:rFonts w:asciiTheme="minorHAnsi" w:hAnsiTheme="minorHAnsi" w:cstheme="minorHAnsi"/>
                <w:b/>
                <w:sz w:val="18"/>
                <w:szCs w:val="18"/>
              </w:rPr>
              <w:t xml:space="preserve">   </w:t>
            </w:r>
          </w:p>
        </w:tc>
      </w:tr>
      <w:tr w:rsidR="009A3136" w:rsidRPr="009A3136" w14:paraId="64EE40FE" w14:textId="77777777" w:rsidTr="009A3136">
        <w:trPr>
          <w:trHeight w:val="181"/>
        </w:trPr>
        <w:tc>
          <w:tcPr>
            <w:tcW w:w="8789" w:type="dxa"/>
          </w:tcPr>
          <w:p w14:paraId="6FD1F699" w14:textId="2447BA2C"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C57A1D">
              <w:rPr>
                <w:rFonts w:asciiTheme="minorHAnsi" w:hAnsiTheme="minorHAnsi" w:cstheme="minorHAnsi"/>
                <w:b/>
                <w:sz w:val="18"/>
                <w:szCs w:val="18"/>
              </w:rPr>
              <w:t>61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6B45B869" w:rsidR="009A3136" w:rsidRPr="00530280" w:rsidRDefault="00A527A7" w:rsidP="00F401A2">
            <w:pPr>
              <w:pStyle w:val="TableParagraph"/>
              <w:spacing w:line="162" w:lineRule="exact"/>
              <w:jc w:val="left"/>
              <w:rPr>
                <w:rFonts w:asciiTheme="minorHAnsi" w:hAnsiTheme="minorHAnsi" w:cstheme="minorHAnsi"/>
                <w:b/>
                <w:sz w:val="18"/>
                <w:szCs w:val="18"/>
              </w:rPr>
            </w:pPr>
            <w:r w:rsidRPr="00530280">
              <w:rPr>
                <w:rFonts w:asciiTheme="minorHAnsi" w:hAnsiTheme="minorHAnsi" w:cstheme="minorHAnsi"/>
                <w:b/>
                <w:sz w:val="18"/>
                <w:szCs w:val="18"/>
              </w:rPr>
              <w:t>19, 20, 21 y 24 de noviembre de 2025</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3A65CA90"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w:t>
      </w:r>
      <w:r w:rsidRPr="00530280">
        <w:rPr>
          <w:rFonts w:asciiTheme="minorHAnsi" w:hAnsiTheme="minorHAnsi" w:cstheme="minorHAnsi"/>
          <w:b/>
          <w:sz w:val="16"/>
          <w:szCs w:val="16"/>
        </w:rPr>
        <w:t>tardar el</w:t>
      </w:r>
      <w:r w:rsidRPr="00530280">
        <w:rPr>
          <w:rFonts w:asciiTheme="minorHAnsi" w:hAnsiTheme="minorHAnsi" w:cstheme="minorHAnsi"/>
          <w:sz w:val="16"/>
          <w:szCs w:val="16"/>
        </w:rPr>
        <w:t xml:space="preserve"> </w:t>
      </w:r>
      <w:r w:rsidR="003A014A" w:rsidRPr="00530280">
        <w:rPr>
          <w:rFonts w:asciiTheme="minorHAnsi" w:hAnsiTheme="minorHAnsi" w:cstheme="minorHAnsi"/>
          <w:b/>
          <w:sz w:val="16"/>
          <w:szCs w:val="16"/>
        </w:rPr>
        <w:t>2</w:t>
      </w:r>
      <w:r w:rsidR="00A527A7" w:rsidRPr="00530280">
        <w:rPr>
          <w:rFonts w:asciiTheme="minorHAnsi" w:hAnsiTheme="minorHAnsi" w:cstheme="minorHAnsi"/>
          <w:b/>
          <w:sz w:val="16"/>
          <w:szCs w:val="16"/>
        </w:rPr>
        <w:t>4</w:t>
      </w:r>
      <w:r w:rsidRPr="00530280">
        <w:rPr>
          <w:rFonts w:asciiTheme="minorHAnsi" w:hAnsiTheme="minorHAnsi" w:cstheme="minorHAnsi"/>
          <w:b/>
          <w:sz w:val="16"/>
          <w:szCs w:val="16"/>
          <w:lang w:val="es-ES"/>
        </w:rPr>
        <w:t xml:space="preserve"> </w:t>
      </w:r>
      <w:r w:rsidR="009A246E" w:rsidRPr="00530280">
        <w:rPr>
          <w:rFonts w:asciiTheme="minorHAnsi" w:hAnsiTheme="minorHAnsi" w:cstheme="minorHAnsi"/>
          <w:b/>
          <w:sz w:val="16"/>
          <w:szCs w:val="16"/>
          <w:lang w:val="es-ES"/>
        </w:rPr>
        <w:t xml:space="preserve">de </w:t>
      </w:r>
      <w:r w:rsidR="00A527A7" w:rsidRPr="00530280">
        <w:rPr>
          <w:rFonts w:asciiTheme="minorHAnsi" w:hAnsiTheme="minorHAnsi" w:cstheme="minorHAnsi"/>
          <w:b/>
          <w:sz w:val="16"/>
          <w:szCs w:val="16"/>
          <w:lang w:val="es-ES"/>
        </w:rPr>
        <w:t>noviembre</w:t>
      </w:r>
      <w:r w:rsidR="009A246E" w:rsidRPr="00530280">
        <w:rPr>
          <w:rFonts w:asciiTheme="minorHAnsi" w:hAnsiTheme="minorHAnsi" w:cstheme="minorHAnsi"/>
          <w:b/>
          <w:sz w:val="16"/>
          <w:szCs w:val="16"/>
          <w:lang w:val="es-ES"/>
        </w:rPr>
        <w:t xml:space="preserve"> de 2025</w:t>
      </w:r>
      <w:r w:rsidRPr="00530280">
        <w:rPr>
          <w:rFonts w:asciiTheme="minorHAnsi" w:hAnsiTheme="minorHAnsi" w:cstheme="minorHAnsi"/>
          <w:sz w:val="16"/>
          <w:szCs w:val="16"/>
        </w:rPr>
        <w:t xml:space="preserve">, </w:t>
      </w:r>
      <w:r w:rsidR="00340C86" w:rsidRPr="00530280">
        <w:rPr>
          <w:rFonts w:asciiTheme="minorHAnsi" w:hAnsiTheme="minorHAnsi" w:cstheme="minorHAnsi"/>
          <w:b/>
          <w:sz w:val="16"/>
          <w:szCs w:val="16"/>
          <w:u w:val="single"/>
        </w:rPr>
        <w:t>hasta</w:t>
      </w:r>
      <w:r w:rsidRPr="00530280">
        <w:rPr>
          <w:rFonts w:asciiTheme="minorHAnsi" w:hAnsiTheme="minorHAnsi" w:cstheme="minorHAnsi"/>
          <w:b/>
          <w:sz w:val="16"/>
          <w:szCs w:val="16"/>
          <w:u w:val="single"/>
        </w:rPr>
        <w:t xml:space="preserve"> las 15:00 horas</w:t>
      </w:r>
      <w:r w:rsidRPr="00530280">
        <w:rPr>
          <w:rFonts w:asciiTheme="minorHAnsi" w:hAnsiTheme="minorHAnsi" w:cstheme="minorHAnsi"/>
          <w:b/>
          <w:sz w:val="16"/>
          <w:szCs w:val="16"/>
        </w:rPr>
        <w:t>,</w:t>
      </w:r>
      <w:r w:rsidRPr="00530280">
        <w:rPr>
          <w:rFonts w:asciiTheme="minorHAnsi" w:hAnsiTheme="minorHAnsi" w:cstheme="minorHAnsi"/>
          <w:sz w:val="16"/>
          <w:szCs w:val="16"/>
        </w:rPr>
        <w:t xml:space="preserve"> para poder ser corroborados con el Departamento correspondiente.</w:t>
      </w:r>
      <w:r w:rsidRPr="00530280">
        <w:rPr>
          <w:rFonts w:asciiTheme="minorHAnsi" w:hAnsiTheme="minorHAnsi" w:cstheme="minorHAnsi"/>
          <w:b/>
          <w:sz w:val="16"/>
          <w:szCs w:val="16"/>
        </w:rPr>
        <w:t xml:space="preserve"> </w:t>
      </w:r>
      <w:bookmarkStart w:id="6" w:name="_Hlk199080345"/>
      <w:r w:rsidR="00745475" w:rsidRPr="00530280">
        <w:rPr>
          <w:rFonts w:asciiTheme="minorHAnsi" w:hAnsiTheme="minorHAnsi" w:cstheme="minorHAnsi"/>
          <w:b/>
          <w:sz w:val="14"/>
          <w:szCs w:val="14"/>
        </w:rPr>
        <w:t>Los comprobantes que sean enviados a los correos</w:t>
      </w:r>
      <w:r w:rsidR="00745475" w:rsidRPr="003A014A">
        <w:rPr>
          <w:rFonts w:asciiTheme="minorHAnsi" w:hAnsiTheme="minorHAnsi" w:cstheme="minorHAnsi"/>
          <w:b/>
          <w:sz w:val="14"/>
          <w:szCs w:val="14"/>
        </w:rPr>
        <w:t xml:space="preserve"> oficiales</w:t>
      </w:r>
      <w:r w:rsidR="00745475" w:rsidRPr="00C770F4">
        <w:rPr>
          <w:rFonts w:asciiTheme="minorHAnsi" w:hAnsiTheme="minorHAnsi" w:cstheme="minorHAnsi"/>
          <w:b/>
          <w:sz w:val="14"/>
          <w:szCs w:val="14"/>
        </w:rPr>
        <w:t xml:space="preserve">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7"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10" w:history="1">
        <w:r w:rsidR="009A246E" w:rsidRPr="008A0E3D">
          <w:rPr>
            <w:rStyle w:val="Hipervnculo"/>
            <w:rFonts w:asciiTheme="minorHAnsi" w:hAnsiTheme="minorHAnsi" w:cstheme="minorHAnsi"/>
            <w:sz w:val="18"/>
            <w:szCs w:val="17"/>
          </w:rPr>
          <w:t>https://siuaaxt.uaa.mx/siima/IMW_Mdi/main.aspx</w:t>
        </w:r>
      </w:hyperlink>
      <w:bookmarkEnd w:id="7"/>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lastRenderedPageBreak/>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5F84F2ED"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06F344B8" w:rsidR="009140B4"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3D9FFD04" w14:textId="3DBA68CE" w:rsidR="00C50AA9" w:rsidRDefault="00C50AA9" w:rsidP="00C50AA9">
      <w:pPr>
        <w:rPr>
          <w:lang w:val="es-MX"/>
        </w:rPr>
      </w:pPr>
    </w:p>
    <w:p w14:paraId="262E7681" w14:textId="77777777" w:rsidR="00C50AA9" w:rsidRDefault="00C50AA9" w:rsidP="00C50AA9">
      <w:pPr>
        <w:widowControl/>
        <w:jc w:val="both"/>
        <w:rPr>
          <w:rFonts w:ascii="Calibri" w:hAnsi="Calibri" w:cs="Calibri"/>
          <w:sz w:val="18"/>
          <w:szCs w:val="18"/>
          <w:lang w:val="es-MX"/>
        </w:rPr>
      </w:pPr>
      <w:r w:rsidRPr="000D0F2B">
        <w:rPr>
          <w:rFonts w:ascii="Calibri" w:hAnsi="Calibri" w:cs="Calibri"/>
          <w:sz w:val="18"/>
          <w:szCs w:val="18"/>
          <w:lang w:val="es-MX"/>
        </w:rPr>
        <w:t>Los precios serán fijos durante la vigencia del contrato y pagaderos en moneda nacional. Al proveedor adjudicado, bajo solicitud expresa y por escrito, debiendo ser al día hábil siguiente a la fecha del fallo</w:t>
      </w:r>
      <w:r w:rsidRPr="00A71349">
        <w:rPr>
          <w:rFonts w:ascii="Calibri" w:hAnsi="Calibri" w:cs="Calibri"/>
          <w:sz w:val="18"/>
          <w:szCs w:val="18"/>
          <w:lang w:val="es-MX"/>
        </w:rPr>
        <w:t xml:space="preserve">, </w:t>
      </w:r>
      <w:r w:rsidRPr="00A71349">
        <w:rPr>
          <w:rFonts w:ascii="Calibri" w:hAnsi="Calibri" w:cs="Calibri"/>
          <w:b/>
          <w:sz w:val="18"/>
          <w:szCs w:val="18"/>
          <w:lang w:val="es-MX"/>
        </w:rPr>
        <w:t>se le podrá otorgar un anticipo de hasta el 50% del monto total contratado</w:t>
      </w:r>
      <w:r w:rsidRPr="00A71349">
        <w:rPr>
          <w:rFonts w:ascii="Calibri" w:hAnsi="Calibri" w:cs="Calibri"/>
          <w:sz w:val="18"/>
          <w:szCs w:val="18"/>
          <w:lang w:val="es-MX"/>
        </w:rPr>
        <w:t>, siempre y cuando se garantice a través de</w:t>
      </w:r>
      <w:r w:rsidRPr="000D0F2B">
        <w:rPr>
          <w:rFonts w:ascii="Calibri" w:hAnsi="Calibri" w:cs="Calibri"/>
          <w:sz w:val="18"/>
          <w:szCs w:val="18"/>
          <w:lang w:val="es-MX"/>
        </w:rPr>
        <w:t xml:space="preserv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6BF5DDE3" w:rsidR="003064E4" w:rsidRDefault="009140B4" w:rsidP="00025FA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389C23F9"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591CEAD0" w14:textId="456901DB" w:rsidR="0063585A" w:rsidRDefault="0063585A" w:rsidP="009140B4">
      <w:pPr>
        <w:ind w:right="49"/>
        <w:jc w:val="both"/>
        <w:rPr>
          <w:rFonts w:asciiTheme="minorHAnsi" w:hAnsiTheme="minorHAnsi" w:cstheme="minorHAnsi"/>
          <w:b/>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A4D9E64"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FD61FC">
        <w:rPr>
          <w:rFonts w:asciiTheme="minorHAnsi" w:hAnsiTheme="minorHAnsi" w:cstheme="minorHAnsi"/>
          <w:sz w:val="18"/>
          <w:szCs w:val="18"/>
          <w:lang w:val="es-MX"/>
        </w:rPr>
        <w:t>día</w:t>
      </w:r>
      <w:r w:rsidRPr="00FD61FC">
        <w:rPr>
          <w:rFonts w:asciiTheme="minorHAnsi" w:hAnsiTheme="minorHAnsi" w:cstheme="minorHAnsi"/>
          <w:b/>
          <w:sz w:val="18"/>
          <w:szCs w:val="18"/>
          <w:lang w:val="es-MX"/>
        </w:rPr>
        <w:t xml:space="preserve"> </w:t>
      </w:r>
      <w:r w:rsidR="00A527A7" w:rsidRPr="00FD61FC">
        <w:rPr>
          <w:rFonts w:asciiTheme="minorHAnsi" w:hAnsiTheme="minorHAnsi" w:cstheme="minorHAnsi"/>
          <w:b/>
          <w:sz w:val="18"/>
          <w:szCs w:val="18"/>
          <w:lang w:val="es-MX"/>
        </w:rPr>
        <w:t>24 de noviembre de 2025</w:t>
      </w:r>
      <w:r w:rsidR="009A3136" w:rsidRPr="00FD61FC">
        <w:rPr>
          <w:rFonts w:asciiTheme="minorHAnsi" w:hAnsiTheme="minorHAnsi" w:cstheme="minorHAnsi"/>
          <w:b/>
          <w:sz w:val="18"/>
          <w:szCs w:val="18"/>
          <w:lang w:val="es-MX"/>
        </w:rPr>
        <w:t>, a las 1</w:t>
      </w:r>
      <w:r w:rsidR="00A527A7" w:rsidRPr="00FD61FC">
        <w:rPr>
          <w:rFonts w:asciiTheme="minorHAnsi" w:hAnsiTheme="minorHAnsi" w:cstheme="minorHAnsi"/>
          <w:b/>
          <w:sz w:val="18"/>
          <w:szCs w:val="18"/>
          <w:lang w:val="es-MX"/>
        </w:rPr>
        <w:t>0</w:t>
      </w:r>
      <w:r w:rsidR="009A3136" w:rsidRPr="00FD61FC">
        <w:rPr>
          <w:rFonts w:asciiTheme="minorHAnsi" w:hAnsiTheme="minorHAnsi" w:cstheme="minorHAnsi"/>
          <w:b/>
          <w:sz w:val="18"/>
          <w:szCs w:val="18"/>
          <w:lang w:val="es-MX"/>
        </w:rPr>
        <w:t>:00 horas</w:t>
      </w:r>
      <w:r w:rsidR="00C770F4" w:rsidRPr="00FD61FC">
        <w:rPr>
          <w:rFonts w:asciiTheme="minorHAnsi" w:hAnsiTheme="minorHAnsi" w:cstheme="minorHAnsi"/>
          <w:b/>
          <w:sz w:val="18"/>
          <w:szCs w:val="18"/>
          <w:lang w:val="es-MX"/>
        </w:rPr>
        <w:t xml:space="preserve"> </w:t>
      </w:r>
      <w:r w:rsidRPr="00FD61FC">
        <w:rPr>
          <w:rFonts w:asciiTheme="minorHAnsi" w:hAnsiTheme="minorHAnsi" w:cstheme="minorHAnsi"/>
          <w:sz w:val="18"/>
          <w:szCs w:val="18"/>
          <w:lang w:val="es-MX"/>
        </w:rPr>
        <w:t xml:space="preserve">en la </w:t>
      </w:r>
      <w:r w:rsidRPr="00FD61FC">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094E9EC7"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w:t>
      </w:r>
      <w:r w:rsidRPr="00025FA4">
        <w:rPr>
          <w:rFonts w:asciiTheme="minorHAnsi" w:hAnsiTheme="minorHAnsi" w:cstheme="minorHAnsi"/>
          <w:sz w:val="18"/>
          <w:szCs w:val="18"/>
          <w:lang w:val="es-MX"/>
        </w:rPr>
        <w:t xml:space="preserve">preguntas a más tardar </w:t>
      </w:r>
      <w:r w:rsidRPr="001C7FDE">
        <w:rPr>
          <w:rFonts w:asciiTheme="minorHAnsi" w:hAnsiTheme="minorHAnsi" w:cstheme="minorHAnsi"/>
          <w:sz w:val="18"/>
          <w:szCs w:val="18"/>
          <w:lang w:val="es-MX"/>
        </w:rPr>
        <w:t>el</w:t>
      </w:r>
      <w:r w:rsidRPr="001C7FDE">
        <w:rPr>
          <w:rFonts w:asciiTheme="minorHAnsi" w:hAnsiTheme="minorHAnsi" w:cstheme="minorHAnsi"/>
          <w:b/>
          <w:sz w:val="18"/>
          <w:szCs w:val="18"/>
          <w:lang w:val="es-MX"/>
        </w:rPr>
        <w:t xml:space="preserve"> </w:t>
      </w:r>
      <w:r w:rsidR="00A527A7" w:rsidRPr="001C7FDE">
        <w:rPr>
          <w:rFonts w:asciiTheme="minorHAnsi" w:hAnsiTheme="minorHAnsi" w:cstheme="minorHAnsi"/>
          <w:b/>
          <w:sz w:val="18"/>
          <w:szCs w:val="18"/>
          <w:lang w:val="es-MX"/>
        </w:rPr>
        <w:t>21 de noviembre de 2025</w:t>
      </w:r>
      <w:r w:rsidR="00211302" w:rsidRPr="001C7FDE">
        <w:rPr>
          <w:rFonts w:asciiTheme="minorHAnsi" w:hAnsiTheme="minorHAnsi" w:cstheme="minorHAnsi"/>
          <w:b/>
          <w:sz w:val="18"/>
          <w:szCs w:val="18"/>
          <w:lang w:val="es-MX"/>
        </w:rPr>
        <w:t>, a las 1</w:t>
      </w:r>
      <w:r w:rsidR="00A527A7" w:rsidRPr="001C7FDE">
        <w:rPr>
          <w:rFonts w:asciiTheme="minorHAnsi" w:hAnsiTheme="minorHAnsi" w:cstheme="minorHAnsi"/>
          <w:b/>
          <w:sz w:val="18"/>
          <w:szCs w:val="18"/>
          <w:lang w:val="es-MX"/>
        </w:rPr>
        <w:t>0</w:t>
      </w:r>
      <w:r w:rsidR="00211302" w:rsidRPr="001C7FDE">
        <w:rPr>
          <w:rFonts w:asciiTheme="minorHAnsi" w:hAnsiTheme="minorHAnsi" w:cstheme="minorHAnsi"/>
          <w:b/>
          <w:sz w:val="18"/>
          <w:szCs w:val="18"/>
          <w:lang w:val="es-MX"/>
        </w:rPr>
        <w:t>:00 horas</w:t>
      </w:r>
      <w:r w:rsidRPr="001C7FDE">
        <w:rPr>
          <w:rFonts w:asciiTheme="minorHAnsi" w:hAnsiTheme="minorHAnsi" w:cstheme="minorHAnsi"/>
          <w:b/>
          <w:sz w:val="18"/>
          <w:szCs w:val="18"/>
          <w:lang w:val="es-MX"/>
        </w:rPr>
        <w:t>,</w:t>
      </w:r>
      <w:r w:rsidRPr="001C7FDE">
        <w:rPr>
          <w:rFonts w:asciiTheme="minorHAnsi" w:hAnsiTheme="minorHAnsi" w:cstheme="minorHAnsi"/>
          <w:sz w:val="18"/>
          <w:szCs w:val="18"/>
          <w:lang w:val="es-MX"/>
        </w:rPr>
        <w:t xml:space="preserve"> las cuales deberán</w:t>
      </w:r>
      <w:r w:rsidRPr="00B26AE6">
        <w:rPr>
          <w:rFonts w:asciiTheme="minorHAnsi" w:hAnsiTheme="minorHAnsi" w:cstheme="minorHAnsi"/>
          <w:sz w:val="18"/>
          <w:szCs w:val="18"/>
          <w:lang w:val="es-MX"/>
        </w:rPr>
        <w:t xml:space="preserve">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105F7E" w:rsidRDefault="00E92EA6" w:rsidP="00D6029E">
      <w:pPr>
        <w:numPr>
          <w:ilvl w:val="0"/>
          <w:numId w:val="18"/>
        </w:numPr>
        <w:tabs>
          <w:tab w:val="left" w:pos="567"/>
        </w:tabs>
        <w:ind w:left="142" w:right="49" w:hanging="142"/>
        <w:jc w:val="both"/>
        <w:rPr>
          <w:rStyle w:val="Hipervnculo"/>
          <w:rFonts w:asciiTheme="minorHAnsi" w:hAnsiTheme="minorHAnsi" w:cstheme="minorHAnsi"/>
          <w:sz w:val="16"/>
          <w:szCs w:val="18"/>
        </w:rPr>
      </w:pPr>
      <w:hyperlink r:id="rId13" w:history="1">
        <w:r w:rsidR="00D6029E" w:rsidRPr="00105F7E">
          <w:rPr>
            <w:rStyle w:val="Hipervnculo"/>
            <w:rFonts w:asciiTheme="minorHAnsi" w:hAnsiTheme="minorHAnsi" w:cstheme="minorHAnsi"/>
            <w:sz w:val="16"/>
            <w:szCs w:val="18"/>
          </w:rPr>
          <w:t>beatriz.rivera@edu.uaa.mx</w:t>
        </w:r>
      </w:hyperlink>
      <w:r w:rsidR="00D6029E" w:rsidRPr="00105F7E">
        <w:rPr>
          <w:rStyle w:val="Hipervnculo"/>
          <w:rFonts w:asciiTheme="minorHAnsi" w:hAnsiTheme="minorHAnsi" w:cstheme="minorHAnsi"/>
          <w:sz w:val="16"/>
          <w:szCs w:val="18"/>
        </w:rPr>
        <w:t xml:space="preserve"> </w:t>
      </w:r>
    </w:p>
    <w:p w14:paraId="53D5862A" w14:textId="77777777" w:rsidR="00D6029E" w:rsidRPr="00105F7E" w:rsidRDefault="00E92EA6" w:rsidP="00D6029E">
      <w:pPr>
        <w:numPr>
          <w:ilvl w:val="0"/>
          <w:numId w:val="18"/>
        </w:numPr>
        <w:tabs>
          <w:tab w:val="left" w:pos="567"/>
        </w:tabs>
        <w:ind w:left="142" w:right="49" w:hanging="142"/>
        <w:jc w:val="both"/>
        <w:rPr>
          <w:rStyle w:val="Hipervnculo"/>
          <w:rFonts w:asciiTheme="minorHAnsi" w:hAnsiTheme="minorHAnsi" w:cstheme="minorHAnsi"/>
          <w:sz w:val="16"/>
          <w:szCs w:val="18"/>
        </w:rPr>
      </w:pPr>
      <w:hyperlink r:id="rId14" w:history="1">
        <w:r w:rsidR="00D6029E" w:rsidRPr="00105F7E">
          <w:rPr>
            <w:rStyle w:val="Hipervnculo"/>
            <w:rFonts w:asciiTheme="minorHAnsi" w:hAnsiTheme="minorHAnsi" w:cstheme="minorHAnsi"/>
            <w:sz w:val="16"/>
            <w:szCs w:val="18"/>
          </w:rPr>
          <w:t>licitacionesuaa@edu.uaa.mx</w:t>
        </w:r>
      </w:hyperlink>
    </w:p>
    <w:p w14:paraId="454D0DF5" w14:textId="77777777" w:rsidR="007E7E6D" w:rsidRDefault="00E92EA6" w:rsidP="007E7E6D">
      <w:pPr>
        <w:numPr>
          <w:ilvl w:val="0"/>
          <w:numId w:val="18"/>
        </w:numPr>
        <w:tabs>
          <w:tab w:val="left" w:pos="0"/>
        </w:tabs>
        <w:ind w:left="142" w:right="49" w:hanging="142"/>
        <w:jc w:val="both"/>
        <w:rPr>
          <w:rFonts w:ascii="Calibri" w:hAnsi="Calibri" w:cs="Calibri"/>
          <w:color w:val="0000FF"/>
          <w:sz w:val="17"/>
          <w:szCs w:val="17"/>
          <w:u w:val="single"/>
        </w:rPr>
      </w:pPr>
      <w:hyperlink r:id="rId15" w:history="1">
        <w:r w:rsidR="007E7E6D">
          <w:rPr>
            <w:rStyle w:val="Hipervnculo"/>
            <w:rFonts w:ascii="Calibri" w:hAnsi="Calibri" w:cs="Calibri"/>
            <w:sz w:val="17"/>
            <w:szCs w:val="17"/>
          </w:rPr>
          <w:t>elena.mojica@edu.uaa.mx</w:t>
        </w:r>
      </w:hyperlink>
    </w:p>
    <w:p w14:paraId="381D36F6" w14:textId="77777777" w:rsidR="007E7E6D" w:rsidRDefault="00E92EA6" w:rsidP="007E7E6D">
      <w:pPr>
        <w:numPr>
          <w:ilvl w:val="0"/>
          <w:numId w:val="18"/>
        </w:numPr>
        <w:tabs>
          <w:tab w:val="left" w:pos="0"/>
        </w:tabs>
        <w:ind w:left="142" w:right="49" w:hanging="142"/>
        <w:jc w:val="both"/>
        <w:rPr>
          <w:rFonts w:ascii="Calibri" w:hAnsi="Calibri" w:cs="Calibri"/>
          <w:color w:val="0000FF"/>
          <w:sz w:val="17"/>
          <w:szCs w:val="17"/>
          <w:u w:val="single"/>
        </w:rPr>
      </w:pPr>
      <w:hyperlink r:id="rId16" w:history="1">
        <w:r w:rsidR="007E7E6D">
          <w:rPr>
            <w:rStyle w:val="Hipervnculo"/>
            <w:rFonts w:ascii="Calibri" w:hAnsi="Calibri" w:cs="Calibri"/>
            <w:sz w:val="17"/>
            <w:szCs w:val="17"/>
          </w:rPr>
          <w:t>abraham.rodriguez@edu.uaa.mx</w:t>
        </w:r>
      </w:hyperlink>
    </w:p>
    <w:p w14:paraId="53D255BB" w14:textId="77777777" w:rsidR="007E7E6D" w:rsidRDefault="00E92EA6" w:rsidP="007E7E6D">
      <w:pPr>
        <w:numPr>
          <w:ilvl w:val="0"/>
          <w:numId w:val="18"/>
        </w:numPr>
        <w:tabs>
          <w:tab w:val="left" w:pos="0"/>
        </w:tabs>
        <w:ind w:left="142" w:right="49" w:hanging="142"/>
        <w:jc w:val="both"/>
        <w:rPr>
          <w:rFonts w:ascii="Calibri" w:hAnsi="Calibri" w:cs="Calibri"/>
          <w:color w:val="0000FF"/>
          <w:sz w:val="17"/>
          <w:szCs w:val="17"/>
          <w:u w:val="single"/>
        </w:rPr>
      </w:pPr>
      <w:hyperlink r:id="rId17" w:history="1">
        <w:r w:rsidR="007E7E6D">
          <w:rPr>
            <w:rStyle w:val="Hipervnculo"/>
            <w:rFonts w:ascii="Calibri" w:hAnsi="Calibri" w:cs="Calibri"/>
            <w:sz w:val="17"/>
            <w:szCs w:val="17"/>
          </w:rPr>
          <w:t>joseantonio.perez@edu.uaa.mx</w:t>
        </w:r>
      </w:hyperlink>
    </w:p>
    <w:p w14:paraId="472FC305" w14:textId="77777777" w:rsidR="007E7E6D" w:rsidRDefault="00E92EA6" w:rsidP="007E7E6D">
      <w:pPr>
        <w:numPr>
          <w:ilvl w:val="0"/>
          <w:numId w:val="18"/>
        </w:numPr>
        <w:tabs>
          <w:tab w:val="left" w:pos="0"/>
        </w:tabs>
        <w:ind w:left="142" w:right="49" w:hanging="142"/>
        <w:jc w:val="both"/>
        <w:rPr>
          <w:rFonts w:ascii="Calibri" w:hAnsi="Calibri" w:cs="Calibri"/>
          <w:color w:val="0000FF"/>
          <w:sz w:val="17"/>
          <w:szCs w:val="17"/>
          <w:u w:val="single"/>
        </w:rPr>
      </w:pPr>
      <w:hyperlink r:id="rId18" w:history="1">
        <w:r w:rsidR="007E7E6D">
          <w:rPr>
            <w:rStyle w:val="Hipervnculo"/>
            <w:rFonts w:ascii="Calibri" w:hAnsi="Calibri" w:cs="Calibri"/>
            <w:sz w:val="17"/>
            <w:szCs w:val="17"/>
          </w:rPr>
          <w:t>luis.cortes@edu.uaa.mx</w:t>
        </w:r>
      </w:hyperlink>
    </w:p>
    <w:p w14:paraId="294AA91D" w14:textId="77777777" w:rsidR="007E7E6D" w:rsidRPr="007E7E6D" w:rsidRDefault="00E92EA6" w:rsidP="00FD61FC">
      <w:pPr>
        <w:numPr>
          <w:ilvl w:val="0"/>
          <w:numId w:val="18"/>
        </w:numPr>
        <w:tabs>
          <w:tab w:val="left" w:pos="0"/>
        </w:tabs>
        <w:ind w:left="142" w:right="49" w:hanging="142"/>
        <w:jc w:val="both"/>
        <w:rPr>
          <w:rStyle w:val="Hipervnculo"/>
          <w:rFonts w:asciiTheme="minorHAnsi" w:hAnsiTheme="minorHAnsi" w:cstheme="minorHAnsi"/>
          <w:sz w:val="16"/>
          <w:szCs w:val="16"/>
        </w:rPr>
      </w:pPr>
      <w:hyperlink r:id="rId19" w:history="1">
        <w:r w:rsidR="007E7E6D" w:rsidRPr="007E7E6D">
          <w:rPr>
            <w:rStyle w:val="Hipervnculo"/>
            <w:rFonts w:ascii="Calibri" w:hAnsi="Calibri" w:cs="Calibri"/>
            <w:sz w:val="17"/>
            <w:szCs w:val="17"/>
          </w:rPr>
          <w:t>cesar.guerrero@edu.uaa.mx</w:t>
        </w:r>
      </w:hyperlink>
    </w:p>
    <w:p w14:paraId="4343B5A6" w14:textId="30468791" w:rsidR="00DE77B1" w:rsidRPr="007E7E6D" w:rsidRDefault="00E92EA6" w:rsidP="00FD61FC">
      <w:pPr>
        <w:numPr>
          <w:ilvl w:val="0"/>
          <w:numId w:val="18"/>
        </w:numPr>
        <w:tabs>
          <w:tab w:val="left" w:pos="0"/>
        </w:tabs>
        <w:ind w:left="142" w:right="49" w:hanging="142"/>
        <w:jc w:val="both"/>
        <w:rPr>
          <w:rStyle w:val="Hipervnculo"/>
          <w:rFonts w:asciiTheme="minorHAnsi" w:hAnsiTheme="minorHAnsi" w:cstheme="minorHAnsi"/>
          <w:sz w:val="16"/>
          <w:szCs w:val="16"/>
        </w:rPr>
      </w:pPr>
      <w:hyperlink r:id="rId20" w:history="1">
        <w:r w:rsidR="007E7E6D" w:rsidRPr="007E7E6D">
          <w:rPr>
            <w:rStyle w:val="Hipervnculo"/>
            <w:rFonts w:ascii="Calibri" w:hAnsi="Calibri" w:cs="Calibri"/>
            <w:sz w:val="17"/>
            <w:szCs w:val="17"/>
          </w:rPr>
          <w:t>luis.solis@edu.uaa.mx</w:t>
        </w:r>
      </w:hyperlink>
    </w:p>
    <w:p w14:paraId="1CCB8AD6" w14:textId="77777777" w:rsidR="007E7E6D" w:rsidRPr="007E7E6D" w:rsidRDefault="007E7E6D" w:rsidP="007E7E6D">
      <w:pPr>
        <w:tabs>
          <w:tab w:val="left" w:pos="0"/>
        </w:tabs>
        <w:ind w:left="142"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5321AD7" w14:textId="77777777" w:rsidR="003064E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634F2016" w14:textId="70D92374"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36983637"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3F6280">
        <w:rPr>
          <w:rFonts w:ascii="Calibri" w:hAnsi="Calibri" w:cs="Calibri"/>
          <w:color w:val="000000"/>
          <w:sz w:val="18"/>
          <w:szCs w:val="18"/>
        </w:rPr>
        <w:t xml:space="preserve">día </w:t>
      </w:r>
      <w:r w:rsidR="00EC06CA" w:rsidRPr="003F6280">
        <w:rPr>
          <w:rFonts w:ascii="Calibri" w:hAnsi="Calibri" w:cs="Calibri"/>
          <w:b/>
          <w:color w:val="000000"/>
          <w:sz w:val="18"/>
          <w:szCs w:val="18"/>
        </w:rPr>
        <w:t>28 de noviembre de 2025</w:t>
      </w:r>
      <w:r w:rsidR="0020791A" w:rsidRPr="003F6280">
        <w:rPr>
          <w:rFonts w:ascii="Calibri" w:hAnsi="Calibri" w:cs="Calibri"/>
          <w:b/>
          <w:color w:val="000000"/>
          <w:sz w:val="18"/>
          <w:szCs w:val="18"/>
        </w:rPr>
        <w:t>, a las 1</w:t>
      </w:r>
      <w:r w:rsidR="00EC06CA" w:rsidRPr="003F6280">
        <w:rPr>
          <w:rFonts w:ascii="Calibri" w:hAnsi="Calibri" w:cs="Calibri"/>
          <w:b/>
          <w:color w:val="000000"/>
          <w:sz w:val="18"/>
          <w:szCs w:val="18"/>
        </w:rPr>
        <w:t>0</w:t>
      </w:r>
      <w:r w:rsidR="0020791A" w:rsidRPr="003F6280">
        <w:rPr>
          <w:rFonts w:ascii="Calibri" w:hAnsi="Calibri" w:cs="Calibri"/>
          <w:b/>
          <w:color w:val="000000"/>
          <w:sz w:val="18"/>
          <w:szCs w:val="18"/>
        </w:rPr>
        <w:t>:00 horas</w:t>
      </w:r>
      <w:r w:rsidRPr="003F6280">
        <w:rPr>
          <w:rFonts w:ascii="Calibri" w:hAnsi="Calibri" w:cs="Calibri"/>
          <w:color w:val="000000"/>
          <w:sz w:val="18"/>
          <w:szCs w:val="18"/>
        </w:rPr>
        <w:t xml:space="preserve">, </w:t>
      </w:r>
      <w:r w:rsidRPr="003F6280">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 xml:space="preserve">Conforme a lo establecido en el artículo 45 de la Ley, se podrán presentar propuestas mediante el uso del servicio postal </w:t>
      </w:r>
      <w:r w:rsidRPr="00556BD0">
        <w:rPr>
          <w:rFonts w:asciiTheme="minorHAnsi" w:hAnsiTheme="minorHAnsi" w:cstheme="minorHAnsi"/>
          <w:color w:val="000000"/>
          <w:sz w:val="18"/>
          <w:szCs w:val="16"/>
          <w:lang w:val="es-MX"/>
        </w:rPr>
        <w:lastRenderedPageBreak/>
        <w:t>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79DE1CB"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C05330">
        <w:rPr>
          <w:rFonts w:asciiTheme="minorHAnsi" w:hAnsiTheme="minorHAnsi" w:cstheme="minorHAnsi"/>
          <w:sz w:val="18"/>
          <w:szCs w:val="18"/>
          <w:lang w:val="es-MX"/>
        </w:rPr>
        <w:t xml:space="preserve">verificativo el </w:t>
      </w:r>
      <w:r w:rsidRPr="006962E7">
        <w:rPr>
          <w:rFonts w:asciiTheme="minorHAnsi" w:hAnsiTheme="minorHAnsi" w:cstheme="minorHAnsi"/>
          <w:sz w:val="18"/>
          <w:szCs w:val="18"/>
          <w:lang w:val="es-MX"/>
        </w:rPr>
        <w:t xml:space="preserve">día </w:t>
      </w:r>
      <w:r w:rsidR="00EC06CA" w:rsidRPr="006962E7">
        <w:rPr>
          <w:rFonts w:asciiTheme="minorHAnsi" w:hAnsiTheme="minorHAnsi" w:cstheme="minorHAnsi"/>
          <w:b/>
          <w:color w:val="000000"/>
          <w:sz w:val="18"/>
          <w:szCs w:val="18"/>
          <w:lang w:val="es-MX"/>
        </w:rPr>
        <w:t>03 de diciembre de 2025</w:t>
      </w:r>
      <w:r w:rsidR="00F754DD" w:rsidRPr="006962E7">
        <w:rPr>
          <w:rFonts w:asciiTheme="minorHAnsi" w:hAnsiTheme="minorHAnsi" w:cstheme="minorHAnsi"/>
          <w:b/>
          <w:color w:val="000000"/>
          <w:sz w:val="18"/>
          <w:szCs w:val="18"/>
          <w:lang w:val="es-MX"/>
        </w:rPr>
        <w:t xml:space="preserve"> </w:t>
      </w:r>
      <w:r w:rsidR="00F70558" w:rsidRPr="006962E7">
        <w:rPr>
          <w:rFonts w:asciiTheme="minorHAnsi" w:hAnsiTheme="minorHAnsi" w:cstheme="minorHAnsi"/>
          <w:b/>
          <w:color w:val="000000"/>
          <w:sz w:val="18"/>
          <w:szCs w:val="18"/>
        </w:rPr>
        <w:t xml:space="preserve">a las </w:t>
      </w:r>
      <w:r w:rsidR="00F754DD" w:rsidRPr="006962E7">
        <w:rPr>
          <w:rFonts w:asciiTheme="minorHAnsi" w:hAnsiTheme="minorHAnsi" w:cstheme="minorHAnsi"/>
          <w:b/>
          <w:color w:val="000000"/>
          <w:sz w:val="18"/>
          <w:szCs w:val="18"/>
        </w:rPr>
        <w:t>1</w:t>
      </w:r>
      <w:r w:rsidR="0020791A" w:rsidRPr="006962E7">
        <w:rPr>
          <w:rFonts w:asciiTheme="minorHAnsi" w:hAnsiTheme="minorHAnsi" w:cstheme="minorHAnsi"/>
          <w:b/>
          <w:color w:val="000000"/>
          <w:sz w:val="18"/>
          <w:szCs w:val="18"/>
        </w:rPr>
        <w:t>4</w:t>
      </w:r>
      <w:r w:rsidRPr="006962E7">
        <w:rPr>
          <w:rFonts w:asciiTheme="minorHAnsi" w:hAnsiTheme="minorHAnsi" w:cstheme="minorHAnsi"/>
          <w:b/>
          <w:color w:val="000000"/>
          <w:sz w:val="18"/>
          <w:szCs w:val="18"/>
        </w:rPr>
        <w:t>:00 horas,</w:t>
      </w:r>
      <w:r w:rsidRPr="006962E7">
        <w:rPr>
          <w:rFonts w:asciiTheme="minorHAnsi" w:hAnsiTheme="minorHAnsi" w:cstheme="minorHAnsi"/>
          <w:color w:val="000000"/>
          <w:sz w:val="18"/>
          <w:szCs w:val="18"/>
        </w:rPr>
        <w:t xml:space="preserve"> en la</w:t>
      </w:r>
      <w:r w:rsidRPr="00C05330">
        <w:rPr>
          <w:rFonts w:asciiTheme="minorHAnsi" w:hAnsiTheme="minorHAnsi" w:cstheme="minorHAnsi"/>
          <w:color w:val="000000"/>
          <w:sz w:val="18"/>
          <w:szCs w:val="18"/>
        </w:rPr>
        <w:t xml:space="preserve"> </w:t>
      </w:r>
      <w:r w:rsidRPr="00C05330">
        <w:rPr>
          <w:rFonts w:asciiTheme="minorHAnsi" w:hAnsiTheme="minorHAnsi" w:cstheme="minorHAnsi"/>
          <w:b/>
          <w:sz w:val="18"/>
          <w:szCs w:val="18"/>
          <w:lang w:val="es-MX"/>
        </w:rPr>
        <w:t>Sala</w:t>
      </w:r>
      <w:r w:rsidRPr="008C7B00">
        <w:rPr>
          <w:rFonts w:asciiTheme="minorHAnsi" w:hAnsiTheme="minorHAnsi" w:cstheme="minorHAnsi"/>
          <w:b/>
          <w:sz w:val="18"/>
          <w:szCs w:val="18"/>
          <w:lang w:val="es-MX"/>
        </w:rPr>
        <w:t xml:space="preserve">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Pr="000262B8"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0262B8">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r w:rsidR="00B51E39" w:rsidRPr="000262B8">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Pr="000262B8" w:rsidRDefault="009B2C7F" w:rsidP="009140B4">
      <w:pPr>
        <w:tabs>
          <w:tab w:val="left" w:pos="567"/>
        </w:tabs>
        <w:ind w:right="49"/>
        <w:jc w:val="both"/>
        <w:rPr>
          <w:rFonts w:asciiTheme="minorHAnsi" w:hAnsiTheme="minorHAnsi" w:cstheme="minorHAnsi"/>
          <w:sz w:val="18"/>
          <w:szCs w:val="18"/>
          <w:lang w:val="es-MX"/>
        </w:rPr>
      </w:pPr>
    </w:p>
    <w:p w14:paraId="14177E56" w14:textId="2253688C" w:rsidR="00C05330" w:rsidRPr="000262B8" w:rsidRDefault="00C05330" w:rsidP="00C05330">
      <w:pPr>
        <w:tabs>
          <w:tab w:val="left" w:pos="567"/>
        </w:tabs>
        <w:ind w:right="49"/>
        <w:jc w:val="both"/>
        <w:rPr>
          <w:rFonts w:ascii="Calibri" w:hAnsi="Calibri" w:cs="Arial"/>
          <w:sz w:val="18"/>
          <w:szCs w:val="18"/>
          <w:lang w:val="es-MX"/>
        </w:rPr>
      </w:pPr>
      <w:r w:rsidRPr="000262B8">
        <w:rPr>
          <w:rFonts w:ascii="Calibri" w:hAnsi="Calibri" w:cs="Arial"/>
          <w:sz w:val="18"/>
          <w:szCs w:val="18"/>
          <w:lang w:val="es-MX"/>
        </w:rPr>
        <w:t>La adjudicación en esta licitación</w:t>
      </w:r>
      <w:r w:rsidR="003215AA" w:rsidRPr="000262B8">
        <w:rPr>
          <w:rFonts w:ascii="Calibri" w:hAnsi="Calibri" w:cs="Arial"/>
          <w:sz w:val="18"/>
          <w:szCs w:val="18"/>
          <w:lang w:val="es-MX"/>
        </w:rPr>
        <w:t xml:space="preserve"> para las </w:t>
      </w:r>
      <w:r w:rsidR="003215AA" w:rsidRPr="000262B8">
        <w:rPr>
          <w:rFonts w:ascii="Calibri" w:hAnsi="Calibri" w:cs="Arial"/>
          <w:b/>
          <w:sz w:val="18"/>
          <w:szCs w:val="18"/>
          <w:lang w:val="es-MX"/>
        </w:rPr>
        <w:t xml:space="preserve">partidas </w:t>
      </w:r>
      <w:r w:rsidR="009419E1" w:rsidRPr="000262B8">
        <w:rPr>
          <w:rFonts w:ascii="Calibri" w:hAnsi="Calibri" w:cs="Arial"/>
          <w:b/>
          <w:sz w:val="18"/>
          <w:szCs w:val="18"/>
          <w:lang w:val="es-MX"/>
        </w:rPr>
        <w:t>3</w:t>
      </w:r>
      <w:r w:rsidR="003215AA" w:rsidRPr="000262B8">
        <w:rPr>
          <w:rFonts w:ascii="Calibri" w:hAnsi="Calibri" w:cs="Arial"/>
          <w:b/>
          <w:sz w:val="18"/>
          <w:szCs w:val="18"/>
          <w:lang w:val="es-MX"/>
        </w:rPr>
        <w:t xml:space="preserve">, </w:t>
      </w:r>
      <w:proofErr w:type="gramStart"/>
      <w:r w:rsidR="009419E1" w:rsidRPr="000262B8">
        <w:rPr>
          <w:rFonts w:ascii="Calibri" w:hAnsi="Calibri" w:cs="Arial"/>
          <w:b/>
          <w:sz w:val="18"/>
          <w:szCs w:val="18"/>
          <w:lang w:val="es-MX"/>
        </w:rPr>
        <w:t>4</w:t>
      </w:r>
      <w:r w:rsidR="003215AA" w:rsidRPr="000262B8">
        <w:rPr>
          <w:rFonts w:ascii="Calibri" w:hAnsi="Calibri" w:cs="Arial"/>
          <w:b/>
          <w:sz w:val="18"/>
          <w:szCs w:val="18"/>
          <w:lang w:val="es-MX"/>
        </w:rPr>
        <w:t xml:space="preserve"> </w:t>
      </w:r>
      <w:r w:rsidR="00741921">
        <w:rPr>
          <w:rFonts w:ascii="Calibri" w:hAnsi="Calibri" w:cs="Arial"/>
          <w:b/>
          <w:sz w:val="18"/>
          <w:szCs w:val="18"/>
          <w:lang w:val="es-MX"/>
        </w:rPr>
        <w:t>,</w:t>
      </w:r>
      <w:proofErr w:type="gramEnd"/>
      <w:r w:rsidR="00741921">
        <w:rPr>
          <w:rFonts w:ascii="Calibri" w:hAnsi="Calibri" w:cs="Arial"/>
          <w:b/>
          <w:sz w:val="18"/>
          <w:szCs w:val="18"/>
          <w:lang w:val="es-MX"/>
        </w:rPr>
        <w:t xml:space="preserve"> </w:t>
      </w:r>
      <w:r w:rsidR="003215AA" w:rsidRPr="000262B8">
        <w:rPr>
          <w:rFonts w:ascii="Calibri" w:hAnsi="Calibri" w:cs="Arial"/>
          <w:b/>
          <w:sz w:val="18"/>
          <w:szCs w:val="18"/>
          <w:lang w:val="es-MX"/>
        </w:rPr>
        <w:t xml:space="preserve"> </w:t>
      </w:r>
      <w:r w:rsidR="009419E1" w:rsidRPr="000262B8">
        <w:rPr>
          <w:rFonts w:ascii="Calibri" w:hAnsi="Calibri" w:cs="Arial"/>
          <w:b/>
          <w:sz w:val="18"/>
          <w:szCs w:val="18"/>
          <w:lang w:val="es-MX"/>
        </w:rPr>
        <w:t>5</w:t>
      </w:r>
      <w:r w:rsidR="00741921">
        <w:rPr>
          <w:rFonts w:ascii="Calibri" w:hAnsi="Calibri" w:cs="Arial"/>
          <w:b/>
          <w:sz w:val="18"/>
          <w:szCs w:val="18"/>
          <w:lang w:val="es-MX"/>
        </w:rPr>
        <w:t xml:space="preserve"> y 6</w:t>
      </w:r>
      <w:r w:rsidRPr="000262B8">
        <w:rPr>
          <w:rFonts w:ascii="Calibri" w:hAnsi="Calibri" w:cs="Arial"/>
          <w:sz w:val="18"/>
          <w:szCs w:val="18"/>
          <w:lang w:val="es-MX"/>
        </w:rPr>
        <w:t xml:space="preserve"> será por</w:t>
      </w:r>
      <w:r w:rsidRPr="000262B8">
        <w:rPr>
          <w:rFonts w:ascii="Calibri" w:hAnsi="Calibri" w:cs="Arial"/>
          <w:b/>
          <w:sz w:val="18"/>
          <w:szCs w:val="18"/>
          <w:lang w:val="es-MX"/>
        </w:rPr>
        <w:t xml:space="preserve"> partida individual</w:t>
      </w:r>
      <w:r w:rsidRPr="000262B8">
        <w:rPr>
          <w:rFonts w:ascii="Calibri" w:hAnsi="Calibri" w:cs="Arial"/>
          <w:sz w:val="18"/>
          <w:szCs w:val="18"/>
          <w:lang w:val="es-MX"/>
        </w:rPr>
        <w:t xml:space="preserve">, por lo que la Licitación se podrá adjudicar a uno o varios proveedores, que presente la propuesta solvente con precio más bajo.  </w:t>
      </w:r>
    </w:p>
    <w:p w14:paraId="43DE2B5C" w14:textId="3D323EBD" w:rsidR="005D19C8" w:rsidRPr="000262B8" w:rsidRDefault="005D19C8" w:rsidP="00C05330">
      <w:pPr>
        <w:tabs>
          <w:tab w:val="left" w:pos="567"/>
        </w:tabs>
        <w:ind w:right="49"/>
        <w:jc w:val="both"/>
        <w:rPr>
          <w:rFonts w:asciiTheme="minorHAnsi" w:hAnsiTheme="minorHAnsi" w:cstheme="minorHAnsi"/>
          <w:sz w:val="18"/>
          <w:szCs w:val="18"/>
          <w:lang w:val="es-MX"/>
        </w:rPr>
      </w:pPr>
    </w:p>
    <w:p w14:paraId="4B9DBC17" w14:textId="2D7C5759" w:rsidR="005D19C8" w:rsidRDefault="005D19C8" w:rsidP="00C05330">
      <w:pPr>
        <w:tabs>
          <w:tab w:val="left" w:pos="567"/>
        </w:tabs>
        <w:ind w:right="49"/>
        <w:jc w:val="both"/>
        <w:rPr>
          <w:rFonts w:asciiTheme="minorHAnsi" w:hAnsiTheme="minorHAnsi" w:cstheme="minorHAnsi"/>
          <w:sz w:val="18"/>
          <w:szCs w:val="18"/>
          <w:lang w:val="es-MX"/>
        </w:rPr>
      </w:pPr>
      <w:r w:rsidRPr="000262B8">
        <w:rPr>
          <w:rFonts w:asciiTheme="minorHAnsi" w:hAnsiTheme="minorHAnsi" w:cstheme="minorHAnsi"/>
          <w:sz w:val="18"/>
          <w:szCs w:val="18"/>
          <w:lang w:val="es-MX"/>
        </w:rPr>
        <w:t xml:space="preserve">Las </w:t>
      </w:r>
      <w:r w:rsidRPr="000262B8">
        <w:rPr>
          <w:rFonts w:asciiTheme="minorHAnsi" w:hAnsiTheme="minorHAnsi" w:cstheme="minorHAnsi"/>
          <w:b/>
          <w:sz w:val="18"/>
          <w:szCs w:val="18"/>
          <w:lang w:val="es-MX"/>
        </w:rPr>
        <w:t xml:space="preserve">partidas </w:t>
      </w:r>
      <w:r w:rsidR="003215AA" w:rsidRPr="000262B8">
        <w:rPr>
          <w:rFonts w:asciiTheme="minorHAnsi" w:hAnsiTheme="minorHAnsi" w:cstheme="minorHAnsi"/>
          <w:b/>
          <w:sz w:val="18"/>
          <w:szCs w:val="18"/>
          <w:lang w:val="es-MX"/>
        </w:rPr>
        <w:t>1 y</w:t>
      </w:r>
      <w:r w:rsidRPr="000262B8">
        <w:rPr>
          <w:rFonts w:asciiTheme="minorHAnsi" w:hAnsiTheme="minorHAnsi" w:cstheme="minorHAnsi"/>
          <w:b/>
          <w:sz w:val="18"/>
          <w:szCs w:val="18"/>
          <w:lang w:val="es-MX"/>
        </w:rPr>
        <w:t xml:space="preserve"> </w:t>
      </w:r>
      <w:r w:rsidR="003215AA" w:rsidRPr="000262B8">
        <w:rPr>
          <w:rFonts w:asciiTheme="minorHAnsi" w:hAnsiTheme="minorHAnsi" w:cstheme="minorHAnsi"/>
          <w:b/>
          <w:sz w:val="18"/>
          <w:szCs w:val="18"/>
          <w:lang w:val="es-MX"/>
        </w:rPr>
        <w:t>2</w:t>
      </w:r>
      <w:r w:rsidRPr="000262B8">
        <w:rPr>
          <w:rFonts w:asciiTheme="minorHAnsi" w:hAnsiTheme="minorHAnsi" w:cstheme="minorHAnsi"/>
          <w:b/>
          <w:sz w:val="18"/>
          <w:szCs w:val="18"/>
          <w:lang w:val="es-MX"/>
        </w:rPr>
        <w:t xml:space="preserve">, se adjudicarán en conjunto, </w:t>
      </w:r>
      <w:r w:rsidRPr="000262B8">
        <w:rPr>
          <w:rFonts w:asciiTheme="minorHAnsi" w:hAnsiTheme="minorHAnsi" w:cstheme="minorHAnsi"/>
          <w:sz w:val="18"/>
          <w:szCs w:val="18"/>
          <w:lang w:val="es-MX"/>
        </w:rPr>
        <w:t>al licitante que presente la propuesta solvente con precio más bajo en el conjunto de partidas. El desechamiento de una partida dentro de este conjunto, afectara la solvencia de las demás incluidas</w:t>
      </w:r>
      <w:r>
        <w:rPr>
          <w:rFonts w:asciiTheme="minorHAnsi" w:hAnsiTheme="minorHAnsi" w:cstheme="minorHAnsi"/>
          <w:sz w:val="18"/>
          <w:szCs w:val="18"/>
          <w:lang w:val="es-MX"/>
        </w:rPr>
        <w:t xml:space="preserve">. </w:t>
      </w:r>
    </w:p>
    <w:p w14:paraId="3B041A22" w14:textId="276B6D7C" w:rsidR="003064E4" w:rsidRDefault="003064E4" w:rsidP="00E52D39">
      <w:pPr>
        <w:tabs>
          <w:tab w:val="left" w:pos="0"/>
        </w:tabs>
        <w:ind w:right="49"/>
        <w:jc w:val="both"/>
        <w:rPr>
          <w:rFonts w:ascii="Calibri" w:hAnsi="Calibri" w:cs="Arial"/>
          <w:sz w:val="18"/>
          <w:szCs w:val="18"/>
          <w:lang w:val="es-MX"/>
        </w:rPr>
      </w:pPr>
    </w:p>
    <w:p w14:paraId="2D860FFD" w14:textId="42AAA30C"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73DE67E" w14:textId="77777777" w:rsidR="005D19C8" w:rsidRDefault="005D19C8"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4A623427" w:rsidR="00656597"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77AB10" w14:textId="77777777" w:rsidR="00EB5DDA" w:rsidRPr="00D50FD6" w:rsidRDefault="00EB5DDA"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6DEA580E" w:rsidR="009140B4"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524109B8" w14:textId="77777777" w:rsidR="00EB5DDA" w:rsidRPr="00F400A6" w:rsidRDefault="00EB5DDA" w:rsidP="00DE6640">
            <w:pPr>
              <w:pStyle w:val="Default"/>
              <w:jc w:val="both"/>
              <w:rPr>
                <w:rFonts w:asciiTheme="minorHAnsi" w:hAnsiTheme="minorHAnsi" w:cstheme="minorHAnsi"/>
                <w:b/>
                <w:bCs/>
                <w:sz w:val="1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241EC2C5" w:rsid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B22BAC2" w14:textId="77777777" w:rsidR="00EB5DDA" w:rsidRPr="00656597" w:rsidRDefault="00EB5DDA" w:rsidP="00656597">
            <w:pPr>
              <w:widowControl/>
              <w:jc w:val="both"/>
              <w:rPr>
                <w:rFonts w:ascii="Calibri" w:eastAsia="Calibri" w:hAnsi="Calibri" w:cs="Calibri"/>
                <w:color w:val="000000"/>
                <w:sz w:val="16"/>
                <w:szCs w:val="16"/>
              </w:rPr>
            </w:pPr>
          </w:p>
          <w:p w14:paraId="1D49CB44" w14:textId="7713BCB8" w:rsidR="00656597" w:rsidRPr="00656597" w:rsidRDefault="00656597" w:rsidP="0021404F">
            <w:pPr>
              <w:widowControl/>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0E63915A" w:rsidR="009140B4"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CCBDA40" w14:textId="77777777" w:rsidR="00EB5DDA" w:rsidRPr="00F400A6" w:rsidRDefault="00EB5DDA" w:rsidP="00DE6640">
            <w:pPr>
              <w:ind w:right="-5"/>
              <w:jc w:val="both"/>
              <w:rPr>
                <w:rFonts w:asciiTheme="minorHAnsi" w:eastAsia="Calibri" w:hAnsiTheme="minorHAnsi" w:cstheme="minorHAnsi"/>
                <w:color w:val="000000"/>
                <w:sz w:val="16"/>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538097B3" w:rsid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07488EB0" w14:textId="77777777" w:rsidR="00EB5DDA" w:rsidRPr="005C1735" w:rsidRDefault="00EB5DDA" w:rsidP="005C1735">
            <w:pPr>
              <w:ind w:right="-5"/>
              <w:jc w:val="both"/>
              <w:rPr>
                <w:rFonts w:asciiTheme="minorHAnsi" w:eastAsia="Calibri" w:hAnsiTheme="minorHAnsi" w:cstheme="minorHAnsi"/>
                <w:color w:val="000000"/>
                <w:sz w:val="16"/>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0596B58E" w:rsid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BFC43C" w14:textId="77777777" w:rsidR="00EB5DDA" w:rsidRPr="00231AF0" w:rsidRDefault="00EB5DDA" w:rsidP="00231AF0">
            <w:pPr>
              <w:jc w:val="both"/>
              <w:rPr>
                <w:rFonts w:asciiTheme="minorHAnsi" w:eastAsia="Calibri" w:hAnsiTheme="minorHAnsi" w:cstheme="minorHAnsi"/>
                <w:color w:val="000000"/>
                <w:sz w:val="16"/>
                <w:szCs w:val="16"/>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34D7D564" w:rsid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57221B85" w14:textId="77777777" w:rsidR="00EB5DDA" w:rsidRPr="00231AF0" w:rsidRDefault="00EB5DDA" w:rsidP="00231AF0">
            <w:pPr>
              <w:widowControl/>
              <w:jc w:val="both"/>
              <w:rPr>
                <w:rFonts w:ascii="Calibri" w:hAnsi="Calibri" w:cs="Calibri"/>
                <w:sz w:val="14"/>
                <w:szCs w:val="14"/>
                <w:lang w:val="es-MX"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4B6E5AE5" w14:textId="4B3BC785" w:rsidR="00231AF0" w:rsidRPr="0021404F"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bookmarkEnd w:id="10"/>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5286A504" w:rsidR="00231AF0"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2757348" w14:textId="77777777" w:rsidR="00EB5DDA" w:rsidRPr="00D50FD6" w:rsidRDefault="00EB5DDA"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lastRenderedPageBreak/>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3ED4490E" w:rsidR="009140B4"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710364E4" w14:textId="77777777" w:rsidR="00EB5DDA" w:rsidRPr="00F400A6" w:rsidRDefault="00EB5DDA" w:rsidP="00DE6640">
            <w:pPr>
              <w:jc w:val="both"/>
              <w:rPr>
                <w:rFonts w:asciiTheme="minorHAnsi" w:eastAsia="Calibri" w:hAnsiTheme="minorHAnsi" w:cstheme="minorHAnsi"/>
                <w:color w:val="000000"/>
                <w:sz w:val="1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FD0480" w:rsidRDefault="009140B4" w:rsidP="00DE6640">
            <w:pPr>
              <w:ind w:right="-91"/>
              <w:jc w:val="center"/>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FD0480" w:rsidRDefault="009140B4" w:rsidP="00DE6640">
            <w:pPr>
              <w:jc w:val="both"/>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D0480">
              <w:rPr>
                <w:rFonts w:asciiTheme="minorHAnsi" w:eastAsia="Calibri" w:hAnsiTheme="minorHAnsi" w:cstheme="minorHAnsi"/>
                <w:b/>
                <w:color w:val="000000"/>
                <w:sz w:val="16"/>
                <w:szCs w:val="16"/>
              </w:rPr>
              <w:t>Social.*</w:t>
            </w:r>
            <w:proofErr w:type="gramEnd"/>
          </w:p>
          <w:p w14:paraId="78BEEFEC" w14:textId="77777777" w:rsidR="009140B4" w:rsidRPr="00FD0480" w:rsidRDefault="009140B4" w:rsidP="00DE6640">
            <w:pPr>
              <w:jc w:val="both"/>
              <w:rPr>
                <w:rFonts w:asciiTheme="minorHAnsi" w:eastAsia="Calibri" w:hAnsiTheme="minorHAnsi" w:cstheme="minorHAnsi"/>
                <w:color w:val="000000"/>
                <w:sz w:val="16"/>
                <w:szCs w:val="16"/>
              </w:rPr>
            </w:pPr>
            <w:r w:rsidRPr="00FD0480">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D61B635" w:rsidR="009140B4" w:rsidRDefault="009140B4" w:rsidP="00DE6640">
            <w:pPr>
              <w:ind w:right="-52"/>
              <w:contextualSpacing/>
              <w:jc w:val="both"/>
              <w:rPr>
                <w:rFonts w:asciiTheme="minorHAnsi" w:eastAsia="Calibri" w:hAnsiTheme="minorHAnsi" w:cstheme="minorHAnsi"/>
                <w:b/>
                <w:color w:val="000000"/>
                <w:sz w:val="12"/>
                <w:szCs w:val="12"/>
                <w:u w:val="single"/>
              </w:rPr>
            </w:pPr>
            <w:r w:rsidRPr="00FD0480">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85B0A">
              <w:rPr>
                <w:rFonts w:asciiTheme="minorHAnsi" w:eastAsia="Calibri" w:hAnsiTheme="minorHAnsi" w:cstheme="minorHAnsi"/>
                <w:color w:val="000000"/>
                <w:sz w:val="14"/>
                <w:szCs w:val="12"/>
              </w:rPr>
              <w:t xml:space="preserve">día </w:t>
            </w:r>
            <w:r w:rsidR="008F0F84" w:rsidRPr="00385B0A">
              <w:rPr>
                <w:rFonts w:asciiTheme="minorHAnsi" w:eastAsia="Calibri" w:hAnsiTheme="minorHAnsi" w:cstheme="minorHAnsi"/>
                <w:b/>
                <w:color w:val="000000"/>
                <w:sz w:val="14"/>
                <w:szCs w:val="12"/>
                <w:u w:val="single"/>
              </w:rPr>
              <w:t>28 de noviembre de 2025</w:t>
            </w:r>
            <w:r w:rsidRPr="00385B0A">
              <w:rPr>
                <w:rFonts w:asciiTheme="minorHAnsi" w:eastAsia="Calibri" w:hAnsiTheme="minorHAnsi" w:cstheme="minorHAnsi"/>
                <w:b/>
                <w:color w:val="000000"/>
                <w:sz w:val="12"/>
                <w:szCs w:val="12"/>
                <w:u w:val="single"/>
              </w:rPr>
              <w:t>.</w:t>
            </w:r>
          </w:p>
          <w:p w14:paraId="520D9EBA" w14:textId="77777777" w:rsidR="00EB5DDA" w:rsidRPr="00FD0480" w:rsidRDefault="00EB5DDA" w:rsidP="00DE6640">
            <w:pPr>
              <w:ind w:right="-52"/>
              <w:contextualSpacing/>
              <w:jc w:val="both"/>
              <w:rPr>
                <w:rFonts w:asciiTheme="minorHAnsi" w:eastAsia="Calibri" w:hAnsiTheme="minorHAnsi" w:cstheme="minorHAnsi"/>
                <w:b/>
                <w:color w:val="000000"/>
                <w:sz w:val="12"/>
                <w:szCs w:val="12"/>
                <w:u w:val="single"/>
              </w:rPr>
            </w:pPr>
          </w:p>
          <w:p w14:paraId="2C055F55" w14:textId="0C7761E9" w:rsidR="009140B4" w:rsidRPr="00FD0480" w:rsidRDefault="00F61F07" w:rsidP="0021404F">
            <w:pPr>
              <w:ind w:right="-52"/>
              <w:contextualSpacing/>
              <w:jc w:val="both"/>
              <w:rPr>
                <w:rFonts w:asciiTheme="minorHAnsi" w:hAnsiTheme="minorHAnsi" w:cstheme="minorHAnsi"/>
                <w:b/>
                <w:sz w:val="16"/>
                <w:szCs w:val="16"/>
              </w:rPr>
            </w:pPr>
            <w:r w:rsidRPr="00FD0480">
              <w:rPr>
                <w:rFonts w:asciiTheme="minorHAnsi" w:eastAsia="Calibri" w:hAnsiTheme="minorHAnsi" w:cstheme="minorHAnsi"/>
                <w:b/>
                <w:color w:val="000000"/>
                <w:sz w:val="6"/>
                <w:szCs w:val="12"/>
                <w:u w:val="single"/>
              </w:rPr>
              <w:t xml:space="preserve"> </w:t>
            </w:r>
            <w:r w:rsidR="009140B4" w:rsidRPr="00FD0480">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6F8F27B9" w:rsidR="009140B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61F3E276" w14:textId="77777777" w:rsidR="00EB5DDA" w:rsidRPr="00A01F74" w:rsidRDefault="00EB5DDA" w:rsidP="00DE6640">
            <w:pPr>
              <w:ind w:right="-52"/>
              <w:contextualSpacing/>
              <w:jc w:val="both"/>
              <w:rPr>
                <w:rFonts w:asciiTheme="minorHAnsi" w:eastAsia="Calibri" w:hAnsiTheme="minorHAnsi" w:cstheme="minorHAnsi"/>
                <w:color w:val="000000"/>
                <w:sz w:val="16"/>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E92EA6" w:rsidP="00DE6640">
            <w:pPr>
              <w:ind w:right="-52"/>
              <w:contextualSpacing/>
              <w:jc w:val="both"/>
              <w:rPr>
                <w:rFonts w:asciiTheme="minorHAnsi" w:eastAsia="Calibri" w:hAnsiTheme="minorHAnsi" w:cstheme="minorHAnsi"/>
                <w:color w:val="000000"/>
                <w:sz w:val="14"/>
                <w:szCs w:val="12"/>
              </w:rPr>
            </w:pPr>
            <w:hyperlink r:id="rId21"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6443A540" w:rsidR="009140B4" w:rsidRDefault="00E92EA6" w:rsidP="00DE6640">
            <w:pPr>
              <w:ind w:right="-52"/>
              <w:contextualSpacing/>
              <w:jc w:val="both"/>
              <w:rPr>
                <w:rFonts w:asciiTheme="minorHAnsi" w:eastAsia="Calibri" w:hAnsiTheme="minorHAnsi" w:cstheme="minorHAnsi"/>
                <w:color w:val="0000FF"/>
                <w:sz w:val="14"/>
                <w:szCs w:val="12"/>
                <w:u w:val="single"/>
              </w:rPr>
            </w:pPr>
            <w:hyperlink r:id="rId22"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12278708" w14:textId="77777777" w:rsidR="00EB5DDA" w:rsidRPr="00A01F74" w:rsidRDefault="00EB5DDA" w:rsidP="00DE6640">
            <w:pPr>
              <w:ind w:right="-52"/>
              <w:contextualSpacing/>
              <w:jc w:val="both"/>
              <w:rPr>
                <w:rFonts w:asciiTheme="minorHAnsi" w:eastAsia="Calibri" w:hAnsiTheme="minorHAnsi" w:cstheme="minorHAnsi"/>
                <w:color w:val="0000FF"/>
                <w:sz w:val="14"/>
                <w:szCs w:val="12"/>
                <w:u w:val="single"/>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1450582A"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w:t>
            </w:r>
            <w:r w:rsidRPr="00385B0A">
              <w:rPr>
                <w:rFonts w:asciiTheme="minorHAnsi" w:eastAsia="Calibri" w:hAnsiTheme="minorHAnsi" w:cstheme="minorHAnsi"/>
                <w:color w:val="000000"/>
                <w:sz w:val="14"/>
                <w:szCs w:val="14"/>
              </w:rPr>
              <w:t xml:space="preserve">de una vigencia del </w:t>
            </w:r>
            <w:r w:rsidR="006D76EB" w:rsidRPr="00385B0A">
              <w:rPr>
                <w:rFonts w:asciiTheme="minorHAnsi" w:eastAsia="Calibri" w:hAnsiTheme="minorHAnsi" w:cstheme="minorHAnsi"/>
                <w:b/>
                <w:color w:val="000000"/>
                <w:sz w:val="14"/>
                <w:szCs w:val="14"/>
              </w:rPr>
              <w:t>28</w:t>
            </w:r>
            <w:r w:rsidR="0057782E" w:rsidRPr="00385B0A">
              <w:rPr>
                <w:rFonts w:asciiTheme="minorHAnsi" w:eastAsia="Calibri" w:hAnsiTheme="minorHAnsi" w:cstheme="minorHAnsi"/>
                <w:b/>
                <w:color w:val="000000"/>
                <w:sz w:val="14"/>
                <w:szCs w:val="14"/>
              </w:rPr>
              <w:t xml:space="preserve"> </w:t>
            </w:r>
            <w:r w:rsidRPr="00385B0A">
              <w:rPr>
                <w:rFonts w:asciiTheme="minorHAnsi" w:eastAsia="Calibri" w:hAnsiTheme="minorHAnsi" w:cstheme="minorHAnsi"/>
                <w:b/>
                <w:color w:val="000000"/>
                <w:sz w:val="14"/>
                <w:szCs w:val="14"/>
              </w:rPr>
              <w:t xml:space="preserve">de </w:t>
            </w:r>
            <w:r w:rsidR="006D76EB" w:rsidRPr="00385B0A">
              <w:rPr>
                <w:rFonts w:asciiTheme="minorHAnsi" w:eastAsia="Calibri" w:hAnsiTheme="minorHAnsi" w:cstheme="minorHAnsi"/>
                <w:b/>
                <w:color w:val="000000"/>
                <w:sz w:val="14"/>
                <w:szCs w:val="14"/>
              </w:rPr>
              <w:t>octubre</w:t>
            </w:r>
            <w:r w:rsidR="00FD0480" w:rsidRPr="00385B0A">
              <w:rPr>
                <w:rFonts w:asciiTheme="minorHAnsi" w:eastAsia="Calibri" w:hAnsiTheme="minorHAnsi" w:cstheme="minorHAnsi"/>
                <w:b/>
                <w:color w:val="000000"/>
                <w:sz w:val="14"/>
                <w:szCs w:val="14"/>
              </w:rPr>
              <w:t xml:space="preserve"> </w:t>
            </w:r>
            <w:r w:rsidRPr="00385B0A">
              <w:rPr>
                <w:rFonts w:asciiTheme="minorHAnsi" w:eastAsia="Calibri" w:hAnsiTheme="minorHAnsi" w:cstheme="minorHAnsi"/>
                <w:b/>
                <w:color w:val="000000"/>
                <w:sz w:val="14"/>
                <w:szCs w:val="14"/>
              </w:rPr>
              <w:t xml:space="preserve">al </w:t>
            </w:r>
            <w:r w:rsidR="006D76EB" w:rsidRPr="00385B0A">
              <w:rPr>
                <w:rFonts w:asciiTheme="minorHAnsi" w:eastAsia="Calibri" w:hAnsiTheme="minorHAnsi" w:cstheme="minorHAnsi"/>
                <w:b/>
                <w:color w:val="000000"/>
                <w:sz w:val="14"/>
                <w:szCs w:val="14"/>
              </w:rPr>
              <w:t>28 de noviembre de 2025</w:t>
            </w:r>
            <w:r w:rsidRPr="00385B0A">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1173FE46" w:rsidR="0057782E" w:rsidRDefault="0057782E" w:rsidP="0057782E">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sidR="00E82723">
              <w:rPr>
                <w:rFonts w:asciiTheme="minorHAnsi" w:eastAsia="Calibri" w:hAnsiTheme="minorHAnsi" w:cstheme="minorHAnsi"/>
                <w:color w:val="000000"/>
                <w:sz w:val="14"/>
                <w:szCs w:val="14"/>
              </w:rPr>
              <w:t>.</w:t>
            </w:r>
          </w:p>
          <w:p w14:paraId="29EE7808" w14:textId="77777777" w:rsidR="00EB5DDA" w:rsidRPr="00033BD7" w:rsidRDefault="00EB5DDA"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800352" w:rsidRPr="00F400A6" w14:paraId="457B5BD0" w14:textId="77777777" w:rsidTr="00B13DAE">
        <w:trPr>
          <w:jc w:val="center"/>
        </w:trPr>
        <w:tc>
          <w:tcPr>
            <w:tcW w:w="431" w:type="pct"/>
            <w:shd w:val="clear" w:color="auto" w:fill="auto"/>
          </w:tcPr>
          <w:p w14:paraId="78D42187" w14:textId="7154E4CB" w:rsidR="00800352" w:rsidRPr="00385B0A" w:rsidRDefault="00800352" w:rsidP="00800352">
            <w:pPr>
              <w:ind w:right="-91"/>
              <w:jc w:val="center"/>
              <w:rPr>
                <w:rFonts w:asciiTheme="minorHAnsi" w:eastAsia="Calibri" w:hAnsiTheme="minorHAnsi" w:cstheme="minorHAnsi"/>
                <w:b/>
                <w:color w:val="000000"/>
                <w:sz w:val="16"/>
                <w:szCs w:val="16"/>
              </w:rPr>
            </w:pPr>
            <w:r w:rsidRPr="00385B0A">
              <w:rPr>
                <w:rFonts w:asciiTheme="minorHAnsi" w:eastAsia="Calibri" w:hAnsiTheme="minorHAnsi" w:cstheme="minorHAnsi"/>
                <w:b/>
                <w:color w:val="000000"/>
                <w:sz w:val="16"/>
                <w:szCs w:val="16"/>
              </w:rPr>
              <w:t>2.10</w:t>
            </w:r>
          </w:p>
        </w:tc>
        <w:tc>
          <w:tcPr>
            <w:tcW w:w="3882" w:type="pct"/>
          </w:tcPr>
          <w:p w14:paraId="2B8450B0" w14:textId="77777777" w:rsidR="00800352" w:rsidRPr="00385B0A" w:rsidRDefault="00800352" w:rsidP="00800352">
            <w:pPr>
              <w:spacing w:line="256" w:lineRule="auto"/>
              <w:jc w:val="both"/>
              <w:rPr>
                <w:rFonts w:asciiTheme="minorHAnsi" w:hAnsiTheme="minorHAnsi" w:cstheme="minorHAnsi"/>
                <w:bCs/>
                <w:sz w:val="16"/>
                <w:szCs w:val="16"/>
                <w:lang w:val="es-MX"/>
              </w:rPr>
            </w:pPr>
            <w:r w:rsidRPr="00385B0A">
              <w:rPr>
                <w:rFonts w:asciiTheme="minorHAnsi" w:hAnsiTheme="minorHAnsi" w:cstheme="minorHAnsi"/>
                <w:b/>
                <w:sz w:val="16"/>
                <w:szCs w:val="16"/>
              </w:rPr>
              <w:t>Capitales contables</w:t>
            </w:r>
            <w:r w:rsidRPr="00385B0A">
              <w:rPr>
                <w:rFonts w:asciiTheme="minorHAnsi" w:hAnsiTheme="minorHAnsi" w:cstheme="minorHAnsi"/>
                <w:b/>
                <w:bCs/>
                <w:sz w:val="16"/>
                <w:szCs w:val="16"/>
              </w:rPr>
              <w:t xml:space="preserve">: </w:t>
            </w:r>
            <w:r w:rsidRPr="00385B0A">
              <w:rPr>
                <w:rFonts w:asciiTheme="minorHAnsi" w:hAnsiTheme="minorHAnsi" w:cstheme="minorHAnsi"/>
                <w:bCs/>
                <w:sz w:val="16"/>
                <w:szCs w:val="16"/>
              </w:rPr>
              <w:t xml:space="preserve">Se establece como requisito para los licitantes </w:t>
            </w:r>
            <w:r w:rsidRPr="00385B0A">
              <w:rPr>
                <w:rFonts w:asciiTheme="minorHAnsi" w:hAnsiTheme="minorHAnsi" w:cstheme="minorHAnsi"/>
                <w:bCs/>
                <w:sz w:val="16"/>
                <w:szCs w:val="16"/>
                <w:u w:val="single"/>
              </w:rPr>
              <w:t>que sus ingresos</w:t>
            </w:r>
            <w:r w:rsidRPr="00385B0A">
              <w:rPr>
                <w:rFonts w:asciiTheme="minorHAnsi" w:hAnsiTheme="minorHAnsi" w:cstheme="minorHAnsi"/>
                <w:bCs/>
                <w:sz w:val="16"/>
                <w:szCs w:val="16"/>
              </w:rPr>
              <w:t xml:space="preserve"> sean el mínimo equivalente al 10% (diez por ciento), del monto total de su oferta, debiendo esto acreditarse mediante:</w:t>
            </w:r>
          </w:p>
          <w:p w14:paraId="0E183387" w14:textId="77777777" w:rsidR="00800352" w:rsidRPr="00385B0A" w:rsidRDefault="00800352" w:rsidP="00800352">
            <w:pPr>
              <w:spacing w:line="256" w:lineRule="auto"/>
              <w:jc w:val="both"/>
              <w:rPr>
                <w:rFonts w:asciiTheme="minorHAnsi" w:hAnsiTheme="minorHAnsi" w:cstheme="minorHAnsi"/>
                <w:bCs/>
                <w:sz w:val="16"/>
                <w:szCs w:val="16"/>
              </w:rPr>
            </w:pPr>
          </w:p>
          <w:p w14:paraId="517D6F60" w14:textId="77777777" w:rsidR="00800352" w:rsidRPr="00385B0A" w:rsidRDefault="00800352" w:rsidP="00800352">
            <w:pPr>
              <w:pStyle w:val="Prrafodelista"/>
              <w:numPr>
                <w:ilvl w:val="0"/>
                <w:numId w:val="60"/>
              </w:numPr>
              <w:spacing w:line="256" w:lineRule="auto"/>
              <w:jc w:val="both"/>
              <w:rPr>
                <w:rFonts w:asciiTheme="minorHAnsi" w:hAnsiTheme="minorHAnsi" w:cstheme="minorHAnsi"/>
                <w:bCs/>
                <w:sz w:val="16"/>
                <w:szCs w:val="16"/>
              </w:rPr>
            </w:pPr>
            <w:r w:rsidRPr="00385B0A">
              <w:rPr>
                <w:rFonts w:asciiTheme="minorHAnsi" w:hAnsiTheme="minorHAnsi" w:cstheme="minorHAnsi"/>
                <w:bCs/>
                <w:sz w:val="16"/>
                <w:szCs w:val="16"/>
              </w:rPr>
              <w:t>Última declaración fiscal anual y;</w:t>
            </w:r>
          </w:p>
          <w:p w14:paraId="54268B98" w14:textId="77777777" w:rsidR="00800352" w:rsidRPr="00385B0A" w:rsidRDefault="00800352" w:rsidP="00800352">
            <w:pPr>
              <w:pStyle w:val="Prrafodelista"/>
              <w:numPr>
                <w:ilvl w:val="0"/>
                <w:numId w:val="60"/>
              </w:numPr>
              <w:spacing w:line="256" w:lineRule="auto"/>
              <w:jc w:val="both"/>
              <w:rPr>
                <w:rFonts w:asciiTheme="minorHAnsi" w:hAnsiTheme="minorHAnsi" w:cstheme="minorHAnsi"/>
                <w:b/>
                <w:bCs/>
                <w:sz w:val="16"/>
                <w:szCs w:val="16"/>
              </w:rPr>
            </w:pPr>
            <w:r w:rsidRPr="00385B0A">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65C61843" w14:textId="77777777" w:rsidR="00800352" w:rsidRPr="00385B0A" w:rsidRDefault="00800352" w:rsidP="00800352">
            <w:pPr>
              <w:spacing w:line="256" w:lineRule="auto"/>
              <w:jc w:val="both"/>
              <w:rPr>
                <w:rFonts w:asciiTheme="minorHAnsi" w:hAnsiTheme="minorHAnsi" w:cstheme="minorHAnsi"/>
                <w:sz w:val="16"/>
                <w:szCs w:val="12"/>
              </w:rPr>
            </w:pPr>
          </w:p>
          <w:p w14:paraId="39E06CFF" w14:textId="7B9DBE91" w:rsidR="00800352" w:rsidRPr="00385B0A" w:rsidRDefault="00800352" w:rsidP="00800352">
            <w:pPr>
              <w:autoSpaceDE w:val="0"/>
              <w:autoSpaceDN w:val="0"/>
              <w:adjustRightInd w:val="0"/>
              <w:jc w:val="both"/>
              <w:rPr>
                <w:rFonts w:asciiTheme="minorHAnsi" w:hAnsiTheme="minorHAnsi" w:cstheme="minorHAnsi"/>
                <w:sz w:val="16"/>
                <w:szCs w:val="16"/>
              </w:rPr>
            </w:pPr>
            <w:r w:rsidRPr="00385B0A">
              <w:rPr>
                <w:rFonts w:asciiTheme="minorHAnsi" w:hAnsiTheme="minorHAnsi" w:cstheme="minorHAnsi"/>
                <w:sz w:val="14"/>
                <w:szCs w:val="12"/>
              </w:rPr>
              <w:t>(Su omisión es causa de desechamiento)</w:t>
            </w:r>
          </w:p>
        </w:tc>
        <w:tc>
          <w:tcPr>
            <w:tcW w:w="687" w:type="pct"/>
          </w:tcPr>
          <w:p w14:paraId="6573FEE1" w14:textId="77777777" w:rsidR="00800352" w:rsidRPr="00385B0A" w:rsidRDefault="00800352" w:rsidP="00800352">
            <w:pPr>
              <w:spacing w:line="256" w:lineRule="auto"/>
              <w:ind w:right="-91"/>
              <w:jc w:val="center"/>
              <w:rPr>
                <w:rFonts w:asciiTheme="minorHAnsi" w:eastAsia="Calibri" w:hAnsiTheme="minorHAnsi" w:cstheme="minorHAnsi"/>
                <w:b/>
                <w:color w:val="000000"/>
                <w:sz w:val="18"/>
                <w:szCs w:val="16"/>
              </w:rPr>
            </w:pPr>
            <w:r w:rsidRPr="00385B0A">
              <w:rPr>
                <w:rFonts w:asciiTheme="minorHAnsi" w:eastAsia="Calibri" w:hAnsiTheme="minorHAnsi" w:cstheme="minorHAnsi"/>
                <w:b/>
                <w:color w:val="000000"/>
                <w:sz w:val="18"/>
                <w:szCs w:val="16"/>
              </w:rPr>
              <w:t>Sí</w:t>
            </w:r>
          </w:p>
          <w:p w14:paraId="71C2491A" w14:textId="2E05E584" w:rsidR="00800352" w:rsidRPr="00385B0A" w:rsidRDefault="00800352" w:rsidP="00800352">
            <w:pPr>
              <w:ind w:right="-91"/>
              <w:jc w:val="center"/>
              <w:rPr>
                <w:rFonts w:asciiTheme="minorHAnsi" w:eastAsia="Calibri" w:hAnsiTheme="minorHAnsi" w:cstheme="minorHAnsi"/>
                <w:b/>
                <w:color w:val="000000"/>
                <w:sz w:val="16"/>
                <w:szCs w:val="16"/>
              </w:rPr>
            </w:pPr>
            <w:r w:rsidRPr="00385B0A">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076B812D"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24758A4" w14:textId="77777777" w:rsidR="00EB5DDA" w:rsidRPr="00D626DC" w:rsidRDefault="00EB5DDA"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D21E5F4"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w:t>
            </w:r>
            <w:r w:rsidRPr="00AC63DB">
              <w:rPr>
                <w:rFonts w:asciiTheme="minorHAnsi" w:eastAsia="Calibri" w:hAnsiTheme="minorHAnsi" w:cstheme="minorHAnsi"/>
                <w:color w:val="000000"/>
                <w:sz w:val="16"/>
                <w:szCs w:val="16"/>
              </w:rPr>
              <w:t xml:space="preserve">descalificación. </w:t>
            </w:r>
            <w:r w:rsidRPr="00AC63DB">
              <w:rPr>
                <w:rFonts w:asciiTheme="minorHAnsi" w:eastAsia="Calibri" w:hAnsiTheme="minorHAnsi" w:cstheme="minorHAnsi"/>
                <w:b/>
                <w:color w:val="000000"/>
                <w:sz w:val="16"/>
                <w:szCs w:val="16"/>
              </w:rPr>
              <w:t>(</w:t>
            </w:r>
            <w:r w:rsidR="00545F91" w:rsidRPr="00AC63DB">
              <w:rPr>
                <w:rFonts w:asciiTheme="minorHAnsi" w:eastAsia="Calibri" w:hAnsiTheme="minorHAnsi" w:cstheme="minorHAnsi"/>
                <w:b/>
                <w:color w:val="000000"/>
                <w:sz w:val="16"/>
                <w:szCs w:val="16"/>
              </w:rPr>
              <w:t xml:space="preserve">19, 20, 21, 22 y 24 de </w:t>
            </w:r>
            <w:r w:rsidR="00545F91" w:rsidRPr="00AC63DB">
              <w:rPr>
                <w:rFonts w:asciiTheme="minorHAnsi" w:eastAsia="Calibri" w:hAnsiTheme="minorHAnsi" w:cstheme="minorHAnsi"/>
                <w:b/>
                <w:color w:val="000000"/>
                <w:sz w:val="16"/>
                <w:szCs w:val="16"/>
              </w:rPr>
              <w:lastRenderedPageBreak/>
              <w:t>noviembre de 2025</w:t>
            </w:r>
            <w:r w:rsidR="00032DD1" w:rsidRPr="00AC63DB">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2A56BD">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620556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1786738" w14:textId="77777777" w:rsidR="00EB5DDA" w:rsidRPr="0056368C" w:rsidRDefault="00EB5DDA" w:rsidP="0056368C">
            <w:pPr>
              <w:widowControl/>
              <w:ind w:right="1"/>
              <w:jc w:val="both"/>
              <w:rPr>
                <w:rFonts w:asciiTheme="minorHAnsi" w:hAnsiTheme="minorHAnsi" w:cstheme="minorHAnsi"/>
                <w:sz w:val="14"/>
                <w:szCs w:val="12"/>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631CA848" w:rsidR="009140B4"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D70C34C" w14:textId="77777777" w:rsidR="00EB5DDA" w:rsidRPr="00F400A6" w:rsidRDefault="00EB5DDA" w:rsidP="00DE6640">
            <w:pPr>
              <w:jc w:val="both"/>
              <w:rPr>
                <w:rFonts w:asciiTheme="minorHAnsi" w:hAnsiTheme="minorHAnsi" w:cstheme="minorHAnsi"/>
                <w:color w:val="000000"/>
                <w:sz w:val="16"/>
                <w:szCs w:val="16"/>
              </w:rPr>
            </w:pP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447742" w:rsidRPr="00F400A6" w14:paraId="04946952" w14:textId="77777777" w:rsidTr="00DE6640">
        <w:trPr>
          <w:jc w:val="center"/>
        </w:trPr>
        <w:tc>
          <w:tcPr>
            <w:tcW w:w="431" w:type="pct"/>
            <w:shd w:val="clear" w:color="auto" w:fill="auto"/>
          </w:tcPr>
          <w:p w14:paraId="5F58D385" w14:textId="4C992663" w:rsidR="00447742" w:rsidRPr="00C53654" w:rsidRDefault="00447742" w:rsidP="00447742">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6</w:t>
            </w:r>
          </w:p>
        </w:tc>
        <w:tc>
          <w:tcPr>
            <w:tcW w:w="3882" w:type="pct"/>
            <w:shd w:val="clear" w:color="auto" w:fill="auto"/>
          </w:tcPr>
          <w:p w14:paraId="64D1F36A"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65741EEB"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p>
          <w:p w14:paraId="32D30F6A" w14:textId="60E0D7CA" w:rsidR="00447742" w:rsidRPr="000262B8" w:rsidRDefault="00447742" w:rsidP="0044774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w:t>
            </w:r>
            <w:r w:rsidRPr="000262B8">
              <w:rPr>
                <w:rFonts w:asciiTheme="minorHAnsi" w:eastAsia="Calibri" w:hAnsiTheme="minorHAnsi" w:cstheme="minorHAnsi"/>
                <w:sz w:val="16"/>
                <w:szCs w:val="16"/>
              </w:rPr>
              <w:t xml:space="preserve">y respaldan la propuesta presentada.  (Indicando claramente el bien que respalda). </w:t>
            </w:r>
          </w:p>
          <w:p w14:paraId="2CC3586B" w14:textId="77777777" w:rsidR="003622DC" w:rsidRPr="000262B8" w:rsidRDefault="003622DC" w:rsidP="00447742">
            <w:pPr>
              <w:pStyle w:val="Sangra3detindependiente"/>
              <w:tabs>
                <w:tab w:val="clear" w:pos="709"/>
              </w:tabs>
              <w:autoSpaceDE w:val="0"/>
              <w:autoSpaceDN w:val="0"/>
              <w:ind w:left="0"/>
              <w:rPr>
                <w:rFonts w:asciiTheme="minorHAnsi" w:eastAsia="Calibri" w:hAnsiTheme="minorHAnsi" w:cstheme="minorHAnsi"/>
                <w:bCs/>
                <w:sz w:val="16"/>
                <w:szCs w:val="16"/>
              </w:rPr>
            </w:pPr>
          </w:p>
          <w:p w14:paraId="66031A84" w14:textId="77777777" w:rsidR="00447742" w:rsidRPr="000262B8" w:rsidRDefault="00447742" w:rsidP="00447742">
            <w:pPr>
              <w:pStyle w:val="Textoindependiente"/>
              <w:jc w:val="both"/>
              <w:rPr>
                <w:rFonts w:asciiTheme="minorHAnsi" w:eastAsia="Calibri" w:hAnsiTheme="minorHAnsi" w:cstheme="minorHAnsi"/>
                <w:sz w:val="16"/>
                <w:szCs w:val="16"/>
                <w:lang w:val="es-MX"/>
              </w:rPr>
            </w:pPr>
            <w:r w:rsidRPr="000262B8">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0262B8">
              <w:rPr>
                <w:rFonts w:asciiTheme="minorHAnsi" w:eastAsia="Calibri" w:hAnsiTheme="minorHAnsi" w:cstheme="minorHAnsi"/>
                <w:sz w:val="16"/>
                <w:szCs w:val="16"/>
              </w:rPr>
              <w:t>,</w:t>
            </w:r>
            <w:r w:rsidRPr="000262B8">
              <w:rPr>
                <w:rFonts w:asciiTheme="minorHAnsi" w:eastAsia="Calibri" w:hAnsiTheme="minorHAnsi" w:cstheme="minorHAnsi"/>
                <w:sz w:val="16"/>
                <w:szCs w:val="16"/>
                <w:lang w:val="es-ES"/>
              </w:rPr>
              <w:t xml:space="preserve"> </w:t>
            </w:r>
            <w:r w:rsidRPr="000262B8">
              <w:rPr>
                <w:rFonts w:asciiTheme="minorHAnsi" w:eastAsia="Calibri" w:hAnsiTheme="minorHAnsi" w:cstheme="minorHAnsi"/>
                <w:sz w:val="16"/>
                <w:szCs w:val="16"/>
              </w:rPr>
              <w:t>los distribuidores</w:t>
            </w:r>
            <w:r w:rsidRPr="000262B8">
              <w:rPr>
                <w:rFonts w:asciiTheme="minorHAnsi" w:eastAsia="Calibri" w:hAnsiTheme="minorHAnsi" w:cstheme="minorHAnsi"/>
                <w:sz w:val="16"/>
                <w:szCs w:val="16"/>
                <w:lang w:val="es-MX"/>
              </w:rPr>
              <w:t xml:space="preserve"> autorizados</w:t>
            </w:r>
            <w:r w:rsidRPr="000262B8">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0262B8">
              <w:rPr>
                <w:rFonts w:asciiTheme="minorHAnsi" w:eastAsia="Calibri" w:hAnsiTheme="minorHAnsi" w:cstheme="minorHAnsi"/>
                <w:sz w:val="16"/>
                <w:szCs w:val="16"/>
                <w:lang w:val="es-MX"/>
              </w:rPr>
              <w:t xml:space="preserve"> Anexo “6”</w:t>
            </w:r>
          </w:p>
          <w:p w14:paraId="7F1B41A6" w14:textId="53B26754" w:rsidR="00D85CFF" w:rsidRPr="000262B8" w:rsidRDefault="00D85CFF" w:rsidP="00447742">
            <w:pPr>
              <w:pStyle w:val="Textoindependiente"/>
              <w:jc w:val="both"/>
              <w:rPr>
                <w:rFonts w:asciiTheme="minorHAnsi" w:eastAsia="Calibri" w:hAnsiTheme="minorHAnsi" w:cstheme="minorHAnsi"/>
                <w:b w:val="0"/>
                <w:sz w:val="16"/>
                <w:szCs w:val="16"/>
                <w:lang w:val="es-MX"/>
              </w:rPr>
            </w:pPr>
          </w:p>
          <w:p w14:paraId="30070969" w14:textId="77777777" w:rsidR="006C0D4A" w:rsidRPr="000262B8" w:rsidRDefault="006C0D4A" w:rsidP="006C0D4A">
            <w:pPr>
              <w:widowControl/>
              <w:spacing w:line="254" w:lineRule="auto"/>
              <w:jc w:val="both"/>
              <w:rPr>
                <w:rFonts w:asciiTheme="minorHAnsi" w:eastAsia="Calibri" w:hAnsiTheme="minorHAnsi" w:cstheme="minorHAnsi"/>
                <w:sz w:val="16"/>
                <w:szCs w:val="16"/>
                <w:lang w:val="es-MX"/>
              </w:rPr>
            </w:pPr>
            <w:r w:rsidRPr="000262B8">
              <w:rPr>
                <w:rFonts w:asciiTheme="minorHAnsi" w:eastAsia="Calibri" w:hAnsiTheme="minorHAnsi" w:cstheme="minorHAnsi"/>
                <w:b/>
                <w:sz w:val="16"/>
                <w:szCs w:val="16"/>
                <w:lang w:val="es-MX"/>
              </w:rPr>
              <w:t>Para las partidas 1 y 2</w:t>
            </w:r>
            <w:r w:rsidRPr="000262B8">
              <w:rPr>
                <w:rFonts w:asciiTheme="minorHAnsi" w:eastAsia="Calibri" w:hAnsiTheme="minorHAnsi" w:cstheme="minorHAnsi"/>
                <w:sz w:val="16"/>
                <w:szCs w:val="16"/>
                <w:lang w:val="es-MX"/>
              </w:rPr>
              <w:t xml:space="preserve">, Podrán participar licitantes que tienen carta de respaldo del Distribuidor Autorizado o Mayorista, </w:t>
            </w:r>
            <w:r w:rsidRPr="000262B8">
              <w:rPr>
                <w:rFonts w:asciiTheme="minorHAnsi" w:eastAsia="Calibri" w:hAnsiTheme="minorHAnsi" w:cstheme="minorHAnsi"/>
                <w:sz w:val="16"/>
                <w:szCs w:val="16"/>
                <w:lang w:val="x-none"/>
              </w:rPr>
              <w:t>l</w:t>
            </w:r>
            <w:r w:rsidRPr="000262B8">
              <w:rPr>
                <w:rFonts w:asciiTheme="minorHAnsi" w:eastAsia="Calibri" w:hAnsiTheme="minorHAnsi" w:cstheme="minorHAnsi"/>
                <w:sz w:val="16"/>
                <w:szCs w:val="16"/>
                <w:lang w:val="es-MX"/>
              </w:rPr>
              <w:t>os licitantes</w:t>
            </w:r>
            <w:r w:rsidRPr="000262B8">
              <w:rPr>
                <w:rFonts w:asciiTheme="minorHAnsi" w:eastAsia="Calibri" w:hAnsiTheme="minorHAnsi" w:cstheme="minorHAnsi"/>
                <w:sz w:val="16"/>
                <w:szCs w:val="16"/>
                <w:lang w:val="x-none"/>
              </w:rPr>
              <w:t xml:space="preserve"> deberán presentar </w:t>
            </w:r>
            <w:r w:rsidRPr="000262B8">
              <w:rPr>
                <w:rFonts w:asciiTheme="minorHAnsi" w:eastAsia="Calibri" w:hAnsiTheme="minorHAnsi" w:cstheme="minorHAnsi"/>
                <w:sz w:val="16"/>
                <w:szCs w:val="16"/>
                <w:lang w:val="es-MX"/>
              </w:rPr>
              <w:t>carta de respaldo</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donde expresamente se manifieste que el que expide la carta</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 xml:space="preserve">es distribuidor autorizado por el fabricante </w:t>
            </w:r>
            <w:r w:rsidRPr="000262B8">
              <w:rPr>
                <w:rFonts w:asciiTheme="minorHAnsi" w:eastAsia="Calibri" w:hAnsiTheme="minorHAnsi" w:cstheme="minorHAnsi"/>
                <w:sz w:val="16"/>
                <w:szCs w:val="16"/>
                <w:lang w:val="x-none"/>
              </w:rPr>
              <w:t>o subsidiaria del fabricante</w:t>
            </w:r>
            <w:r w:rsidRPr="000262B8">
              <w:rPr>
                <w:rFonts w:asciiTheme="minorHAnsi" w:eastAsia="Calibri" w:hAnsiTheme="minorHAnsi" w:cstheme="minorHAnsi"/>
                <w:sz w:val="16"/>
                <w:szCs w:val="16"/>
                <w:lang w:val="es-MX"/>
              </w:rPr>
              <w:t>,</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 xml:space="preserve">de </w:t>
            </w:r>
            <w:r w:rsidRPr="000262B8">
              <w:rPr>
                <w:rFonts w:asciiTheme="minorHAnsi" w:eastAsia="Calibri" w:hAnsiTheme="minorHAnsi" w:cstheme="minorHAnsi"/>
                <w:sz w:val="16"/>
                <w:szCs w:val="16"/>
                <w:lang w:val="x-none"/>
              </w:rPr>
              <w:t xml:space="preserve">los </w:t>
            </w:r>
            <w:r w:rsidRPr="000262B8">
              <w:rPr>
                <w:rFonts w:asciiTheme="minorHAnsi" w:eastAsia="Calibri" w:hAnsiTheme="minorHAnsi" w:cstheme="minorHAnsi"/>
                <w:sz w:val="16"/>
                <w:szCs w:val="16"/>
                <w:lang w:val="es-MX"/>
              </w:rPr>
              <w:t>bienes ofertados; también podrán participar empresas que, con manifiesto bajo protesta decir verdad, expresan ser Distribuidor Autorizado o mayorista de quien fabrica los bienes Anexo “6”.</w:t>
            </w:r>
          </w:p>
          <w:p w14:paraId="1900CCD3" w14:textId="77777777" w:rsidR="006C0D4A" w:rsidRPr="000262B8" w:rsidRDefault="006C0D4A" w:rsidP="006C0D4A">
            <w:pPr>
              <w:widowControl/>
              <w:spacing w:line="254" w:lineRule="auto"/>
              <w:jc w:val="both"/>
              <w:rPr>
                <w:rFonts w:asciiTheme="minorHAnsi" w:eastAsia="Calibri" w:hAnsiTheme="minorHAnsi" w:cstheme="minorHAnsi"/>
                <w:sz w:val="16"/>
                <w:szCs w:val="16"/>
                <w:lang w:val="es-MX"/>
              </w:rPr>
            </w:pPr>
          </w:p>
          <w:p w14:paraId="4EBE7FA9" w14:textId="77777777" w:rsidR="006C0D4A" w:rsidRPr="000262B8" w:rsidRDefault="006C0D4A" w:rsidP="006C0D4A">
            <w:pPr>
              <w:widowControl/>
              <w:numPr>
                <w:ilvl w:val="0"/>
                <w:numId w:val="62"/>
              </w:numPr>
              <w:autoSpaceDE w:val="0"/>
              <w:autoSpaceDN w:val="0"/>
              <w:spacing w:line="256" w:lineRule="auto"/>
              <w:jc w:val="both"/>
              <w:rPr>
                <w:rFonts w:asciiTheme="minorHAnsi" w:eastAsia="Calibri" w:hAnsiTheme="minorHAnsi" w:cstheme="minorHAnsi"/>
                <w:b/>
                <w:color w:val="000000"/>
                <w:sz w:val="16"/>
                <w:szCs w:val="16"/>
              </w:rPr>
            </w:pPr>
            <w:r w:rsidRPr="000262B8">
              <w:rPr>
                <w:rFonts w:asciiTheme="minorHAnsi" w:eastAsia="Calibri" w:hAnsiTheme="minorHAnsi" w:cstheme="minorHAnsi"/>
                <w:b/>
                <w:color w:val="000000"/>
                <w:sz w:val="16"/>
                <w:szCs w:val="16"/>
              </w:rPr>
              <w:t>Fabricantes;</w:t>
            </w:r>
          </w:p>
          <w:p w14:paraId="7D345B65" w14:textId="77777777" w:rsidR="006C0D4A" w:rsidRPr="000262B8" w:rsidRDefault="006C0D4A" w:rsidP="006C0D4A">
            <w:pPr>
              <w:widowControl/>
              <w:numPr>
                <w:ilvl w:val="0"/>
                <w:numId w:val="62"/>
              </w:numPr>
              <w:autoSpaceDE w:val="0"/>
              <w:autoSpaceDN w:val="0"/>
              <w:spacing w:line="256" w:lineRule="auto"/>
              <w:jc w:val="both"/>
              <w:rPr>
                <w:rFonts w:asciiTheme="minorHAnsi" w:eastAsia="Calibri" w:hAnsiTheme="minorHAnsi" w:cstheme="minorHAnsi"/>
                <w:b/>
                <w:color w:val="000000"/>
                <w:sz w:val="16"/>
                <w:szCs w:val="16"/>
              </w:rPr>
            </w:pPr>
            <w:r w:rsidRPr="000262B8">
              <w:rPr>
                <w:rFonts w:asciiTheme="minorHAnsi" w:eastAsia="Calibri" w:hAnsiTheme="minorHAnsi" w:cstheme="minorHAnsi"/>
                <w:b/>
                <w:color w:val="000000"/>
                <w:sz w:val="16"/>
                <w:szCs w:val="16"/>
              </w:rPr>
              <w:t xml:space="preserve">Subsidiarias del fabricante; </w:t>
            </w:r>
          </w:p>
          <w:p w14:paraId="5CA32C33" w14:textId="77777777" w:rsidR="006C0D4A" w:rsidRPr="000262B8" w:rsidRDefault="006C0D4A" w:rsidP="006C0D4A">
            <w:pPr>
              <w:widowControl/>
              <w:numPr>
                <w:ilvl w:val="0"/>
                <w:numId w:val="62"/>
              </w:numPr>
              <w:autoSpaceDE w:val="0"/>
              <w:autoSpaceDN w:val="0"/>
              <w:spacing w:line="256" w:lineRule="auto"/>
              <w:jc w:val="both"/>
              <w:rPr>
                <w:rFonts w:asciiTheme="minorHAnsi" w:eastAsia="Calibri" w:hAnsiTheme="minorHAnsi" w:cstheme="minorHAnsi"/>
                <w:b/>
                <w:sz w:val="16"/>
                <w:szCs w:val="16"/>
                <w:lang w:val="es-MX"/>
              </w:rPr>
            </w:pPr>
            <w:r w:rsidRPr="000262B8">
              <w:rPr>
                <w:rFonts w:asciiTheme="minorHAnsi" w:eastAsia="Calibri" w:hAnsiTheme="minorHAnsi" w:cstheme="minorHAnsi"/>
                <w:b/>
                <w:color w:val="000000"/>
                <w:sz w:val="16"/>
                <w:szCs w:val="16"/>
              </w:rPr>
              <w:t>Distribuidores autorizados directamente por el fabricante de los bienes ofertados en donde expresamente se manifieste que avalan y respaldan la propuesta presentada. (Indicando claramente el bien que respalda) o;</w:t>
            </w:r>
          </w:p>
          <w:p w14:paraId="7AE379C3" w14:textId="77777777" w:rsidR="006C0D4A" w:rsidRPr="000262B8" w:rsidRDefault="006C0D4A" w:rsidP="006C0D4A">
            <w:pPr>
              <w:widowControl/>
              <w:numPr>
                <w:ilvl w:val="0"/>
                <w:numId w:val="62"/>
              </w:numPr>
              <w:autoSpaceDE w:val="0"/>
              <w:autoSpaceDN w:val="0"/>
              <w:spacing w:line="256" w:lineRule="auto"/>
              <w:jc w:val="both"/>
              <w:rPr>
                <w:rFonts w:asciiTheme="minorHAnsi" w:eastAsia="Calibri" w:hAnsiTheme="minorHAnsi" w:cstheme="minorHAnsi"/>
                <w:b/>
                <w:sz w:val="16"/>
                <w:szCs w:val="16"/>
                <w:lang w:val="es-MX"/>
              </w:rPr>
            </w:pPr>
            <w:r w:rsidRPr="000262B8">
              <w:rPr>
                <w:rFonts w:asciiTheme="minorHAnsi" w:eastAsia="Calibri" w:hAnsiTheme="minorHAnsi" w:cstheme="minorHAnsi"/>
                <w:b/>
                <w:color w:val="000000"/>
                <w:sz w:val="16"/>
                <w:szCs w:val="16"/>
              </w:rPr>
              <w:t>Licitantes que tienen carta de respaldo del Distribuidor Autorizado o mayorista.</w:t>
            </w:r>
          </w:p>
          <w:p w14:paraId="03C33ADC" w14:textId="73B5B7B3" w:rsidR="006C0D4A" w:rsidRPr="000262B8" w:rsidRDefault="006C0D4A" w:rsidP="006C0D4A">
            <w:pPr>
              <w:widowControl/>
              <w:numPr>
                <w:ilvl w:val="0"/>
                <w:numId w:val="62"/>
              </w:numPr>
              <w:autoSpaceDE w:val="0"/>
              <w:autoSpaceDN w:val="0"/>
              <w:spacing w:line="256" w:lineRule="auto"/>
              <w:jc w:val="both"/>
              <w:rPr>
                <w:rFonts w:asciiTheme="minorHAnsi" w:eastAsia="Calibri" w:hAnsiTheme="minorHAnsi" w:cstheme="minorHAnsi"/>
                <w:b/>
                <w:sz w:val="16"/>
                <w:szCs w:val="16"/>
                <w:lang w:val="es-MX"/>
              </w:rPr>
            </w:pPr>
            <w:r w:rsidRPr="000262B8">
              <w:rPr>
                <w:rFonts w:asciiTheme="minorHAnsi" w:eastAsia="Calibri" w:hAnsiTheme="minorHAnsi" w:cstheme="minorHAnsi"/>
                <w:b/>
                <w:sz w:val="16"/>
                <w:szCs w:val="16"/>
                <w:lang w:val="es-MX"/>
              </w:rPr>
              <w:t>Manifiesto bajo protesta decir verdad</w:t>
            </w:r>
          </w:p>
          <w:p w14:paraId="1D554D8F" w14:textId="77777777" w:rsidR="006C0D4A" w:rsidRPr="000262B8" w:rsidRDefault="006C0D4A" w:rsidP="006C0D4A">
            <w:pPr>
              <w:widowControl/>
              <w:autoSpaceDE w:val="0"/>
              <w:autoSpaceDN w:val="0"/>
              <w:spacing w:line="256" w:lineRule="auto"/>
              <w:ind w:left="720"/>
              <w:jc w:val="both"/>
              <w:rPr>
                <w:rFonts w:asciiTheme="minorHAnsi" w:eastAsia="Calibri" w:hAnsiTheme="minorHAnsi" w:cstheme="minorHAnsi"/>
                <w:b/>
                <w:sz w:val="16"/>
                <w:szCs w:val="16"/>
                <w:lang w:val="es-MX"/>
              </w:rPr>
            </w:pPr>
          </w:p>
          <w:p w14:paraId="31158F18" w14:textId="3FA3D0A6" w:rsidR="00176D95" w:rsidRPr="00176D95" w:rsidRDefault="00176D95" w:rsidP="00176D95">
            <w:pPr>
              <w:widowControl/>
              <w:spacing w:line="254" w:lineRule="auto"/>
              <w:jc w:val="both"/>
              <w:rPr>
                <w:rFonts w:asciiTheme="minorHAnsi" w:eastAsia="Calibri" w:hAnsiTheme="minorHAnsi" w:cstheme="minorHAnsi"/>
                <w:sz w:val="16"/>
                <w:szCs w:val="16"/>
                <w:lang w:val="es-MX"/>
              </w:rPr>
            </w:pPr>
            <w:r w:rsidRPr="000262B8">
              <w:rPr>
                <w:rFonts w:asciiTheme="minorHAnsi" w:eastAsia="Calibri" w:hAnsiTheme="minorHAnsi" w:cstheme="minorHAnsi"/>
                <w:b/>
                <w:sz w:val="16"/>
                <w:szCs w:val="16"/>
                <w:lang w:val="es-MX"/>
              </w:rPr>
              <w:t>Para las partidas 3, 4</w:t>
            </w:r>
            <w:r w:rsidR="00741921">
              <w:rPr>
                <w:rFonts w:asciiTheme="minorHAnsi" w:eastAsia="Calibri" w:hAnsiTheme="minorHAnsi" w:cstheme="minorHAnsi"/>
                <w:b/>
                <w:sz w:val="16"/>
                <w:szCs w:val="16"/>
                <w:lang w:val="es-MX"/>
              </w:rPr>
              <w:t>,</w:t>
            </w:r>
            <w:r w:rsidRPr="000262B8">
              <w:rPr>
                <w:rFonts w:asciiTheme="minorHAnsi" w:eastAsia="Calibri" w:hAnsiTheme="minorHAnsi" w:cstheme="minorHAnsi"/>
                <w:b/>
                <w:sz w:val="16"/>
                <w:szCs w:val="16"/>
                <w:lang w:val="es-MX"/>
              </w:rPr>
              <w:t xml:space="preserve"> 5</w:t>
            </w:r>
            <w:r w:rsidR="00741921">
              <w:rPr>
                <w:rFonts w:asciiTheme="minorHAnsi" w:eastAsia="Calibri" w:hAnsiTheme="minorHAnsi" w:cstheme="minorHAnsi"/>
                <w:b/>
                <w:sz w:val="16"/>
                <w:szCs w:val="16"/>
                <w:lang w:val="es-MX"/>
              </w:rPr>
              <w:t xml:space="preserve"> y 6</w:t>
            </w:r>
            <w:r w:rsidRPr="000262B8">
              <w:rPr>
                <w:rFonts w:asciiTheme="minorHAnsi" w:eastAsia="Calibri" w:hAnsiTheme="minorHAnsi" w:cstheme="minorHAnsi"/>
                <w:sz w:val="16"/>
                <w:szCs w:val="16"/>
                <w:lang w:val="es-MX"/>
              </w:rPr>
              <w:t xml:space="preserve">, Podrán participar licitantes que tienen carta de respaldo del Distribuidor Autorizado o Mayorista, </w:t>
            </w:r>
            <w:r w:rsidRPr="000262B8">
              <w:rPr>
                <w:rFonts w:asciiTheme="minorHAnsi" w:eastAsia="Calibri" w:hAnsiTheme="minorHAnsi" w:cstheme="minorHAnsi"/>
                <w:sz w:val="16"/>
                <w:szCs w:val="16"/>
                <w:lang w:val="x-none"/>
              </w:rPr>
              <w:t>l</w:t>
            </w:r>
            <w:r w:rsidRPr="000262B8">
              <w:rPr>
                <w:rFonts w:asciiTheme="minorHAnsi" w:eastAsia="Calibri" w:hAnsiTheme="minorHAnsi" w:cstheme="minorHAnsi"/>
                <w:sz w:val="16"/>
                <w:szCs w:val="16"/>
                <w:lang w:val="es-MX"/>
              </w:rPr>
              <w:t>os licitantes</w:t>
            </w:r>
            <w:r w:rsidRPr="000262B8">
              <w:rPr>
                <w:rFonts w:asciiTheme="minorHAnsi" w:eastAsia="Calibri" w:hAnsiTheme="minorHAnsi" w:cstheme="minorHAnsi"/>
                <w:sz w:val="16"/>
                <w:szCs w:val="16"/>
                <w:lang w:val="x-none"/>
              </w:rPr>
              <w:t xml:space="preserve"> deberán presentar </w:t>
            </w:r>
            <w:r w:rsidRPr="000262B8">
              <w:rPr>
                <w:rFonts w:asciiTheme="minorHAnsi" w:eastAsia="Calibri" w:hAnsiTheme="minorHAnsi" w:cstheme="minorHAnsi"/>
                <w:sz w:val="16"/>
                <w:szCs w:val="16"/>
                <w:lang w:val="es-MX"/>
              </w:rPr>
              <w:t>carta de respaldo</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donde expresamente se manifieste que el que expide la carta</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 xml:space="preserve">es distribuidor autorizado por el fabricante </w:t>
            </w:r>
            <w:r w:rsidRPr="000262B8">
              <w:rPr>
                <w:rFonts w:asciiTheme="minorHAnsi" w:eastAsia="Calibri" w:hAnsiTheme="minorHAnsi" w:cstheme="minorHAnsi"/>
                <w:sz w:val="16"/>
                <w:szCs w:val="16"/>
                <w:lang w:val="x-none"/>
              </w:rPr>
              <w:t>o subsidiaria del fabricante</w:t>
            </w:r>
            <w:r w:rsidRPr="000262B8">
              <w:rPr>
                <w:rFonts w:asciiTheme="minorHAnsi" w:eastAsia="Calibri" w:hAnsiTheme="minorHAnsi" w:cstheme="minorHAnsi"/>
                <w:sz w:val="16"/>
                <w:szCs w:val="16"/>
                <w:lang w:val="es-MX"/>
              </w:rPr>
              <w:t>,</w:t>
            </w:r>
            <w:r w:rsidRPr="000262B8">
              <w:rPr>
                <w:rFonts w:asciiTheme="minorHAnsi" w:eastAsia="Calibri" w:hAnsiTheme="minorHAnsi" w:cstheme="minorHAnsi"/>
                <w:sz w:val="16"/>
                <w:szCs w:val="16"/>
                <w:lang w:val="x-none"/>
              </w:rPr>
              <w:t xml:space="preserve"> </w:t>
            </w:r>
            <w:r w:rsidRPr="000262B8">
              <w:rPr>
                <w:rFonts w:asciiTheme="minorHAnsi" w:eastAsia="Calibri" w:hAnsiTheme="minorHAnsi" w:cstheme="minorHAnsi"/>
                <w:sz w:val="16"/>
                <w:szCs w:val="16"/>
                <w:lang w:val="es-MX"/>
              </w:rPr>
              <w:t xml:space="preserve">de </w:t>
            </w:r>
            <w:r w:rsidRPr="000262B8">
              <w:rPr>
                <w:rFonts w:asciiTheme="minorHAnsi" w:eastAsia="Calibri" w:hAnsiTheme="minorHAnsi" w:cstheme="minorHAnsi"/>
                <w:sz w:val="16"/>
                <w:szCs w:val="16"/>
                <w:lang w:val="x-none"/>
              </w:rPr>
              <w:t xml:space="preserve">los </w:t>
            </w:r>
            <w:r w:rsidRPr="000262B8">
              <w:rPr>
                <w:rFonts w:asciiTheme="minorHAnsi" w:eastAsia="Calibri" w:hAnsiTheme="minorHAnsi" w:cstheme="minorHAnsi"/>
                <w:sz w:val="16"/>
                <w:szCs w:val="16"/>
                <w:lang w:val="es-MX"/>
              </w:rPr>
              <w:t>bienes ofertados. Anexo “6”.</w:t>
            </w:r>
          </w:p>
          <w:p w14:paraId="231F512E" w14:textId="77777777" w:rsidR="00176D95" w:rsidRPr="00176D95" w:rsidRDefault="00176D95" w:rsidP="00176D95">
            <w:pPr>
              <w:widowControl/>
              <w:spacing w:line="254" w:lineRule="auto"/>
              <w:jc w:val="both"/>
              <w:rPr>
                <w:rFonts w:asciiTheme="minorHAnsi" w:eastAsia="Calibri" w:hAnsiTheme="minorHAnsi" w:cstheme="minorHAnsi"/>
                <w:sz w:val="16"/>
                <w:szCs w:val="16"/>
                <w:lang w:val="es-MX"/>
              </w:rPr>
            </w:pPr>
          </w:p>
          <w:p w14:paraId="037A13CD"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Fabricantes;</w:t>
            </w:r>
          </w:p>
          <w:p w14:paraId="7D565AE3"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 xml:space="preserve">Subsidiarias del fabricante; </w:t>
            </w:r>
          </w:p>
          <w:p w14:paraId="0954F335" w14:textId="77777777" w:rsidR="00176D95" w:rsidRPr="00176D95"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Distribuidores autorizados directamente por el fabricante de los bienes ofertados en donde expresamente se manifieste que avalan y respaldan la propuesta presentada. (Indicando claramente el bien que respalda) o;</w:t>
            </w:r>
          </w:p>
          <w:p w14:paraId="7E32DC40" w14:textId="3A44D349" w:rsidR="00D85CFF" w:rsidRPr="003622DC"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Licitantes que tienen carta de respaldo del Distribuidor Autorizado o mayorista</w:t>
            </w:r>
            <w:r w:rsidR="003622DC">
              <w:rPr>
                <w:rFonts w:asciiTheme="minorHAnsi" w:eastAsia="Calibri" w:hAnsiTheme="minorHAnsi" w:cstheme="minorHAnsi"/>
                <w:b/>
                <w:color w:val="000000"/>
                <w:sz w:val="16"/>
                <w:szCs w:val="16"/>
              </w:rPr>
              <w:t>.</w:t>
            </w:r>
          </w:p>
          <w:p w14:paraId="6EB697F8"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lang w:val="es-MX"/>
              </w:rPr>
            </w:pPr>
          </w:p>
          <w:p w14:paraId="6DF0E4C6"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D857E7C"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p>
          <w:p w14:paraId="15522CF2" w14:textId="77777777" w:rsidR="00447742" w:rsidRPr="001D579C" w:rsidRDefault="00447742" w:rsidP="0044774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DB78688" w14:textId="7FA0D1B1" w:rsidR="00447742" w:rsidRPr="00C53654" w:rsidRDefault="00447742" w:rsidP="00447742">
            <w:pPr>
              <w:jc w:val="both"/>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447742" w:rsidRPr="00C53654" w:rsidRDefault="00447742" w:rsidP="00447742">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34B0FADB" w14:textId="2FB56F23" w:rsidR="00447742" w:rsidRPr="00C53654" w:rsidRDefault="00447742" w:rsidP="00447742">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475184" w:rsidRPr="00F400A6" w14:paraId="43F846B4" w14:textId="77777777" w:rsidTr="00236157">
        <w:trPr>
          <w:jc w:val="center"/>
        </w:trPr>
        <w:tc>
          <w:tcPr>
            <w:tcW w:w="431" w:type="pct"/>
            <w:shd w:val="clear" w:color="auto" w:fill="auto"/>
          </w:tcPr>
          <w:p w14:paraId="298658A9" w14:textId="262CF249" w:rsidR="00475184" w:rsidRPr="00447742" w:rsidRDefault="00475184" w:rsidP="00475184">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tcPr>
          <w:p w14:paraId="36BA98B7"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2F81667E"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p>
          <w:p w14:paraId="1245CA97"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3E865952" w14:textId="4B2F22B9" w:rsidR="00475184" w:rsidRPr="00F400A6" w:rsidRDefault="00475184" w:rsidP="00475184">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2FB702AC" w14:textId="77777777" w:rsidR="00475184" w:rsidRPr="00D50FD6" w:rsidRDefault="00475184" w:rsidP="00475184">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5BCC341E" w14:textId="1AEE4D23" w:rsidR="00475184" w:rsidRPr="00F400A6" w:rsidRDefault="00475184" w:rsidP="00475184">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lastRenderedPageBreak/>
              <w:t>Firmar todas las páginas que lo integran.</w:t>
            </w:r>
          </w:p>
        </w:tc>
      </w:tr>
      <w:tr w:rsidR="00447742" w:rsidRPr="00F400A6" w14:paraId="10D9FF9B" w14:textId="77777777" w:rsidTr="00DE6640">
        <w:trPr>
          <w:jc w:val="center"/>
        </w:trPr>
        <w:tc>
          <w:tcPr>
            <w:tcW w:w="431" w:type="pct"/>
            <w:shd w:val="clear" w:color="auto" w:fill="auto"/>
          </w:tcPr>
          <w:p w14:paraId="26BD3F22" w14:textId="3F21E5C8" w:rsidR="00447742" w:rsidRPr="00447742" w:rsidRDefault="00447742" w:rsidP="00447742">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lastRenderedPageBreak/>
              <w:t>8</w:t>
            </w:r>
          </w:p>
        </w:tc>
        <w:tc>
          <w:tcPr>
            <w:tcW w:w="3882" w:type="pct"/>
            <w:shd w:val="clear" w:color="auto" w:fill="auto"/>
          </w:tcPr>
          <w:p w14:paraId="300618EE" w14:textId="77777777" w:rsidR="00447742" w:rsidRPr="000262B8" w:rsidRDefault="00447742" w:rsidP="00447742">
            <w:pPr>
              <w:autoSpaceDE w:val="0"/>
              <w:autoSpaceDN w:val="0"/>
              <w:adjustRightInd w:val="0"/>
              <w:spacing w:line="256" w:lineRule="auto"/>
              <w:jc w:val="both"/>
              <w:rPr>
                <w:rFonts w:ascii="Calibri" w:eastAsia="Calibri" w:hAnsi="Calibri" w:cs="Calibri"/>
                <w:b/>
                <w:color w:val="000000"/>
                <w:sz w:val="16"/>
                <w:szCs w:val="16"/>
              </w:rPr>
            </w:pPr>
            <w:r w:rsidRPr="000262B8">
              <w:rPr>
                <w:rFonts w:ascii="Calibri" w:eastAsia="Calibri" w:hAnsi="Calibri" w:cs="Calibri"/>
                <w:b/>
                <w:color w:val="000000"/>
                <w:sz w:val="16"/>
                <w:szCs w:val="16"/>
              </w:rPr>
              <w:t xml:space="preserve">Información Técnica documental: </w:t>
            </w:r>
          </w:p>
          <w:p w14:paraId="74F7339B" w14:textId="77777777" w:rsidR="00447742" w:rsidRPr="000262B8" w:rsidRDefault="00447742" w:rsidP="00447742">
            <w:pPr>
              <w:autoSpaceDE w:val="0"/>
              <w:autoSpaceDN w:val="0"/>
              <w:adjustRightInd w:val="0"/>
              <w:spacing w:line="256" w:lineRule="auto"/>
              <w:jc w:val="both"/>
              <w:rPr>
                <w:rFonts w:ascii="Calibri" w:eastAsia="Calibri" w:hAnsi="Calibri" w:cs="Calibri"/>
                <w:sz w:val="16"/>
                <w:szCs w:val="16"/>
              </w:rPr>
            </w:pPr>
          </w:p>
          <w:p w14:paraId="4A83B6A5" w14:textId="77777777" w:rsidR="00447742" w:rsidRPr="000262B8" w:rsidRDefault="00447742" w:rsidP="00447742">
            <w:pPr>
              <w:autoSpaceDE w:val="0"/>
              <w:autoSpaceDN w:val="0"/>
              <w:adjustRightInd w:val="0"/>
              <w:spacing w:line="256" w:lineRule="auto"/>
              <w:jc w:val="both"/>
              <w:rPr>
                <w:rFonts w:ascii="Calibri" w:eastAsia="Calibri" w:hAnsi="Calibri" w:cs="Calibri"/>
                <w:color w:val="000000"/>
                <w:sz w:val="16"/>
                <w:szCs w:val="16"/>
              </w:rPr>
            </w:pPr>
            <w:r w:rsidRPr="000262B8">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262B8">
              <w:rPr>
                <w:rFonts w:ascii="Calibri" w:eastAsia="Calibri" w:hAnsi="Calibri" w:cs="Calibri"/>
                <w:b/>
                <w:sz w:val="16"/>
                <w:szCs w:val="16"/>
              </w:rPr>
              <w:t xml:space="preserve"> </w:t>
            </w:r>
            <w:r w:rsidRPr="000262B8">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3A02C32A" w14:textId="77777777" w:rsidR="00447742" w:rsidRPr="000262B8" w:rsidRDefault="00447742" w:rsidP="00447742">
            <w:pPr>
              <w:autoSpaceDE w:val="0"/>
              <w:autoSpaceDN w:val="0"/>
              <w:adjustRightInd w:val="0"/>
              <w:spacing w:line="256" w:lineRule="auto"/>
              <w:jc w:val="both"/>
              <w:rPr>
                <w:rFonts w:ascii="Calibri" w:hAnsi="Calibri" w:cs="Calibri"/>
                <w:b/>
                <w:color w:val="000000"/>
                <w:sz w:val="16"/>
                <w:szCs w:val="16"/>
              </w:rPr>
            </w:pPr>
          </w:p>
          <w:p w14:paraId="1D780DC2" w14:textId="4A011F17" w:rsidR="007F1E45" w:rsidRPr="000262B8" w:rsidRDefault="00447742" w:rsidP="00447742">
            <w:pPr>
              <w:widowControl/>
              <w:autoSpaceDE w:val="0"/>
              <w:autoSpaceDN w:val="0"/>
              <w:adjustRightInd w:val="0"/>
              <w:jc w:val="both"/>
              <w:rPr>
                <w:rFonts w:ascii="Calibri" w:eastAsia="Calibri" w:hAnsi="Calibri" w:cs="Calibri"/>
                <w:bCs/>
                <w:sz w:val="16"/>
                <w:szCs w:val="16"/>
              </w:rPr>
            </w:pPr>
            <w:r w:rsidRPr="000262B8">
              <w:rPr>
                <w:rFonts w:ascii="Calibri" w:hAnsi="Calibri" w:cs="Calibri"/>
                <w:color w:val="000000"/>
                <w:sz w:val="16"/>
                <w:szCs w:val="16"/>
              </w:rPr>
              <w:t xml:space="preserve">Conforme a lo requerido en el </w:t>
            </w:r>
            <w:r w:rsidRPr="000262B8">
              <w:rPr>
                <w:rFonts w:ascii="Calibri" w:hAnsi="Calibri" w:cs="Calibri"/>
                <w:b/>
                <w:color w:val="000000"/>
                <w:sz w:val="16"/>
                <w:szCs w:val="16"/>
              </w:rPr>
              <w:t>Anexo “1”</w:t>
            </w:r>
            <w:r w:rsidRPr="000262B8">
              <w:rPr>
                <w:rFonts w:ascii="Calibri" w:hAnsi="Calibri" w:cs="Calibri"/>
                <w:color w:val="000000"/>
                <w:sz w:val="16"/>
                <w:szCs w:val="16"/>
              </w:rPr>
              <w:t xml:space="preserve">, para las partidas en las que se oferte y aplique el cumplimiento de alguna (s) de las </w:t>
            </w:r>
            <w:r w:rsidRPr="000262B8">
              <w:rPr>
                <w:rFonts w:ascii="Calibri" w:hAnsi="Calibri" w:cs="Calibri"/>
                <w:b/>
                <w:color w:val="000000"/>
                <w:sz w:val="16"/>
                <w:szCs w:val="16"/>
              </w:rPr>
              <w:t xml:space="preserve">Normas Oficiales Mexicanas (NOM), Certificaciones ISO, </w:t>
            </w:r>
            <w:r w:rsidRPr="000262B8">
              <w:rPr>
                <w:rFonts w:ascii="Calibri" w:hAnsi="Calibri" w:cs="Calibri"/>
                <w:b/>
                <w:color w:val="000000"/>
                <w:sz w:val="16"/>
                <w:szCs w:val="16"/>
                <w:lang w:val="es-MX"/>
              </w:rPr>
              <w:t>etc.,</w:t>
            </w:r>
            <w:r w:rsidRPr="000262B8">
              <w:rPr>
                <w:rFonts w:ascii="Calibri" w:hAnsi="Calibri" w:cs="Calibri"/>
                <w:b/>
                <w:color w:val="000000"/>
                <w:sz w:val="16"/>
                <w:szCs w:val="16"/>
              </w:rPr>
              <w:t xml:space="preserve"> </w:t>
            </w:r>
            <w:r w:rsidRPr="000262B8">
              <w:rPr>
                <w:rFonts w:ascii="Calibri" w:eastAsia="Arial" w:hAnsi="Calibri" w:cs="Calibri"/>
                <w:sz w:val="16"/>
                <w:szCs w:val="16"/>
              </w:rPr>
              <w:t>se deberá poder corroborar en la información técnica, cumplir con</w:t>
            </w:r>
            <w:r w:rsidRPr="000262B8">
              <w:rPr>
                <w:rFonts w:ascii="Calibri" w:eastAsia="Calibri" w:hAnsi="Calibri" w:cs="Calibri"/>
                <w:bCs/>
                <w:sz w:val="16"/>
                <w:szCs w:val="16"/>
              </w:rPr>
              <w:t xml:space="preserve"> dichas normas.</w:t>
            </w:r>
          </w:p>
          <w:p w14:paraId="28127F16" w14:textId="77777777" w:rsidR="00EB5DDA" w:rsidRPr="000262B8" w:rsidRDefault="00EB5DDA" w:rsidP="00447742">
            <w:pPr>
              <w:widowControl/>
              <w:autoSpaceDE w:val="0"/>
              <w:autoSpaceDN w:val="0"/>
              <w:adjustRightInd w:val="0"/>
              <w:jc w:val="both"/>
              <w:rPr>
                <w:rFonts w:ascii="Calibri" w:eastAsia="Calibri" w:hAnsi="Calibri" w:cs="Calibri"/>
                <w:bCs/>
                <w:sz w:val="16"/>
                <w:szCs w:val="16"/>
              </w:rPr>
            </w:pPr>
          </w:p>
          <w:p w14:paraId="49669224" w14:textId="781FA38C" w:rsidR="00447742" w:rsidRPr="000262B8" w:rsidRDefault="00447742" w:rsidP="00447742">
            <w:pPr>
              <w:autoSpaceDE w:val="0"/>
              <w:autoSpaceDN w:val="0"/>
              <w:adjustRightInd w:val="0"/>
              <w:jc w:val="both"/>
              <w:rPr>
                <w:rFonts w:asciiTheme="minorHAnsi" w:hAnsiTheme="minorHAnsi" w:cs="Arial"/>
                <w:b/>
                <w:color w:val="000000"/>
                <w:sz w:val="16"/>
                <w:szCs w:val="16"/>
              </w:rPr>
            </w:pPr>
            <w:r w:rsidRPr="000262B8">
              <w:rPr>
                <w:rFonts w:ascii="Calibri" w:hAnsi="Calibri" w:cs="Calibri"/>
                <w:sz w:val="14"/>
                <w:szCs w:val="16"/>
              </w:rPr>
              <w:t>(Su omisión es causa de desechamiento)</w:t>
            </w:r>
          </w:p>
        </w:tc>
        <w:tc>
          <w:tcPr>
            <w:tcW w:w="687" w:type="pct"/>
            <w:shd w:val="clear" w:color="auto" w:fill="auto"/>
          </w:tcPr>
          <w:p w14:paraId="4034E195" w14:textId="77777777" w:rsidR="00447742" w:rsidRPr="0060475F" w:rsidRDefault="00447742" w:rsidP="0044774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47BED7B6" w:rsidR="00447742" w:rsidRPr="00F83613" w:rsidRDefault="00447742" w:rsidP="00447742">
            <w:pPr>
              <w:ind w:right="-91"/>
              <w:jc w:val="center"/>
              <w:rPr>
                <w:rFonts w:asciiTheme="minorHAnsi" w:eastAsia="Calibri" w:hAnsiTheme="minorHAnsi" w:cstheme="minorHAnsi"/>
                <w:b/>
                <w:color w:val="000000"/>
                <w:sz w:val="16"/>
                <w:szCs w:val="18"/>
              </w:rPr>
            </w:pPr>
            <w:r w:rsidRPr="003708A6">
              <w:rPr>
                <w:rFonts w:asciiTheme="minorHAnsi" w:eastAsia="Calibri" w:hAnsiTheme="minorHAnsi" w:cstheme="minorHAnsi"/>
                <w:b/>
                <w:color w:val="000000"/>
                <w:sz w:val="12"/>
                <w:szCs w:val="12"/>
              </w:rPr>
              <w:t>Firmar todas las páginas que lo integran.</w:t>
            </w:r>
          </w:p>
        </w:tc>
      </w:tr>
      <w:tr w:rsidR="00AD3E3D" w:rsidRPr="00F400A6" w14:paraId="55B8A565" w14:textId="77777777" w:rsidTr="00DE6640">
        <w:trPr>
          <w:jc w:val="center"/>
        </w:trPr>
        <w:tc>
          <w:tcPr>
            <w:tcW w:w="431" w:type="pct"/>
            <w:shd w:val="clear" w:color="auto" w:fill="auto"/>
          </w:tcPr>
          <w:p w14:paraId="454E8BFD" w14:textId="16C15E86" w:rsidR="00AD3E3D" w:rsidRPr="00447742" w:rsidRDefault="00AD3E3D" w:rsidP="00AD3E3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882" w:type="pct"/>
            <w:shd w:val="clear" w:color="auto" w:fill="auto"/>
          </w:tcPr>
          <w:p w14:paraId="71E53573" w14:textId="5F22AF57" w:rsidR="00AD3E3D" w:rsidRPr="000262B8" w:rsidRDefault="00AD3E3D" w:rsidP="00AD3E3D">
            <w:pPr>
              <w:widowControl/>
              <w:jc w:val="both"/>
              <w:rPr>
                <w:rFonts w:ascii="Calibri" w:hAnsi="Calibri" w:cs="Calibri"/>
                <w:b/>
                <w:color w:val="000000"/>
                <w:sz w:val="16"/>
                <w:szCs w:val="16"/>
              </w:rPr>
            </w:pPr>
            <w:r w:rsidRPr="000262B8">
              <w:rPr>
                <w:rFonts w:ascii="Calibri" w:hAnsi="Calibri" w:cs="Calibri"/>
                <w:b/>
                <w:color w:val="000000"/>
                <w:sz w:val="16"/>
                <w:szCs w:val="16"/>
              </w:rPr>
              <w:t>Muestra física:</w:t>
            </w:r>
            <w:r w:rsidRPr="000262B8">
              <w:rPr>
                <w:rFonts w:ascii="Calibri" w:hAnsi="Calibri" w:cs="Calibri"/>
                <w:color w:val="000000"/>
                <w:sz w:val="16"/>
                <w:szCs w:val="16"/>
              </w:rPr>
              <w:t xml:space="preserve"> </w:t>
            </w:r>
            <w:r w:rsidR="00A24448" w:rsidRPr="000262B8">
              <w:rPr>
                <w:rFonts w:ascii="Calibri" w:hAnsi="Calibri" w:cs="Calibri"/>
                <w:b/>
                <w:color w:val="000000"/>
                <w:sz w:val="16"/>
                <w:szCs w:val="16"/>
              </w:rPr>
              <w:t>Para las</w:t>
            </w:r>
            <w:r w:rsidR="00A24448" w:rsidRPr="000262B8">
              <w:rPr>
                <w:rFonts w:ascii="Calibri" w:hAnsi="Calibri" w:cs="Calibri"/>
                <w:color w:val="000000"/>
                <w:sz w:val="16"/>
                <w:szCs w:val="16"/>
              </w:rPr>
              <w:t xml:space="preserve"> </w:t>
            </w:r>
            <w:r w:rsidR="00A24448" w:rsidRPr="000262B8">
              <w:rPr>
                <w:rFonts w:ascii="Calibri" w:hAnsi="Calibri" w:cs="Calibri"/>
                <w:b/>
                <w:color w:val="000000"/>
                <w:sz w:val="16"/>
                <w:szCs w:val="16"/>
              </w:rPr>
              <w:t>partidas 1 y 2. (Alfombra)</w:t>
            </w:r>
          </w:p>
          <w:p w14:paraId="01405EB6" w14:textId="77777777" w:rsidR="00AD3E3D" w:rsidRPr="000262B8" w:rsidRDefault="00AD3E3D" w:rsidP="00AD3E3D">
            <w:pPr>
              <w:widowControl/>
              <w:jc w:val="both"/>
              <w:rPr>
                <w:rFonts w:ascii="Calibri" w:hAnsi="Calibri" w:cs="Calibri"/>
                <w:color w:val="000000"/>
                <w:sz w:val="16"/>
                <w:szCs w:val="16"/>
              </w:rPr>
            </w:pPr>
          </w:p>
          <w:p w14:paraId="2AA2B9B5" w14:textId="294C50BA" w:rsidR="00A24448" w:rsidRPr="000262B8" w:rsidRDefault="00AD3E3D" w:rsidP="00AD3E3D">
            <w:pPr>
              <w:widowControl/>
              <w:jc w:val="both"/>
              <w:rPr>
                <w:rFonts w:ascii="Calibri" w:hAnsi="Calibri" w:cs="Calibri"/>
                <w:b/>
                <w:color w:val="000000"/>
                <w:sz w:val="16"/>
                <w:szCs w:val="16"/>
              </w:rPr>
            </w:pPr>
            <w:r w:rsidRPr="000262B8">
              <w:rPr>
                <w:rFonts w:ascii="Calibri" w:hAnsi="Calibri" w:cs="Calibri"/>
                <w:color w:val="000000"/>
                <w:sz w:val="16"/>
                <w:szCs w:val="16"/>
              </w:rPr>
              <w:t xml:space="preserve">Para llevar a cabo con mayor precisión la evaluación de las propuestas el día de la presentación y apertura de propuestas técnicas. Se deberá presentar </w:t>
            </w:r>
            <w:r w:rsidRPr="000262B8">
              <w:rPr>
                <w:rFonts w:ascii="Calibri" w:hAnsi="Calibri" w:cs="Calibri"/>
                <w:b/>
                <w:color w:val="000000"/>
                <w:sz w:val="16"/>
                <w:szCs w:val="16"/>
              </w:rPr>
              <w:t>muestra física</w:t>
            </w:r>
            <w:r w:rsidR="00A24448" w:rsidRPr="000262B8">
              <w:rPr>
                <w:rFonts w:ascii="Calibri" w:hAnsi="Calibri" w:cs="Calibri"/>
                <w:b/>
                <w:color w:val="000000"/>
                <w:sz w:val="16"/>
                <w:szCs w:val="16"/>
              </w:rPr>
              <w:t>,</w:t>
            </w:r>
            <w:r w:rsidRPr="000262B8">
              <w:rPr>
                <w:rFonts w:ascii="Calibri" w:hAnsi="Calibri" w:cs="Calibri"/>
                <w:b/>
                <w:color w:val="000000"/>
                <w:sz w:val="16"/>
                <w:szCs w:val="16"/>
              </w:rPr>
              <w:t xml:space="preserve"> </w:t>
            </w:r>
            <w:r w:rsidR="00FB652E" w:rsidRPr="000262B8">
              <w:rPr>
                <w:rFonts w:ascii="Calibri" w:hAnsi="Calibri" w:cs="Calibri"/>
                <w:b/>
                <w:color w:val="000000"/>
                <w:sz w:val="16"/>
                <w:szCs w:val="16"/>
              </w:rPr>
              <w:t>(</w:t>
            </w:r>
            <w:r w:rsidR="00A24448" w:rsidRPr="000262B8">
              <w:rPr>
                <w:rFonts w:ascii="Calibri" w:hAnsi="Calibri" w:cs="Calibri"/>
                <w:b/>
                <w:color w:val="000000"/>
                <w:sz w:val="16"/>
                <w:szCs w:val="16"/>
              </w:rPr>
              <w:t>un recorte</w:t>
            </w:r>
            <w:r w:rsidR="00FB652E" w:rsidRPr="000262B8">
              <w:rPr>
                <w:rFonts w:ascii="Calibri" w:hAnsi="Calibri" w:cs="Calibri"/>
                <w:b/>
                <w:color w:val="000000"/>
                <w:sz w:val="16"/>
                <w:szCs w:val="16"/>
              </w:rPr>
              <w:t>)</w:t>
            </w:r>
            <w:r w:rsidR="00A24448" w:rsidRPr="000262B8">
              <w:rPr>
                <w:rFonts w:ascii="Calibri" w:hAnsi="Calibri" w:cs="Calibri"/>
                <w:b/>
                <w:color w:val="000000"/>
                <w:sz w:val="16"/>
                <w:szCs w:val="16"/>
              </w:rPr>
              <w:t xml:space="preserve"> de la alfombra de 30 cm de ancho por 30 cm de largo.</w:t>
            </w:r>
          </w:p>
          <w:p w14:paraId="42421ED9" w14:textId="77777777" w:rsidR="00AD3E3D" w:rsidRPr="000262B8" w:rsidRDefault="00AD3E3D" w:rsidP="00AD3E3D">
            <w:pPr>
              <w:widowControl/>
              <w:jc w:val="both"/>
              <w:rPr>
                <w:rFonts w:ascii="Calibri" w:hAnsi="Calibri" w:cs="Calibri"/>
                <w:color w:val="000000"/>
                <w:sz w:val="16"/>
                <w:szCs w:val="16"/>
              </w:rPr>
            </w:pPr>
          </w:p>
          <w:p w14:paraId="7DA64617" w14:textId="6CFD1E56" w:rsidR="00AD3E3D" w:rsidRPr="000262B8" w:rsidRDefault="00AD3E3D" w:rsidP="00AD3E3D">
            <w:pPr>
              <w:widowControl/>
              <w:jc w:val="both"/>
              <w:rPr>
                <w:rFonts w:ascii="Calibri" w:hAnsi="Calibri" w:cs="Calibri"/>
                <w:color w:val="000000"/>
                <w:sz w:val="16"/>
                <w:szCs w:val="16"/>
              </w:rPr>
            </w:pPr>
            <w:r w:rsidRPr="000262B8">
              <w:rPr>
                <w:rFonts w:ascii="Calibri" w:hAnsi="Calibri" w:cs="Calibri"/>
                <w:color w:val="000000"/>
                <w:sz w:val="16"/>
                <w:szCs w:val="16"/>
              </w:rPr>
              <w:t xml:space="preserve">La muestra física que presenten los </w:t>
            </w:r>
            <w:r w:rsidR="00286C77" w:rsidRPr="000262B8">
              <w:rPr>
                <w:rFonts w:ascii="Calibri" w:hAnsi="Calibri" w:cs="Calibri"/>
                <w:color w:val="000000"/>
                <w:sz w:val="16"/>
                <w:szCs w:val="16"/>
              </w:rPr>
              <w:t>licitantes,</w:t>
            </w:r>
            <w:r w:rsidRPr="000262B8">
              <w:rPr>
                <w:rFonts w:ascii="Calibri" w:hAnsi="Calibri" w:cs="Calibri"/>
                <w:color w:val="000000"/>
                <w:sz w:val="16"/>
                <w:szCs w:val="16"/>
              </w:rPr>
              <w:t xml:space="preserve"> para su evaluación serán consideradas los siguientes puntos entre otros:</w:t>
            </w:r>
          </w:p>
          <w:p w14:paraId="6EDBE9B2" w14:textId="77777777" w:rsidR="00AD3E3D" w:rsidRPr="000262B8" w:rsidRDefault="00AD3E3D" w:rsidP="00AD3E3D">
            <w:pPr>
              <w:widowControl/>
              <w:jc w:val="both"/>
              <w:rPr>
                <w:rFonts w:ascii="Calibri" w:hAnsi="Calibri" w:cs="Calibri"/>
                <w:color w:val="000000"/>
                <w:sz w:val="16"/>
                <w:szCs w:val="16"/>
              </w:rPr>
            </w:pPr>
          </w:p>
          <w:p w14:paraId="05A14FEC" w14:textId="2B51D5C6" w:rsidR="00AD3E3D" w:rsidRPr="000262B8" w:rsidRDefault="00AD3E3D" w:rsidP="00AD3E3D">
            <w:pPr>
              <w:widowControl/>
              <w:jc w:val="both"/>
              <w:rPr>
                <w:rFonts w:ascii="Calibri" w:hAnsi="Calibri" w:cs="Calibri"/>
                <w:b/>
                <w:color w:val="000000"/>
                <w:sz w:val="16"/>
                <w:szCs w:val="16"/>
              </w:rPr>
            </w:pPr>
            <w:r w:rsidRPr="000262B8">
              <w:rPr>
                <w:rFonts w:ascii="Calibri" w:hAnsi="Calibri" w:cs="Calibri"/>
                <w:color w:val="000000"/>
                <w:sz w:val="16"/>
                <w:szCs w:val="16"/>
              </w:rPr>
              <w:t>•</w:t>
            </w:r>
            <w:r w:rsidRPr="000262B8">
              <w:rPr>
                <w:rFonts w:ascii="Calibri" w:hAnsi="Calibri" w:cs="Calibri"/>
                <w:b/>
                <w:color w:val="000000"/>
                <w:sz w:val="16"/>
                <w:szCs w:val="16"/>
              </w:rPr>
              <w:t xml:space="preserve">Color, </w:t>
            </w:r>
            <w:r w:rsidR="00D45108" w:rsidRPr="000262B8">
              <w:rPr>
                <w:rFonts w:ascii="Calibri" w:hAnsi="Calibri" w:cs="Calibri"/>
                <w:b/>
                <w:color w:val="000000"/>
                <w:sz w:val="16"/>
                <w:szCs w:val="16"/>
              </w:rPr>
              <w:t xml:space="preserve">calidad, </w:t>
            </w:r>
            <w:r w:rsidRPr="000262B8">
              <w:rPr>
                <w:rFonts w:ascii="Calibri" w:hAnsi="Calibri" w:cs="Calibri"/>
                <w:b/>
                <w:color w:val="000000"/>
                <w:sz w:val="16"/>
                <w:szCs w:val="16"/>
              </w:rPr>
              <w:t>diseño y textura de la tela.</w:t>
            </w:r>
          </w:p>
          <w:p w14:paraId="6D160575" w14:textId="77777777" w:rsidR="00AD3E3D" w:rsidRPr="000262B8" w:rsidRDefault="00AD3E3D" w:rsidP="00AD3E3D">
            <w:pPr>
              <w:autoSpaceDE w:val="0"/>
              <w:autoSpaceDN w:val="0"/>
              <w:adjustRightInd w:val="0"/>
              <w:jc w:val="both"/>
              <w:rPr>
                <w:rFonts w:ascii="Calibri" w:hAnsi="Calibri" w:cs="Calibri"/>
                <w:color w:val="000000"/>
                <w:sz w:val="16"/>
                <w:szCs w:val="16"/>
              </w:rPr>
            </w:pPr>
          </w:p>
          <w:p w14:paraId="715D2FB7" w14:textId="00DC3F69" w:rsidR="00AD3E3D" w:rsidRPr="000262B8" w:rsidRDefault="00AD3E3D" w:rsidP="00AD3E3D">
            <w:pPr>
              <w:autoSpaceDE w:val="0"/>
              <w:autoSpaceDN w:val="0"/>
              <w:adjustRightInd w:val="0"/>
              <w:spacing w:line="256" w:lineRule="auto"/>
              <w:jc w:val="both"/>
              <w:rPr>
                <w:rFonts w:ascii="Calibri" w:eastAsia="Calibri" w:hAnsi="Calibri" w:cs="Calibri"/>
                <w:b/>
                <w:color w:val="000000"/>
                <w:sz w:val="16"/>
                <w:szCs w:val="16"/>
              </w:rPr>
            </w:pPr>
            <w:r w:rsidRPr="000262B8">
              <w:rPr>
                <w:rFonts w:ascii="Calibri" w:eastAsia="Calibri" w:hAnsi="Calibri" w:cs="Calibri"/>
                <w:sz w:val="14"/>
                <w:szCs w:val="14"/>
              </w:rPr>
              <w:t>(Su omisión es causa de desechamiento)</w:t>
            </w:r>
          </w:p>
        </w:tc>
        <w:tc>
          <w:tcPr>
            <w:tcW w:w="687" w:type="pct"/>
            <w:shd w:val="clear" w:color="auto" w:fill="auto"/>
          </w:tcPr>
          <w:p w14:paraId="1EFC7246" w14:textId="454221A1" w:rsidR="00AD3E3D" w:rsidRDefault="00AD3E3D" w:rsidP="00AD3E3D">
            <w:pPr>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t>Sí</w:t>
            </w:r>
            <w:r w:rsidR="00116C31">
              <w:rPr>
                <w:rFonts w:ascii="Calibri" w:hAnsi="Calibri" w:cs="Arial"/>
                <w:b/>
                <w:sz w:val="16"/>
                <w:szCs w:val="16"/>
              </w:rPr>
              <w:t>, en caso de ofertar en las partidas 1 y 2</w:t>
            </w:r>
            <w:r w:rsidRPr="00AA2199">
              <w:rPr>
                <w:rFonts w:ascii="Calibri" w:hAnsi="Calibri" w:cs="Arial"/>
                <w:b/>
                <w:sz w:val="16"/>
                <w:szCs w:val="16"/>
              </w:rPr>
              <w:t xml:space="preserve"> </w:t>
            </w:r>
          </w:p>
        </w:tc>
      </w:tr>
      <w:tr w:rsidR="00EF1E43" w:rsidRPr="00F400A6" w14:paraId="44555C8A" w14:textId="77777777" w:rsidTr="00DE6640">
        <w:trPr>
          <w:jc w:val="center"/>
        </w:trPr>
        <w:tc>
          <w:tcPr>
            <w:tcW w:w="431" w:type="pct"/>
            <w:shd w:val="clear" w:color="auto" w:fill="auto"/>
          </w:tcPr>
          <w:p w14:paraId="162F92E3" w14:textId="445D5547" w:rsidR="007616A4" w:rsidRPr="00447742" w:rsidRDefault="00F914CC" w:rsidP="007616A4">
            <w:pPr>
              <w:ind w:right="-91"/>
              <w:jc w:val="center"/>
              <w:rPr>
                <w:rFonts w:asciiTheme="minorHAnsi" w:eastAsia="Calibri" w:hAnsiTheme="minorHAnsi" w:cstheme="minorHAnsi"/>
                <w:b/>
                <w:color w:val="000000"/>
                <w:sz w:val="16"/>
                <w:szCs w:val="16"/>
              </w:rPr>
            </w:pPr>
            <w:r w:rsidRPr="00447742">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b/>
                <w:color w:val="000000"/>
                <w:sz w:val="16"/>
                <w:szCs w:val="16"/>
              </w:rPr>
              <w:t>Tiempo y lugar de entrega de los bienes:</w:t>
            </w:r>
            <w:r w:rsidRPr="00447742">
              <w:rPr>
                <w:rFonts w:asciiTheme="minorHAnsi" w:eastAsia="Calibri" w:hAnsiTheme="minorHAnsi" w:cstheme="minorHAnsi"/>
                <w:color w:val="000000"/>
                <w:sz w:val="16"/>
                <w:szCs w:val="16"/>
              </w:rPr>
              <w:t xml:space="preserve"> </w:t>
            </w:r>
          </w:p>
          <w:p w14:paraId="61BC34A1"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color w:val="000000"/>
                <w:sz w:val="16"/>
                <w:szCs w:val="16"/>
              </w:rPr>
              <w:t xml:space="preserve">Entregar el </w:t>
            </w:r>
            <w:r w:rsidRPr="00447742">
              <w:rPr>
                <w:rFonts w:asciiTheme="minorHAnsi" w:eastAsia="Calibri" w:hAnsiTheme="minorHAnsi" w:cstheme="minorHAnsi"/>
                <w:b/>
                <w:color w:val="000000"/>
                <w:sz w:val="16"/>
                <w:szCs w:val="16"/>
              </w:rPr>
              <w:t>Anexo “2”</w:t>
            </w:r>
            <w:r w:rsidRPr="00447742">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68A23EA4" w:rsidR="007616A4" w:rsidRDefault="007616A4" w:rsidP="007616A4">
            <w:pPr>
              <w:tabs>
                <w:tab w:val="left" w:pos="1080"/>
              </w:tabs>
              <w:jc w:val="both"/>
              <w:rPr>
                <w:rFonts w:asciiTheme="minorHAnsi" w:eastAsia="Calibri" w:hAnsiTheme="minorHAnsi" w:cstheme="minorHAnsi"/>
                <w:sz w:val="16"/>
                <w:szCs w:val="16"/>
              </w:rPr>
            </w:pPr>
            <w:r w:rsidRPr="00447742">
              <w:rPr>
                <w:rFonts w:asciiTheme="minorHAnsi" w:eastAsia="Calibri" w:hAnsiTheme="minorHAnsi" w:cstheme="minorHAnsi"/>
                <w:sz w:val="16"/>
                <w:szCs w:val="16"/>
              </w:rPr>
              <w:t>Se deberá considerar lo establecido en el numeral II.2 de estas Bases.</w:t>
            </w:r>
          </w:p>
          <w:p w14:paraId="3349F6A4" w14:textId="77777777" w:rsidR="00EB5DDA" w:rsidRPr="00447742" w:rsidRDefault="00EB5DDA" w:rsidP="007616A4">
            <w:pPr>
              <w:tabs>
                <w:tab w:val="left" w:pos="1080"/>
              </w:tabs>
              <w:jc w:val="both"/>
              <w:rPr>
                <w:rFonts w:asciiTheme="minorHAnsi" w:eastAsia="Calibri" w:hAnsiTheme="minorHAnsi" w:cstheme="minorHAnsi"/>
                <w:sz w:val="16"/>
                <w:szCs w:val="16"/>
              </w:rPr>
            </w:pPr>
          </w:p>
          <w:p w14:paraId="56CD8059" w14:textId="77777777" w:rsidR="007616A4" w:rsidRPr="00447742" w:rsidRDefault="007616A4" w:rsidP="007616A4">
            <w:pPr>
              <w:autoSpaceDE w:val="0"/>
              <w:autoSpaceDN w:val="0"/>
              <w:adjustRightInd w:val="0"/>
              <w:jc w:val="both"/>
              <w:rPr>
                <w:rFonts w:asciiTheme="minorHAnsi" w:eastAsia="Calibri" w:hAnsiTheme="minorHAnsi" w:cstheme="minorHAnsi"/>
                <w:sz w:val="16"/>
                <w:szCs w:val="16"/>
              </w:rPr>
            </w:pPr>
            <w:r w:rsidRPr="00447742">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6D43742E" w14:textId="77777777" w:rsidR="00EB5DDA" w:rsidRDefault="00EB5DDA"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53C062B" w14:textId="3787BBFC"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lastRenderedPageBreak/>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4FCD0D69" w:rsidR="00A34C88" w:rsidRDefault="00A34C88" w:rsidP="00A34C88">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8884300" w14:textId="77777777" w:rsidR="00EB5DDA" w:rsidRPr="00A34C88" w:rsidRDefault="00EB5DDA" w:rsidP="00A34C88">
            <w:pPr>
              <w:widowControl/>
              <w:autoSpaceDE w:val="0"/>
              <w:autoSpaceDN w:val="0"/>
              <w:jc w:val="both"/>
              <w:rPr>
                <w:rFonts w:asciiTheme="minorHAnsi" w:eastAsia="Calibri" w:hAnsiTheme="minorHAnsi" w:cstheme="minorHAnsi"/>
                <w:bCs/>
                <w:color w:val="000000"/>
                <w:sz w:val="16"/>
                <w:szCs w:val="16"/>
              </w:rPr>
            </w:pPr>
          </w:p>
          <w:p w14:paraId="3E661AAC" w14:textId="6677B8F5"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6E7EFFE9"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192C6E3B" w14:textId="77777777" w:rsidR="00EB5DDA" w:rsidRPr="00B15C8B" w:rsidRDefault="00EB5DDA"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588D8627" w:rsidR="007616A4"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8607343" w14:textId="77777777" w:rsidR="00EB5DDA" w:rsidRPr="00F400A6" w:rsidRDefault="00EB5DDA" w:rsidP="007616A4">
            <w:pPr>
              <w:jc w:val="both"/>
              <w:rPr>
                <w:rFonts w:asciiTheme="minorHAnsi" w:eastAsia="Calibri" w:hAnsiTheme="minorHAnsi" w:cstheme="minorHAnsi"/>
                <w:sz w:val="16"/>
                <w:szCs w:val="16"/>
              </w:rPr>
            </w:pP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3732BD2A" w:rsid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308FB659" w14:textId="77777777" w:rsidR="00EB5DDA" w:rsidRPr="00AD780E" w:rsidRDefault="00EB5DDA" w:rsidP="00AD780E">
            <w:pPr>
              <w:rPr>
                <w:rFonts w:asciiTheme="minorHAnsi" w:eastAsia="Calibri" w:hAnsiTheme="minorHAnsi" w:cstheme="minorHAnsi"/>
                <w:sz w:val="16"/>
                <w:szCs w:val="16"/>
              </w:rPr>
            </w:pP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 xml:space="preserve">Se deberán foliar consecutivamente todas las hojas que integran cada una de las propuestas </w:t>
      </w:r>
      <w:r w:rsidRPr="00994CBE">
        <w:rPr>
          <w:rFonts w:asciiTheme="minorHAnsi" w:hAnsiTheme="minorHAnsi" w:cstheme="minorHAnsi"/>
          <w:b/>
          <w:color w:val="000000"/>
          <w:sz w:val="18"/>
          <w:szCs w:val="18"/>
          <w:u w:val="single"/>
        </w:rPr>
        <w:lastRenderedPageBreak/>
        <w:t>(preferentemente)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83004B">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0921A4B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w:t>
      </w:r>
      <w:r w:rsidRPr="00F400A6">
        <w:rPr>
          <w:rFonts w:asciiTheme="minorHAnsi" w:hAnsiTheme="minorHAnsi" w:cstheme="minorHAnsi"/>
          <w:color w:val="000000"/>
          <w:sz w:val="18"/>
          <w:szCs w:val="18"/>
          <w:lang w:val="es-MX"/>
        </w:rPr>
        <w:lastRenderedPageBreak/>
        <w:t xml:space="preserve">propuesta de licitación no es el mismo representante legal autorizado en la plataforma, según lo requerido en el numeral especifico de esta licitación. </w:t>
      </w:r>
    </w:p>
    <w:p w14:paraId="573625C1"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CCE8506"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27028A7" w:rsidR="00945E59" w:rsidRPr="009E7681" w:rsidRDefault="0083004B"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9E7681">
        <w:rPr>
          <w:rFonts w:asciiTheme="minorHAnsi" w:hAnsiTheme="minorHAnsi" w:cstheme="minorHAnsi"/>
          <w:color w:val="000000"/>
          <w:sz w:val="18"/>
          <w:szCs w:val="18"/>
        </w:rPr>
        <w:t>Presentar un precio no aceptable o no conveniente.</w:t>
      </w:r>
      <w:r w:rsidR="009140B4" w:rsidRPr="009E7681">
        <w:rPr>
          <w:rFonts w:asciiTheme="minorHAnsi" w:hAnsiTheme="minorHAnsi" w:cstheme="minorHAnsi"/>
          <w:color w:val="000000"/>
          <w:sz w:val="18"/>
          <w:szCs w:val="18"/>
        </w:rPr>
        <w:t xml:space="preserve"> </w:t>
      </w:r>
    </w:p>
    <w:p w14:paraId="6D1C5865" w14:textId="77777777" w:rsidR="0072738E" w:rsidRPr="0021404F" w:rsidRDefault="0072738E" w:rsidP="00D2089D">
      <w:pPr>
        <w:tabs>
          <w:tab w:val="left" w:pos="8647"/>
        </w:tabs>
        <w:ind w:right="49"/>
        <w:jc w:val="both"/>
        <w:rPr>
          <w:rFonts w:asciiTheme="minorHAnsi" w:hAnsiTheme="minorHAnsi" w:cstheme="minorHAnsi"/>
          <w:color w:val="000000"/>
          <w:sz w:val="12"/>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21404F" w:rsidRDefault="000838A2" w:rsidP="009140B4">
      <w:pPr>
        <w:tabs>
          <w:tab w:val="left" w:pos="8647"/>
        </w:tabs>
        <w:ind w:left="709" w:right="49" w:hanging="709"/>
        <w:jc w:val="both"/>
        <w:rPr>
          <w:rFonts w:asciiTheme="minorHAnsi" w:hAnsiTheme="minorHAnsi" w:cstheme="minorHAnsi"/>
          <w:color w:val="000000"/>
          <w:sz w:val="12"/>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3"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8F110C" w:rsidRPr="00F400A6" w14:paraId="64E00BFC" w14:textId="77777777" w:rsidTr="00B13DAE">
        <w:trPr>
          <w:jc w:val="center"/>
        </w:trPr>
        <w:tc>
          <w:tcPr>
            <w:tcW w:w="652" w:type="dxa"/>
            <w:shd w:val="clear" w:color="auto" w:fill="auto"/>
            <w:vAlign w:val="center"/>
          </w:tcPr>
          <w:p w14:paraId="283AFB1E" w14:textId="7112D588" w:rsidR="008F110C" w:rsidRPr="009E7681" w:rsidRDefault="008F110C" w:rsidP="008F110C">
            <w:pPr>
              <w:pStyle w:val="Prrafodelista"/>
              <w:tabs>
                <w:tab w:val="left" w:pos="1134"/>
              </w:tabs>
              <w:ind w:left="0" w:right="51"/>
              <w:jc w:val="center"/>
              <w:rPr>
                <w:rFonts w:asciiTheme="minorHAnsi" w:eastAsia="Calibri" w:hAnsiTheme="minorHAnsi" w:cstheme="minorHAnsi"/>
                <w:b/>
                <w:sz w:val="16"/>
                <w:szCs w:val="16"/>
              </w:rPr>
            </w:pPr>
            <w:r w:rsidRPr="009E7681">
              <w:rPr>
                <w:rFonts w:asciiTheme="minorHAnsi" w:eastAsia="Calibri" w:hAnsiTheme="minorHAnsi" w:cstheme="minorHAnsi"/>
                <w:b/>
                <w:sz w:val="16"/>
                <w:szCs w:val="16"/>
              </w:rPr>
              <w:t>7</w:t>
            </w:r>
          </w:p>
        </w:tc>
        <w:tc>
          <w:tcPr>
            <w:tcW w:w="8176" w:type="dxa"/>
            <w:shd w:val="clear" w:color="auto" w:fill="auto"/>
          </w:tcPr>
          <w:p w14:paraId="79C06498" w14:textId="057823A1" w:rsidR="008F110C" w:rsidRPr="009E7681" w:rsidRDefault="008F110C" w:rsidP="008F110C">
            <w:pPr>
              <w:autoSpaceDE w:val="0"/>
              <w:autoSpaceDN w:val="0"/>
              <w:adjustRightInd w:val="0"/>
              <w:jc w:val="both"/>
              <w:rPr>
                <w:rFonts w:asciiTheme="minorHAnsi" w:hAnsiTheme="minorHAnsi" w:cstheme="minorHAnsi"/>
                <w:color w:val="000000"/>
                <w:sz w:val="16"/>
                <w:szCs w:val="16"/>
              </w:rPr>
            </w:pPr>
            <w:r w:rsidRPr="009E7681">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4"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06C6F8B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C57A1D">
        <w:rPr>
          <w:rFonts w:asciiTheme="minorHAnsi" w:hAnsiTheme="minorHAnsi" w:cstheme="minorHAnsi"/>
          <w:b/>
          <w:color w:val="000000"/>
          <w:sz w:val="18"/>
          <w:szCs w:val="18"/>
        </w:rPr>
        <w:t>61</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24EEE5BF" w14:textId="76938B76"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155A381D" w14:textId="77777777" w:rsidR="00B13DAE" w:rsidRDefault="00B13DAE"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36"/>
      </w:tblGrid>
      <w:tr w:rsidR="00304412" w:rsidRPr="00D7112B" w14:paraId="628F3E03" w14:textId="77777777" w:rsidTr="004F7569">
        <w:trPr>
          <w:jc w:val="center"/>
        </w:trPr>
        <w:tc>
          <w:tcPr>
            <w:tcW w:w="4815"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3536"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C1668" w:rsidRPr="00CF3199" w14:paraId="18DA6A33" w14:textId="77777777" w:rsidTr="004F7569">
        <w:trPr>
          <w:jc w:val="center"/>
        </w:trPr>
        <w:tc>
          <w:tcPr>
            <w:tcW w:w="4815" w:type="dxa"/>
            <w:shd w:val="clear" w:color="auto" w:fill="auto"/>
          </w:tcPr>
          <w:p w14:paraId="5F049349" w14:textId="77777777" w:rsidR="004F7569"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rendimiento frente al desgaste</w:t>
            </w:r>
          </w:p>
          <w:p w14:paraId="4D934BA8" w14:textId="77777777" w:rsidR="004F7569"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rendimiento de la fibra frente a la estática</w:t>
            </w:r>
          </w:p>
          <w:p w14:paraId="26CA5AB4" w14:textId="77777777" w:rsidR="004F7569"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eliminación de manchas</w:t>
            </w:r>
          </w:p>
          <w:p w14:paraId="3C0669BB" w14:textId="77777777" w:rsidR="004F7569"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lastRenderedPageBreak/>
              <w:t>De por vida solidez del color a la luz y los contaminantes atmosféricos</w:t>
            </w:r>
          </w:p>
          <w:p w14:paraId="5D130991" w14:textId="77777777" w:rsidR="004F7569"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resistencia de unión de las fibras (desgaste de borde, deshilachado, deslizamiento)</w:t>
            </w:r>
          </w:p>
          <w:p w14:paraId="2C4AD81A" w14:textId="3E62E953" w:rsidR="001C1668" w:rsidRPr="00CF3199" w:rsidRDefault="004F7569" w:rsidP="004F756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frente a la deslaminación</w:t>
            </w:r>
          </w:p>
        </w:tc>
        <w:tc>
          <w:tcPr>
            <w:tcW w:w="3536" w:type="dxa"/>
            <w:shd w:val="clear" w:color="auto" w:fill="auto"/>
          </w:tcPr>
          <w:p w14:paraId="4E511D35" w14:textId="260EE416" w:rsidR="001C1668" w:rsidRPr="00CF3199" w:rsidRDefault="004F7569" w:rsidP="001C1668">
            <w:pPr>
              <w:jc w:val="center"/>
              <w:rPr>
                <w:rFonts w:ascii="Calibri" w:eastAsia="Calibri" w:hAnsi="Calibri" w:cs="Calibri"/>
                <w:color w:val="000000"/>
                <w:sz w:val="16"/>
                <w:szCs w:val="16"/>
              </w:rPr>
            </w:pPr>
            <w:r w:rsidRPr="00CF3199">
              <w:rPr>
                <w:rFonts w:ascii="Calibri" w:eastAsia="Calibri" w:hAnsi="Calibri" w:cs="Calibri"/>
                <w:color w:val="000000"/>
                <w:sz w:val="16"/>
                <w:szCs w:val="16"/>
              </w:rPr>
              <w:lastRenderedPageBreak/>
              <w:t>1 y 2</w:t>
            </w:r>
          </w:p>
        </w:tc>
      </w:tr>
      <w:tr w:rsidR="0021404F" w:rsidRPr="00CF3199" w14:paraId="62CA0BCC" w14:textId="77777777" w:rsidTr="004F7569">
        <w:trPr>
          <w:jc w:val="center"/>
        </w:trPr>
        <w:tc>
          <w:tcPr>
            <w:tcW w:w="4815" w:type="dxa"/>
            <w:shd w:val="clear" w:color="auto" w:fill="auto"/>
          </w:tcPr>
          <w:p w14:paraId="4CD673A0" w14:textId="446BF579" w:rsidR="0021404F" w:rsidRPr="00CF3199" w:rsidRDefault="004F7569" w:rsidP="001C1668">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36 meses con mano de obra y partes certificadas por el fabricante.</w:t>
            </w:r>
          </w:p>
        </w:tc>
        <w:tc>
          <w:tcPr>
            <w:tcW w:w="3536" w:type="dxa"/>
            <w:shd w:val="clear" w:color="auto" w:fill="auto"/>
          </w:tcPr>
          <w:p w14:paraId="5A1E986A" w14:textId="4C65CD69" w:rsidR="0021404F" w:rsidRPr="00CF3199" w:rsidRDefault="004F7569" w:rsidP="001C1668">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3</w:t>
            </w:r>
          </w:p>
        </w:tc>
      </w:tr>
      <w:tr w:rsidR="0021404F" w:rsidRPr="00CF3199" w14:paraId="33E47CDE" w14:textId="77777777" w:rsidTr="004F7569">
        <w:trPr>
          <w:jc w:val="center"/>
        </w:trPr>
        <w:tc>
          <w:tcPr>
            <w:tcW w:w="4815" w:type="dxa"/>
            <w:shd w:val="clear" w:color="auto" w:fill="auto"/>
          </w:tcPr>
          <w:p w14:paraId="53BD5AD0" w14:textId="01723BDF" w:rsidR="0021404F" w:rsidRPr="00CF3199" w:rsidRDefault="002366F0" w:rsidP="001C1668">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Garantía y soporte por el fabricante, por 5 años, nivel de atención “</w:t>
            </w:r>
            <w:proofErr w:type="spellStart"/>
            <w:r w:rsidRPr="00CF3199">
              <w:rPr>
                <w:rFonts w:asciiTheme="minorHAnsi" w:eastAsia="Calibri" w:hAnsiTheme="minorHAnsi" w:cstheme="minorHAnsi"/>
                <w:color w:val="000000"/>
                <w:sz w:val="16"/>
                <w:szCs w:val="16"/>
              </w:rPr>
              <w:t>next</w:t>
            </w:r>
            <w:proofErr w:type="spellEnd"/>
            <w:r w:rsidRPr="00CF3199">
              <w:rPr>
                <w:rFonts w:asciiTheme="minorHAnsi" w:eastAsia="Calibri" w:hAnsiTheme="minorHAnsi" w:cstheme="minorHAnsi"/>
                <w:color w:val="000000"/>
                <w:sz w:val="16"/>
                <w:szCs w:val="16"/>
              </w:rPr>
              <w:t xml:space="preserve"> </w:t>
            </w:r>
            <w:proofErr w:type="spellStart"/>
            <w:r w:rsidRPr="00CF3199">
              <w:rPr>
                <w:rFonts w:asciiTheme="minorHAnsi" w:eastAsia="Calibri" w:hAnsiTheme="minorHAnsi" w:cstheme="minorHAnsi"/>
                <w:color w:val="000000"/>
                <w:sz w:val="16"/>
                <w:szCs w:val="16"/>
              </w:rPr>
              <w:t>business</w:t>
            </w:r>
            <w:proofErr w:type="spellEnd"/>
            <w:r w:rsidRPr="00CF3199">
              <w:rPr>
                <w:rFonts w:asciiTheme="minorHAnsi" w:eastAsia="Calibri" w:hAnsiTheme="minorHAnsi" w:cstheme="minorHAnsi"/>
                <w:color w:val="000000"/>
                <w:sz w:val="16"/>
                <w:szCs w:val="16"/>
              </w:rPr>
              <w:t xml:space="preserve"> </w:t>
            </w:r>
            <w:proofErr w:type="spellStart"/>
            <w:r w:rsidRPr="00CF3199">
              <w:rPr>
                <w:rFonts w:asciiTheme="minorHAnsi" w:eastAsia="Calibri" w:hAnsiTheme="minorHAnsi" w:cstheme="minorHAnsi"/>
                <w:color w:val="000000"/>
                <w:sz w:val="16"/>
                <w:szCs w:val="16"/>
              </w:rPr>
              <w:t>day</w:t>
            </w:r>
            <w:proofErr w:type="spellEnd"/>
            <w:r w:rsidRPr="00CF3199">
              <w:rPr>
                <w:rFonts w:asciiTheme="minorHAnsi" w:eastAsia="Calibri" w:hAnsiTheme="minorHAnsi" w:cstheme="minorHAnsi"/>
                <w:color w:val="000000"/>
                <w:sz w:val="16"/>
                <w:szCs w:val="16"/>
              </w:rPr>
              <w:t>” tanto en hardware como en software.</w:t>
            </w:r>
          </w:p>
        </w:tc>
        <w:tc>
          <w:tcPr>
            <w:tcW w:w="3536" w:type="dxa"/>
            <w:shd w:val="clear" w:color="auto" w:fill="auto"/>
          </w:tcPr>
          <w:p w14:paraId="2251B6F4" w14:textId="425ABD74" w:rsidR="0021404F" w:rsidRPr="00CF3199" w:rsidRDefault="004F7569" w:rsidP="001C1668">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4</w:t>
            </w:r>
          </w:p>
        </w:tc>
      </w:tr>
      <w:tr w:rsidR="00CF3199" w:rsidRPr="00D7112B" w14:paraId="6F5E33A6" w14:textId="77777777" w:rsidTr="004F7569">
        <w:trPr>
          <w:jc w:val="center"/>
        </w:trPr>
        <w:tc>
          <w:tcPr>
            <w:tcW w:w="4815" w:type="dxa"/>
            <w:shd w:val="clear" w:color="auto" w:fill="auto"/>
          </w:tcPr>
          <w:p w14:paraId="61B02058" w14:textId="0BBE8EA7" w:rsidR="00CF3199" w:rsidRPr="00CF3199" w:rsidRDefault="00CF3199" w:rsidP="001C1668">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 xml:space="preserve">12 meses </w:t>
            </w:r>
          </w:p>
        </w:tc>
        <w:tc>
          <w:tcPr>
            <w:tcW w:w="3536" w:type="dxa"/>
            <w:shd w:val="clear" w:color="auto" w:fill="auto"/>
          </w:tcPr>
          <w:p w14:paraId="3CD5C11C" w14:textId="287354F1" w:rsidR="00CF3199" w:rsidRPr="00CF3199" w:rsidRDefault="00CF3199" w:rsidP="001C1668">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5</w:t>
            </w:r>
          </w:p>
        </w:tc>
      </w:tr>
      <w:tr w:rsidR="0007784A" w:rsidRPr="00D7112B" w14:paraId="5E097E5E" w14:textId="77777777" w:rsidTr="004F7569">
        <w:trPr>
          <w:jc w:val="center"/>
        </w:trPr>
        <w:tc>
          <w:tcPr>
            <w:tcW w:w="4815" w:type="dxa"/>
            <w:shd w:val="clear" w:color="auto" w:fill="auto"/>
          </w:tcPr>
          <w:p w14:paraId="6A296721" w14:textId="78BF9B47" w:rsidR="0007784A" w:rsidRPr="00CF3199" w:rsidRDefault="0007784A" w:rsidP="001C1668">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Garantía de por vida comprobada con carta del fabricante</w:t>
            </w:r>
          </w:p>
        </w:tc>
        <w:tc>
          <w:tcPr>
            <w:tcW w:w="3536" w:type="dxa"/>
            <w:shd w:val="clear" w:color="auto" w:fill="auto"/>
          </w:tcPr>
          <w:p w14:paraId="5166564C" w14:textId="6631168A" w:rsidR="0007784A" w:rsidRPr="00CF3199" w:rsidRDefault="0007784A" w:rsidP="001C1668">
            <w:pPr>
              <w:jc w:val="center"/>
              <w:rPr>
                <w:rFonts w:ascii="Calibri" w:eastAsia="Calibri" w:hAnsi="Calibri" w:cs="Calibri"/>
                <w:color w:val="000000"/>
                <w:sz w:val="16"/>
                <w:szCs w:val="16"/>
              </w:rPr>
            </w:pPr>
            <w:r>
              <w:rPr>
                <w:rFonts w:ascii="Calibri" w:eastAsia="Calibri" w:hAnsi="Calibri" w:cs="Calibri"/>
                <w:color w:val="000000"/>
                <w:sz w:val="16"/>
                <w:szCs w:val="16"/>
              </w:rPr>
              <w:t>6</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0DCAFFD5"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3FC550B1" w14:textId="0FB566A1" w:rsidR="00830C6E" w:rsidRDefault="00830C6E" w:rsidP="009140B4">
      <w:pPr>
        <w:jc w:val="both"/>
        <w:rPr>
          <w:rFonts w:asciiTheme="minorHAnsi" w:hAnsiTheme="minorHAnsi" w:cstheme="minorHAnsi"/>
          <w:color w:val="000000"/>
          <w:sz w:val="18"/>
          <w:szCs w:val="18"/>
        </w:rPr>
      </w:pPr>
    </w:p>
    <w:p w14:paraId="767E8897" w14:textId="40D673BF" w:rsidR="00830C6E" w:rsidRPr="00417A04" w:rsidRDefault="00830C6E" w:rsidP="00830C6E">
      <w:pPr>
        <w:widowControl/>
        <w:tabs>
          <w:tab w:val="left" w:pos="142"/>
        </w:tabs>
        <w:ind w:left="1560" w:hanging="1560"/>
        <w:jc w:val="both"/>
        <w:rPr>
          <w:rFonts w:asciiTheme="minorHAnsi" w:hAnsiTheme="minorHAnsi" w:cstheme="minorHAnsi"/>
          <w:b/>
          <w:color w:val="000000"/>
          <w:sz w:val="18"/>
          <w:szCs w:val="17"/>
          <w:lang w:val="es-MX"/>
        </w:rPr>
      </w:pPr>
      <w:r>
        <w:rPr>
          <w:rFonts w:asciiTheme="minorHAnsi" w:hAnsiTheme="minorHAnsi" w:cstheme="minorHAnsi"/>
          <w:b/>
          <w:color w:val="000000"/>
          <w:sz w:val="18"/>
          <w:szCs w:val="17"/>
          <w:lang w:val="es-MX"/>
        </w:rPr>
        <w:t xml:space="preserve">c. </w:t>
      </w:r>
      <w:r w:rsidRPr="00417A04">
        <w:rPr>
          <w:rFonts w:asciiTheme="minorHAnsi" w:hAnsiTheme="minorHAnsi" w:cstheme="minorHAnsi"/>
          <w:b/>
          <w:color w:val="000000"/>
          <w:sz w:val="18"/>
          <w:szCs w:val="17"/>
          <w:lang w:val="es-MX"/>
        </w:rPr>
        <w:t>Garantía de anticipo</w:t>
      </w:r>
    </w:p>
    <w:p w14:paraId="6F4AF25A" w14:textId="77777777" w:rsidR="00830C6E" w:rsidRPr="00417A04" w:rsidRDefault="00830C6E" w:rsidP="00830C6E">
      <w:pPr>
        <w:widowControl/>
        <w:tabs>
          <w:tab w:val="left" w:pos="284"/>
        </w:tabs>
        <w:ind w:left="426"/>
        <w:jc w:val="both"/>
        <w:rPr>
          <w:rFonts w:asciiTheme="minorHAnsi" w:hAnsiTheme="minorHAnsi" w:cstheme="minorHAnsi"/>
          <w:b/>
          <w:color w:val="000000"/>
          <w:sz w:val="17"/>
          <w:szCs w:val="17"/>
          <w:lang w:val="es-MX"/>
        </w:rPr>
      </w:pPr>
    </w:p>
    <w:p w14:paraId="29405D4F" w14:textId="77777777" w:rsidR="00830C6E" w:rsidRPr="00417A04" w:rsidRDefault="00830C6E" w:rsidP="00830C6E">
      <w:pPr>
        <w:widowControl/>
        <w:jc w:val="both"/>
        <w:rPr>
          <w:rFonts w:asciiTheme="minorHAnsi" w:hAnsiTheme="minorHAnsi" w:cstheme="minorHAnsi"/>
          <w:color w:val="000000"/>
          <w:sz w:val="18"/>
          <w:szCs w:val="18"/>
          <w:lang w:val="es-MX"/>
        </w:rPr>
      </w:pPr>
      <w:r w:rsidRPr="00417A04">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5444200D" w14:textId="548E6A9D" w:rsidR="00FC4E39" w:rsidRDefault="00FC4E39" w:rsidP="009140B4">
      <w:pPr>
        <w:jc w:val="both"/>
        <w:rPr>
          <w:rFonts w:asciiTheme="minorHAnsi" w:hAnsiTheme="minorHAnsi" w:cstheme="minorHAnsi"/>
          <w:color w:val="000000"/>
          <w:sz w:val="18"/>
          <w:szCs w:val="18"/>
        </w:rPr>
      </w:pPr>
    </w:p>
    <w:p w14:paraId="7C1758C7" w14:textId="09597EE5" w:rsidR="00FC4E39" w:rsidRPr="00F84775" w:rsidRDefault="00FC4E39" w:rsidP="00FC4E39">
      <w:pPr>
        <w:widowControl/>
        <w:rPr>
          <w:rFonts w:ascii="Calibri" w:hAnsi="Calibri" w:cs="Arial"/>
          <w:b/>
          <w:sz w:val="18"/>
          <w:szCs w:val="18"/>
        </w:rPr>
      </w:pPr>
      <w:r w:rsidRPr="00F84775">
        <w:rPr>
          <w:rFonts w:ascii="Calibri" w:hAnsi="Calibri" w:cs="Arial"/>
          <w:b/>
          <w:sz w:val="18"/>
          <w:szCs w:val="18"/>
        </w:rPr>
        <w:t>CANCELACIÓN DE LA FIANZA.</w:t>
      </w:r>
    </w:p>
    <w:p w14:paraId="26B5B538" w14:textId="77777777" w:rsidR="00FC4E39" w:rsidRPr="00F84775" w:rsidRDefault="00FC4E39" w:rsidP="00FC4E39">
      <w:pPr>
        <w:widowControl/>
        <w:rPr>
          <w:rFonts w:ascii="Calibri" w:hAnsi="Calibri" w:cs="Arial"/>
          <w:sz w:val="18"/>
          <w:szCs w:val="18"/>
        </w:rPr>
      </w:pPr>
    </w:p>
    <w:p w14:paraId="23F5E09D" w14:textId="77777777" w:rsidR="00FC4E39" w:rsidRDefault="00FC4E39" w:rsidP="00FC4E39">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2AB6B483" w14:textId="77777777" w:rsidR="00FC4E39" w:rsidRPr="00BF44DC" w:rsidRDefault="00FC4E39" w:rsidP="00FC4E39">
      <w:pPr>
        <w:widowControl/>
        <w:jc w:val="both"/>
        <w:rPr>
          <w:rFonts w:ascii="Calibri" w:hAnsi="Calibri" w:cs="Arial"/>
          <w:sz w:val="10"/>
          <w:szCs w:val="18"/>
        </w:rPr>
      </w:pPr>
    </w:p>
    <w:p w14:paraId="3E37D863" w14:textId="6E4F93BD" w:rsidR="00FC4E39" w:rsidRPr="009F32FD" w:rsidRDefault="00FC4E39" w:rsidP="00FC4E39">
      <w:pPr>
        <w:widowControl/>
        <w:rPr>
          <w:rFonts w:asciiTheme="minorHAnsi" w:hAnsiTheme="minorHAnsi" w:cs="Arial"/>
          <w:b/>
          <w:sz w:val="18"/>
          <w:szCs w:val="18"/>
        </w:rPr>
      </w:pPr>
      <w:r w:rsidRPr="009F32FD">
        <w:rPr>
          <w:rFonts w:asciiTheme="minorHAnsi" w:hAnsiTheme="minorHAnsi" w:cs="Arial"/>
          <w:b/>
          <w:sz w:val="18"/>
          <w:szCs w:val="18"/>
        </w:rPr>
        <w:t>MODIFICACIONES AL CONTRATO.</w:t>
      </w:r>
    </w:p>
    <w:p w14:paraId="7F751CC9" w14:textId="77777777" w:rsidR="00FC4E39" w:rsidRPr="00BF44DC" w:rsidRDefault="00FC4E39" w:rsidP="00FC4E39">
      <w:pPr>
        <w:widowControl/>
        <w:rPr>
          <w:rFonts w:asciiTheme="minorHAnsi" w:hAnsiTheme="minorHAnsi" w:cs="Arial"/>
          <w:b/>
          <w:sz w:val="12"/>
          <w:szCs w:val="18"/>
        </w:rPr>
      </w:pPr>
    </w:p>
    <w:p w14:paraId="4ADE4E85" w14:textId="77777777" w:rsidR="00FC4E39" w:rsidRDefault="00FC4E39" w:rsidP="00FC4E39">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076DAD3C" w14:textId="6BDBE7B0"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lastRenderedPageBreak/>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E544AB0" w14:textId="77777777" w:rsidR="005D1597" w:rsidRDefault="005D1597"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lastRenderedPageBreak/>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6"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120374C0"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AB6360">
        <w:rPr>
          <w:rFonts w:asciiTheme="minorHAnsi" w:hAnsiTheme="minorHAnsi" w:cstheme="minorHAnsi"/>
          <w:sz w:val="18"/>
          <w:szCs w:val="18"/>
        </w:rPr>
        <w:t>y</w:t>
      </w:r>
      <w:r w:rsidRPr="009D443F">
        <w:rPr>
          <w:rFonts w:asciiTheme="minorHAnsi" w:hAnsiTheme="minorHAnsi" w:cstheme="minorHAnsi"/>
          <w:sz w:val="18"/>
          <w:szCs w:val="18"/>
        </w:rPr>
        <w:t xml:space="preserve"> </w:t>
      </w:r>
      <w:r w:rsidR="00AB6360">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7"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8"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2C2D4713" w14:textId="77777777" w:rsidR="006A46D7" w:rsidRDefault="006A46D7" w:rsidP="00291B53">
      <w:pPr>
        <w:ind w:right="567"/>
        <w:rPr>
          <w:rFonts w:asciiTheme="minorHAnsi" w:hAnsiTheme="minorHAnsi" w:cstheme="minorHAnsi"/>
          <w:b/>
          <w:color w:val="000000"/>
          <w:sz w:val="18"/>
          <w:szCs w:val="18"/>
        </w:rPr>
      </w:pPr>
    </w:p>
    <w:p w14:paraId="53959664" w14:textId="683B9F68" w:rsidR="009140B4" w:rsidRPr="0021404F" w:rsidRDefault="009140B4" w:rsidP="009140B4">
      <w:pPr>
        <w:widowControl/>
        <w:ind w:right="567"/>
        <w:jc w:val="center"/>
        <w:rPr>
          <w:rFonts w:asciiTheme="minorHAnsi" w:hAnsiTheme="minorHAnsi" w:cstheme="minorHAnsi"/>
          <w:b/>
          <w:color w:val="000000"/>
          <w:sz w:val="18"/>
          <w:szCs w:val="18"/>
        </w:rPr>
      </w:pPr>
      <w:r w:rsidRPr="009E7681">
        <w:rPr>
          <w:rFonts w:asciiTheme="minorHAnsi" w:hAnsiTheme="minorHAnsi" w:cstheme="minorHAnsi"/>
          <w:b/>
          <w:color w:val="000000"/>
          <w:sz w:val="18"/>
          <w:szCs w:val="18"/>
        </w:rPr>
        <w:t xml:space="preserve">AGUASCALIENTES, AGS., </w:t>
      </w:r>
      <w:r w:rsidR="00F72F08" w:rsidRPr="009E7681">
        <w:rPr>
          <w:rFonts w:asciiTheme="minorHAnsi" w:hAnsiTheme="minorHAnsi" w:cstheme="minorHAnsi"/>
          <w:b/>
          <w:color w:val="000000"/>
          <w:sz w:val="18"/>
          <w:szCs w:val="18"/>
        </w:rPr>
        <w:t xml:space="preserve">19 </w:t>
      </w:r>
      <w:r w:rsidRPr="009E7681">
        <w:rPr>
          <w:rFonts w:asciiTheme="minorHAnsi" w:hAnsiTheme="minorHAnsi" w:cstheme="minorHAnsi"/>
          <w:b/>
          <w:color w:val="000000"/>
          <w:sz w:val="18"/>
          <w:szCs w:val="18"/>
        </w:rPr>
        <w:t xml:space="preserve">DE </w:t>
      </w:r>
      <w:r w:rsidR="00F72F08" w:rsidRPr="009E7681">
        <w:rPr>
          <w:rFonts w:asciiTheme="minorHAnsi" w:hAnsiTheme="minorHAnsi" w:cstheme="minorHAnsi"/>
          <w:b/>
          <w:color w:val="000000"/>
          <w:sz w:val="18"/>
          <w:szCs w:val="18"/>
        </w:rPr>
        <w:t>NOVIEMBRE</w:t>
      </w:r>
      <w:r w:rsidRPr="009E7681">
        <w:rPr>
          <w:rFonts w:asciiTheme="minorHAnsi" w:hAnsiTheme="minorHAnsi" w:cstheme="minorHAnsi"/>
          <w:b/>
          <w:color w:val="000000"/>
          <w:sz w:val="18"/>
          <w:szCs w:val="18"/>
        </w:rPr>
        <w:t xml:space="preserve"> DE 202</w:t>
      </w:r>
      <w:r w:rsidR="00382219" w:rsidRPr="009E7681">
        <w:rPr>
          <w:rFonts w:asciiTheme="minorHAnsi" w:hAnsiTheme="minorHAnsi" w:cstheme="minorHAnsi"/>
          <w:b/>
          <w:color w:val="000000"/>
          <w:sz w:val="18"/>
          <w:szCs w:val="18"/>
        </w:rPr>
        <w:t>5</w:t>
      </w:r>
      <w:r w:rsidRPr="009E7681">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21404F">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5D7D4D8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957913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D04BA8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561D90E"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3E6540A"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85E9D05"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F0B063B" w14:textId="525F36F7" w:rsidR="006A46D7" w:rsidRDefault="006A46D7" w:rsidP="008004AC">
      <w:pPr>
        <w:tabs>
          <w:tab w:val="left" w:pos="9923"/>
        </w:tabs>
        <w:ind w:left="-142" w:right="567"/>
        <w:jc w:val="center"/>
        <w:rPr>
          <w:rFonts w:asciiTheme="minorHAnsi" w:hAnsiTheme="minorHAnsi" w:cstheme="minorHAnsi"/>
          <w:b/>
          <w:color w:val="000000"/>
          <w:sz w:val="18"/>
          <w:szCs w:val="18"/>
        </w:rPr>
      </w:pPr>
    </w:p>
    <w:p w14:paraId="29CC87EF" w14:textId="2687AC60" w:rsidR="00F72F08" w:rsidRDefault="00F72F08" w:rsidP="008004AC">
      <w:pPr>
        <w:tabs>
          <w:tab w:val="left" w:pos="9923"/>
        </w:tabs>
        <w:ind w:left="-142" w:right="567"/>
        <w:jc w:val="center"/>
        <w:rPr>
          <w:rFonts w:asciiTheme="minorHAnsi" w:hAnsiTheme="minorHAnsi" w:cstheme="minorHAnsi"/>
          <w:b/>
          <w:color w:val="000000"/>
          <w:sz w:val="18"/>
          <w:szCs w:val="18"/>
        </w:rPr>
      </w:pPr>
    </w:p>
    <w:p w14:paraId="3DEC9C77" w14:textId="393B66E9" w:rsidR="00F72F08" w:rsidRDefault="00F72F08" w:rsidP="008004AC">
      <w:pPr>
        <w:tabs>
          <w:tab w:val="left" w:pos="9923"/>
        </w:tabs>
        <w:ind w:left="-142" w:right="567"/>
        <w:jc w:val="center"/>
        <w:rPr>
          <w:rFonts w:asciiTheme="minorHAnsi" w:hAnsiTheme="minorHAnsi" w:cstheme="minorHAnsi"/>
          <w:b/>
          <w:color w:val="000000"/>
          <w:sz w:val="18"/>
          <w:szCs w:val="18"/>
        </w:rPr>
      </w:pPr>
    </w:p>
    <w:p w14:paraId="36E7BEC7" w14:textId="3B29FC75" w:rsidR="00F72F08" w:rsidRDefault="00F72F08" w:rsidP="008004AC">
      <w:pPr>
        <w:tabs>
          <w:tab w:val="left" w:pos="9923"/>
        </w:tabs>
        <w:ind w:left="-142" w:right="567"/>
        <w:jc w:val="center"/>
        <w:rPr>
          <w:rFonts w:asciiTheme="minorHAnsi" w:hAnsiTheme="minorHAnsi" w:cstheme="minorHAnsi"/>
          <w:b/>
          <w:color w:val="000000"/>
          <w:sz w:val="18"/>
          <w:szCs w:val="18"/>
        </w:rPr>
      </w:pPr>
    </w:p>
    <w:p w14:paraId="54C6F576" w14:textId="6FC38B5A" w:rsidR="006E0F0E" w:rsidRDefault="006E0F0E" w:rsidP="008004AC">
      <w:pPr>
        <w:tabs>
          <w:tab w:val="left" w:pos="9923"/>
        </w:tabs>
        <w:ind w:left="-142" w:right="567"/>
        <w:jc w:val="center"/>
        <w:rPr>
          <w:rFonts w:asciiTheme="minorHAnsi" w:hAnsiTheme="minorHAnsi" w:cstheme="minorHAnsi"/>
          <w:b/>
          <w:color w:val="000000"/>
          <w:sz w:val="18"/>
          <w:szCs w:val="18"/>
        </w:rPr>
      </w:pPr>
    </w:p>
    <w:p w14:paraId="3BC5F395" w14:textId="341E6695" w:rsidR="006E0F0E" w:rsidRDefault="006E0F0E" w:rsidP="008004AC">
      <w:pPr>
        <w:tabs>
          <w:tab w:val="left" w:pos="9923"/>
        </w:tabs>
        <w:ind w:left="-142" w:right="567"/>
        <w:jc w:val="center"/>
        <w:rPr>
          <w:rFonts w:asciiTheme="minorHAnsi" w:hAnsiTheme="minorHAnsi" w:cstheme="minorHAnsi"/>
          <w:b/>
          <w:color w:val="000000"/>
          <w:sz w:val="18"/>
          <w:szCs w:val="18"/>
        </w:rPr>
      </w:pPr>
    </w:p>
    <w:p w14:paraId="0D523899" w14:textId="26521096" w:rsidR="006E0F0E" w:rsidRDefault="006E0F0E" w:rsidP="008004AC">
      <w:pPr>
        <w:tabs>
          <w:tab w:val="left" w:pos="9923"/>
        </w:tabs>
        <w:ind w:left="-142" w:right="567"/>
        <w:jc w:val="center"/>
        <w:rPr>
          <w:rFonts w:asciiTheme="minorHAnsi" w:hAnsiTheme="minorHAnsi" w:cstheme="minorHAnsi"/>
          <w:b/>
          <w:color w:val="000000"/>
          <w:sz w:val="18"/>
          <w:szCs w:val="18"/>
        </w:rPr>
      </w:pPr>
    </w:p>
    <w:p w14:paraId="35531D84" w14:textId="50A00E52" w:rsidR="006E0F0E" w:rsidRDefault="006E0F0E" w:rsidP="008004AC">
      <w:pPr>
        <w:tabs>
          <w:tab w:val="left" w:pos="9923"/>
        </w:tabs>
        <w:ind w:left="-142" w:right="567"/>
        <w:jc w:val="center"/>
        <w:rPr>
          <w:rFonts w:asciiTheme="minorHAnsi" w:hAnsiTheme="minorHAnsi" w:cstheme="minorHAnsi"/>
          <w:b/>
          <w:color w:val="000000"/>
          <w:sz w:val="18"/>
          <w:szCs w:val="18"/>
        </w:rPr>
      </w:pPr>
    </w:p>
    <w:p w14:paraId="27523090" w14:textId="171DD6D0" w:rsidR="006E0F0E" w:rsidRDefault="006E0F0E" w:rsidP="008004AC">
      <w:pPr>
        <w:tabs>
          <w:tab w:val="left" w:pos="9923"/>
        </w:tabs>
        <w:ind w:left="-142" w:right="567"/>
        <w:jc w:val="center"/>
        <w:rPr>
          <w:rFonts w:asciiTheme="minorHAnsi" w:hAnsiTheme="minorHAnsi" w:cstheme="minorHAnsi"/>
          <w:b/>
          <w:color w:val="000000"/>
          <w:sz w:val="18"/>
          <w:szCs w:val="18"/>
        </w:rPr>
      </w:pPr>
    </w:p>
    <w:p w14:paraId="6EC69C83" w14:textId="546F3B36" w:rsidR="006E0F0E" w:rsidRDefault="006E0F0E" w:rsidP="008004AC">
      <w:pPr>
        <w:tabs>
          <w:tab w:val="left" w:pos="9923"/>
        </w:tabs>
        <w:ind w:left="-142" w:right="567"/>
        <w:jc w:val="center"/>
        <w:rPr>
          <w:rFonts w:asciiTheme="minorHAnsi" w:hAnsiTheme="minorHAnsi" w:cstheme="minorHAnsi"/>
          <w:b/>
          <w:color w:val="000000"/>
          <w:sz w:val="18"/>
          <w:szCs w:val="18"/>
        </w:rPr>
      </w:pPr>
    </w:p>
    <w:p w14:paraId="4A3F5691" w14:textId="7AE8CB3E" w:rsidR="006E0F0E" w:rsidRDefault="006E0F0E" w:rsidP="008004AC">
      <w:pPr>
        <w:tabs>
          <w:tab w:val="left" w:pos="9923"/>
        </w:tabs>
        <w:ind w:left="-142" w:right="567"/>
        <w:jc w:val="center"/>
        <w:rPr>
          <w:rFonts w:asciiTheme="minorHAnsi" w:hAnsiTheme="minorHAnsi" w:cstheme="minorHAnsi"/>
          <w:b/>
          <w:color w:val="000000"/>
          <w:sz w:val="18"/>
          <w:szCs w:val="18"/>
        </w:rPr>
      </w:pPr>
    </w:p>
    <w:p w14:paraId="4FCA102B" w14:textId="15DB2B33" w:rsidR="006E0F0E" w:rsidRDefault="006E0F0E" w:rsidP="008004AC">
      <w:pPr>
        <w:tabs>
          <w:tab w:val="left" w:pos="9923"/>
        </w:tabs>
        <w:ind w:left="-142" w:right="567"/>
        <w:jc w:val="center"/>
        <w:rPr>
          <w:rFonts w:asciiTheme="minorHAnsi" w:hAnsiTheme="minorHAnsi" w:cstheme="minorHAnsi"/>
          <w:b/>
          <w:color w:val="000000"/>
          <w:sz w:val="18"/>
          <w:szCs w:val="18"/>
        </w:rPr>
      </w:pPr>
    </w:p>
    <w:p w14:paraId="1414F462" w14:textId="02F01791" w:rsidR="006E0F0E" w:rsidRDefault="006E0F0E" w:rsidP="008004AC">
      <w:pPr>
        <w:tabs>
          <w:tab w:val="left" w:pos="9923"/>
        </w:tabs>
        <w:ind w:left="-142" w:right="567"/>
        <w:jc w:val="center"/>
        <w:rPr>
          <w:rFonts w:asciiTheme="minorHAnsi" w:hAnsiTheme="minorHAnsi" w:cstheme="minorHAnsi"/>
          <w:b/>
          <w:color w:val="000000"/>
          <w:sz w:val="18"/>
          <w:szCs w:val="18"/>
        </w:rPr>
      </w:pPr>
    </w:p>
    <w:p w14:paraId="4FC4BF7C" w14:textId="49F2DF86" w:rsidR="006E0F0E" w:rsidRDefault="006E0F0E" w:rsidP="008004AC">
      <w:pPr>
        <w:tabs>
          <w:tab w:val="left" w:pos="9923"/>
        </w:tabs>
        <w:ind w:left="-142" w:right="567"/>
        <w:jc w:val="center"/>
        <w:rPr>
          <w:rFonts w:asciiTheme="minorHAnsi" w:hAnsiTheme="minorHAnsi" w:cstheme="minorHAnsi"/>
          <w:b/>
          <w:color w:val="000000"/>
          <w:sz w:val="18"/>
          <w:szCs w:val="18"/>
        </w:rPr>
      </w:pPr>
    </w:p>
    <w:p w14:paraId="0576029B" w14:textId="1B4EAF81" w:rsidR="006E0F0E" w:rsidRDefault="006E0F0E" w:rsidP="008004AC">
      <w:pPr>
        <w:tabs>
          <w:tab w:val="left" w:pos="9923"/>
        </w:tabs>
        <w:ind w:left="-142" w:right="567"/>
        <w:jc w:val="center"/>
        <w:rPr>
          <w:rFonts w:asciiTheme="minorHAnsi" w:hAnsiTheme="minorHAnsi" w:cstheme="minorHAnsi"/>
          <w:b/>
          <w:color w:val="000000"/>
          <w:sz w:val="18"/>
          <w:szCs w:val="18"/>
        </w:rPr>
      </w:pPr>
    </w:p>
    <w:p w14:paraId="34AFAE5F" w14:textId="52C1496D" w:rsidR="006E0F0E" w:rsidRDefault="006E0F0E" w:rsidP="008004AC">
      <w:pPr>
        <w:tabs>
          <w:tab w:val="left" w:pos="9923"/>
        </w:tabs>
        <w:ind w:left="-142" w:right="567"/>
        <w:jc w:val="center"/>
        <w:rPr>
          <w:rFonts w:asciiTheme="minorHAnsi" w:hAnsiTheme="minorHAnsi" w:cstheme="minorHAnsi"/>
          <w:b/>
          <w:color w:val="000000"/>
          <w:sz w:val="18"/>
          <w:szCs w:val="18"/>
        </w:rPr>
      </w:pPr>
    </w:p>
    <w:p w14:paraId="5C2ACF69" w14:textId="7163CFCD" w:rsidR="006E0F0E" w:rsidRDefault="006E0F0E" w:rsidP="008004AC">
      <w:pPr>
        <w:tabs>
          <w:tab w:val="left" w:pos="9923"/>
        </w:tabs>
        <w:ind w:left="-142" w:right="567"/>
        <w:jc w:val="center"/>
        <w:rPr>
          <w:rFonts w:asciiTheme="minorHAnsi" w:hAnsiTheme="minorHAnsi" w:cstheme="minorHAnsi"/>
          <w:b/>
          <w:color w:val="000000"/>
          <w:sz w:val="18"/>
          <w:szCs w:val="18"/>
        </w:rPr>
      </w:pPr>
    </w:p>
    <w:p w14:paraId="1D27D174" w14:textId="6FCE10FD" w:rsidR="006E0F0E" w:rsidRDefault="006E0F0E" w:rsidP="008004AC">
      <w:pPr>
        <w:tabs>
          <w:tab w:val="left" w:pos="9923"/>
        </w:tabs>
        <w:ind w:left="-142" w:right="567"/>
        <w:jc w:val="center"/>
        <w:rPr>
          <w:rFonts w:asciiTheme="minorHAnsi" w:hAnsiTheme="minorHAnsi" w:cstheme="minorHAnsi"/>
          <w:b/>
          <w:color w:val="000000"/>
          <w:sz w:val="18"/>
          <w:szCs w:val="18"/>
        </w:rPr>
      </w:pPr>
    </w:p>
    <w:p w14:paraId="4F6EB252" w14:textId="77777777" w:rsidR="009B379E" w:rsidRDefault="009B379E" w:rsidP="008004AC">
      <w:pPr>
        <w:tabs>
          <w:tab w:val="left" w:pos="9923"/>
        </w:tabs>
        <w:ind w:left="-142" w:right="567"/>
        <w:jc w:val="center"/>
        <w:rPr>
          <w:rFonts w:asciiTheme="minorHAnsi" w:hAnsiTheme="minorHAnsi" w:cstheme="minorHAnsi"/>
          <w:b/>
          <w:color w:val="000000"/>
          <w:sz w:val="18"/>
          <w:szCs w:val="18"/>
        </w:rPr>
      </w:pPr>
    </w:p>
    <w:p w14:paraId="25FC6AD9" w14:textId="5F9BC0E6" w:rsidR="006E0F0E" w:rsidRDefault="006E0F0E" w:rsidP="008004AC">
      <w:pPr>
        <w:tabs>
          <w:tab w:val="left" w:pos="9923"/>
        </w:tabs>
        <w:ind w:left="-142" w:right="567"/>
        <w:jc w:val="center"/>
        <w:rPr>
          <w:rFonts w:asciiTheme="minorHAnsi" w:hAnsiTheme="minorHAnsi" w:cstheme="minorHAnsi"/>
          <w:b/>
          <w:color w:val="000000"/>
          <w:sz w:val="18"/>
          <w:szCs w:val="18"/>
        </w:rPr>
      </w:pPr>
    </w:p>
    <w:p w14:paraId="75442EFD" w14:textId="53CB8E47" w:rsidR="006E0F0E" w:rsidRDefault="006E0F0E" w:rsidP="008004AC">
      <w:pPr>
        <w:tabs>
          <w:tab w:val="left" w:pos="9923"/>
        </w:tabs>
        <w:ind w:left="-142" w:right="567"/>
        <w:jc w:val="center"/>
        <w:rPr>
          <w:rFonts w:asciiTheme="minorHAnsi" w:hAnsiTheme="minorHAnsi" w:cstheme="minorHAnsi"/>
          <w:b/>
          <w:color w:val="000000"/>
          <w:sz w:val="18"/>
          <w:szCs w:val="18"/>
        </w:rPr>
      </w:pPr>
    </w:p>
    <w:p w14:paraId="431E2910" w14:textId="771A1A88" w:rsidR="006E0F0E" w:rsidRDefault="006E0F0E" w:rsidP="008004AC">
      <w:pPr>
        <w:tabs>
          <w:tab w:val="left" w:pos="9923"/>
        </w:tabs>
        <w:ind w:left="-142" w:right="567"/>
        <w:jc w:val="center"/>
        <w:rPr>
          <w:rFonts w:asciiTheme="minorHAnsi" w:hAnsiTheme="minorHAnsi" w:cstheme="minorHAnsi"/>
          <w:b/>
          <w:color w:val="000000"/>
          <w:sz w:val="18"/>
          <w:szCs w:val="18"/>
        </w:rPr>
      </w:pPr>
    </w:p>
    <w:p w14:paraId="3F78DDCD" w14:textId="1AE1C7D5" w:rsidR="006E0F0E" w:rsidRDefault="006E0F0E" w:rsidP="008004AC">
      <w:pPr>
        <w:tabs>
          <w:tab w:val="left" w:pos="9923"/>
        </w:tabs>
        <w:ind w:left="-142" w:right="567"/>
        <w:jc w:val="center"/>
        <w:rPr>
          <w:rFonts w:asciiTheme="minorHAnsi" w:hAnsiTheme="minorHAnsi" w:cstheme="minorHAnsi"/>
          <w:b/>
          <w:color w:val="000000"/>
          <w:sz w:val="18"/>
          <w:szCs w:val="18"/>
        </w:rPr>
      </w:pPr>
    </w:p>
    <w:p w14:paraId="62BBFF5B" w14:textId="6140431D" w:rsidR="006E0F0E" w:rsidRDefault="006E0F0E" w:rsidP="008004AC">
      <w:pPr>
        <w:tabs>
          <w:tab w:val="left" w:pos="9923"/>
        </w:tabs>
        <w:ind w:left="-142" w:right="567"/>
        <w:jc w:val="center"/>
        <w:rPr>
          <w:rFonts w:asciiTheme="minorHAnsi" w:hAnsiTheme="minorHAnsi" w:cstheme="minorHAnsi"/>
          <w:b/>
          <w:color w:val="000000"/>
          <w:sz w:val="18"/>
          <w:szCs w:val="18"/>
        </w:rPr>
      </w:pPr>
    </w:p>
    <w:p w14:paraId="795B8F71" w14:textId="489ACF12" w:rsidR="006E0F0E" w:rsidRDefault="006E0F0E" w:rsidP="008004AC">
      <w:pPr>
        <w:tabs>
          <w:tab w:val="left" w:pos="9923"/>
        </w:tabs>
        <w:ind w:left="-142" w:right="567"/>
        <w:jc w:val="center"/>
        <w:rPr>
          <w:rFonts w:asciiTheme="minorHAnsi" w:hAnsiTheme="minorHAnsi" w:cstheme="minorHAnsi"/>
          <w:b/>
          <w:color w:val="000000"/>
          <w:sz w:val="18"/>
          <w:szCs w:val="18"/>
        </w:rPr>
      </w:pPr>
    </w:p>
    <w:p w14:paraId="7606CA77" w14:textId="7D922AC4" w:rsidR="006E0F0E" w:rsidRDefault="006E0F0E" w:rsidP="008004AC">
      <w:pPr>
        <w:tabs>
          <w:tab w:val="left" w:pos="9923"/>
        </w:tabs>
        <w:ind w:left="-142" w:right="567"/>
        <w:jc w:val="center"/>
        <w:rPr>
          <w:rFonts w:asciiTheme="minorHAnsi" w:hAnsiTheme="minorHAnsi" w:cstheme="minorHAnsi"/>
          <w:b/>
          <w:color w:val="000000"/>
          <w:sz w:val="18"/>
          <w:szCs w:val="18"/>
        </w:rPr>
      </w:pPr>
    </w:p>
    <w:p w14:paraId="6B7FA500" w14:textId="1AE9DE53" w:rsidR="006E0F0E" w:rsidRDefault="006E0F0E" w:rsidP="008004AC">
      <w:pPr>
        <w:tabs>
          <w:tab w:val="left" w:pos="9923"/>
        </w:tabs>
        <w:ind w:left="-142" w:right="567"/>
        <w:jc w:val="center"/>
        <w:rPr>
          <w:rFonts w:asciiTheme="minorHAnsi" w:hAnsiTheme="minorHAnsi" w:cstheme="minorHAnsi"/>
          <w:b/>
          <w:color w:val="000000"/>
          <w:sz w:val="18"/>
          <w:szCs w:val="18"/>
        </w:rPr>
      </w:pPr>
    </w:p>
    <w:p w14:paraId="20449978" w14:textId="31670833"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84"/>
        <w:gridCol w:w="5759"/>
        <w:gridCol w:w="1393"/>
        <w:gridCol w:w="992"/>
      </w:tblGrid>
      <w:tr w:rsidR="00143FF4" w:rsidRPr="00EB5DDA" w14:paraId="71877E10" w14:textId="77777777" w:rsidTr="009E7681">
        <w:trPr>
          <w:trHeight w:val="170"/>
        </w:trPr>
        <w:tc>
          <w:tcPr>
            <w:tcW w:w="387" w:type="pct"/>
            <w:shd w:val="clear" w:color="auto" w:fill="D9E2F3" w:themeFill="accent5" w:themeFillTint="33"/>
            <w:vAlign w:val="center"/>
            <w:hideMark/>
          </w:tcPr>
          <w:p w14:paraId="42BF3745"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vAlign w:val="center"/>
            <w:hideMark/>
          </w:tcPr>
          <w:p w14:paraId="5804A47D" w14:textId="13DD0BA4" w:rsidR="00143FF4"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2214430F" w14:textId="628CC7E0" w:rsidR="009E7681" w:rsidRPr="00EB5DDA" w:rsidRDefault="009E7681" w:rsidP="00143FF4">
            <w:pPr>
              <w:widowControl/>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Adquisición de Alfombrado para el Salón Universitario de Usos Múltiples</w:t>
            </w:r>
          </w:p>
          <w:p w14:paraId="3CB83A4B" w14:textId="46BA7BBD" w:rsidR="007F0475" w:rsidRPr="00EB5DDA" w:rsidRDefault="007F0475" w:rsidP="009A5C8D">
            <w:pPr>
              <w:widowControl/>
              <w:rPr>
                <w:rFonts w:asciiTheme="minorHAnsi" w:hAnsiTheme="minorHAnsi" w:cstheme="minorHAnsi"/>
                <w:b/>
                <w:bCs/>
                <w:color w:val="000000"/>
                <w:sz w:val="16"/>
                <w:szCs w:val="16"/>
                <w:lang w:val="es-MX" w:eastAsia="es-MX"/>
              </w:rPr>
            </w:pPr>
          </w:p>
        </w:tc>
        <w:tc>
          <w:tcPr>
            <w:tcW w:w="789" w:type="pct"/>
            <w:shd w:val="clear" w:color="auto" w:fill="D9E2F3" w:themeFill="accent5" w:themeFillTint="33"/>
            <w:vAlign w:val="center"/>
            <w:hideMark/>
          </w:tcPr>
          <w:p w14:paraId="02A11C20"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noWrap/>
            <w:vAlign w:val="center"/>
            <w:hideMark/>
          </w:tcPr>
          <w:p w14:paraId="79C0B909"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9E7681" w:rsidRPr="00EB5DDA" w14:paraId="0F545243" w14:textId="77777777" w:rsidTr="003622DC">
        <w:trPr>
          <w:trHeight w:val="10962"/>
        </w:trPr>
        <w:tc>
          <w:tcPr>
            <w:tcW w:w="387" w:type="pct"/>
            <w:shd w:val="clear" w:color="auto" w:fill="auto"/>
          </w:tcPr>
          <w:p w14:paraId="75FC1D07" w14:textId="77C33819" w:rsidR="009E7681" w:rsidRPr="00EB5DDA" w:rsidRDefault="009E7681" w:rsidP="009E7681">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w:t>
            </w:r>
          </w:p>
        </w:tc>
        <w:tc>
          <w:tcPr>
            <w:tcW w:w="3262" w:type="pct"/>
          </w:tcPr>
          <w:p w14:paraId="25A1B75E" w14:textId="77777777" w:rsidR="009E7681" w:rsidRPr="00FB2DB7" w:rsidRDefault="009E7681" w:rsidP="009E7681">
            <w:pPr>
              <w:autoSpaceDE w:val="0"/>
              <w:autoSpaceDN w:val="0"/>
              <w:adjustRightInd w:val="0"/>
              <w:jc w:val="both"/>
              <w:rPr>
                <w:rFonts w:asciiTheme="minorHAnsi" w:hAnsiTheme="minorHAnsi" w:cstheme="minorHAnsi"/>
                <w:b/>
                <w:sz w:val="16"/>
                <w:szCs w:val="16"/>
                <w:lang w:val="es-MX"/>
              </w:rPr>
            </w:pPr>
            <w:r w:rsidRPr="00FB2DB7">
              <w:rPr>
                <w:rFonts w:asciiTheme="minorHAnsi" w:hAnsiTheme="minorHAnsi" w:cstheme="minorHAnsi"/>
                <w:b/>
                <w:sz w:val="16"/>
                <w:szCs w:val="16"/>
                <w:lang w:val="es-MX"/>
              </w:rPr>
              <w:t>Alfombra para área entre pasillos y tarima</w:t>
            </w:r>
          </w:p>
          <w:p w14:paraId="4804497F"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 xml:space="preserve">Modelo: SKYLINE II </w:t>
            </w:r>
          </w:p>
          <w:p w14:paraId="67845763"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Color: 2047</w:t>
            </w:r>
          </w:p>
          <w:p w14:paraId="5B197164"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Tamaño:12 pies</w:t>
            </w:r>
          </w:p>
          <w:p w14:paraId="7A1FEFE7" w14:textId="38C10F01" w:rsidR="009E7681" w:rsidRPr="009E7681" w:rsidRDefault="00FB2DB7" w:rsidP="009E7681">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                                                             </w:t>
            </w:r>
          </w:p>
          <w:p w14:paraId="3643644F"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Especificaciones del Producto:</w:t>
            </w:r>
          </w:p>
          <w:p w14:paraId="526BFA0C"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p>
          <w:p w14:paraId="136485EA"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Construcción: Bucle texturizado</w:t>
            </w:r>
          </w:p>
          <w:p w14:paraId="12721689"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 xml:space="preserve">Soporte: </w:t>
            </w:r>
            <w:proofErr w:type="spellStart"/>
            <w:r w:rsidRPr="009E7681">
              <w:rPr>
                <w:rFonts w:asciiTheme="minorHAnsi" w:hAnsiTheme="minorHAnsi" w:cstheme="minorHAnsi"/>
                <w:sz w:val="16"/>
                <w:szCs w:val="16"/>
                <w:lang w:val="es-MX"/>
              </w:rPr>
              <w:t>PremierBac</w:t>
            </w:r>
            <w:proofErr w:type="spellEnd"/>
            <w:r w:rsidRPr="009E7681">
              <w:rPr>
                <w:rFonts w:asciiTheme="minorHAnsi" w:hAnsiTheme="minorHAnsi" w:cstheme="minorHAnsi"/>
                <w:sz w:val="16"/>
                <w:szCs w:val="16"/>
                <w:lang w:val="es-MX"/>
              </w:rPr>
              <w:t xml:space="preserve"> Plus</w:t>
            </w:r>
          </w:p>
          <w:p w14:paraId="3DD745E9"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Método de teñido: Teñido en solución</w:t>
            </w:r>
          </w:p>
          <w:p w14:paraId="06A1C1B5"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 xml:space="preserve">Tipo de fibra: </w:t>
            </w:r>
            <w:proofErr w:type="spellStart"/>
            <w:r w:rsidRPr="009E7681">
              <w:rPr>
                <w:rFonts w:asciiTheme="minorHAnsi" w:hAnsiTheme="minorHAnsi" w:cstheme="minorHAnsi"/>
                <w:sz w:val="16"/>
                <w:szCs w:val="16"/>
                <w:lang w:val="es-MX"/>
              </w:rPr>
              <w:t>Encoree</w:t>
            </w:r>
            <w:proofErr w:type="spellEnd"/>
          </w:p>
          <w:p w14:paraId="0690E9DD"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Peso de la fibra: 20OZ.</w:t>
            </w:r>
          </w:p>
          <w:p w14:paraId="0068841A" w14:textId="30F71596"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Densidad del pelo: Alta Densidad</w:t>
            </w:r>
            <w:r>
              <w:rPr>
                <w:rFonts w:asciiTheme="minorHAnsi" w:hAnsiTheme="minorHAnsi" w:cstheme="minorHAnsi"/>
                <w:sz w:val="16"/>
                <w:szCs w:val="16"/>
                <w:lang w:val="es-MX"/>
              </w:rPr>
              <w:t xml:space="preserve"> </w:t>
            </w:r>
            <w:r w:rsidRPr="009E7681">
              <w:rPr>
                <w:rFonts w:asciiTheme="minorHAnsi" w:hAnsiTheme="minorHAnsi" w:cstheme="minorHAnsi"/>
                <w:sz w:val="16"/>
                <w:szCs w:val="16"/>
                <w:lang w:val="es-MX"/>
              </w:rPr>
              <w:t>(7983)</w:t>
            </w:r>
          </w:p>
          <w:p w14:paraId="44A0917E"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Tamaño del producto: 12 pies</w:t>
            </w:r>
          </w:p>
          <w:p w14:paraId="5EFA6384"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Calibre: 1/10 (10 puntadas por pulgada)</w:t>
            </w:r>
          </w:p>
          <w:p w14:paraId="46C8B7E3"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p>
          <w:p w14:paraId="1D435FC0"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Especificaciones y pruebas:</w:t>
            </w:r>
          </w:p>
          <w:p w14:paraId="3CBD0BE3"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p>
          <w:p w14:paraId="3B7DD3B7"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Calidad del aire interior: GLP5055</w:t>
            </w:r>
          </w:p>
          <w:p w14:paraId="652FDB8F"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Prueba de quemadura: Aprobada</w:t>
            </w:r>
          </w:p>
          <w:p w14:paraId="7806F31C"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 xml:space="preserve">Panel radiante de pisos: Clase </w:t>
            </w:r>
            <w:proofErr w:type="gramStart"/>
            <w:r w:rsidRPr="009E7681">
              <w:rPr>
                <w:rFonts w:asciiTheme="minorHAnsi" w:hAnsiTheme="minorHAnsi" w:cstheme="minorHAnsi"/>
                <w:sz w:val="16"/>
                <w:szCs w:val="16"/>
                <w:lang w:val="es-MX"/>
              </w:rPr>
              <w:t>I(</w:t>
            </w:r>
            <w:proofErr w:type="gramEnd"/>
            <w:r w:rsidRPr="009E7681">
              <w:rPr>
                <w:rFonts w:asciiTheme="minorHAnsi" w:hAnsiTheme="minorHAnsi" w:cstheme="minorHAnsi"/>
                <w:sz w:val="16"/>
                <w:szCs w:val="16"/>
                <w:lang w:val="es-MX"/>
              </w:rPr>
              <w:t>ASTM E-648)</w:t>
            </w:r>
          </w:p>
          <w:p w14:paraId="3DA9642C"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Densidad de humo: menos de 450(ASTM E-662)</w:t>
            </w:r>
          </w:p>
          <w:p w14:paraId="2674AE26"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 xml:space="preserve">Prueba estática: menos de 3,5 </w:t>
            </w:r>
            <w:proofErr w:type="spellStart"/>
            <w:proofErr w:type="gramStart"/>
            <w:r w:rsidRPr="009E7681">
              <w:rPr>
                <w:rFonts w:asciiTheme="minorHAnsi" w:hAnsiTheme="minorHAnsi" w:cstheme="minorHAnsi"/>
                <w:sz w:val="16"/>
                <w:szCs w:val="16"/>
                <w:lang w:val="es-MX"/>
              </w:rPr>
              <w:t>kv</w:t>
            </w:r>
            <w:proofErr w:type="spellEnd"/>
            <w:r w:rsidRPr="009E7681">
              <w:rPr>
                <w:rFonts w:asciiTheme="minorHAnsi" w:hAnsiTheme="minorHAnsi" w:cstheme="minorHAnsi"/>
                <w:sz w:val="16"/>
                <w:szCs w:val="16"/>
                <w:lang w:val="es-MX"/>
              </w:rPr>
              <w:t>(</w:t>
            </w:r>
            <w:proofErr w:type="gramEnd"/>
            <w:r w:rsidRPr="009E7681">
              <w:rPr>
                <w:rFonts w:asciiTheme="minorHAnsi" w:hAnsiTheme="minorHAnsi" w:cstheme="minorHAnsi"/>
                <w:sz w:val="16"/>
                <w:szCs w:val="16"/>
                <w:lang w:val="es-MX"/>
              </w:rPr>
              <w:t>AATCC-134)</w:t>
            </w:r>
          </w:p>
          <w:p w14:paraId="6549AA30"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9E7681">
              <w:rPr>
                <w:rFonts w:asciiTheme="minorHAnsi" w:hAnsiTheme="minorHAnsi" w:cstheme="minorHAnsi"/>
                <w:sz w:val="16"/>
                <w:szCs w:val="16"/>
                <w:lang w:val="es-MX"/>
              </w:rPr>
              <w:t>Solidez a la luz: Aprobada</w:t>
            </w:r>
          </w:p>
          <w:p w14:paraId="5612F117"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p>
          <w:p w14:paraId="3761B9D1" w14:textId="77777777" w:rsidR="009E7681" w:rsidRPr="009E7681" w:rsidRDefault="009E7681" w:rsidP="009E7681">
            <w:pPr>
              <w:autoSpaceDE w:val="0"/>
              <w:autoSpaceDN w:val="0"/>
              <w:adjustRightInd w:val="0"/>
              <w:jc w:val="both"/>
              <w:rPr>
                <w:rFonts w:asciiTheme="minorHAnsi" w:hAnsiTheme="minorHAnsi" w:cstheme="minorHAnsi"/>
                <w:b/>
                <w:sz w:val="16"/>
                <w:szCs w:val="16"/>
                <w:lang w:val="es-MX"/>
              </w:rPr>
            </w:pPr>
            <w:r w:rsidRPr="009E7681">
              <w:rPr>
                <w:rFonts w:asciiTheme="minorHAnsi" w:hAnsiTheme="minorHAnsi" w:cstheme="minorHAnsi"/>
                <w:b/>
                <w:sz w:val="16"/>
                <w:szCs w:val="16"/>
                <w:lang w:val="es-MX"/>
              </w:rPr>
              <w:t>Garantías:</w:t>
            </w:r>
          </w:p>
          <w:p w14:paraId="3B22675C"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p>
          <w:p w14:paraId="31E4057F" w14:textId="77777777" w:rsidR="009E7681" w:rsidRPr="004F7569"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rendimiento frente al desgaste</w:t>
            </w:r>
          </w:p>
          <w:p w14:paraId="13B3A125" w14:textId="77777777" w:rsidR="009E7681" w:rsidRPr="004F7569"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rendimiento de la fibra frente a la estática</w:t>
            </w:r>
          </w:p>
          <w:p w14:paraId="6D39D145" w14:textId="77777777" w:rsidR="009E7681" w:rsidRPr="004F7569"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eliminación de manchas</w:t>
            </w:r>
          </w:p>
          <w:p w14:paraId="5E1E332F" w14:textId="77777777" w:rsidR="009E7681" w:rsidRPr="004F7569"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solidez del color a la luz y los contaminantes atmosféricos</w:t>
            </w:r>
          </w:p>
          <w:p w14:paraId="479E7A4D" w14:textId="1203E2AD" w:rsidR="009E7681" w:rsidRPr="004F7569"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resistencia de unión de las fibras (desgaste de borde, deshilachado, deslizamiento)</w:t>
            </w:r>
          </w:p>
          <w:p w14:paraId="25C6A8DA" w14:textId="77777777" w:rsidR="009E7681" w:rsidRPr="009E7681" w:rsidRDefault="009E7681" w:rsidP="009E7681">
            <w:pPr>
              <w:autoSpaceDE w:val="0"/>
              <w:autoSpaceDN w:val="0"/>
              <w:adjustRightInd w:val="0"/>
              <w:jc w:val="both"/>
              <w:rPr>
                <w:rFonts w:asciiTheme="minorHAnsi" w:hAnsiTheme="minorHAnsi" w:cstheme="minorHAnsi"/>
                <w:sz w:val="16"/>
                <w:szCs w:val="16"/>
                <w:lang w:val="es-MX"/>
              </w:rPr>
            </w:pPr>
            <w:r w:rsidRPr="004F7569">
              <w:rPr>
                <w:rFonts w:asciiTheme="minorHAnsi" w:hAnsiTheme="minorHAnsi" w:cstheme="minorHAnsi"/>
                <w:sz w:val="16"/>
                <w:szCs w:val="16"/>
                <w:lang w:val="es-MX"/>
              </w:rPr>
              <w:t>De por vida frente a la deslaminación</w:t>
            </w:r>
          </w:p>
          <w:p w14:paraId="63F28110" w14:textId="5148749B" w:rsidR="009E7681" w:rsidRPr="009E7681" w:rsidRDefault="00E92EA6" w:rsidP="009E7681">
            <w:pPr>
              <w:autoSpaceDE w:val="0"/>
              <w:autoSpaceDN w:val="0"/>
              <w:adjustRightInd w:val="0"/>
              <w:jc w:val="both"/>
              <w:rPr>
                <w:rFonts w:asciiTheme="minorHAnsi" w:hAnsiTheme="minorHAnsi" w:cstheme="minorHAnsi"/>
                <w:color w:val="000000"/>
                <w:sz w:val="16"/>
                <w:szCs w:val="16"/>
                <w:lang w:val="es-MX" w:eastAsia="es-MX"/>
              </w:rPr>
            </w:pPr>
            <w:r>
              <w:rPr>
                <w:rFonts w:asciiTheme="minorHAnsi" w:hAnsiTheme="minorHAnsi" w:cstheme="minorHAnsi"/>
                <w:noProof/>
                <w:sz w:val="16"/>
                <w:szCs w:val="16"/>
                <w:lang w:val="es-MX"/>
              </w:rPr>
              <w:pict w14:anchorId="5A959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pt;height:3in;visibility:visible">
                  <v:imagedata r:id="rId29" o:title=""/>
                </v:shape>
              </w:pict>
            </w:r>
          </w:p>
        </w:tc>
        <w:tc>
          <w:tcPr>
            <w:tcW w:w="789" w:type="pct"/>
          </w:tcPr>
          <w:p w14:paraId="694E35D3" w14:textId="4A285E6B" w:rsidR="009E7681" w:rsidRPr="009E7681" w:rsidRDefault="009E7681" w:rsidP="009E7681">
            <w:pPr>
              <w:widowControl/>
              <w:jc w:val="center"/>
              <w:rPr>
                <w:rFonts w:asciiTheme="minorHAnsi" w:hAnsiTheme="minorHAnsi" w:cstheme="minorHAnsi"/>
                <w:color w:val="000000"/>
                <w:sz w:val="18"/>
                <w:szCs w:val="18"/>
                <w:lang w:val="es-MX" w:eastAsia="es-MX"/>
              </w:rPr>
            </w:pPr>
            <w:proofErr w:type="spellStart"/>
            <w:r w:rsidRPr="009E7681">
              <w:rPr>
                <w:rFonts w:asciiTheme="minorHAnsi" w:hAnsiTheme="minorHAnsi" w:cstheme="minorHAnsi"/>
                <w:sz w:val="18"/>
                <w:szCs w:val="18"/>
              </w:rPr>
              <w:t>mts</w:t>
            </w:r>
            <w:proofErr w:type="spellEnd"/>
            <w:r w:rsidRPr="009E7681">
              <w:rPr>
                <w:rFonts w:asciiTheme="minorHAnsi" w:hAnsiTheme="minorHAnsi" w:cstheme="minorHAnsi"/>
                <w:sz w:val="18"/>
                <w:szCs w:val="18"/>
              </w:rPr>
              <w:t xml:space="preserve">. ² </w:t>
            </w:r>
          </w:p>
        </w:tc>
        <w:tc>
          <w:tcPr>
            <w:tcW w:w="562" w:type="pct"/>
          </w:tcPr>
          <w:p w14:paraId="7873D8E2" w14:textId="09BB0498" w:rsidR="009E7681" w:rsidRPr="009E7681" w:rsidRDefault="009E7681" w:rsidP="009E7681">
            <w:pPr>
              <w:widowControl/>
              <w:jc w:val="center"/>
              <w:rPr>
                <w:rFonts w:asciiTheme="minorHAnsi" w:hAnsiTheme="minorHAnsi" w:cstheme="minorHAnsi"/>
                <w:color w:val="000000"/>
                <w:sz w:val="16"/>
                <w:szCs w:val="16"/>
                <w:lang w:val="es-MX" w:eastAsia="es-MX"/>
              </w:rPr>
            </w:pPr>
            <w:r w:rsidRPr="009E7681">
              <w:rPr>
                <w:rFonts w:asciiTheme="minorHAnsi" w:hAnsiTheme="minorHAnsi" w:cstheme="minorHAnsi"/>
                <w:sz w:val="16"/>
                <w:szCs w:val="16"/>
              </w:rPr>
              <w:t>1</w:t>
            </w:r>
            <w:r>
              <w:rPr>
                <w:rFonts w:asciiTheme="minorHAnsi" w:hAnsiTheme="minorHAnsi" w:cstheme="minorHAnsi"/>
                <w:sz w:val="16"/>
                <w:szCs w:val="16"/>
              </w:rPr>
              <w:t>,</w:t>
            </w:r>
            <w:r w:rsidRPr="009E7681">
              <w:rPr>
                <w:rFonts w:asciiTheme="minorHAnsi" w:hAnsiTheme="minorHAnsi" w:cstheme="minorHAnsi"/>
                <w:sz w:val="16"/>
                <w:szCs w:val="16"/>
              </w:rPr>
              <w:t>260</w:t>
            </w:r>
          </w:p>
        </w:tc>
      </w:tr>
      <w:tr w:rsidR="009E7681" w:rsidRPr="00EB5DDA" w14:paraId="1D9110A4" w14:textId="77777777" w:rsidTr="00FB2DB7">
        <w:trPr>
          <w:trHeight w:val="255"/>
        </w:trPr>
        <w:tc>
          <w:tcPr>
            <w:tcW w:w="387" w:type="pct"/>
            <w:vMerge w:val="restart"/>
            <w:shd w:val="clear" w:color="auto" w:fill="auto"/>
          </w:tcPr>
          <w:p w14:paraId="01BA9082" w14:textId="6A54B4CD" w:rsidR="009E7681" w:rsidRPr="00FB2DB7" w:rsidRDefault="009E7681" w:rsidP="009E7681">
            <w:pPr>
              <w:widowControl/>
              <w:jc w:val="center"/>
              <w:rPr>
                <w:rFonts w:ascii="Calibri" w:hAnsi="Calibri" w:cs="Calibri"/>
                <w:color w:val="000000"/>
                <w:sz w:val="16"/>
                <w:szCs w:val="16"/>
                <w:lang w:val="es-MX" w:eastAsia="es-MX"/>
              </w:rPr>
            </w:pPr>
            <w:r w:rsidRPr="00FB2DB7">
              <w:rPr>
                <w:rFonts w:ascii="Calibri" w:hAnsi="Calibri" w:cs="Calibri"/>
                <w:color w:val="000000"/>
                <w:sz w:val="16"/>
                <w:szCs w:val="16"/>
                <w:lang w:val="es-MX" w:eastAsia="es-MX"/>
              </w:rPr>
              <w:t>2</w:t>
            </w:r>
          </w:p>
        </w:tc>
        <w:tc>
          <w:tcPr>
            <w:tcW w:w="3262" w:type="pct"/>
            <w:vMerge w:val="restart"/>
          </w:tcPr>
          <w:p w14:paraId="287182E7" w14:textId="77777777" w:rsidR="009E7681" w:rsidRPr="00FB2DB7" w:rsidRDefault="009E7681" w:rsidP="00FB2DB7">
            <w:pPr>
              <w:autoSpaceDE w:val="0"/>
              <w:autoSpaceDN w:val="0"/>
              <w:adjustRightInd w:val="0"/>
              <w:jc w:val="both"/>
              <w:rPr>
                <w:rFonts w:ascii="Calibri" w:hAnsi="Calibri" w:cs="Calibri"/>
                <w:b/>
                <w:bCs/>
                <w:sz w:val="16"/>
                <w:szCs w:val="16"/>
              </w:rPr>
            </w:pPr>
            <w:r w:rsidRPr="00FB2DB7">
              <w:rPr>
                <w:rFonts w:ascii="Calibri" w:hAnsi="Calibri" w:cs="Calibri"/>
                <w:b/>
                <w:bCs/>
                <w:sz w:val="16"/>
                <w:szCs w:val="16"/>
              </w:rPr>
              <w:t>Alfombra para pasillos</w:t>
            </w:r>
          </w:p>
          <w:p w14:paraId="25B792BD" w14:textId="77777777" w:rsidR="009E7681" w:rsidRPr="00FB2DB7" w:rsidRDefault="009E7681" w:rsidP="00FB2DB7">
            <w:pPr>
              <w:autoSpaceDE w:val="0"/>
              <w:autoSpaceDN w:val="0"/>
              <w:adjustRightInd w:val="0"/>
              <w:jc w:val="both"/>
              <w:rPr>
                <w:rFonts w:ascii="Calibri" w:hAnsi="Calibri" w:cs="Calibri"/>
                <w:bCs/>
                <w:sz w:val="16"/>
                <w:szCs w:val="16"/>
              </w:rPr>
            </w:pPr>
            <w:r w:rsidRPr="00FB2DB7">
              <w:rPr>
                <w:rFonts w:ascii="Calibri" w:hAnsi="Calibri" w:cs="Calibri"/>
                <w:bCs/>
                <w:sz w:val="16"/>
                <w:szCs w:val="16"/>
              </w:rPr>
              <w:lastRenderedPageBreak/>
              <w:t xml:space="preserve">Modelo: SKYLINE II </w:t>
            </w:r>
          </w:p>
          <w:p w14:paraId="0E8526B1" w14:textId="77777777" w:rsidR="009E7681" w:rsidRPr="00FB2DB7" w:rsidRDefault="009E7681" w:rsidP="00FB2DB7">
            <w:pPr>
              <w:autoSpaceDE w:val="0"/>
              <w:autoSpaceDN w:val="0"/>
              <w:adjustRightInd w:val="0"/>
              <w:jc w:val="both"/>
              <w:rPr>
                <w:rFonts w:ascii="Calibri" w:hAnsi="Calibri" w:cs="Calibri"/>
                <w:bCs/>
                <w:sz w:val="16"/>
                <w:szCs w:val="16"/>
              </w:rPr>
            </w:pPr>
            <w:r w:rsidRPr="00FB2DB7">
              <w:rPr>
                <w:rFonts w:ascii="Calibri" w:hAnsi="Calibri" w:cs="Calibri"/>
                <w:bCs/>
                <w:sz w:val="16"/>
                <w:szCs w:val="16"/>
              </w:rPr>
              <w:t xml:space="preserve">Color: 2040 </w:t>
            </w:r>
          </w:p>
          <w:p w14:paraId="66586A35" w14:textId="61697D3E" w:rsidR="00FB2DB7" w:rsidRPr="009E7681" w:rsidRDefault="00FB2DB7" w:rsidP="00FB2DB7">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                                                             </w:t>
            </w:r>
          </w:p>
          <w:p w14:paraId="5B1F9071"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Especificaciones del Producto:</w:t>
            </w:r>
          </w:p>
          <w:p w14:paraId="64F53151" w14:textId="77777777" w:rsidR="009E7681" w:rsidRPr="00FB2DB7" w:rsidRDefault="009E7681" w:rsidP="00FB2DB7">
            <w:pPr>
              <w:autoSpaceDE w:val="0"/>
              <w:autoSpaceDN w:val="0"/>
              <w:adjustRightInd w:val="0"/>
              <w:jc w:val="both"/>
              <w:rPr>
                <w:rFonts w:ascii="Calibri" w:hAnsi="Calibri" w:cs="Calibri"/>
                <w:sz w:val="16"/>
                <w:szCs w:val="16"/>
                <w:lang w:val="es-MX"/>
              </w:rPr>
            </w:pPr>
          </w:p>
          <w:p w14:paraId="2D71CA57"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Construcción: Bucle texturizado</w:t>
            </w:r>
          </w:p>
          <w:p w14:paraId="016C4440"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 xml:space="preserve">Soporte: </w:t>
            </w:r>
            <w:proofErr w:type="spellStart"/>
            <w:r w:rsidRPr="00FB2DB7">
              <w:rPr>
                <w:rFonts w:ascii="Calibri" w:hAnsi="Calibri" w:cs="Calibri"/>
                <w:sz w:val="16"/>
                <w:szCs w:val="16"/>
                <w:lang w:val="es-MX"/>
              </w:rPr>
              <w:t>PremierBac</w:t>
            </w:r>
            <w:proofErr w:type="spellEnd"/>
            <w:r w:rsidRPr="00FB2DB7">
              <w:rPr>
                <w:rFonts w:ascii="Calibri" w:hAnsi="Calibri" w:cs="Calibri"/>
                <w:sz w:val="16"/>
                <w:szCs w:val="16"/>
                <w:lang w:val="es-MX"/>
              </w:rPr>
              <w:t xml:space="preserve"> Plus</w:t>
            </w:r>
          </w:p>
          <w:p w14:paraId="3182FA28"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Método de teñido: Teñido en solución</w:t>
            </w:r>
          </w:p>
          <w:p w14:paraId="08C39F23"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 xml:space="preserve">Tipo de fibra: </w:t>
            </w:r>
            <w:proofErr w:type="spellStart"/>
            <w:r w:rsidRPr="00FB2DB7">
              <w:rPr>
                <w:rFonts w:ascii="Calibri" w:hAnsi="Calibri" w:cs="Calibri"/>
                <w:sz w:val="16"/>
                <w:szCs w:val="16"/>
                <w:lang w:val="es-MX"/>
              </w:rPr>
              <w:t>Encoree</w:t>
            </w:r>
            <w:proofErr w:type="spellEnd"/>
          </w:p>
          <w:p w14:paraId="53BCAF15"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Peso de la fibra: 20OZ.</w:t>
            </w:r>
          </w:p>
          <w:p w14:paraId="0895A504" w14:textId="3B2E6343"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Densidad del pelo: Alta Densidad</w:t>
            </w:r>
            <w:r w:rsidR="00FB2DB7">
              <w:rPr>
                <w:rFonts w:ascii="Calibri" w:hAnsi="Calibri" w:cs="Calibri"/>
                <w:sz w:val="16"/>
                <w:szCs w:val="16"/>
                <w:lang w:val="es-MX"/>
              </w:rPr>
              <w:t xml:space="preserve"> </w:t>
            </w:r>
            <w:r w:rsidRPr="00FB2DB7">
              <w:rPr>
                <w:rFonts w:ascii="Calibri" w:hAnsi="Calibri" w:cs="Calibri"/>
                <w:sz w:val="16"/>
                <w:szCs w:val="16"/>
                <w:lang w:val="es-MX"/>
              </w:rPr>
              <w:t>(7983)</w:t>
            </w:r>
          </w:p>
          <w:p w14:paraId="6FE8474B"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Tamaño del producto: 12 pies</w:t>
            </w:r>
          </w:p>
          <w:p w14:paraId="3D03F4F8"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Calibre: 1/10 (10 puntadas por pulgada)</w:t>
            </w:r>
          </w:p>
          <w:p w14:paraId="5BD99726" w14:textId="77777777" w:rsidR="009E7681" w:rsidRPr="00FB2DB7" w:rsidRDefault="009E7681" w:rsidP="00FB2DB7">
            <w:pPr>
              <w:autoSpaceDE w:val="0"/>
              <w:autoSpaceDN w:val="0"/>
              <w:adjustRightInd w:val="0"/>
              <w:jc w:val="both"/>
              <w:rPr>
                <w:rFonts w:ascii="Calibri" w:hAnsi="Calibri" w:cs="Calibri"/>
                <w:sz w:val="16"/>
                <w:szCs w:val="16"/>
                <w:lang w:val="es-MX"/>
              </w:rPr>
            </w:pPr>
          </w:p>
          <w:p w14:paraId="45886A77"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Especificaciones y pruebas:</w:t>
            </w:r>
          </w:p>
          <w:p w14:paraId="1D693305" w14:textId="77777777" w:rsidR="009E7681" w:rsidRPr="00FB2DB7" w:rsidRDefault="009E7681" w:rsidP="00FB2DB7">
            <w:pPr>
              <w:autoSpaceDE w:val="0"/>
              <w:autoSpaceDN w:val="0"/>
              <w:adjustRightInd w:val="0"/>
              <w:jc w:val="both"/>
              <w:rPr>
                <w:rFonts w:ascii="Calibri" w:hAnsi="Calibri" w:cs="Calibri"/>
                <w:sz w:val="16"/>
                <w:szCs w:val="16"/>
                <w:lang w:val="es-MX"/>
              </w:rPr>
            </w:pPr>
          </w:p>
          <w:p w14:paraId="67D70DD9"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Calidad del aire interior: GLP5055</w:t>
            </w:r>
          </w:p>
          <w:p w14:paraId="403B1F2A"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Prueba de quemadura: Aprobada</w:t>
            </w:r>
          </w:p>
          <w:p w14:paraId="37276639" w14:textId="6891C9FB"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Panel radiante de pisos: Clase I</w:t>
            </w:r>
            <w:r w:rsidR="00FB2DB7">
              <w:rPr>
                <w:rFonts w:ascii="Calibri" w:hAnsi="Calibri" w:cs="Calibri"/>
                <w:sz w:val="16"/>
                <w:szCs w:val="16"/>
                <w:lang w:val="es-MX"/>
              </w:rPr>
              <w:t xml:space="preserve"> </w:t>
            </w:r>
            <w:r w:rsidRPr="00FB2DB7">
              <w:rPr>
                <w:rFonts w:ascii="Calibri" w:hAnsi="Calibri" w:cs="Calibri"/>
                <w:sz w:val="16"/>
                <w:szCs w:val="16"/>
                <w:lang w:val="es-MX"/>
              </w:rPr>
              <w:t>(ASTM E-648)</w:t>
            </w:r>
          </w:p>
          <w:p w14:paraId="7D897BFC"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Densidad de humo: menos de 450(ASTM E-662)</w:t>
            </w:r>
          </w:p>
          <w:p w14:paraId="1E66663D" w14:textId="7DA2C5F9"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 xml:space="preserve">Prueba estática: menos de 3,5 </w:t>
            </w:r>
            <w:proofErr w:type="spellStart"/>
            <w:r w:rsidRPr="00FB2DB7">
              <w:rPr>
                <w:rFonts w:ascii="Calibri" w:hAnsi="Calibri" w:cs="Calibri"/>
                <w:sz w:val="16"/>
                <w:szCs w:val="16"/>
                <w:lang w:val="es-MX"/>
              </w:rPr>
              <w:t>kv</w:t>
            </w:r>
            <w:proofErr w:type="spellEnd"/>
            <w:r w:rsidR="00FB2DB7">
              <w:rPr>
                <w:rFonts w:ascii="Calibri" w:hAnsi="Calibri" w:cs="Calibri"/>
                <w:sz w:val="16"/>
                <w:szCs w:val="16"/>
                <w:lang w:val="es-MX"/>
              </w:rPr>
              <w:t xml:space="preserve"> </w:t>
            </w:r>
            <w:r w:rsidRPr="00FB2DB7">
              <w:rPr>
                <w:rFonts w:ascii="Calibri" w:hAnsi="Calibri" w:cs="Calibri"/>
                <w:sz w:val="16"/>
                <w:szCs w:val="16"/>
                <w:lang w:val="es-MX"/>
              </w:rPr>
              <w:t>(AATCC-134)</w:t>
            </w:r>
          </w:p>
          <w:p w14:paraId="596CF705" w14:textId="77777777" w:rsidR="009E7681" w:rsidRPr="00FB2DB7" w:rsidRDefault="009E7681" w:rsidP="00FB2DB7">
            <w:pPr>
              <w:autoSpaceDE w:val="0"/>
              <w:autoSpaceDN w:val="0"/>
              <w:adjustRightInd w:val="0"/>
              <w:jc w:val="both"/>
              <w:rPr>
                <w:rFonts w:ascii="Calibri" w:hAnsi="Calibri" w:cs="Calibri"/>
                <w:sz w:val="16"/>
                <w:szCs w:val="16"/>
                <w:lang w:val="es-MX"/>
              </w:rPr>
            </w:pPr>
            <w:r w:rsidRPr="00FB2DB7">
              <w:rPr>
                <w:rFonts w:ascii="Calibri" w:hAnsi="Calibri" w:cs="Calibri"/>
                <w:sz w:val="16"/>
                <w:szCs w:val="16"/>
                <w:lang w:val="es-MX"/>
              </w:rPr>
              <w:t>Solidez a la luz: Aprobada</w:t>
            </w:r>
          </w:p>
          <w:p w14:paraId="444D51E2" w14:textId="77777777" w:rsidR="009E7681" w:rsidRPr="00FB2DB7" w:rsidRDefault="009E7681" w:rsidP="00FB2DB7">
            <w:pPr>
              <w:autoSpaceDE w:val="0"/>
              <w:autoSpaceDN w:val="0"/>
              <w:adjustRightInd w:val="0"/>
              <w:jc w:val="both"/>
              <w:rPr>
                <w:rFonts w:ascii="Calibri" w:hAnsi="Calibri" w:cs="Calibri"/>
                <w:sz w:val="16"/>
                <w:szCs w:val="16"/>
                <w:lang w:val="es-MX"/>
              </w:rPr>
            </w:pPr>
          </w:p>
          <w:p w14:paraId="0ED3DC0D" w14:textId="77777777" w:rsidR="009E7681" w:rsidRPr="00FB2DB7" w:rsidRDefault="009E7681" w:rsidP="00FB2DB7">
            <w:pPr>
              <w:autoSpaceDE w:val="0"/>
              <w:autoSpaceDN w:val="0"/>
              <w:adjustRightInd w:val="0"/>
              <w:jc w:val="both"/>
              <w:rPr>
                <w:rFonts w:ascii="Calibri" w:hAnsi="Calibri" w:cs="Calibri"/>
                <w:b/>
                <w:sz w:val="16"/>
                <w:szCs w:val="16"/>
                <w:lang w:val="es-MX"/>
              </w:rPr>
            </w:pPr>
            <w:r w:rsidRPr="00FB2DB7">
              <w:rPr>
                <w:rFonts w:ascii="Calibri" w:hAnsi="Calibri" w:cs="Calibri"/>
                <w:b/>
                <w:sz w:val="16"/>
                <w:szCs w:val="16"/>
                <w:lang w:val="es-MX"/>
              </w:rPr>
              <w:t>Garantías:</w:t>
            </w:r>
          </w:p>
          <w:p w14:paraId="70AD8C47" w14:textId="77777777" w:rsidR="009E7681" w:rsidRPr="00FB2DB7" w:rsidRDefault="009E7681" w:rsidP="00FB2DB7">
            <w:pPr>
              <w:autoSpaceDE w:val="0"/>
              <w:autoSpaceDN w:val="0"/>
              <w:adjustRightInd w:val="0"/>
              <w:jc w:val="both"/>
              <w:rPr>
                <w:rFonts w:ascii="Calibri" w:hAnsi="Calibri" w:cs="Calibri"/>
                <w:sz w:val="16"/>
                <w:szCs w:val="16"/>
                <w:lang w:val="es-MX"/>
              </w:rPr>
            </w:pPr>
          </w:p>
          <w:p w14:paraId="4CEB6A6A" w14:textId="77777777" w:rsidR="009E7681" w:rsidRPr="004F7569" w:rsidRDefault="009E7681" w:rsidP="00FB2DB7">
            <w:pPr>
              <w:autoSpaceDE w:val="0"/>
              <w:autoSpaceDN w:val="0"/>
              <w:adjustRightInd w:val="0"/>
              <w:jc w:val="both"/>
              <w:rPr>
                <w:rFonts w:ascii="Calibri" w:hAnsi="Calibri" w:cs="Calibri"/>
                <w:sz w:val="16"/>
                <w:szCs w:val="16"/>
                <w:lang w:val="es-MX"/>
              </w:rPr>
            </w:pPr>
            <w:r w:rsidRPr="004F7569">
              <w:rPr>
                <w:rFonts w:ascii="Calibri" w:hAnsi="Calibri" w:cs="Calibri"/>
                <w:sz w:val="16"/>
                <w:szCs w:val="16"/>
                <w:lang w:val="es-MX"/>
              </w:rPr>
              <w:t>De por vida rendimiento frente al desgaste</w:t>
            </w:r>
          </w:p>
          <w:p w14:paraId="7E5E50A0" w14:textId="77777777" w:rsidR="009E7681" w:rsidRPr="004F7569" w:rsidRDefault="009E7681" w:rsidP="00FB2DB7">
            <w:pPr>
              <w:autoSpaceDE w:val="0"/>
              <w:autoSpaceDN w:val="0"/>
              <w:adjustRightInd w:val="0"/>
              <w:jc w:val="both"/>
              <w:rPr>
                <w:rFonts w:ascii="Calibri" w:hAnsi="Calibri" w:cs="Calibri"/>
                <w:sz w:val="16"/>
                <w:szCs w:val="16"/>
                <w:lang w:val="es-MX"/>
              </w:rPr>
            </w:pPr>
            <w:r w:rsidRPr="004F7569">
              <w:rPr>
                <w:rFonts w:ascii="Calibri" w:hAnsi="Calibri" w:cs="Calibri"/>
                <w:sz w:val="16"/>
                <w:szCs w:val="16"/>
                <w:lang w:val="es-MX"/>
              </w:rPr>
              <w:t>De por vida rendimiento de la fibra frente a la estática</w:t>
            </w:r>
          </w:p>
          <w:p w14:paraId="03480E74" w14:textId="77777777" w:rsidR="009E7681" w:rsidRPr="004F7569" w:rsidRDefault="009E7681" w:rsidP="00FB2DB7">
            <w:pPr>
              <w:autoSpaceDE w:val="0"/>
              <w:autoSpaceDN w:val="0"/>
              <w:adjustRightInd w:val="0"/>
              <w:jc w:val="both"/>
              <w:rPr>
                <w:rFonts w:ascii="Calibri" w:hAnsi="Calibri" w:cs="Calibri"/>
                <w:sz w:val="16"/>
                <w:szCs w:val="16"/>
                <w:lang w:val="es-MX"/>
              </w:rPr>
            </w:pPr>
            <w:r w:rsidRPr="004F7569">
              <w:rPr>
                <w:rFonts w:ascii="Calibri" w:hAnsi="Calibri" w:cs="Calibri"/>
                <w:sz w:val="16"/>
                <w:szCs w:val="16"/>
                <w:lang w:val="es-MX"/>
              </w:rPr>
              <w:t>De por vida eliminación de manchas</w:t>
            </w:r>
          </w:p>
          <w:p w14:paraId="7E5F2339" w14:textId="77777777" w:rsidR="009E7681" w:rsidRPr="004F7569" w:rsidRDefault="009E7681" w:rsidP="00FB2DB7">
            <w:pPr>
              <w:autoSpaceDE w:val="0"/>
              <w:autoSpaceDN w:val="0"/>
              <w:adjustRightInd w:val="0"/>
              <w:jc w:val="both"/>
              <w:rPr>
                <w:rFonts w:ascii="Calibri" w:hAnsi="Calibri" w:cs="Calibri"/>
                <w:sz w:val="16"/>
                <w:szCs w:val="16"/>
                <w:lang w:val="es-MX"/>
              </w:rPr>
            </w:pPr>
            <w:r w:rsidRPr="004F7569">
              <w:rPr>
                <w:rFonts w:ascii="Calibri" w:hAnsi="Calibri" w:cs="Calibri"/>
                <w:sz w:val="16"/>
                <w:szCs w:val="16"/>
                <w:lang w:val="es-MX"/>
              </w:rPr>
              <w:t>De por vida solidez del color a la luz y los contaminantes atmosféricos</w:t>
            </w:r>
          </w:p>
          <w:p w14:paraId="22D72C8F" w14:textId="3BFE8B02" w:rsidR="009E7681" w:rsidRPr="004F7569" w:rsidRDefault="009E7681" w:rsidP="00FB2DB7">
            <w:pPr>
              <w:autoSpaceDE w:val="0"/>
              <w:autoSpaceDN w:val="0"/>
              <w:adjustRightInd w:val="0"/>
              <w:jc w:val="both"/>
              <w:rPr>
                <w:rFonts w:ascii="Calibri" w:hAnsi="Calibri" w:cs="Calibri"/>
                <w:sz w:val="16"/>
                <w:szCs w:val="16"/>
                <w:lang w:val="es-MX"/>
              </w:rPr>
            </w:pPr>
            <w:r w:rsidRPr="004F7569">
              <w:rPr>
                <w:rFonts w:ascii="Calibri" w:hAnsi="Calibri" w:cs="Calibri"/>
                <w:sz w:val="16"/>
                <w:szCs w:val="16"/>
                <w:lang w:val="es-MX"/>
              </w:rPr>
              <w:t>De por vida resistencia de unión de las fibras (desgaste de borde, deshilachado,</w:t>
            </w:r>
            <w:r w:rsidR="00FB2DB7" w:rsidRPr="004F7569">
              <w:rPr>
                <w:rFonts w:ascii="Calibri" w:hAnsi="Calibri" w:cs="Calibri"/>
                <w:sz w:val="16"/>
                <w:szCs w:val="16"/>
                <w:lang w:val="es-MX"/>
              </w:rPr>
              <w:t xml:space="preserve"> </w:t>
            </w:r>
            <w:r w:rsidRPr="004F7569">
              <w:rPr>
                <w:rFonts w:ascii="Calibri" w:hAnsi="Calibri" w:cs="Calibri"/>
                <w:sz w:val="16"/>
                <w:szCs w:val="16"/>
                <w:lang w:val="es-MX"/>
              </w:rPr>
              <w:t>deslizamiento)</w:t>
            </w:r>
          </w:p>
          <w:p w14:paraId="33D53541" w14:textId="77777777" w:rsidR="009E7681" w:rsidRPr="00FB2DB7" w:rsidRDefault="009E7681" w:rsidP="00FB2DB7">
            <w:pPr>
              <w:autoSpaceDE w:val="0"/>
              <w:autoSpaceDN w:val="0"/>
              <w:adjustRightInd w:val="0"/>
              <w:jc w:val="both"/>
              <w:rPr>
                <w:rFonts w:ascii="Calibri" w:hAnsi="Calibri" w:cs="Calibri"/>
                <w:bCs/>
                <w:sz w:val="16"/>
                <w:szCs w:val="16"/>
              </w:rPr>
            </w:pPr>
            <w:r w:rsidRPr="004F7569">
              <w:rPr>
                <w:rFonts w:ascii="Calibri" w:hAnsi="Calibri" w:cs="Calibri"/>
                <w:sz w:val="16"/>
                <w:szCs w:val="16"/>
                <w:lang w:val="es-MX"/>
              </w:rPr>
              <w:t>De por vida frente a la deslaminación</w:t>
            </w:r>
          </w:p>
          <w:p w14:paraId="1568C726" w14:textId="77777777" w:rsidR="009E7681" w:rsidRPr="00FB2DB7" w:rsidRDefault="009E7681" w:rsidP="00FB2DB7">
            <w:pPr>
              <w:autoSpaceDE w:val="0"/>
              <w:autoSpaceDN w:val="0"/>
              <w:adjustRightInd w:val="0"/>
              <w:jc w:val="both"/>
              <w:rPr>
                <w:rFonts w:ascii="Calibri" w:hAnsi="Calibri" w:cs="Calibri"/>
                <w:bCs/>
                <w:sz w:val="16"/>
                <w:szCs w:val="16"/>
              </w:rPr>
            </w:pPr>
          </w:p>
          <w:p w14:paraId="6D4679FB" w14:textId="6FACA9AF" w:rsidR="009E7681" w:rsidRPr="00FB2DB7" w:rsidRDefault="00E92EA6" w:rsidP="00FB2DB7">
            <w:pPr>
              <w:jc w:val="both"/>
              <w:rPr>
                <w:rFonts w:ascii="Calibri" w:hAnsi="Calibri" w:cs="Calibri"/>
                <w:color w:val="000000"/>
                <w:sz w:val="16"/>
                <w:szCs w:val="16"/>
                <w:lang w:eastAsia="es-MX"/>
              </w:rPr>
            </w:pPr>
            <w:r>
              <w:rPr>
                <w:rFonts w:ascii="Calibri" w:hAnsi="Calibri" w:cs="Calibri"/>
                <w:noProof/>
                <w:sz w:val="16"/>
                <w:szCs w:val="16"/>
              </w:rPr>
              <w:pict w14:anchorId="58DC19BA">
                <v:shape id="_x0000_i1026" type="#_x0000_t75" style="width:231.05pt;height:208.5pt;visibility:visible">
                  <v:imagedata r:id="rId30" o:title=""/>
                </v:shape>
              </w:pict>
            </w:r>
          </w:p>
        </w:tc>
        <w:tc>
          <w:tcPr>
            <w:tcW w:w="789" w:type="pct"/>
            <w:vMerge w:val="restart"/>
          </w:tcPr>
          <w:p w14:paraId="43C27936" w14:textId="1924FDEE" w:rsidR="009E7681" w:rsidRPr="00FB2DB7" w:rsidRDefault="009E7681" w:rsidP="009E7681">
            <w:pPr>
              <w:widowControl/>
              <w:jc w:val="center"/>
              <w:rPr>
                <w:rFonts w:ascii="Calibri" w:hAnsi="Calibri" w:cs="Calibri"/>
                <w:color w:val="000000"/>
                <w:sz w:val="16"/>
                <w:szCs w:val="16"/>
                <w:lang w:val="es-MX" w:eastAsia="es-MX"/>
              </w:rPr>
            </w:pPr>
            <w:proofErr w:type="spellStart"/>
            <w:r w:rsidRPr="00FB2DB7">
              <w:rPr>
                <w:rFonts w:ascii="Calibri" w:hAnsi="Calibri" w:cs="Calibri"/>
                <w:sz w:val="18"/>
                <w:szCs w:val="16"/>
              </w:rPr>
              <w:lastRenderedPageBreak/>
              <w:t>mts</w:t>
            </w:r>
            <w:proofErr w:type="spellEnd"/>
            <w:r w:rsidRPr="00FB2DB7">
              <w:rPr>
                <w:rFonts w:ascii="Calibri" w:hAnsi="Calibri" w:cs="Calibri"/>
                <w:sz w:val="18"/>
                <w:szCs w:val="16"/>
              </w:rPr>
              <w:t xml:space="preserve">. </w:t>
            </w:r>
            <w:r w:rsidR="00FB2DB7" w:rsidRPr="00FB2DB7">
              <w:rPr>
                <w:rFonts w:ascii="Calibri" w:hAnsi="Calibri" w:cs="Calibri"/>
                <w:sz w:val="18"/>
                <w:szCs w:val="16"/>
              </w:rPr>
              <w:t>²</w:t>
            </w:r>
          </w:p>
        </w:tc>
        <w:tc>
          <w:tcPr>
            <w:tcW w:w="562" w:type="pct"/>
          </w:tcPr>
          <w:p w14:paraId="16B0F419" w14:textId="0F36BED4" w:rsidR="009E7681" w:rsidRPr="00FB2DB7" w:rsidRDefault="009E7681" w:rsidP="009E7681">
            <w:pPr>
              <w:widowControl/>
              <w:jc w:val="center"/>
              <w:rPr>
                <w:rFonts w:ascii="Calibri" w:hAnsi="Calibri" w:cs="Calibri"/>
                <w:color w:val="000000"/>
                <w:sz w:val="16"/>
                <w:szCs w:val="16"/>
                <w:lang w:val="es-MX" w:eastAsia="es-MX"/>
              </w:rPr>
            </w:pPr>
            <w:r w:rsidRPr="00FB2DB7">
              <w:rPr>
                <w:rFonts w:ascii="Calibri" w:hAnsi="Calibri" w:cs="Calibri"/>
                <w:sz w:val="16"/>
                <w:szCs w:val="16"/>
              </w:rPr>
              <w:t>180</w:t>
            </w:r>
          </w:p>
        </w:tc>
      </w:tr>
      <w:tr w:rsidR="009E7681" w:rsidRPr="00EB5DDA" w14:paraId="15E235C9" w14:textId="77777777" w:rsidTr="00FB2DB7">
        <w:trPr>
          <w:trHeight w:val="255"/>
        </w:trPr>
        <w:tc>
          <w:tcPr>
            <w:tcW w:w="387" w:type="pct"/>
            <w:vMerge/>
            <w:shd w:val="clear" w:color="auto" w:fill="auto"/>
          </w:tcPr>
          <w:p w14:paraId="613827D6" w14:textId="4CE3931B" w:rsidR="009E7681" w:rsidRPr="00FB2DB7" w:rsidRDefault="009E7681" w:rsidP="009E7681">
            <w:pPr>
              <w:widowControl/>
              <w:jc w:val="center"/>
              <w:rPr>
                <w:rFonts w:ascii="Calibri" w:hAnsi="Calibri" w:cs="Calibri"/>
                <w:color w:val="000000"/>
                <w:sz w:val="16"/>
                <w:szCs w:val="16"/>
                <w:lang w:val="es-MX" w:eastAsia="es-MX"/>
              </w:rPr>
            </w:pPr>
          </w:p>
        </w:tc>
        <w:tc>
          <w:tcPr>
            <w:tcW w:w="3262" w:type="pct"/>
            <w:vMerge/>
          </w:tcPr>
          <w:p w14:paraId="425D28CA" w14:textId="49AEFAE6" w:rsidR="009E7681" w:rsidRPr="00FB2DB7" w:rsidRDefault="009E7681" w:rsidP="009E7681">
            <w:pPr>
              <w:widowControl/>
              <w:jc w:val="both"/>
              <w:rPr>
                <w:rFonts w:ascii="Calibri" w:hAnsi="Calibri" w:cs="Calibri"/>
                <w:color w:val="000000"/>
                <w:sz w:val="16"/>
                <w:szCs w:val="16"/>
                <w:lang w:val="es-MX" w:eastAsia="es-MX"/>
              </w:rPr>
            </w:pPr>
          </w:p>
        </w:tc>
        <w:tc>
          <w:tcPr>
            <w:tcW w:w="789" w:type="pct"/>
            <w:vMerge/>
          </w:tcPr>
          <w:p w14:paraId="0AF2A461" w14:textId="6E36F1B5" w:rsidR="009E7681" w:rsidRPr="00FB2DB7" w:rsidRDefault="009E7681" w:rsidP="009E7681">
            <w:pPr>
              <w:widowControl/>
              <w:jc w:val="center"/>
              <w:rPr>
                <w:rFonts w:ascii="Calibri" w:hAnsi="Calibri" w:cs="Calibri"/>
                <w:color w:val="000000"/>
                <w:sz w:val="16"/>
                <w:szCs w:val="16"/>
                <w:lang w:val="es-MX" w:eastAsia="es-MX"/>
              </w:rPr>
            </w:pPr>
          </w:p>
        </w:tc>
        <w:tc>
          <w:tcPr>
            <w:tcW w:w="562" w:type="pct"/>
          </w:tcPr>
          <w:p w14:paraId="1998CC4C" w14:textId="4B393F1C" w:rsidR="009E7681" w:rsidRPr="00FB2DB7" w:rsidRDefault="009E7681" w:rsidP="009E7681">
            <w:pPr>
              <w:widowControl/>
              <w:jc w:val="center"/>
              <w:rPr>
                <w:rFonts w:ascii="Calibri" w:hAnsi="Calibri" w:cs="Calibri"/>
                <w:color w:val="000000"/>
                <w:sz w:val="16"/>
                <w:szCs w:val="16"/>
                <w:lang w:val="es-MX" w:eastAsia="es-MX"/>
              </w:rPr>
            </w:pPr>
          </w:p>
        </w:tc>
      </w:tr>
      <w:tr w:rsidR="00737804" w:rsidRPr="00EB5DDA" w14:paraId="666E0399" w14:textId="77777777" w:rsidTr="00737804">
        <w:trPr>
          <w:trHeight w:val="139"/>
        </w:trPr>
        <w:tc>
          <w:tcPr>
            <w:tcW w:w="387" w:type="pct"/>
            <w:shd w:val="clear" w:color="auto" w:fill="D9E2F3" w:themeFill="accent5" w:themeFillTint="33"/>
            <w:vAlign w:val="center"/>
          </w:tcPr>
          <w:p w14:paraId="3F9F0D2C" w14:textId="637AB20F" w:rsidR="00737804" w:rsidRPr="00EB5DDA" w:rsidRDefault="00737804" w:rsidP="00737804">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vAlign w:val="center"/>
          </w:tcPr>
          <w:p w14:paraId="750DC4DC" w14:textId="77777777" w:rsidR="00737804" w:rsidRDefault="00737804" w:rsidP="0073780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53C91CBC" w14:textId="79D7433F" w:rsidR="00737804" w:rsidRPr="00737804" w:rsidRDefault="00737804" w:rsidP="00737804">
            <w:pPr>
              <w:widowControl/>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Adquisición de Equipo de cómputo</w:t>
            </w:r>
          </w:p>
        </w:tc>
        <w:tc>
          <w:tcPr>
            <w:tcW w:w="789" w:type="pct"/>
            <w:shd w:val="clear" w:color="auto" w:fill="D9E2F3" w:themeFill="accent5" w:themeFillTint="33"/>
            <w:vAlign w:val="center"/>
          </w:tcPr>
          <w:p w14:paraId="65604AA3" w14:textId="18CD33C2" w:rsidR="00737804" w:rsidRPr="00EB5DDA" w:rsidRDefault="00737804" w:rsidP="00737804">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vAlign w:val="center"/>
          </w:tcPr>
          <w:p w14:paraId="3A1C3019" w14:textId="1347502D" w:rsidR="00737804" w:rsidRPr="00EB5DDA" w:rsidRDefault="00737804" w:rsidP="00737804">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15398B" w:rsidRPr="00EB5DDA" w14:paraId="67D2F921" w14:textId="77777777" w:rsidTr="003622DC">
        <w:trPr>
          <w:trHeight w:val="378"/>
        </w:trPr>
        <w:tc>
          <w:tcPr>
            <w:tcW w:w="387" w:type="pct"/>
            <w:shd w:val="clear" w:color="auto" w:fill="auto"/>
          </w:tcPr>
          <w:p w14:paraId="258D0097" w14:textId="0711C982" w:rsidR="0015398B" w:rsidRPr="00EB5DDA" w:rsidRDefault="0015398B" w:rsidP="0015398B">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p>
        </w:tc>
        <w:tc>
          <w:tcPr>
            <w:tcW w:w="3262" w:type="pct"/>
          </w:tcPr>
          <w:p w14:paraId="0549C2C9" w14:textId="4D51205B" w:rsidR="0015398B" w:rsidRPr="0061198C" w:rsidRDefault="0015398B" w:rsidP="0015398B">
            <w:pPr>
              <w:autoSpaceDE w:val="0"/>
              <w:autoSpaceDN w:val="0"/>
              <w:adjustRightInd w:val="0"/>
              <w:jc w:val="both"/>
              <w:rPr>
                <w:rFonts w:ascii="Calibri" w:hAnsi="Calibri" w:cs="Calibri"/>
                <w:b/>
                <w:sz w:val="16"/>
                <w:szCs w:val="16"/>
              </w:rPr>
            </w:pPr>
            <w:r w:rsidRPr="0061198C">
              <w:rPr>
                <w:rFonts w:ascii="Calibri" w:hAnsi="Calibri" w:cs="Calibri"/>
                <w:b/>
                <w:sz w:val="16"/>
                <w:szCs w:val="16"/>
              </w:rPr>
              <w:t>Computadoras de Escritorio con las siguientes características:</w:t>
            </w:r>
          </w:p>
          <w:p w14:paraId="3C5333FA" w14:textId="77777777" w:rsidR="0061198C" w:rsidRPr="0015398B" w:rsidRDefault="0061198C" w:rsidP="0015398B">
            <w:pPr>
              <w:autoSpaceDE w:val="0"/>
              <w:autoSpaceDN w:val="0"/>
              <w:adjustRightInd w:val="0"/>
              <w:jc w:val="both"/>
              <w:rPr>
                <w:rFonts w:ascii="Calibri" w:hAnsi="Calibri" w:cs="Calibri"/>
                <w:sz w:val="16"/>
                <w:szCs w:val="16"/>
              </w:rPr>
            </w:pPr>
          </w:p>
          <w:p w14:paraId="79C24CA4"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Sistema Operativo Windows 11 Pro 6</w:t>
            </w:r>
          </w:p>
          <w:p w14:paraId="2E03358D"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 xml:space="preserve">Factor de Forma Torre o media Torre </w:t>
            </w:r>
          </w:p>
          <w:p w14:paraId="4C2A335F" w14:textId="77777777" w:rsidR="0015398B" w:rsidRPr="0015398B" w:rsidRDefault="0015398B" w:rsidP="0015398B">
            <w:pPr>
              <w:autoSpaceDE w:val="0"/>
              <w:autoSpaceDN w:val="0"/>
              <w:adjustRightInd w:val="0"/>
              <w:jc w:val="both"/>
              <w:rPr>
                <w:rFonts w:ascii="Calibri" w:hAnsi="Calibri" w:cs="Calibri"/>
                <w:sz w:val="16"/>
                <w:szCs w:val="16"/>
                <w:lang w:val="en-US"/>
              </w:rPr>
            </w:pPr>
            <w:proofErr w:type="spellStart"/>
            <w:r w:rsidRPr="0015398B">
              <w:rPr>
                <w:rFonts w:ascii="Calibri" w:hAnsi="Calibri" w:cs="Calibri"/>
                <w:sz w:val="16"/>
                <w:szCs w:val="16"/>
                <w:lang w:val="en-US"/>
              </w:rPr>
              <w:t>Procesador</w:t>
            </w:r>
            <w:proofErr w:type="spellEnd"/>
            <w:r w:rsidRPr="0015398B">
              <w:rPr>
                <w:rFonts w:ascii="Calibri" w:hAnsi="Calibri" w:cs="Calibri"/>
                <w:sz w:val="16"/>
                <w:szCs w:val="16"/>
                <w:lang w:val="en-US"/>
              </w:rPr>
              <w:t xml:space="preserve"> Intel Core Ultra 9 285 (E-cores up to 4.60 GHz P-cores up to 5.40 GHz) </w:t>
            </w:r>
          </w:p>
          <w:p w14:paraId="0A01927D" w14:textId="77777777" w:rsidR="0015398B" w:rsidRPr="0015398B" w:rsidRDefault="0015398B" w:rsidP="0015398B">
            <w:pPr>
              <w:autoSpaceDE w:val="0"/>
              <w:autoSpaceDN w:val="0"/>
              <w:adjustRightInd w:val="0"/>
              <w:jc w:val="both"/>
              <w:rPr>
                <w:rFonts w:ascii="Calibri" w:hAnsi="Calibri" w:cs="Calibri"/>
                <w:sz w:val="16"/>
                <w:szCs w:val="16"/>
                <w:lang w:val="en-US"/>
              </w:rPr>
            </w:pPr>
            <w:r w:rsidRPr="0015398B">
              <w:rPr>
                <w:rFonts w:ascii="Calibri" w:hAnsi="Calibri" w:cs="Calibri"/>
                <w:sz w:val="16"/>
                <w:szCs w:val="16"/>
                <w:lang w:val="en-US"/>
              </w:rPr>
              <w:t>Memoria RAM 32 GB DDR5-5600MT/s (SODIMM 1X32GB)</w:t>
            </w:r>
          </w:p>
          <w:p w14:paraId="795D8A1E"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Almacenamiento 1 TB SSD M.2 2280 PCIe Gen4 Performance TLC Opal</w:t>
            </w:r>
          </w:p>
          <w:p w14:paraId="14889065"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Tarjeta madre de la misma marca del fabricante del equipo con marca troquelada o grabada en la tarjeta, no presenta alteraciones o correcciones de ingeniería.</w:t>
            </w:r>
          </w:p>
          <w:p w14:paraId="561830F5"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lastRenderedPageBreak/>
              <w:t xml:space="preserve">Tarjeta de Video NVIDIA RTX A1000 8GB  </w:t>
            </w:r>
          </w:p>
          <w:p w14:paraId="791AFEAB" w14:textId="3050C909"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Monitor con tamaño de pantalla de 27 pulgadas diagonales, Resolución nativa: 1920 × 1080 píxeles (Full HD), Brillo típico: 300 cd/m², Frecuencia de actualización de 75 Hz, Ángulo de visión: 178° horizontal / 178° vertical, Conectividad: HDMI (HDCP 1.4) o DisplayPort 1.2 (HDCP 1.4) misma marca del fabricante.</w:t>
            </w:r>
          </w:p>
          <w:p w14:paraId="1BA8D3E5"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 xml:space="preserve">Red Ethernet Interface integrada </w:t>
            </w:r>
            <w:proofErr w:type="spellStart"/>
            <w:r w:rsidRPr="0015398B">
              <w:rPr>
                <w:rFonts w:ascii="Calibri" w:hAnsi="Calibri" w:cs="Calibri"/>
                <w:sz w:val="16"/>
                <w:szCs w:val="16"/>
              </w:rPr>
              <w:t>Gigabitethernet</w:t>
            </w:r>
            <w:proofErr w:type="spellEnd"/>
            <w:r w:rsidRPr="0015398B">
              <w:rPr>
                <w:rFonts w:ascii="Calibri" w:hAnsi="Calibri" w:cs="Calibri"/>
                <w:sz w:val="16"/>
                <w:szCs w:val="16"/>
              </w:rPr>
              <w:t xml:space="preserve"> </w:t>
            </w:r>
          </w:p>
          <w:p w14:paraId="36D5AFB7"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 xml:space="preserve">Teclado USB en español alámbrico misma marca del fabricante </w:t>
            </w:r>
          </w:p>
          <w:p w14:paraId="3EC2C9CF"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Mouse USB óptico alámbrico misma marca del fabricante</w:t>
            </w:r>
          </w:p>
          <w:p w14:paraId="51C4EB3B" w14:textId="77777777" w:rsidR="0015398B" w:rsidRPr="0015398B" w:rsidRDefault="0015398B" w:rsidP="0015398B">
            <w:pPr>
              <w:autoSpaceDE w:val="0"/>
              <w:autoSpaceDN w:val="0"/>
              <w:adjustRightInd w:val="0"/>
              <w:jc w:val="both"/>
              <w:rPr>
                <w:rFonts w:ascii="Calibri" w:hAnsi="Calibri" w:cs="Calibri"/>
                <w:sz w:val="16"/>
                <w:szCs w:val="16"/>
                <w:lang w:val="en-US"/>
              </w:rPr>
            </w:pPr>
            <w:r w:rsidRPr="0015398B">
              <w:rPr>
                <w:rFonts w:ascii="Calibri" w:hAnsi="Calibri" w:cs="Calibri"/>
                <w:sz w:val="16"/>
                <w:szCs w:val="16"/>
                <w:lang w:val="en-US"/>
              </w:rPr>
              <w:t xml:space="preserve">Red </w:t>
            </w:r>
            <w:proofErr w:type="spellStart"/>
            <w:r w:rsidRPr="0015398B">
              <w:rPr>
                <w:rFonts w:ascii="Calibri" w:hAnsi="Calibri" w:cs="Calibri"/>
                <w:sz w:val="16"/>
                <w:szCs w:val="16"/>
                <w:lang w:val="en-US"/>
              </w:rPr>
              <w:t>inalámbrica</w:t>
            </w:r>
            <w:proofErr w:type="spellEnd"/>
            <w:r w:rsidRPr="0015398B">
              <w:rPr>
                <w:rFonts w:ascii="Calibri" w:hAnsi="Calibri" w:cs="Calibri"/>
                <w:sz w:val="16"/>
                <w:szCs w:val="16"/>
                <w:lang w:val="en-US"/>
              </w:rPr>
              <w:t xml:space="preserve"> Wi-Fi 7 BE200 2x2 BE &amp; Bluetooth 5.4 </w:t>
            </w:r>
          </w:p>
          <w:p w14:paraId="0A8118E5"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Adaptador de potencia 300W 90%</w:t>
            </w:r>
          </w:p>
          <w:p w14:paraId="15A4B03B"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Puertos e interfaces parte frontal: 1 x USB-A (USB 5 Gbps), 1 USB-C® (USB de 20 Gbps), solo para transferencia de datos, Combinación de auriculares/micrófono</w:t>
            </w:r>
          </w:p>
          <w:p w14:paraId="6A099342"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sz w:val="16"/>
                <w:szCs w:val="16"/>
              </w:rPr>
              <w:t>Puerto e interfaces Parte posterior: 1 x HDMI® 2.1 (admite resolución de hasta 4K a 60 Hz), 1 x DisplayPort™ 1.4, 2 x USB-A (USB de 5 Gbps), Ethernet (RJ45)</w:t>
            </w:r>
          </w:p>
          <w:p w14:paraId="0C63444A" w14:textId="77777777" w:rsidR="0015398B" w:rsidRPr="0015398B" w:rsidRDefault="0015398B" w:rsidP="0015398B">
            <w:pPr>
              <w:autoSpaceDE w:val="0"/>
              <w:autoSpaceDN w:val="0"/>
              <w:adjustRightInd w:val="0"/>
              <w:jc w:val="both"/>
              <w:rPr>
                <w:rFonts w:ascii="Calibri" w:hAnsi="Calibri" w:cs="Calibri"/>
                <w:b/>
                <w:sz w:val="16"/>
                <w:szCs w:val="16"/>
              </w:rPr>
            </w:pPr>
            <w:r w:rsidRPr="0015398B">
              <w:rPr>
                <w:rFonts w:ascii="Calibri" w:hAnsi="Calibri" w:cs="Calibri"/>
                <w:b/>
                <w:sz w:val="16"/>
                <w:szCs w:val="16"/>
              </w:rPr>
              <w:t xml:space="preserve">Tiempo de Garantía: </w:t>
            </w:r>
            <w:r w:rsidRPr="004F7569">
              <w:rPr>
                <w:rFonts w:ascii="Calibri" w:hAnsi="Calibri" w:cs="Calibri"/>
                <w:sz w:val="16"/>
                <w:szCs w:val="16"/>
              </w:rPr>
              <w:t>Garantía de 36 meses</w:t>
            </w:r>
            <w:r w:rsidRPr="004F7569">
              <w:rPr>
                <w:rFonts w:ascii="Calibri" w:hAnsi="Calibri" w:cs="Calibri"/>
                <w:b/>
                <w:sz w:val="16"/>
                <w:szCs w:val="16"/>
              </w:rPr>
              <w:t xml:space="preserve"> con mano de obra y partes certificadas por el fabricante.</w:t>
            </w:r>
          </w:p>
          <w:p w14:paraId="573F8148" w14:textId="77777777" w:rsidR="0015398B" w:rsidRPr="0015398B" w:rsidRDefault="0015398B" w:rsidP="0015398B">
            <w:pPr>
              <w:autoSpaceDE w:val="0"/>
              <w:autoSpaceDN w:val="0"/>
              <w:adjustRightInd w:val="0"/>
              <w:jc w:val="both"/>
              <w:rPr>
                <w:rFonts w:ascii="Calibri" w:hAnsi="Calibri" w:cs="Calibri"/>
                <w:sz w:val="16"/>
                <w:szCs w:val="16"/>
              </w:rPr>
            </w:pPr>
            <w:r w:rsidRPr="0015398B">
              <w:rPr>
                <w:rFonts w:ascii="Calibri" w:hAnsi="Calibri" w:cs="Calibri"/>
                <w:b/>
                <w:sz w:val="16"/>
                <w:szCs w:val="16"/>
              </w:rPr>
              <w:t xml:space="preserve">Capacitación: </w:t>
            </w:r>
            <w:r w:rsidRPr="0015398B">
              <w:rPr>
                <w:rFonts w:ascii="Calibri" w:hAnsi="Calibri" w:cs="Calibri"/>
                <w:sz w:val="16"/>
                <w:szCs w:val="16"/>
              </w:rPr>
              <w:t>No se requiere</w:t>
            </w:r>
          </w:p>
          <w:p w14:paraId="2D5C6BEF" w14:textId="724ABC86" w:rsidR="0015398B" w:rsidRPr="000262B8" w:rsidRDefault="0015398B" w:rsidP="000262B8">
            <w:pPr>
              <w:autoSpaceDE w:val="0"/>
              <w:autoSpaceDN w:val="0"/>
              <w:adjustRightInd w:val="0"/>
              <w:jc w:val="both"/>
              <w:rPr>
                <w:rFonts w:ascii="Calibri" w:hAnsi="Calibri" w:cs="Calibri"/>
                <w:sz w:val="16"/>
                <w:szCs w:val="16"/>
              </w:rPr>
            </w:pPr>
            <w:r w:rsidRPr="0015398B">
              <w:rPr>
                <w:rFonts w:ascii="Calibri" w:hAnsi="Calibri" w:cs="Calibri"/>
                <w:b/>
                <w:sz w:val="16"/>
                <w:szCs w:val="16"/>
              </w:rPr>
              <w:t xml:space="preserve">Instalación: </w:t>
            </w:r>
            <w:r w:rsidRPr="0015398B">
              <w:rPr>
                <w:rFonts w:ascii="Calibri" w:hAnsi="Calibri" w:cs="Calibri"/>
                <w:sz w:val="16"/>
                <w:szCs w:val="16"/>
              </w:rPr>
              <w:t>Solo suministro</w:t>
            </w:r>
          </w:p>
        </w:tc>
        <w:tc>
          <w:tcPr>
            <w:tcW w:w="789" w:type="pct"/>
          </w:tcPr>
          <w:p w14:paraId="4DA589D0" w14:textId="27538850" w:rsidR="0015398B" w:rsidRPr="0015398B" w:rsidRDefault="00C26A11" w:rsidP="0015398B">
            <w:pPr>
              <w:widowControl/>
              <w:jc w:val="center"/>
              <w:rPr>
                <w:rFonts w:ascii="Calibri" w:hAnsi="Calibri" w:cs="Calibri"/>
                <w:color w:val="000000"/>
                <w:sz w:val="16"/>
                <w:szCs w:val="16"/>
                <w:lang w:val="es-MX" w:eastAsia="es-MX"/>
              </w:rPr>
            </w:pPr>
            <w:r>
              <w:rPr>
                <w:rFonts w:ascii="Calibri" w:hAnsi="Calibri" w:cs="Calibri"/>
                <w:color w:val="000000"/>
                <w:sz w:val="16"/>
                <w:szCs w:val="16"/>
              </w:rPr>
              <w:lastRenderedPageBreak/>
              <w:t>Equipo</w:t>
            </w:r>
          </w:p>
        </w:tc>
        <w:tc>
          <w:tcPr>
            <w:tcW w:w="562" w:type="pct"/>
          </w:tcPr>
          <w:p w14:paraId="62A4D02B" w14:textId="1B96CB4F" w:rsidR="0015398B" w:rsidRPr="0015398B" w:rsidRDefault="0015398B" w:rsidP="0015398B">
            <w:pPr>
              <w:widowControl/>
              <w:jc w:val="center"/>
              <w:rPr>
                <w:rFonts w:ascii="Calibri" w:hAnsi="Calibri" w:cs="Calibri"/>
                <w:color w:val="000000"/>
                <w:sz w:val="16"/>
                <w:szCs w:val="16"/>
                <w:lang w:val="es-MX" w:eastAsia="es-MX"/>
              </w:rPr>
            </w:pPr>
            <w:r w:rsidRPr="0015398B">
              <w:rPr>
                <w:rFonts w:ascii="Calibri" w:eastAsia="Arial" w:hAnsi="Calibri" w:cs="Calibri"/>
                <w:sz w:val="16"/>
                <w:szCs w:val="16"/>
              </w:rPr>
              <w:t>280</w:t>
            </w:r>
          </w:p>
        </w:tc>
      </w:tr>
      <w:tr w:rsidR="009910DE" w:rsidRPr="00EB5DDA" w14:paraId="731F4832" w14:textId="77777777" w:rsidTr="009910DE">
        <w:trPr>
          <w:trHeight w:val="255"/>
        </w:trPr>
        <w:tc>
          <w:tcPr>
            <w:tcW w:w="387" w:type="pct"/>
            <w:shd w:val="clear" w:color="auto" w:fill="D9E2F3" w:themeFill="accent5" w:themeFillTint="33"/>
            <w:vAlign w:val="center"/>
          </w:tcPr>
          <w:p w14:paraId="23AC5C54" w14:textId="4204FD95" w:rsidR="009910DE" w:rsidRPr="00EB5DDA" w:rsidRDefault="009910DE" w:rsidP="009910DE">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262" w:type="pct"/>
            <w:shd w:val="clear" w:color="auto" w:fill="D9E2F3" w:themeFill="accent5" w:themeFillTint="33"/>
            <w:vAlign w:val="center"/>
          </w:tcPr>
          <w:p w14:paraId="54810D4D" w14:textId="77777777" w:rsidR="009910DE" w:rsidRDefault="009910DE" w:rsidP="009910DE">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265EC73A" w14:textId="750FF9CE" w:rsidR="009910DE" w:rsidRPr="00EB5DDA" w:rsidRDefault="009910DE" w:rsidP="009910DE">
            <w:pPr>
              <w:widowControl/>
              <w:jc w:val="center"/>
              <w:rPr>
                <w:rFonts w:asciiTheme="minorHAnsi" w:hAnsiTheme="minorHAnsi" w:cstheme="minorHAnsi"/>
                <w:color w:val="000000"/>
                <w:sz w:val="16"/>
                <w:szCs w:val="16"/>
                <w:lang w:val="es-MX" w:eastAsia="es-MX"/>
              </w:rPr>
            </w:pPr>
            <w:r>
              <w:rPr>
                <w:rFonts w:asciiTheme="minorHAnsi" w:hAnsiTheme="minorHAnsi" w:cstheme="minorHAnsi"/>
                <w:b/>
                <w:bCs/>
                <w:color w:val="000000"/>
                <w:sz w:val="16"/>
                <w:szCs w:val="16"/>
                <w:lang w:val="es-MX" w:eastAsia="es-MX"/>
              </w:rPr>
              <w:t xml:space="preserve">Adquisición de </w:t>
            </w:r>
            <w:r w:rsidR="00BB26E2">
              <w:rPr>
                <w:rFonts w:asciiTheme="minorHAnsi" w:hAnsiTheme="minorHAnsi" w:cstheme="minorHAnsi"/>
                <w:b/>
                <w:bCs/>
                <w:color w:val="000000"/>
                <w:sz w:val="16"/>
                <w:szCs w:val="16"/>
                <w:lang w:val="es-MX" w:eastAsia="es-MX"/>
              </w:rPr>
              <w:t>Sistema de Almacenamiento y Cableado Estructurado</w:t>
            </w:r>
          </w:p>
        </w:tc>
        <w:tc>
          <w:tcPr>
            <w:tcW w:w="789" w:type="pct"/>
            <w:shd w:val="clear" w:color="auto" w:fill="D9E2F3" w:themeFill="accent5" w:themeFillTint="33"/>
            <w:vAlign w:val="center"/>
          </w:tcPr>
          <w:p w14:paraId="1D0DC534" w14:textId="66B151B2" w:rsidR="009910DE" w:rsidRPr="00EB5DDA" w:rsidRDefault="009910DE" w:rsidP="009910DE">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vAlign w:val="center"/>
          </w:tcPr>
          <w:p w14:paraId="34531A28" w14:textId="3B98044A" w:rsidR="009910DE" w:rsidRPr="00EB5DDA" w:rsidRDefault="009910DE" w:rsidP="009910DE">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8B517C" w:rsidRPr="00EB5DDA" w14:paraId="673A4EDE" w14:textId="77777777" w:rsidTr="003622DC">
        <w:trPr>
          <w:trHeight w:val="255"/>
        </w:trPr>
        <w:tc>
          <w:tcPr>
            <w:tcW w:w="387" w:type="pct"/>
            <w:shd w:val="clear" w:color="auto" w:fill="auto"/>
          </w:tcPr>
          <w:p w14:paraId="122193F0" w14:textId="118AEE81" w:rsidR="008B517C" w:rsidRPr="00EB5DDA" w:rsidRDefault="008B517C" w:rsidP="008B517C">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4</w:t>
            </w:r>
          </w:p>
        </w:tc>
        <w:tc>
          <w:tcPr>
            <w:tcW w:w="3262" w:type="pct"/>
          </w:tcPr>
          <w:p w14:paraId="20D699F8" w14:textId="1F55B155" w:rsidR="008B517C" w:rsidRPr="008B517C" w:rsidRDefault="008B517C" w:rsidP="008B517C">
            <w:pPr>
              <w:spacing w:line="247" w:lineRule="auto"/>
              <w:ind w:right="68"/>
              <w:contextualSpacing/>
              <w:jc w:val="both"/>
              <w:rPr>
                <w:rFonts w:ascii="Calibri" w:eastAsia="Arial" w:hAnsi="Calibri" w:cs="Calibri"/>
                <w:b/>
                <w:sz w:val="16"/>
                <w:szCs w:val="16"/>
              </w:rPr>
            </w:pPr>
            <w:r w:rsidRPr="008B517C">
              <w:rPr>
                <w:rFonts w:ascii="Calibri" w:eastAsia="Arial" w:hAnsi="Calibri" w:cs="Calibri"/>
                <w:b/>
                <w:sz w:val="16"/>
                <w:szCs w:val="16"/>
              </w:rPr>
              <w:t xml:space="preserve">SISTEMA DE ALMACENAMIENTO CON SWITCHES TOR DE ALTO RENDIMIENTO </w:t>
            </w:r>
          </w:p>
          <w:p w14:paraId="63DD84DA"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Controlador de almacenamiento con 2 </w:t>
            </w:r>
            <w:proofErr w:type="spellStart"/>
            <w:r w:rsidRPr="008B517C">
              <w:rPr>
                <w:rFonts w:ascii="Calibri" w:eastAsia="Arial" w:hAnsi="Calibri" w:cs="Calibri"/>
                <w:sz w:val="16"/>
                <w:szCs w:val="16"/>
              </w:rPr>
              <w:t>switches</w:t>
            </w:r>
            <w:proofErr w:type="spellEnd"/>
            <w:r w:rsidRPr="008B517C">
              <w:rPr>
                <w:rFonts w:ascii="Calibri" w:eastAsia="Arial" w:hAnsi="Calibri" w:cs="Calibri"/>
                <w:sz w:val="16"/>
                <w:szCs w:val="16"/>
              </w:rPr>
              <w:t xml:space="preserve"> TOR de alto rendimiento</w:t>
            </w:r>
          </w:p>
          <w:p w14:paraId="443E7D28" w14:textId="2F1300D8"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Características de los </w:t>
            </w:r>
            <w:proofErr w:type="spellStart"/>
            <w:r w:rsidRPr="008B517C">
              <w:rPr>
                <w:rFonts w:ascii="Calibri" w:eastAsia="Arial" w:hAnsi="Calibri" w:cs="Calibri"/>
                <w:sz w:val="16"/>
                <w:szCs w:val="16"/>
              </w:rPr>
              <w:t>switches</w:t>
            </w:r>
            <w:proofErr w:type="spellEnd"/>
            <w:r w:rsidRPr="008B517C">
              <w:rPr>
                <w:rFonts w:ascii="Calibri" w:eastAsia="Arial" w:hAnsi="Calibri" w:cs="Calibri"/>
                <w:sz w:val="16"/>
                <w:szCs w:val="16"/>
              </w:rPr>
              <w:t xml:space="preserve"> TOR: 1 unidad de rack, al menos 28 puertos de cobre 1/10/25/100/1000 Base-T, al menos 2 puertos de fibra 40/100 </w:t>
            </w:r>
            <w:proofErr w:type="spellStart"/>
            <w:r w:rsidRPr="008B517C">
              <w:rPr>
                <w:rFonts w:ascii="Calibri" w:eastAsia="Arial" w:hAnsi="Calibri" w:cs="Calibri"/>
                <w:sz w:val="16"/>
                <w:szCs w:val="16"/>
              </w:rPr>
              <w:t>GbE</w:t>
            </w:r>
            <w:proofErr w:type="spellEnd"/>
            <w:r w:rsidRPr="008B517C">
              <w:rPr>
                <w:rFonts w:ascii="Calibri" w:eastAsia="Arial" w:hAnsi="Calibri" w:cs="Calibri"/>
                <w:sz w:val="16"/>
                <w:szCs w:val="16"/>
              </w:rPr>
              <w:t xml:space="preserve"> QSFP28 que soporten división </w:t>
            </w:r>
            <w:proofErr w:type="spellStart"/>
            <w:proofErr w:type="gramStart"/>
            <w:r w:rsidRPr="008B517C">
              <w:rPr>
                <w:rFonts w:ascii="Calibri" w:eastAsia="Arial" w:hAnsi="Calibri" w:cs="Calibri"/>
                <w:sz w:val="16"/>
                <w:szCs w:val="16"/>
              </w:rPr>
              <w:t>breakout</w:t>
            </w:r>
            <w:proofErr w:type="spellEnd"/>
            <w:r w:rsidRPr="008B517C">
              <w:rPr>
                <w:rFonts w:ascii="Calibri" w:eastAsia="Arial" w:hAnsi="Calibri" w:cs="Calibri"/>
                <w:sz w:val="16"/>
                <w:szCs w:val="16"/>
              </w:rPr>
              <w:t xml:space="preserve"> ,</w:t>
            </w:r>
            <w:proofErr w:type="gramEnd"/>
            <w:r w:rsidRPr="008B517C">
              <w:rPr>
                <w:rFonts w:ascii="Calibri" w:eastAsia="Arial" w:hAnsi="Calibri" w:cs="Calibri"/>
                <w:sz w:val="16"/>
                <w:szCs w:val="16"/>
              </w:rPr>
              <w:t xml:space="preserve"> PSU </w:t>
            </w:r>
            <w:proofErr w:type="spellStart"/>
            <w:r w:rsidRPr="008B517C">
              <w:rPr>
                <w:rFonts w:ascii="Calibri" w:eastAsia="Arial" w:hAnsi="Calibri" w:cs="Calibri"/>
                <w:sz w:val="16"/>
                <w:szCs w:val="16"/>
              </w:rPr>
              <w:t>to</w:t>
            </w:r>
            <w:proofErr w:type="spellEnd"/>
            <w:r w:rsidRPr="008B517C">
              <w:rPr>
                <w:rFonts w:ascii="Calibri" w:eastAsia="Arial" w:hAnsi="Calibri" w:cs="Calibri"/>
                <w:sz w:val="16"/>
                <w:szCs w:val="16"/>
              </w:rPr>
              <w:t xml:space="preserve"> IO, 2 PSU, OS10, </w:t>
            </w:r>
            <w:proofErr w:type="spellStart"/>
            <w:r w:rsidRPr="008B517C">
              <w:rPr>
                <w:rFonts w:ascii="Calibri" w:eastAsia="Arial" w:hAnsi="Calibri" w:cs="Calibri"/>
                <w:sz w:val="16"/>
                <w:szCs w:val="16"/>
              </w:rPr>
              <w:t>Switch</w:t>
            </w:r>
            <w:proofErr w:type="spellEnd"/>
            <w:r w:rsidRPr="008B517C">
              <w:rPr>
                <w:rFonts w:ascii="Calibri" w:eastAsia="Arial" w:hAnsi="Calibri" w:cs="Calibri"/>
                <w:sz w:val="16"/>
                <w:szCs w:val="16"/>
              </w:rPr>
              <w:t xml:space="preserve"> capa 2/3, ruteo BGP, OSPF, IPv4, IPv6, </w:t>
            </w:r>
            <w:proofErr w:type="spellStart"/>
            <w:r w:rsidRPr="008B517C">
              <w:rPr>
                <w:rFonts w:ascii="Calibri" w:eastAsia="Arial" w:hAnsi="Calibri" w:cs="Calibri"/>
                <w:sz w:val="16"/>
                <w:szCs w:val="16"/>
              </w:rPr>
              <w:t>dynamic</w:t>
            </w:r>
            <w:proofErr w:type="spellEnd"/>
            <w:r w:rsidRPr="008B517C">
              <w:rPr>
                <w:rFonts w:ascii="Calibri" w:eastAsia="Arial" w:hAnsi="Calibri" w:cs="Calibri"/>
                <w:sz w:val="16"/>
                <w:szCs w:val="16"/>
              </w:rPr>
              <w:t xml:space="preserve"> VXLAN. Administración centralizada </w:t>
            </w:r>
            <w:proofErr w:type="spellStart"/>
            <w:r w:rsidRPr="008B517C">
              <w:rPr>
                <w:rFonts w:ascii="Calibri" w:eastAsia="Arial" w:hAnsi="Calibri" w:cs="Calibri"/>
                <w:sz w:val="16"/>
                <w:szCs w:val="16"/>
              </w:rPr>
              <w:t>via</w:t>
            </w:r>
            <w:proofErr w:type="spellEnd"/>
            <w:r w:rsidRPr="008B517C">
              <w:rPr>
                <w:rFonts w:ascii="Calibri" w:eastAsia="Arial" w:hAnsi="Calibri" w:cs="Calibri"/>
                <w:sz w:val="16"/>
                <w:szCs w:val="16"/>
              </w:rPr>
              <w:t xml:space="preserve"> puerto de administración y/o acceso remoto; Alta disponibilidad (fuentes de poder y ventiladores redundantes, intercambiables en caliente; posibilidad de actualización en línea), capacidad de conmutación de al menos 960 Gbps, Tasa de envió de al menos 720 </w:t>
            </w:r>
            <w:proofErr w:type="spellStart"/>
            <w:r w:rsidRPr="008B517C">
              <w:rPr>
                <w:rFonts w:ascii="Calibri" w:eastAsia="Arial" w:hAnsi="Calibri" w:cs="Calibri"/>
                <w:sz w:val="16"/>
                <w:szCs w:val="16"/>
              </w:rPr>
              <w:t>Mpps</w:t>
            </w:r>
            <w:proofErr w:type="spellEnd"/>
            <w:r w:rsidRPr="008B517C">
              <w:rPr>
                <w:rFonts w:ascii="Calibri" w:eastAsia="Arial" w:hAnsi="Calibri" w:cs="Calibri"/>
                <w:sz w:val="16"/>
                <w:szCs w:val="16"/>
              </w:rPr>
              <w:t xml:space="preserve">, Latencia menor a 800 </w:t>
            </w:r>
            <w:proofErr w:type="spellStart"/>
            <w:r w:rsidRPr="008B517C">
              <w:rPr>
                <w:rFonts w:ascii="Calibri" w:eastAsia="Arial" w:hAnsi="Calibri" w:cs="Calibri"/>
                <w:sz w:val="16"/>
                <w:szCs w:val="16"/>
              </w:rPr>
              <w:t>ns</w:t>
            </w:r>
            <w:proofErr w:type="spellEnd"/>
            <w:r w:rsidRPr="008B517C">
              <w:rPr>
                <w:rFonts w:ascii="Calibri" w:eastAsia="Arial" w:hAnsi="Calibri" w:cs="Calibri"/>
                <w:sz w:val="16"/>
                <w:szCs w:val="16"/>
              </w:rPr>
              <w:t xml:space="preserve">, </w:t>
            </w:r>
            <w:proofErr w:type="spellStart"/>
            <w:r w:rsidRPr="008B517C">
              <w:rPr>
                <w:rFonts w:ascii="Calibri" w:eastAsia="Arial" w:hAnsi="Calibri" w:cs="Calibri"/>
                <w:sz w:val="16"/>
                <w:szCs w:val="16"/>
              </w:rPr>
              <w:t>licenciamieto</w:t>
            </w:r>
            <w:proofErr w:type="spellEnd"/>
            <w:r w:rsidRPr="008B517C">
              <w:rPr>
                <w:rFonts w:ascii="Calibri" w:eastAsia="Arial" w:hAnsi="Calibri" w:cs="Calibri"/>
                <w:sz w:val="16"/>
                <w:szCs w:val="16"/>
              </w:rPr>
              <w:t xml:space="preserve"> full active en todas las capacidades y puertos de los </w:t>
            </w:r>
            <w:proofErr w:type="spellStart"/>
            <w:r w:rsidRPr="008B517C">
              <w:rPr>
                <w:rFonts w:ascii="Calibri" w:eastAsia="Arial" w:hAnsi="Calibri" w:cs="Calibri"/>
                <w:sz w:val="16"/>
                <w:szCs w:val="16"/>
              </w:rPr>
              <w:t>switches</w:t>
            </w:r>
            <w:proofErr w:type="spellEnd"/>
            <w:r w:rsidRPr="008B517C">
              <w:rPr>
                <w:rFonts w:ascii="Calibri" w:eastAsia="Arial" w:hAnsi="Calibri" w:cs="Calibri"/>
                <w:sz w:val="16"/>
                <w:szCs w:val="16"/>
              </w:rPr>
              <w:t>.</w:t>
            </w:r>
          </w:p>
          <w:p w14:paraId="2C5438D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Características del sistema de almacenamiento: Dispositivo de almacenamiento tipo SAN, para bloques, archivos y </w:t>
            </w:r>
            <w:proofErr w:type="spellStart"/>
            <w:r w:rsidRPr="008B517C">
              <w:rPr>
                <w:rFonts w:ascii="Calibri" w:eastAsia="Arial" w:hAnsi="Calibri" w:cs="Calibri"/>
                <w:sz w:val="16"/>
                <w:szCs w:val="16"/>
              </w:rPr>
              <w:t>vVols</w:t>
            </w:r>
            <w:proofErr w:type="spellEnd"/>
            <w:r w:rsidRPr="008B517C">
              <w:rPr>
                <w:rFonts w:ascii="Calibri" w:eastAsia="Arial" w:hAnsi="Calibri" w:cs="Calibri"/>
                <w:sz w:val="16"/>
                <w:szCs w:val="16"/>
              </w:rPr>
              <w:t xml:space="preserve"> en un solo sistema y con una sola consola de administración. No Gateway externo. </w:t>
            </w:r>
          </w:p>
          <w:p w14:paraId="3614F9ED"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Gabinete o carcasa con capacidad de almacenamiento de al menos 116 TB utilizables después de RAID y sin considerar compresión y </w:t>
            </w:r>
            <w:proofErr w:type="spellStart"/>
            <w:r w:rsidRPr="008B517C">
              <w:rPr>
                <w:rFonts w:ascii="Calibri" w:eastAsia="Arial" w:hAnsi="Calibri" w:cs="Calibri"/>
                <w:sz w:val="16"/>
                <w:szCs w:val="16"/>
              </w:rPr>
              <w:t>deduplicación</w:t>
            </w:r>
            <w:proofErr w:type="spellEnd"/>
            <w:r w:rsidRPr="008B517C">
              <w:rPr>
                <w:rFonts w:ascii="Calibri" w:eastAsia="Arial" w:hAnsi="Calibri" w:cs="Calibri"/>
                <w:sz w:val="16"/>
                <w:szCs w:val="16"/>
              </w:rPr>
              <w:t xml:space="preserve"> (características también requeridas), utilizando discos de 15.36 TB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 SSD. </w:t>
            </w:r>
          </w:p>
          <w:p w14:paraId="5DC4DBED"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 soportar al menos los siguientes tipos de discos: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 SSD </w:t>
            </w:r>
          </w:p>
          <w:p w14:paraId="64360357"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 soportar al menos una disponibilidad del 99 % </w:t>
            </w:r>
          </w:p>
          <w:p w14:paraId="072AFE32"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Protocolos soportados: File, Block, </w:t>
            </w:r>
            <w:proofErr w:type="spellStart"/>
            <w:r w:rsidRPr="008B517C">
              <w:rPr>
                <w:rFonts w:ascii="Calibri" w:eastAsia="Arial" w:hAnsi="Calibri" w:cs="Calibri"/>
                <w:sz w:val="16"/>
                <w:szCs w:val="16"/>
              </w:rPr>
              <w:t>vVols</w:t>
            </w:r>
            <w:proofErr w:type="spellEnd"/>
            <w:r w:rsidRPr="008B517C">
              <w:rPr>
                <w:rFonts w:ascii="Calibri" w:eastAsia="Arial" w:hAnsi="Calibri" w:cs="Calibri"/>
                <w:sz w:val="16"/>
                <w:szCs w:val="16"/>
              </w:rPr>
              <w:t xml:space="preserve"> (VMWARE VIRTUAL VOLUMES) 2.0; FC,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/FC. </w:t>
            </w:r>
          </w:p>
          <w:p w14:paraId="1766729F"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Arquitectura modular a nivel de SAN y/o NAS. Con entorno operativo de software de arquitectura simple que soporte cargas de trabajo físicas, virtuales y contenedores; para aplicaciones o bases de datos. </w:t>
            </w:r>
          </w:p>
          <w:p w14:paraId="504808EA"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Soportar crecimiento de al menos 2.8 PB alcanzable conectando más gabinetes al sistema.</w:t>
            </w:r>
          </w:p>
          <w:p w14:paraId="768AD9F6"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sistema de almacenamiento debe contar con cifrado por hardware en la controladora, para que el impacto en el desempeño del equipo cuando se utilice esta funcionalidad sea mínimo o nulo. </w:t>
            </w:r>
          </w:p>
          <w:p w14:paraId="47D8B438"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 soportar el cifrado FIPS 140-2 en los discos de datos. </w:t>
            </w:r>
          </w:p>
          <w:p w14:paraId="5F8699F0"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Deberá proveer volúmenes a servidores: Linux, RHEL, Ubuntu, Oracle, Windows 2012 o superior, VMware </w:t>
            </w:r>
            <w:proofErr w:type="spellStart"/>
            <w:r w:rsidRPr="008B517C">
              <w:rPr>
                <w:rFonts w:ascii="Calibri" w:eastAsia="Arial" w:hAnsi="Calibri" w:cs="Calibri"/>
                <w:sz w:val="16"/>
                <w:szCs w:val="16"/>
              </w:rPr>
              <w:t>vSphere</w:t>
            </w:r>
            <w:proofErr w:type="spellEnd"/>
            <w:r w:rsidRPr="008B517C">
              <w:rPr>
                <w:rFonts w:ascii="Calibri" w:eastAsia="Arial" w:hAnsi="Calibri" w:cs="Calibri"/>
                <w:sz w:val="16"/>
                <w:szCs w:val="16"/>
              </w:rPr>
              <w:t xml:space="preserve"> 6.5 o superior, </w:t>
            </w:r>
            <w:proofErr w:type="spellStart"/>
            <w:r w:rsidRPr="008B517C">
              <w:rPr>
                <w:rFonts w:ascii="Calibri" w:eastAsia="Arial" w:hAnsi="Calibri" w:cs="Calibri"/>
                <w:sz w:val="16"/>
                <w:szCs w:val="16"/>
              </w:rPr>
              <w:t>Proxmox</w:t>
            </w:r>
            <w:proofErr w:type="spellEnd"/>
            <w:r w:rsidRPr="008B517C">
              <w:rPr>
                <w:rFonts w:ascii="Calibri" w:eastAsia="Arial" w:hAnsi="Calibri" w:cs="Calibri"/>
                <w:sz w:val="16"/>
                <w:szCs w:val="16"/>
              </w:rPr>
              <w:t xml:space="preserve">. </w:t>
            </w:r>
          </w:p>
          <w:p w14:paraId="49CC84F9"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Redundancia en componentes como: controladoras, discos, fuentes de alimentación, ventiladores, baterías, sin presentar punto único de falla. </w:t>
            </w:r>
          </w:p>
          <w:p w14:paraId="461616CE"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Capacidad de enviar información contenida en la memoria cache a disco o memoria no </w:t>
            </w:r>
            <w:proofErr w:type="spellStart"/>
            <w:r w:rsidRPr="008B517C">
              <w:rPr>
                <w:rFonts w:ascii="Calibri" w:eastAsia="Arial" w:hAnsi="Calibri" w:cs="Calibri"/>
                <w:sz w:val="16"/>
                <w:szCs w:val="16"/>
              </w:rPr>
              <w:t>volatil</w:t>
            </w:r>
            <w:proofErr w:type="spellEnd"/>
            <w:r w:rsidRPr="008B517C">
              <w:rPr>
                <w:rFonts w:ascii="Calibri" w:eastAsia="Arial" w:hAnsi="Calibri" w:cs="Calibri"/>
                <w:sz w:val="16"/>
                <w:szCs w:val="16"/>
              </w:rPr>
              <w:t xml:space="preserve"> en caso de falla eléctrica. </w:t>
            </w:r>
          </w:p>
          <w:p w14:paraId="5875A836"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sistema debe soportar la </w:t>
            </w:r>
            <w:proofErr w:type="spellStart"/>
            <w:r w:rsidRPr="008B517C">
              <w:rPr>
                <w:rFonts w:ascii="Calibri" w:eastAsia="Arial" w:hAnsi="Calibri" w:cs="Calibri"/>
                <w:sz w:val="16"/>
                <w:szCs w:val="16"/>
              </w:rPr>
              <w:t>configuracion</w:t>
            </w:r>
            <w:proofErr w:type="spellEnd"/>
            <w:r w:rsidRPr="008B517C">
              <w:rPr>
                <w:rFonts w:ascii="Calibri" w:eastAsia="Arial" w:hAnsi="Calibri" w:cs="Calibri"/>
                <w:sz w:val="16"/>
                <w:szCs w:val="16"/>
              </w:rPr>
              <w:t xml:space="preserve"> de controladoras o nodos de diferentes capacidades de procesamiento y memoria cache en el mismo </w:t>
            </w:r>
            <w:proofErr w:type="spellStart"/>
            <w:r w:rsidRPr="008B517C">
              <w:rPr>
                <w:rFonts w:ascii="Calibri" w:eastAsia="Arial" w:hAnsi="Calibri" w:cs="Calibri"/>
                <w:sz w:val="16"/>
                <w:szCs w:val="16"/>
              </w:rPr>
              <w:t>cluster</w:t>
            </w:r>
            <w:proofErr w:type="spellEnd"/>
            <w:r w:rsidRPr="008B517C">
              <w:rPr>
                <w:rFonts w:ascii="Calibri" w:eastAsia="Arial" w:hAnsi="Calibri" w:cs="Calibri"/>
                <w:sz w:val="16"/>
                <w:szCs w:val="16"/>
              </w:rPr>
              <w:t xml:space="preserve"> sin afectar el desempeño y de manera no disruptiva. </w:t>
            </w:r>
          </w:p>
          <w:p w14:paraId="34C3157B"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Módulo de doble controladora redundante para brindar protocolos de bloque (SAN) de manera activa / activa. Debe soportar un crecimiento de al menos 4 controladoras adicionales. </w:t>
            </w:r>
          </w:p>
          <w:p w14:paraId="3B1BDECF"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Memoria caché de al menos 256 GB por controladora. </w:t>
            </w:r>
          </w:p>
          <w:p w14:paraId="373F7DD9"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2 </w:t>
            </w:r>
            <w:proofErr w:type="gramStart"/>
            <w:r w:rsidRPr="008B517C">
              <w:rPr>
                <w:rFonts w:ascii="Calibri" w:eastAsia="Arial" w:hAnsi="Calibri" w:cs="Calibri"/>
                <w:sz w:val="16"/>
                <w:szCs w:val="16"/>
              </w:rPr>
              <w:t>Puertos</w:t>
            </w:r>
            <w:proofErr w:type="gramEnd"/>
            <w:r w:rsidRPr="008B517C">
              <w:rPr>
                <w:rFonts w:ascii="Calibri" w:eastAsia="Arial" w:hAnsi="Calibri" w:cs="Calibri"/>
                <w:sz w:val="16"/>
                <w:szCs w:val="16"/>
              </w:rPr>
              <w:t xml:space="preserve"> de administración LAN a 1 </w:t>
            </w:r>
            <w:proofErr w:type="spellStart"/>
            <w:r w:rsidRPr="008B517C">
              <w:rPr>
                <w:rFonts w:ascii="Calibri" w:eastAsia="Arial" w:hAnsi="Calibri" w:cs="Calibri"/>
                <w:sz w:val="16"/>
                <w:szCs w:val="16"/>
              </w:rPr>
              <w:t>GbE</w:t>
            </w:r>
            <w:proofErr w:type="spellEnd"/>
            <w:r w:rsidRPr="008B517C">
              <w:rPr>
                <w:rFonts w:ascii="Calibri" w:eastAsia="Arial" w:hAnsi="Calibri" w:cs="Calibri"/>
                <w:sz w:val="16"/>
                <w:szCs w:val="16"/>
              </w:rPr>
              <w:t xml:space="preserve"> RJ-45 para contar con redundancia para </w:t>
            </w:r>
            <w:r w:rsidRPr="008B517C">
              <w:rPr>
                <w:rFonts w:ascii="Calibri" w:eastAsia="Arial" w:hAnsi="Calibri" w:cs="Calibri"/>
                <w:sz w:val="16"/>
                <w:szCs w:val="16"/>
              </w:rPr>
              <w:lastRenderedPageBreak/>
              <w:t xml:space="preserve">administración. </w:t>
            </w:r>
          </w:p>
          <w:p w14:paraId="19CBAEB9" w14:textId="49160FF8" w:rsidR="008B517C" w:rsidRPr="008B517C" w:rsidRDefault="004F7569"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Deberá</w:t>
            </w:r>
            <w:r w:rsidR="008B517C" w:rsidRPr="008B517C">
              <w:rPr>
                <w:rFonts w:ascii="Calibri" w:eastAsia="Arial" w:hAnsi="Calibri" w:cs="Calibri"/>
                <w:sz w:val="16"/>
                <w:szCs w:val="16"/>
              </w:rPr>
              <w:t xml:space="preserve"> contar con al menos 2 discos NVRAM que soporte cache de lectura y escritura en Raid 1 o </w:t>
            </w:r>
            <w:proofErr w:type="spellStart"/>
            <w:r w:rsidR="008B517C" w:rsidRPr="008B517C">
              <w:rPr>
                <w:rFonts w:ascii="Calibri" w:eastAsia="Arial" w:hAnsi="Calibri" w:cs="Calibri"/>
                <w:sz w:val="16"/>
                <w:szCs w:val="16"/>
              </w:rPr>
              <w:t>Mirror</w:t>
            </w:r>
            <w:proofErr w:type="spellEnd"/>
            <w:r w:rsidR="008B517C" w:rsidRPr="008B517C">
              <w:rPr>
                <w:rFonts w:ascii="Calibri" w:eastAsia="Arial" w:hAnsi="Calibri" w:cs="Calibri"/>
                <w:sz w:val="16"/>
                <w:szCs w:val="16"/>
              </w:rPr>
              <w:t xml:space="preserve">. </w:t>
            </w:r>
          </w:p>
          <w:p w14:paraId="35FAAE39" w14:textId="42AE9D77" w:rsidR="008B517C" w:rsidRPr="008B517C" w:rsidRDefault="004F7569"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Deberá</w:t>
            </w:r>
            <w:r w:rsidR="008B517C" w:rsidRPr="008B517C">
              <w:rPr>
                <w:rFonts w:ascii="Calibri" w:eastAsia="Arial" w:hAnsi="Calibri" w:cs="Calibri"/>
                <w:sz w:val="16"/>
                <w:szCs w:val="16"/>
              </w:rPr>
              <w:t xml:space="preserve"> soportar </w:t>
            </w:r>
            <w:proofErr w:type="spellStart"/>
            <w:r w:rsidR="008B517C" w:rsidRPr="008B517C">
              <w:rPr>
                <w:rFonts w:ascii="Calibri" w:eastAsia="Arial" w:hAnsi="Calibri" w:cs="Calibri"/>
                <w:sz w:val="16"/>
                <w:szCs w:val="16"/>
              </w:rPr>
              <w:t>NVMe</w:t>
            </w:r>
            <w:proofErr w:type="spellEnd"/>
            <w:r w:rsidR="008B517C" w:rsidRPr="008B517C">
              <w:rPr>
                <w:rFonts w:ascii="Calibri" w:eastAsia="Arial" w:hAnsi="Calibri" w:cs="Calibri"/>
                <w:sz w:val="16"/>
                <w:szCs w:val="16"/>
              </w:rPr>
              <w:t xml:space="preserve"> QLC SSD o </w:t>
            </w:r>
            <w:proofErr w:type="spellStart"/>
            <w:r w:rsidR="008B517C" w:rsidRPr="008B517C">
              <w:rPr>
                <w:rFonts w:ascii="Calibri" w:eastAsia="Arial" w:hAnsi="Calibri" w:cs="Calibri"/>
                <w:sz w:val="16"/>
                <w:szCs w:val="16"/>
              </w:rPr>
              <w:t>NVMe</w:t>
            </w:r>
            <w:proofErr w:type="spellEnd"/>
            <w:r w:rsidR="008B517C" w:rsidRPr="008B517C">
              <w:rPr>
                <w:rFonts w:ascii="Calibri" w:eastAsia="Arial" w:hAnsi="Calibri" w:cs="Calibri"/>
                <w:sz w:val="16"/>
                <w:szCs w:val="16"/>
              </w:rPr>
              <w:t xml:space="preserve"> TLC SSD </w:t>
            </w:r>
          </w:p>
          <w:p w14:paraId="6CFA915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Cada controladora debera tener al menos 2 procesadores Intel Xeon de al menos 16 núcleos. </w:t>
            </w:r>
          </w:p>
          <w:p w14:paraId="63A62E70" w14:textId="5EA730CF"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Cada controladora </w:t>
            </w:r>
            <w:r w:rsidR="005E2874" w:rsidRPr="008B517C">
              <w:rPr>
                <w:rFonts w:ascii="Calibri" w:eastAsia="Arial" w:hAnsi="Calibri" w:cs="Calibri"/>
                <w:sz w:val="16"/>
                <w:szCs w:val="16"/>
              </w:rPr>
              <w:t>deberá</w:t>
            </w:r>
            <w:r w:rsidRPr="008B517C">
              <w:rPr>
                <w:rFonts w:ascii="Calibri" w:eastAsia="Arial" w:hAnsi="Calibri" w:cs="Calibri"/>
                <w:sz w:val="16"/>
                <w:szCs w:val="16"/>
              </w:rPr>
              <w:t xml:space="preserve"> tener al menos 2 dispositivos M.2 de al menos 120 GB para almacenar el sistema operativo del arreglo de discos y su copia de recuperación en caso de falla. </w:t>
            </w:r>
          </w:p>
          <w:p w14:paraId="79506051" w14:textId="0F67E64E"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Caché con soporte de baterías suficiente para enviar la información a disco o Memoria No volátil en caso de falla eléctrica y/o de arquitectura que permita mantener la integridad de la </w:t>
            </w:r>
            <w:r w:rsidR="005E2874" w:rsidRPr="008B517C">
              <w:rPr>
                <w:rFonts w:ascii="Calibri" w:eastAsia="Arial" w:hAnsi="Calibri" w:cs="Calibri"/>
                <w:sz w:val="16"/>
                <w:szCs w:val="16"/>
              </w:rPr>
              <w:t>información</w:t>
            </w:r>
            <w:r w:rsidRPr="008B517C">
              <w:rPr>
                <w:rFonts w:ascii="Calibri" w:eastAsia="Arial" w:hAnsi="Calibri" w:cs="Calibri"/>
                <w:sz w:val="16"/>
                <w:szCs w:val="16"/>
              </w:rPr>
              <w:t xml:space="preserve"> en caso de falla eléctrica. </w:t>
            </w:r>
          </w:p>
          <w:p w14:paraId="1B8BF74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Tipo de protección </w:t>
            </w:r>
          </w:p>
          <w:p w14:paraId="6399BEA6"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Sistema de configuración para soporte de al menos paridad simple o doble. </w:t>
            </w:r>
          </w:p>
          <w:p w14:paraId="1C33C312"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Conectividad SAN </w:t>
            </w:r>
          </w:p>
          <w:p w14:paraId="08CF3813" w14:textId="797D45D6"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equipo debe soportar </w:t>
            </w:r>
            <w:r w:rsidR="005E2874" w:rsidRPr="008B517C">
              <w:rPr>
                <w:rFonts w:ascii="Calibri" w:eastAsia="Arial" w:hAnsi="Calibri" w:cs="Calibri"/>
                <w:sz w:val="16"/>
                <w:szCs w:val="16"/>
              </w:rPr>
              <w:t>conexiones</w:t>
            </w:r>
            <w:r w:rsidRPr="008B517C">
              <w:rPr>
                <w:rFonts w:ascii="Calibri" w:eastAsia="Arial" w:hAnsi="Calibri" w:cs="Calibri"/>
                <w:sz w:val="16"/>
                <w:szCs w:val="16"/>
              </w:rPr>
              <w:t xml:space="preserve"> a 32/16 Gb FC. </w:t>
            </w:r>
          </w:p>
          <w:p w14:paraId="10A6DCAA"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equipo debe soportar al menos 8 puertos FC. </w:t>
            </w:r>
          </w:p>
          <w:p w14:paraId="6C6C1C3A" w14:textId="01911BA3"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equipo debe soportar </w:t>
            </w:r>
            <w:r w:rsidR="005E2874" w:rsidRPr="008B517C">
              <w:rPr>
                <w:rFonts w:ascii="Calibri" w:eastAsia="Arial" w:hAnsi="Calibri" w:cs="Calibri"/>
                <w:sz w:val="16"/>
                <w:szCs w:val="16"/>
              </w:rPr>
              <w:t>conexiones</w:t>
            </w:r>
            <w:r w:rsidRPr="008B517C">
              <w:rPr>
                <w:rFonts w:ascii="Calibri" w:eastAsia="Arial" w:hAnsi="Calibri" w:cs="Calibri"/>
                <w:sz w:val="16"/>
                <w:szCs w:val="16"/>
              </w:rPr>
              <w:t xml:space="preserve"> a 10/25 y 100 </w:t>
            </w:r>
            <w:proofErr w:type="spellStart"/>
            <w:r w:rsidRPr="008B517C">
              <w:rPr>
                <w:rFonts w:ascii="Calibri" w:eastAsia="Arial" w:hAnsi="Calibri" w:cs="Calibri"/>
                <w:sz w:val="16"/>
                <w:szCs w:val="16"/>
              </w:rPr>
              <w:t>GbE</w:t>
            </w:r>
            <w:proofErr w:type="spellEnd"/>
            <w:r w:rsidRPr="008B517C">
              <w:rPr>
                <w:rFonts w:ascii="Calibri" w:eastAsia="Arial" w:hAnsi="Calibri" w:cs="Calibri"/>
                <w:sz w:val="16"/>
                <w:szCs w:val="16"/>
              </w:rPr>
              <w:t xml:space="preserve"> </w:t>
            </w:r>
          </w:p>
          <w:p w14:paraId="0A83DF4D"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 tener al menos 4 Puertos para conexión de red 10/25GbE </w:t>
            </w:r>
          </w:p>
          <w:p w14:paraId="001A34C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Discos duros </w:t>
            </w:r>
          </w:p>
          <w:p w14:paraId="0866E1A1"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Soportar los siguientes tipos de disco: </w:t>
            </w:r>
          </w:p>
          <w:p w14:paraId="6DEA8739"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 Discos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 SSD de 1.92 TB, 3.84 TB, 7.68 TB y 15.36 TB </w:t>
            </w:r>
          </w:p>
          <w:p w14:paraId="59528497"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 Discos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 SCM de 750 GB </w:t>
            </w:r>
          </w:p>
          <w:p w14:paraId="4DB57F5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Interface de disco para conectividad </w:t>
            </w:r>
            <w:proofErr w:type="spellStart"/>
            <w:r w:rsidRPr="008B517C">
              <w:rPr>
                <w:rFonts w:ascii="Calibri" w:eastAsia="Arial" w:hAnsi="Calibri" w:cs="Calibri"/>
                <w:sz w:val="16"/>
                <w:szCs w:val="16"/>
              </w:rPr>
              <w:t>backend</w:t>
            </w:r>
            <w:proofErr w:type="spellEnd"/>
            <w:r w:rsidRPr="008B517C">
              <w:rPr>
                <w:rFonts w:ascii="Calibri" w:eastAsia="Arial" w:hAnsi="Calibri" w:cs="Calibri"/>
                <w:sz w:val="16"/>
                <w:szCs w:val="16"/>
              </w:rPr>
              <w:t xml:space="preserve"> PCIe para </w:t>
            </w:r>
            <w:proofErr w:type="spellStart"/>
            <w:r w:rsidRPr="008B517C">
              <w:rPr>
                <w:rFonts w:ascii="Calibri" w:eastAsia="Arial" w:hAnsi="Calibri" w:cs="Calibri"/>
                <w:sz w:val="16"/>
                <w:szCs w:val="16"/>
              </w:rPr>
              <w:t>NVMe</w:t>
            </w:r>
            <w:proofErr w:type="spellEnd"/>
            <w:r w:rsidRPr="008B517C">
              <w:rPr>
                <w:rFonts w:ascii="Calibri" w:eastAsia="Arial" w:hAnsi="Calibri" w:cs="Calibri"/>
                <w:sz w:val="16"/>
                <w:szCs w:val="16"/>
              </w:rPr>
              <w:t xml:space="preserve">. </w:t>
            </w:r>
          </w:p>
          <w:p w14:paraId="46E297A0"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Arquitectura de réplicas </w:t>
            </w:r>
          </w:p>
          <w:p w14:paraId="7DDFB45B"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La replicación debe ser nativa, deberá tener la capacidad de ser bidireccional y deberá ser síncrona, asíncrona y metro, sin necesidad de licenciamiento adicional y por medio de puertos de 10GbE. </w:t>
            </w:r>
          </w:p>
          <w:p w14:paraId="0A170218" w14:textId="797DDF46"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Debe soportar </w:t>
            </w:r>
            <w:r w:rsidR="005E2874" w:rsidRPr="008B517C">
              <w:rPr>
                <w:rFonts w:ascii="Calibri" w:eastAsia="Arial" w:hAnsi="Calibri" w:cs="Calibri"/>
                <w:sz w:val="16"/>
                <w:szCs w:val="16"/>
              </w:rPr>
              <w:t>replicación</w:t>
            </w:r>
            <w:r w:rsidRPr="008B517C">
              <w:rPr>
                <w:rFonts w:ascii="Calibri" w:eastAsia="Arial" w:hAnsi="Calibri" w:cs="Calibri"/>
                <w:sz w:val="16"/>
                <w:szCs w:val="16"/>
              </w:rPr>
              <w:t xml:space="preserve"> metro </w:t>
            </w:r>
            <w:proofErr w:type="spellStart"/>
            <w:r w:rsidRPr="008B517C">
              <w:rPr>
                <w:rFonts w:ascii="Calibri" w:eastAsia="Arial" w:hAnsi="Calibri" w:cs="Calibri"/>
                <w:sz w:val="16"/>
                <w:szCs w:val="16"/>
              </w:rPr>
              <w:t>sincrona</w:t>
            </w:r>
            <w:proofErr w:type="spellEnd"/>
            <w:r w:rsidRPr="008B517C">
              <w:rPr>
                <w:rFonts w:ascii="Calibri" w:eastAsia="Arial" w:hAnsi="Calibri" w:cs="Calibri"/>
                <w:sz w:val="16"/>
                <w:szCs w:val="16"/>
              </w:rPr>
              <w:t xml:space="preserve"> activa-activa y el poder escribir de manera simultánea en ambos sitios</w:t>
            </w:r>
          </w:p>
          <w:p w14:paraId="2FB81016"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Software </w:t>
            </w:r>
          </w:p>
          <w:p w14:paraId="434DECC4" w14:textId="7509497C"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sistema de almacenamiento deberá incluir todo el licenciamiento de software requerido para cumplir con los requerimientos siguientes para la totalidad del espacio que soporta el sistema: </w:t>
            </w:r>
            <w:proofErr w:type="spellStart"/>
            <w:r w:rsidRPr="008B517C">
              <w:rPr>
                <w:rFonts w:ascii="Calibri" w:eastAsia="Arial" w:hAnsi="Calibri" w:cs="Calibri"/>
                <w:sz w:val="16"/>
                <w:szCs w:val="16"/>
              </w:rPr>
              <w:t>Thin</w:t>
            </w:r>
            <w:proofErr w:type="spellEnd"/>
            <w:r w:rsidRPr="008B517C">
              <w:rPr>
                <w:rFonts w:ascii="Calibri" w:eastAsia="Arial" w:hAnsi="Calibri" w:cs="Calibri"/>
                <w:sz w:val="16"/>
                <w:szCs w:val="16"/>
              </w:rPr>
              <w:t xml:space="preserve"> </w:t>
            </w:r>
            <w:proofErr w:type="spellStart"/>
            <w:r w:rsidRPr="008B517C">
              <w:rPr>
                <w:rFonts w:ascii="Calibri" w:eastAsia="Arial" w:hAnsi="Calibri" w:cs="Calibri"/>
                <w:sz w:val="16"/>
                <w:szCs w:val="16"/>
              </w:rPr>
              <w:t>provisioning</w:t>
            </w:r>
            <w:proofErr w:type="spellEnd"/>
            <w:r w:rsidRPr="008B517C">
              <w:rPr>
                <w:rFonts w:ascii="Calibri" w:eastAsia="Arial" w:hAnsi="Calibri" w:cs="Calibri"/>
                <w:sz w:val="16"/>
                <w:szCs w:val="16"/>
              </w:rPr>
              <w:t xml:space="preserve">, Replica, </w:t>
            </w:r>
            <w:proofErr w:type="spellStart"/>
            <w:r w:rsidRPr="008B517C">
              <w:rPr>
                <w:rFonts w:ascii="Calibri" w:eastAsia="Arial" w:hAnsi="Calibri" w:cs="Calibri"/>
                <w:sz w:val="16"/>
                <w:szCs w:val="16"/>
              </w:rPr>
              <w:t>QoS</w:t>
            </w:r>
            <w:proofErr w:type="spellEnd"/>
            <w:r w:rsidRPr="008B517C">
              <w:rPr>
                <w:rFonts w:ascii="Calibri" w:eastAsia="Arial" w:hAnsi="Calibri" w:cs="Calibri"/>
                <w:sz w:val="16"/>
                <w:szCs w:val="16"/>
              </w:rPr>
              <w:t xml:space="preserve">, </w:t>
            </w:r>
            <w:r w:rsidR="005E2874" w:rsidRPr="008B517C">
              <w:rPr>
                <w:rFonts w:ascii="Calibri" w:eastAsia="Arial" w:hAnsi="Calibri" w:cs="Calibri"/>
                <w:sz w:val="16"/>
                <w:szCs w:val="16"/>
              </w:rPr>
              <w:t>compresión</w:t>
            </w:r>
            <w:r w:rsidRPr="008B517C">
              <w:rPr>
                <w:rFonts w:ascii="Calibri" w:eastAsia="Arial" w:hAnsi="Calibri" w:cs="Calibri"/>
                <w:sz w:val="16"/>
                <w:szCs w:val="16"/>
              </w:rPr>
              <w:t xml:space="preserve">, </w:t>
            </w:r>
            <w:proofErr w:type="spellStart"/>
            <w:r w:rsidRPr="008B517C">
              <w:rPr>
                <w:rFonts w:ascii="Calibri" w:eastAsia="Arial" w:hAnsi="Calibri" w:cs="Calibri"/>
                <w:sz w:val="16"/>
                <w:szCs w:val="16"/>
              </w:rPr>
              <w:t>deduplicacion</w:t>
            </w:r>
            <w:proofErr w:type="spellEnd"/>
            <w:r w:rsidRPr="008B517C">
              <w:rPr>
                <w:rFonts w:ascii="Calibri" w:eastAsia="Arial" w:hAnsi="Calibri" w:cs="Calibri"/>
                <w:sz w:val="16"/>
                <w:szCs w:val="16"/>
              </w:rPr>
              <w:t xml:space="preserve">, </w:t>
            </w:r>
            <w:proofErr w:type="spellStart"/>
            <w:r w:rsidRPr="008B517C">
              <w:rPr>
                <w:rFonts w:ascii="Calibri" w:eastAsia="Arial" w:hAnsi="Calibri" w:cs="Calibri"/>
                <w:sz w:val="16"/>
                <w:szCs w:val="16"/>
              </w:rPr>
              <w:t>snapshots</w:t>
            </w:r>
            <w:proofErr w:type="spellEnd"/>
            <w:r w:rsidRPr="008B517C">
              <w:rPr>
                <w:rFonts w:ascii="Calibri" w:eastAsia="Arial" w:hAnsi="Calibri" w:cs="Calibri"/>
                <w:sz w:val="16"/>
                <w:szCs w:val="16"/>
              </w:rPr>
              <w:t xml:space="preserve">. </w:t>
            </w:r>
          </w:p>
          <w:p w14:paraId="1F80EDB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Capacidad de replicación de </w:t>
            </w:r>
            <w:proofErr w:type="spellStart"/>
            <w:r w:rsidRPr="008B517C">
              <w:rPr>
                <w:rFonts w:ascii="Calibri" w:eastAsia="Arial" w:hAnsi="Calibri" w:cs="Calibri"/>
                <w:sz w:val="16"/>
                <w:szCs w:val="16"/>
              </w:rPr>
              <w:t>volumenes</w:t>
            </w:r>
            <w:proofErr w:type="spellEnd"/>
            <w:r w:rsidRPr="008B517C">
              <w:rPr>
                <w:rFonts w:ascii="Calibri" w:eastAsia="Arial" w:hAnsi="Calibri" w:cs="Calibri"/>
                <w:sz w:val="16"/>
                <w:szCs w:val="16"/>
              </w:rPr>
              <w:t xml:space="preserve"> a nivel de bloque. Modo asíncrono. </w:t>
            </w:r>
          </w:p>
          <w:p w14:paraId="302BC558"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equipo debe tener la capacidad de definir </w:t>
            </w:r>
            <w:proofErr w:type="spellStart"/>
            <w:r w:rsidRPr="008B517C">
              <w:rPr>
                <w:rFonts w:ascii="Calibri" w:eastAsia="Arial" w:hAnsi="Calibri" w:cs="Calibri"/>
                <w:sz w:val="16"/>
                <w:szCs w:val="16"/>
              </w:rPr>
              <w:t>quotas</w:t>
            </w:r>
            <w:proofErr w:type="spellEnd"/>
            <w:r w:rsidRPr="008B517C">
              <w:rPr>
                <w:rFonts w:ascii="Calibri" w:eastAsia="Arial" w:hAnsi="Calibri" w:cs="Calibri"/>
                <w:sz w:val="16"/>
                <w:szCs w:val="16"/>
              </w:rPr>
              <w:t xml:space="preserve"> a nivel usuario y directorio para un </w:t>
            </w:r>
            <w:proofErr w:type="spellStart"/>
            <w:r w:rsidRPr="008B517C">
              <w:rPr>
                <w:rFonts w:ascii="Calibri" w:eastAsia="Arial" w:hAnsi="Calibri" w:cs="Calibri"/>
                <w:sz w:val="16"/>
                <w:szCs w:val="16"/>
              </w:rPr>
              <w:t>filesystem</w:t>
            </w:r>
            <w:proofErr w:type="spellEnd"/>
            <w:r w:rsidRPr="008B517C">
              <w:rPr>
                <w:rFonts w:ascii="Calibri" w:eastAsia="Arial" w:hAnsi="Calibri" w:cs="Calibri"/>
                <w:sz w:val="16"/>
                <w:szCs w:val="16"/>
              </w:rPr>
              <w:t xml:space="preserve">. </w:t>
            </w:r>
          </w:p>
          <w:p w14:paraId="1A3E883A"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equipo debe tener la capacidad de filtrar archivos por </w:t>
            </w:r>
            <w:proofErr w:type="spellStart"/>
            <w:r w:rsidRPr="008B517C">
              <w:rPr>
                <w:rFonts w:ascii="Calibri" w:eastAsia="Arial" w:hAnsi="Calibri" w:cs="Calibri"/>
                <w:sz w:val="16"/>
                <w:szCs w:val="16"/>
              </w:rPr>
              <w:t>extension</w:t>
            </w:r>
            <w:proofErr w:type="spellEnd"/>
            <w:r w:rsidRPr="008B517C">
              <w:rPr>
                <w:rFonts w:ascii="Calibri" w:eastAsia="Arial" w:hAnsi="Calibri" w:cs="Calibri"/>
                <w:sz w:val="16"/>
                <w:szCs w:val="16"/>
              </w:rPr>
              <w:t xml:space="preserve"> en un </w:t>
            </w:r>
            <w:proofErr w:type="spellStart"/>
            <w:r w:rsidRPr="008B517C">
              <w:rPr>
                <w:rFonts w:ascii="Calibri" w:eastAsia="Arial" w:hAnsi="Calibri" w:cs="Calibri"/>
                <w:sz w:val="16"/>
                <w:szCs w:val="16"/>
              </w:rPr>
              <w:t>filesystem</w:t>
            </w:r>
            <w:proofErr w:type="spellEnd"/>
            <w:r w:rsidRPr="008B517C">
              <w:rPr>
                <w:rFonts w:ascii="Calibri" w:eastAsia="Arial" w:hAnsi="Calibri" w:cs="Calibri"/>
                <w:sz w:val="16"/>
                <w:szCs w:val="16"/>
              </w:rPr>
              <w:t xml:space="preserve">. </w:t>
            </w:r>
          </w:p>
          <w:p w14:paraId="6BFCE8F1"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Capacidad de crear </w:t>
            </w:r>
            <w:proofErr w:type="spellStart"/>
            <w:r w:rsidRPr="008B517C">
              <w:rPr>
                <w:rFonts w:ascii="Calibri" w:eastAsia="Arial" w:hAnsi="Calibri" w:cs="Calibri"/>
                <w:sz w:val="16"/>
                <w:szCs w:val="16"/>
              </w:rPr>
              <w:t>snapshots</w:t>
            </w:r>
            <w:proofErr w:type="spellEnd"/>
            <w:r w:rsidRPr="008B517C">
              <w:rPr>
                <w:rFonts w:ascii="Calibri" w:eastAsia="Arial" w:hAnsi="Calibri" w:cs="Calibri"/>
                <w:sz w:val="16"/>
                <w:szCs w:val="16"/>
              </w:rPr>
              <w:t xml:space="preserve"> </w:t>
            </w:r>
          </w:p>
          <w:p w14:paraId="60815784"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Capacidad de realizar análisis e informes de tendencias de desempeño en los datos. </w:t>
            </w:r>
          </w:p>
          <w:p w14:paraId="5D07476E"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Software o tecnología de </w:t>
            </w:r>
            <w:proofErr w:type="spellStart"/>
            <w:r w:rsidRPr="008B517C">
              <w:rPr>
                <w:rFonts w:ascii="Calibri" w:eastAsia="Arial" w:hAnsi="Calibri" w:cs="Calibri"/>
                <w:sz w:val="16"/>
                <w:szCs w:val="16"/>
              </w:rPr>
              <w:t>encripcion</w:t>
            </w:r>
            <w:proofErr w:type="spellEnd"/>
            <w:r w:rsidRPr="008B517C">
              <w:rPr>
                <w:rFonts w:ascii="Calibri" w:eastAsia="Arial" w:hAnsi="Calibri" w:cs="Calibri"/>
                <w:sz w:val="16"/>
                <w:szCs w:val="16"/>
              </w:rPr>
              <w:t xml:space="preserve"> de datos. </w:t>
            </w:r>
          </w:p>
          <w:p w14:paraId="7B4C370D"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Software para habilitar soluciones de antivirus/</w:t>
            </w:r>
            <w:proofErr w:type="spellStart"/>
            <w:r w:rsidRPr="008B517C">
              <w:rPr>
                <w:rFonts w:ascii="Calibri" w:eastAsia="Arial" w:hAnsi="Calibri" w:cs="Calibri"/>
                <w:sz w:val="16"/>
                <w:szCs w:val="16"/>
              </w:rPr>
              <w:t>anti-ransomware</w:t>
            </w:r>
            <w:proofErr w:type="spellEnd"/>
            <w:r w:rsidRPr="008B517C">
              <w:rPr>
                <w:rFonts w:ascii="Calibri" w:eastAsia="Arial" w:hAnsi="Calibri" w:cs="Calibri"/>
                <w:sz w:val="16"/>
                <w:szCs w:val="16"/>
              </w:rPr>
              <w:t xml:space="preserve"> y calidad de servicio. </w:t>
            </w:r>
          </w:p>
          <w:p w14:paraId="35E8E3BC"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Software que prevenga la modificación o borrado de archivos bloqueados hasta una fecha de retención especificada. </w:t>
            </w:r>
          </w:p>
          <w:p w14:paraId="4275806F"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Software de administración dedicado para la actualización y diagnóstico del sistema. (descarga de actualizaciones de Sistema Operativo, Firmwares, </w:t>
            </w:r>
            <w:proofErr w:type="spellStart"/>
            <w:r w:rsidRPr="008B517C">
              <w:rPr>
                <w:rFonts w:ascii="Calibri" w:eastAsia="Arial" w:hAnsi="Calibri" w:cs="Calibri"/>
                <w:sz w:val="16"/>
                <w:szCs w:val="16"/>
              </w:rPr>
              <w:t>etc</w:t>
            </w:r>
            <w:proofErr w:type="spellEnd"/>
            <w:r w:rsidRPr="008B517C">
              <w:rPr>
                <w:rFonts w:ascii="Calibri" w:eastAsia="Arial" w:hAnsi="Calibri" w:cs="Calibri"/>
                <w:sz w:val="16"/>
                <w:szCs w:val="16"/>
              </w:rPr>
              <w:t xml:space="preserve">) </w:t>
            </w:r>
          </w:p>
          <w:p w14:paraId="30CCF3B3"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Administración</w:t>
            </w:r>
          </w:p>
          <w:p w14:paraId="41ADD78B"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Sistema de administración y monitoreo local y remota, gráfica y por línea de comando. </w:t>
            </w:r>
          </w:p>
          <w:p w14:paraId="4532CE35"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El almacenamiento debe soportar la actualización de sus servicios internos de manera independiente y sin disrupción. </w:t>
            </w:r>
          </w:p>
          <w:p w14:paraId="491D9182"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Energía </w:t>
            </w:r>
          </w:p>
          <w:p w14:paraId="0E64024B"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Incluir los </w:t>
            </w:r>
            <w:proofErr w:type="spellStart"/>
            <w:r w:rsidRPr="008B517C">
              <w:rPr>
                <w:rFonts w:ascii="Calibri" w:eastAsia="Arial" w:hAnsi="Calibri" w:cs="Calibri"/>
                <w:sz w:val="16"/>
                <w:szCs w:val="16"/>
              </w:rPr>
              <w:t>PDUs</w:t>
            </w:r>
            <w:proofErr w:type="spellEnd"/>
            <w:r w:rsidRPr="008B517C">
              <w:rPr>
                <w:rFonts w:ascii="Calibri" w:eastAsia="Arial" w:hAnsi="Calibri" w:cs="Calibri"/>
                <w:sz w:val="16"/>
                <w:szCs w:val="16"/>
              </w:rPr>
              <w:t xml:space="preserve"> y/o elementos necesarios para energizar el </w:t>
            </w:r>
            <w:proofErr w:type="gramStart"/>
            <w:r w:rsidRPr="008B517C">
              <w:rPr>
                <w:rFonts w:ascii="Calibri" w:eastAsia="Arial" w:hAnsi="Calibri" w:cs="Calibri"/>
                <w:sz w:val="16"/>
                <w:szCs w:val="16"/>
              </w:rPr>
              <w:t>sistema</w:t>
            </w:r>
            <w:proofErr w:type="gramEnd"/>
            <w:r w:rsidRPr="008B517C">
              <w:rPr>
                <w:rFonts w:ascii="Calibri" w:eastAsia="Arial" w:hAnsi="Calibri" w:cs="Calibri"/>
                <w:sz w:val="16"/>
                <w:szCs w:val="16"/>
              </w:rPr>
              <w:t xml:space="preserve"> así como kits de montaje necesarios. </w:t>
            </w:r>
          </w:p>
          <w:p w14:paraId="2DB8B776"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Puesta en marcha: Incluye puesta en marcha de manera conjunta por el fabricante y el personal técnico calificado del proveedor</w:t>
            </w:r>
          </w:p>
          <w:p w14:paraId="2262F6E5" w14:textId="77777777" w:rsidR="008B517C" w:rsidRPr="008B517C" w:rsidRDefault="008B517C" w:rsidP="008B517C">
            <w:pPr>
              <w:spacing w:line="247" w:lineRule="auto"/>
              <w:ind w:right="68"/>
              <w:contextualSpacing/>
              <w:jc w:val="both"/>
              <w:rPr>
                <w:rFonts w:ascii="Calibri" w:eastAsia="Arial" w:hAnsi="Calibri" w:cs="Calibri"/>
                <w:sz w:val="16"/>
                <w:szCs w:val="16"/>
              </w:rPr>
            </w:pPr>
            <w:r w:rsidRPr="008B517C">
              <w:rPr>
                <w:rFonts w:ascii="Calibri" w:eastAsia="Arial" w:hAnsi="Calibri" w:cs="Calibri"/>
                <w:sz w:val="16"/>
                <w:szCs w:val="16"/>
              </w:rPr>
              <w:t xml:space="preserve">Los </w:t>
            </w:r>
            <w:proofErr w:type="spellStart"/>
            <w:r w:rsidRPr="008B517C">
              <w:rPr>
                <w:rFonts w:ascii="Calibri" w:eastAsia="Arial" w:hAnsi="Calibri" w:cs="Calibri"/>
                <w:sz w:val="16"/>
                <w:szCs w:val="16"/>
              </w:rPr>
              <w:t>swithces</w:t>
            </w:r>
            <w:proofErr w:type="spellEnd"/>
            <w:r w:rsidRPr="008B517C">
              <w:rPr>
                <w:rFonts w:ascii="Calibri" w:eastAsia="Arial" w:hAnsi="Calibri" w:cs="Calibri"/>
                <w:sz w:val="16"/>
                <w:szCs w:val="16"/>
              </w:rPr>
              <w:t xml:space="preserve"> TOR deben interconectarse con el </w:t>
            </w:r>
            <w:proofErr w:type="spellStart"/>
            <w:r w:rsidRPr="008B517C">
              <w:rPr>
                <w:rFonts w:ascii="Calibri" w:eastAsia="Arial" w:hAnsi="Calibri" w:cs="Calibri"/>
                <w:sz w:val="16"/>
                <w:szCs w:val="16"/>
              </w:rPr>
              <w:t>switch</w:t>
            </w:r>
            <w:proofErr w:type="spellEnd"/>
            <w:r w:rsidRPr="008B517C">
              <w:rPr>
                <w:rFonts w:ascii="Calibri" w:eastAsia="Arial" w:hAnsi="Calibri" w:cs="Calibri"/>
                <w:sz w:val="16"/>
                <w:szCs w:val="16"/>
              </w:rPr>
              <w:t xml:space="preserve"> </w:t>
            </w:r>
            <w:proofErr w:type="spellStart"/>
            <w:r w:rsidRPr="008B517C">
              <w:rPr>
                <w:rFonts w:ascii="Calibri" w:eastAsia="Arial" w:hAnsi="Calibri" w:cs="Calibri"/>
                <w:sz w:val="16"/>
                <w:szCs w:val="16"/>
              </w:rPr>
              <w:t>core</w:t>
            </w:r>
            <w:proofErr w:type="spellEnd"/>
            <w:r w:rsidRPr="008B517C">
              <w:rPr>
                <w:rFonts w:ascii="Calibri" w:eastAsia="Arial" w:hAnsi="Calibri" w:cs="Calibri"/>
                <w:sz w:val="16"/>
                <w:szCs w:val="16"/>
              </w:rPr>
              <w:t xml:space="preserve"> de la convocante a través de puertos SFP. Estos deben de conectarse de forma redundante entre ellos de tal manera que si uno falla el otro sostenga el servicio del equipo activo conectado a él. </w:t>
            </w:r>
          </w:p>
          <w:p w14:paraId="2D3515B6" w14:textId="49A67E8A" w:rsidR="008B517C" w:rsidRPr="008B517C" w:rsidRDefault="008B517C" w:rsidP="008B517C">
            <w:pPr>
              <w:widowControl/>
              <w:jc w:val="both"/>
              <w:rPr>
                <w:rFonts w:ascii="Calibri" w:hAnsi="Calibri" w:cs="Calibri"/>
                <w:color w:val="000000"/>
                <w:sz w:val="16"/>
                <w:szCs w:val="16"/>
                <w:lang w:val="es-MX" w:eastAsia="es-MX"/>
              </w:rPr>
            </w:pPr>
            <w:r w:rsidRPr="002366F0">
              <w:rPr>
                <w:rFonts w:ascii="Calibri" w:eastAsia="Arial" w:hAnsi="Calibri" w:cs="Calibri"/>
                <w:sz w:val="16"/>
                <w:szCs w:val="16"/>
              </w:rPr>
              <w:t>Garantía: Garantía y soporte por el fabricante, por 5 años, nivel de atención “</w:t>
            </w:r>
            <w:proofErr w:type="spellStart"/>
            <w:r w:rsidRPr="002366F0">
              <w:rPr>
                <w:rFonts w:ascii="Calibri" w:eastAsia="Arial" w:hAnsi="Calibri" w:cs="Calibri"/>
                <w:sz w:val="16"/>
                <w:szCs w:val="16"/>
              </w:rPr>
              <w:t>next</w:t>
            </w:r>
            <w:proofErr w:type="spellEnd"/>
            <w:r w:rsidRPr="002366F0">
              <w:rPr>
                <w:rFonts w:ascii="Calibri" w:eastAsia="Arial" w:hAnsi="Calibri" w:cs="Calibri"/>
                <w:sz w:val="16"/>
                <w:szCs w:val="16"/>
              </w:rPr>
              <w:t xml:space="preserve"> </w:t>
            </w:r>
            <w:proofErr w:type="spellStart"/>
            <w:r w:rsidRPr="002366F0">
              <w:rPr>
                <w:rFonts w:ascii="Calibri" w:eastAsia="Arial" w:hAnsi="Calibri" w:cs="Calibri"/>
                <w:sz w:val="16"/>
                <w:szCs w:val="16"/>
              </w:rPr>
              <w:t>business</w:t>
            </w:r>
            <w:proofErr w:type="spellEnd"/>
            <w:r w:rsidRPr="002366F0">
              <w:rPr>
                <w:rFonts w:ascii="Calibri" w:eastAsia="Arial" w:hAnsi="Calibri" w:cs="Calibri"/>
                <w:sz w:val="16"/>
                <w:szCs w:val="16"/>
              </w:rPr>
              <w:t xml:space="preserve"> </w:t>
            </w:r>
            <w:proofErr w:type="spellStart"/>
            <w:r w:rsidRPr="002366F0">
              <w:rPr>
                <w:rFonts w:ascii="Calibri" w:eastAsia="Arial" w:hAnsi="Calibri" w:cs="Calibri"/>
                <w:sz w:val="16"/>
                <w:szCs w:val="16"/>
              </w:rPr>
              <w:t>day</w:t>
            </w:r>
            <w:proofErr w:type="spellEnd"/>
            <w:r w:rsidRPr="002366F0">
              <w:rPr>
                <w:rFonts w:ascii="Calibri" w:eastAsia="Arial" w:hAnsi="Calibri" w:cs="Calibri"/>
                <w:sz w:val="16"/>
                <w:szCs w:val="16"/>
              </w:rPr>
              <w:t>” tanto en hardware como en software.</w:t>
            </w:r>
          </w:p>
        </w:tc>
        <w:tc>
          <w:tcPr>
            <w:tcW w:w="789" w:type="pct"/>
          </w:tcPr>
          <w:p w14:paraId="688EB172" w14:textId="189821CF" w:rsidR="008B517C" w:rsidRPr="008B517C" w:rsidRDefault="008B517C" w:rsidP="008B517C">
            <w:pPr>
              <w:widowControl/>
              <w:jc w:val="center"/>
              <w:rPr>
                <w:rFonts w:ascii="Calibri" w:hAnsi="Calibri" w:cs="Calibri"/>
                <w:color w:val="000000"/>
                <w:sz w:val="16"/>
                <w:szCs w:val="16"/>
                <w:lang w:val="es-MX" w:eastAsia="es-MX"/>
              </w:rPr>
            </w:pPr>
            <w:r>
              <w:rPr>
                <w:rFonts w:ascii="Calibri" w:eastAsia="Arial" w:hAnsi="Calibri" w:cs="Calibri"/>
                <w:sz w:val="16"/>
                <w:szCs w:val="16"/>
              </w:rPr>
              <w:lastRenderedPageBreak/>
              <w:t>Sistema</w:t>
            </w:r>
          </w:p>
        </w:tc>
        <w:tc>
          <w:tcPr>
            <w:tcW w:w="562" w:type="pct"/>
          </w:tcPr>
          <w:p w14:paraId="453A4372" w14:textId="33372377" w:rsidR="008B517C" w:rsidRPr="008B517C" w:rsidRDefault="008B517C" w:rsidP="008B517C">
            <w:pPr>
              <w:widowControl/>
              <w:jc w:val="center"/>
              <w:rPr>
                <w:rFonts w:ascii="Calibri" w:hAnsi="Calibri" w:cs="Calibri"/>
                <w:color w:val="000000"/>
                <w:sz w:val="16"/>
                <w:szCs w:val="16"/>
                <w:lang w:val="es-MX" w:eastAsia="es-MX"/>
              </w:rPr>
            </w:pPr>
            <w:r w:rsidRPr="008B517C">
              <w:rPr>
                <w:rFonts w:ascii="Calibri" w:eastAsia="Arial" w:hAnsi="Calibri" w:cs="Calibri"/>
                <w:sz w:val="16"/>
                <w:szCs w:val="16"/>
              </w:rPr>
              <w:t>1</w:t>
            </w:r>
          </w:p>
        </w:tc>
      </w:tr>
      <w:tr w:rsidR="008B517C" w:rsidRPr="00EB5DDA" w14:paraId="0104C96D" w14:textId="77777777" w:rsidTr="003622DC">
        <w:trPr>
          <w:trHeight w:val="255"/>
        </w:trPr>
        <w:tc>
          <w:tcPr>
            <w:tcW w:w="387" w:type="pct"/>
            <w:shd w:val="clear" w:color="auto" w:fill="auto"/>
          </w:tcPr>
          <w:p w14:paraId="42F08E6A" w14:textId="19EC7833" w:rsidR="008B517C" w:rsidRPr="00EB5DDA" w:rsidRDefault="008B517C" w:rsidP="008B517C">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5</w:t>
            </w:r>
          </w:p>
        </w:tc>
        <w:tc>
          <w:tcPr>
            <w:tcW w:w="3262" w:type="pct"/>
            <w:shd w:val="clear" w:color="auto" w:fill="auto"/>
          </w:tcPr>
          <w:p w14:paraId="65584C5E" w14:textId="77777777" w:rsidR="008B517C" w:rsidRPr="008B517C" w:rsidRDefault="008B517C" w:rsidP="008B517C">
            <w:pPr>
              <w:ind w:right="42"/>
              <w:rPr>
                <w:rFonts w:ascii="Calibri" w:eastAsia="Arial" w:hAnsi="Calibri" w:cs="Calibri"/>
                <w:b/>
                <w:bCs/>
                <w:sz w:val="16"/>
                <w:szCs w:val="16"/>
              </w:rPr>
            </w:pPr>
            <w:r w:rsidRPr="008B517C">
              <w:rPr>
                <w:rFonts w:ascii="Calibri" w:eastAsia="Arial" w:hAnsi="Calibri" w:cs="Calibri"/>
                <w:b/>
                <w:bCs/>
                <w:sz w:val="16"/>
                <w:szCs w:val="16"/>
              </w:rPr>
              <w:t>Cableado estructurado para laboratorio que incluye:</w:t>
            </w:r>
          </w:p>
          <w:p w14:paraId="07769E93"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Cable UTP </w:t>
            </w:r>
            <w:proofErr w:type="spellStart"/>
            <w:r w:rsidRPr="008B517C">
              <w:rPr>
                <w:rFonts w:ascii="Calibri" w:eastAsia="Arial" w:hAnsi="Calibri" w:cs="Calibri"/>
                <w:bCs/>
                <w:sz w:val="16"/>
                <w:szCs w:val="16"/>
              </w:rPr>
              <w:t>categoria</w:t>
            </w:r>
            <w:proofErr w:type="spellEnd"/>
            <w:r w:rsidRPr="008B517C">
              <w:rPr>
                <w:rFonts w:ascii="Calibri" w:eastAsia="Arial" w:hAnsi="Calibri" w:cs="Calibri"/>
                <w:bCs/>
                <w:sz w:val="16"/>
                <w:szCs w:val="16"/>
              </w:rPr>
              <w:t xml:space="preserve"> 6 para interior 4 pares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PUC6004IG 8050m</w:t>
            </w:r>
          </w:p>
          <w:p w14:paraId="6CAE1A82"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lastRenderedPageBreak/>
              <w:t xml:space="preserve">Jack modular RJ45 </w:t>
            </w:r>
            <w:proofErr w:type="spellStart"/>
            <w:r w:rsidRPr="008B517C">
              <w:rPr>
                <w:rFonts w:ascii="Calibri" w:eastAsia="Arial" w:hAnsi="Calibri" w:cs="Calibri"/>
                <w:bCs/>
                <w:sz w:val="16"/>
                <w:szCs w:val="16"/>
              </w:rPr>
              <w:t>categoria</w:t>
            </w:r>
            <w:proofErr w:type="spellEnd"/>
            <w:r w:rsidRPr="008B517C">
              <w:rPr>
                <w:rFonts w:ascii="Calibri" w:eastAsia="Arial" w:hAnsi="Calibri" w:cs="Calibri"/>
                <w:bCs/>
                <w:sz w:val="16"/>
                <w:szCs w:val="16"/>
              </w:rPr>
              <w:t xml:space="preserve"> 6 color negro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CJ688TGBL 194pz</w:t>
            </w:r>
          </w:p>
          <w:p w14:paraId="6E3BD466"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Jack modular RJ45 </w:t>
            </w:r>
            <w:proofErr w:type="spellStart"/>
            <w:r w:rsidRPr="008B517C">
              <w:rPr>
                <w:rFonts w:ascii="Calibri" w:eastAsia="Arial" w:hAnsi="Calibri" w:cs="Calibri"/>
                <w:bCs/>
                <w:sz w:val="16"/>
                <w:szCs w:val="16"/>
              </w:rPr>
              <w:t>categoria</w:t>
            </w:r>
            <w:proofErr w:type="spellEnd"/>
            <w:r w:rsidRPr="008B517C">
              <w:rPr>
                <w:rFonts w:ascii="Calibri" w:eastAsia="Arial" w:hAnsi="Calibri" w:cs="Calibri"/>
                <w:bCs/>
                <w:sz w:val="16"/>
                <w:szCs w:val="16"/>
              </w:rPr>
              <w:t xml:space="preserve"> 6 color blanco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CJ688TGIW 178pz</w:t>
            </w:r>
          </w:p>
          <w:p w14:paraId="085051E8"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Conector </w:t>
            </w:r>
            <w:proofErr w:type="spellStart"/>
            <w:r w:rsidRPr="008B517C">
              <w:rPr>
                <w:rFonts w:ascii="Calibri" w:eastAsia="Arial" w:hAnsi="Calibri" w:cs="Calibri"/>
                <w:bCs/>
                <w:sz w:val="16"/>
                <w:szCs w:val="16"/>
              </w:rPr>
              <w:t>jack-plug</w:t>
            </w:r>
            <w:proofErr w:type="spellEnd"/>
            <w:r w:rsidRPr="008B517C">
              <w:rPr>
                <w:rFonts w:ascii="Calibri" w:eastAsia="Arial" w:hAnsi="Calibri" w:cs="Calibri"/>
                <w:bCs/>
                <w:sz w:val="16"/>
                <w:szCs w:val="16"/>
              </w:rPr>
              <w:t xml:space="preserve"> para terminación en campo RJ45, cat. 6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FP6X88MTG 8pz</w:t>
            </w:r>
          </w:p>
          <w:p w14:paraId="0C62E6B5" w14:textId="77777777" w:rsidR="008B517C" w:rsidRPr="008B517C" w:rsidRDefault="008B517C" w:rsidP="008B517C">
            <w:pPr>
              <w:ind w:right="42"/>
              <w:rPr>
                <w:rFonts w:ascii="Calibri" w:eastAsia="Arial" w:hAnsi="Calibri" w:cs="Calibri"/>
                <w:bCs/>
                <w:sz w:val="16"/>
                <w:szCs w:val="16"/>
              </w:rPr>
            </w:pPr>
            <w:proofErr w:type="spellStart"/>
            <w:r w:rsidRPr="008B517C">
              <w:rPr>
                <w:rFonts w:ascii="Calibri" w:eastAsia="Arial" w:hAnsi="Calibri" w:cs="Calibri"/>
                <w:bCs/>
                <w:sz w:val="16"/>
                <w:szCs w:val="16"/>
              </w:rPr>
              <w:t>Patch</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cord</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cat</w:t>
            </w:r>
            <w:proofErr w:type="spellEnd"/>
            <w:r w:rsidRPr="008B517C">
              <w:rPr>
                <w:rFonts w:ascii="Calibri" w:eastAsia="Arial" w:hAnsi="Calibri" w:cs="Calibri"/>
                <w:bCs/>
                <w:sz w:val="16"/>
                <w:szCs w:val="16"/>
              </w:rPr>
              <w:t xml:space="preserve"> 6 </w:t>
            </w:r>
            <w:proofErr w:type="spellStart"/>
            <w:r w:rsidRPr="008B517C">
              <w:rPr>
                <w:rFonts w:ascii="Calibri" w:eastAsia="Arial" w:hAnsi="Calibri" w:cs="Calibri"/>
                <w:bCs/>
                <w:sz w:val="16"/>
                <w:szCs w:val="16"/>
              </w:rPr>
              <w:t>diametro</w:t>
            </w:r>
            <w:proofErr w:type="spellEnd"/>
            <w:r w:rsidRPr="008B517C">
              <w:rPr>
                <w:rFonts w:ascii="Calibri" w:eastAsia="Arial" w:hAnsi="Calibri" w:cs="Calibri"/>
                <w:bCs/>
                <w:sz w:val="16"/>
                <w:szCs w:val="16"/>
              </w:rPr>
              <w:t xml:space="preserve"> reducido color blanco 3ft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UTP28SP3 120pz</w:t>
            </w:r>
          </w:p>
          <w:p w14:paraId="493974C9" w14:textId="77777777" w:rsidR="008B517C" w:rsidRPr="008B517C" w:rsidRDefault="008B517C" w:rsidP="008B517C">
            <w:pPr>
              <w:ind w:right="42"/>
              <w:rPr>
                <w:rFonts w:ascii="Calibri" w:eastAsia="Arial" w:hAnsi="Calibri" w:cs="Calibri"/>
                <w:bCs/>
                <w:sz w:val="16"/>
                <w:szCs w:val="16"/>
              </w:rPr>
            </w:pPr>
            <w:proofErr w:type="spellStart"/>
            <w:r w:rsidRPr="008B517C">
              <w:rPr>
                <w:rFonts w:ascii="Calibri" w:eastAsia="Arial" w:hAnsi="Calibri" w:cs="Calibri"/>
                <w:bCs/>
                <w:sz w:val="16"/>
                <w:szCs w:val="16"/>
              </w:rPr>
              <w:t>Patch</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cord</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cat</w:t>
            </w:r>
            <w:proofErr w:type="spellEnd"/>
            <w:r w:rsidRPr="008B517C">
              <w:rPr>
                <w:rFonts w:ascii="Calibri" w:eastAsia="Arial" w:hAnsi="Calibri" w:cs="Calibri"/>
                <w:bCs/>
                <w:sz w:val="16"/>
                <w:szCs w:val="16"/>
              </w:rPr>
              <w:t xml:space="preserve"> 6 </w:t>
            </w:r>
            <w:proofErr w:type="spellStart"/>
            <w:r w:rsidRPr="008B517C">
              <w:rPr>
                <w:rFonts w:ascii="Calibri" w:eastAsia="Arial" w:hAnsi="Calibri" w:cs="Calibri"/>
                <w:bCs/>
                <w:sz w:val="16"/>
                <w:szCs w:val="16"/>
              </w:rPr>
              <w:t>diametro</w:t>
            </w:r>
            <w:proofErr w:type="spellEnd"/>
            <w:r w:rsidRPr="008B517C">
              <w:rPr>
                <w:rFonts w:ascii="Calibri" w:eastAsia="Arial" w:hAnsi="Calibri" w:cs="Calibri"/>
                <w:bCs/>
                <w:sz w:val="16"/>
                <w:szCs w:val="16"/>
              </w:rPr>
              <w:t xml:space="preserve"> reducido color blanco 5ft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UTP28SP5 118pz</w:t>
            </w:r>
          </w:p>
          <w:p w14:paraId="3C42245A" w14:textId="77777777" w:rsidR="008B517C" w:rsidRPr="008B517C" w:rsidRDefault="008B517C" w:rsidP="008B517C">
            <w:pPr>
              <w:ind w:right="42"/>
              <w:rPr>
                <w:rFonts w:ascii="Calibri" w:eastAsia="Arial" w:hAnsi="Calibri" w:cs="Calibri"/>
                <w:bCs/>
                <w:sz w:val="16"/>
                <w:szCs w:val="16"/>
              </w:rPr>
            </w:pPr>
            <w:proofErr w:type="spellStart"/>
            <w:r w:rsidRPr="008B517C">
              <w:rPr>
                <w:rFonts w:ascii="Calibri" w:eastAsia="Arial" w:hAnsi="Calibri" w:cs="Calibri"/>
                <w:bCs/>
                <w:sz w:val="16"/>
                <w:szCs w:val="16"/>
              </w:rPr>
              <w:t>Patch</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cord</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cat</w:t>
            </w:r>
            <w:proofErr w:type="spellEnd"/>
            <w:r w:rsidRPr="008B517C">
              <w:rPr>
                <w:rFonts w:ascii="Calibri" w:eastAsia="Arial" w:hAnsi="Calibri" w:cs="Calibri"/>
                <w:bCs/>
                <w:sz w:val="16"/>
                <w:szCs w:val="16"/>
              </w:rPr>
              <w:t xml:space="preserve"> 6 </w:t>
            </w:r>
            <w:proofErr w:type="spellStart"/>
            <w:r w:rsidRPr="008B517C">
              <w:rPr>
                <w:rFonts w:ascii="Calibri" w:eastAsia="Arial" w:hAnsi="Calibri" w:cs="Calibri"/>
                <w:bCs/>
                <w:sz w:val="16"/>
                <w:szCs w:val="16"/>
              </w:rPr>
              <w:t>diametro</w:t>
            </w:r>
            <w:proofErr w:type="spellEnd"/>
            <w:r w:rsidRPr="008B517C">
              <w:rPr>
                <w:rFonts w:ascii="Calibri" w:eastAsia="Arial" w:hAnsi="Calibri" w:cs="Calibri"/>
                <w:bCs/>
                <w:sz w:val="16"/>
                <w:szCs w:val="16"/>
              </w:rPr>
              <w:t xml:space="preserve"> reducido color blanco 7ft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UTP28SP7 118pz</w:t>
            </w:r>
          </w:p>
          <w:p w14:paraId="507968A9" w14:textId="77777777" w:rsidR="008B517C" w:rsidRPr="008B517C" w:rsidRDefault="008B517C" w:rsidP="008B517C">
            <w:pPr>
              <w:ind w:right="42"/>
              <w:rPr>
                <w:rFonts w:ascii="Calibri" w:eastAsia="Arial" w:hAnsi="Calibri" w:cs="Calibri"/>
                <w:bCs/>
                <w:sz w:val="16"/>
                <w:szCs w:val="16"/>
              </w:rPr>
            </w:pPr>
            <w:proofErr w:type="spellStart"/>
            <w:r w:rsidRPr="008B517C">
              <w:rPr>
                <w:rFonts w:ascii="Calibri" w:eastAsia="Arial" w:hAnsi="Calibri" w:cs="Calibri"/>
                <w:bCs/>
                <w:sz w:val="16"/>
                <w:szCs w:val="16"/>
              </w:rPr>
              <w:t>Patch</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cord</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cat</w:t>
            </w:r>
            <w:proofErr w:type="spellEnd"/>
            <w:r w:rsidRPr="008B517C">
              <w:rPr>
                <w:rFonts w:ascii="Calibri" w:eastAsia="Arial" w:hAnsi="Calibri" w:cs="Calibri"/>
                <w:bCs/>
                <w:sz w:val="16"/>
                <w:szCs w:val="16"/>
              </w:rPr>
              <w:t xml:space="preserve"> 6 </w:t>
            </w:r>
            <w:proofErr w:type="spellStart"/>
            <w:r w:rsidRPr="008B517C">
              <w:rPr>
                <w:rFonts w:ascii="Calibri" w:eastAsia="Arial" w:hAnsi="Calibri" w:cs="Calibri"/>
                <w:bCs/>
                <w:sz w:val="16"/>
                <w:szCs w:val="16"/>
              </w:rPr>
              <w:t>diametro</w:t>
            </w:r>
            <w:proofErr w:type="spellEnd"/>
            <w:r w:rsidRPr="008B517C">
              <w:rPr>
                <w:rFonts w:ascii="Calibri" w:eastAsia="Arial" w:hAnsi="Calibri" w:cs="Calibri"/>
                <w:bCs/>
                <w:sz w:val="16"/>
                <w:szCs w:val="16"/>
              </w:rPr>
              <w:t xml:space="preserve"> reducido color negro 3ft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UTP28SP3BL 12pz</w:t>
            </w:r>
          </w:p>
          <w:p w14:paraId="5CB0FEAC" w14:textId="77777777" w:rsidR="008B517C" w:rsidRPr="008B517C" w:rsidRDefault="008B517C" w:rsidP="008B517C">
            <w:pPr>
              <w:ind w:right="42"/>
              <w:rPr>
                <w:rFonts w:ascii="Calibri" w:eastAsia="Arial" w:hAnsi="Calibri" w:cs="Calibri"/>
                <w:bCs/>
                <w:sz w:val="16"/>
                <w:szCs w:val="16"/>
              </w:rPr>
            </w:pPr>
            <w:proofErr w:type="spellStart"/>
            <w:r w:rsidRPr="008B517C">
              <w:rPr>
                <w:rFonts w:ascii="Calibri" w:eastAsia="Arial" w:hAnsi="Calibri" w:cs="Calibri"/>
                <w:bCs/>
                <w:sz w:val="16"/>
                <w:szCs w:val="16"/>
              </w:rPr>
              <w:t>Patch</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cord</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cat</w:t>
            </w:r>
            <w:proofErr w:type="spellEnd"/>
            <w:r w:rsidRPr="008B517C">
              <w:rPr>
                <w:rFonts w:ascii="Calibri" w:eastAsia="Arial" w:hAnsi="Calibri" w:cs="Calibri"/>
                <w:bCs/>
                <w:sz w:val="16"/>
                <w:szCs w:val="16"/>
              </w:rPr>
              <w:t xml:space="preserve"> 6 </w:t>
            </w:r>
            <w:proofErr w:type="spellStart"/>
            <w:r w:rsidRPr="008B517C">
              <w:rPr>
                <w:rFonts w:ascii="Calibri" w:eastAsia="Arial" w:hAnsi="Calibri" w:cs="Calibri"/>
                <w:bCs/>
                <w:sz w:val="16"/>
                <w:szCs w:val="16"/>
              </w:rPr>
              <w:t>diametro</w:t>
            </w:r>
            <w:proofErr w:type="spellEnd"/>
            <w:r w:rsidRPr="008B517C">
              <w:rPr>
                <w:rFonts w:ascii="Calibri" w:eastAsia="Arial" w:hAnsi="Calibri" w:cs="Calibri"/>
                <w:bCs/>
                <w:sz w:val="16"/>
                <w:szCs w:val="16"/>
              </w:rPr>
              <w:t xml:space="preserve"> reducido color amarillo 5ft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UTP28SP5YL 12pz</w:t>
            </w:r>
          </w:p>
          <w:p w14:paraId="0D27002D"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Placa de 2 ventanas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CFPE2IWY 81pz </w:t>
            </w:r>
          </w:p>
          <w:p w14:paraId="2C3E8335"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Placa de 1 ventana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w:t>
            </w:r>
            <w:proofErr w:type="spellStart"/>
            <w:r w:rsidRPr="008B517C">
              <w:rPr>
                <w:rFonts w:ascii="Calibri" w:eastAsia="Arial" w:hAnsi="Calibri" w:cs="Calibri"/>
                <w:bCs/>
                <w:sz w:val="16"/>
                <w:szCs w:val="16"/>
              </w:rPr>
              <w:t>Panduit</w:t>
            </w:r>
            <w:proofErr w:type="spellEnd"/>
            <w:r w:rsidRPr="008B517C">
              <w:rPr>
                <w:rFonts w:ascii="Calibri" w:eastAsia="Arial" w:hAnsi="Calibri" w:cs="Calibri"/>
                <w:bCs/>
                <w:sz w:val="16"/>
                <w:szCs w:val="16"/>
              </w:rPr>
              <w:t xml:space="preserve"> CFPE1IWY 16pz</w:t>
            </w:r>
          </w:p>
          <w:p w14:paraId="753C5F51"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 xml:space="preserve">Tubo </w:t>
            </w:r>
            <w:proofErr w:type="spellStart"/>
            <w:r w:rsidRPr="008B517C">
              <w:rPr>
                <w:rFonts w:ascii="Calibri" w:eastAsia="Arial" w:hAnsi="Calibri" w:cs="Calibri"/>
                <w:bCs/>
                <w:sz w:val="16"/>
                <w:szCs w:val="16"/>
              </w:rPr>
              <w:t>conduit</w:t>
            </w:r>
            <w:proofErr w:type="spellEnd"/>
            <w:r w:rsidRPr="008B517C">
              <w:rPr>
                <w:rFonts w:ascii="Calibri" w:eastAsia="Arial" w:hAnsi="Calibri" w:cs="Calibri"/>
                <w:bCs/>
                <w:sz w:val="16"/>
                <w:szCs w:val="16"/>
              </w:rPr>
              <w:t xml:space="preserve"> pared delgada 3/4 pulgada 1pz </w:t>
            </w:r>
          </w:p>
          <w:p w14:paraId="2821A92D" w14:textId="77777777" w:rsidR="008B517C" w:rsidRPr="008B517C" w:rsidRDefault="008B517C" w:rsidP="008B517C">
            <w:pPr>
              <w:ind w:right="42"/>
              <w:rPr>
                <w:rFonts w:ascii="Calibri" w:eastAsia="Arial" w:hAnsi="Calibri" w:cs="Calibri"/>
                <w:bCs/>
                <w:sz w:val="16"/>
                <w:szCs w:val="16"/>
              </w:rPr>
            </w:pPr>
            <w:r w:rsidRPr="008B517C">
              <w:rPr>
                <w:rFonts w:ascii="Calibri" w:eastAsia="Arial" w:hAnsi="Calibri" w:cs="Calibri"/>
                <w:bCs/>
                <w:sz w:val="16"/>
                <w:szCs w:val="16"/>
              </w:rPr>
              <w:t>Caja estanca ip65 175x150x80mm 1pz</w:t>
            </w:r>
          </w:p>
          <w:p w14:paraId="21944456" w14:textId="2E63FBD7" w:rsidR="008B517C" w:rsidRPr="008B517C" w:rsidRDefault="008B517C" w:rsidP="008B517C">
            <w:pPr>
              <w:widowControl/>
              <w:jc w:val="both"/>
              <w:rPr>
                <w:rFonts w:ascii="Calibri" w:hAnsi="Calibri" w:cs="Calibri"/>
                <w:color w:val="000000"/>
                <w:sz w:val="16"/>
                <w:szCs w:val="16"/>
                <w:lang w:val="es-MX" w:eastAsia="es-MX"/>
              </w:rPr>
            </w:pPr>
            <w:r w:rsidRPr="00741399">
              <w:rPr>
                <w:rFonts w:ascii="Calibri" w:eastAsia="Arial" w:hAnsi="Calibri" w:cs="Calibri"/>
                <w:bCs/>
                <w:sz w:val="16"/>
                <w:szCs w:val="16"/>
              </w:rPr>
              <w:t>Memoria técnica (incluye planos, etiquetación y pruebas) 1servicio</w:t>
            </w:r>
          </w:p>
        </w:tc>
        <w:tc>
          <w:tcPr>
            <w:tcW w:w="789" w:type="pct"/>
            <w:shd w:val="clear" w:color="auto" w:fill="auto"/>
          </w:tcPr>
          <w:p w14:paraId="500E6A30" w14:textId="7D52C5F1" w:rsidR="008B517C" w:rsidRPr="008B517C" w:rsidRDefault="00741399" w:rsidP="008B517C">
            <w:pPr>
              <w:widowControl/>
              <w:jc w:val="center"/>
              <w:rPr>
                <w:rFonts w:ascii="Calibri" w:hAnsi="Calibri" w:cs="Calibri"/>
                <w:color w:val="000000"/>
                <w:sz w:val="16"/>
                <w:szCs w:val="16"/>
                <w:lang w:val="es-MX" w:eastAsia="es-MX"/>
              </w:rPr>
            </w:pPr>
            <w:r>
              <w:rPr>
                <w:rFonts w:ascii="Calibri" w:eastAsia="Arial" w:hAnsi="Calibri" w:cs="Calibri"/>
                <w:sz w:val="16"/>
                <w:szCs w:val="16"/>
              </w:rPr>
              <w:lastRenderedPageBreak/>
              <w:t>Servicio</w:t>
            </w:r>
          </w:p>
        </w:tc>
        <w:tc>
          <w:tcPr>
            <w:tcW w:w="562" w:type="pct"/>
          </w:tcPr>
          <w:p w14:paraId="540C9033" w14:textId="2A1F5588" w:rsidR="008B517C" w:rsidRPr="008B517C" w:rsidRDefault="008B517C" w:rsidP="008B517C">
            <w:pPr>
              <w:widowControl/>
              <w:jc w:val="center"/>
              <w:rPr>
                <w:rFonts w:ascii="Calibri" w:hAnsi="Calibri" w:cs="Calibri"/>
                <w:color w:val="000000"/>
                <w:sz w:val="16"/>
                <w:szCs w:val="16"/>
                <w:lang w:val="es-MX" w:eastAsia="es-MX"/>
              </w:rPr>
            </w:pPr>
            <w:r w:rsidRPr="008B517C">
              <w:rPr>
                <w:rFonts w:ascii="Calibri" w:eastAsia="Arial" w:hAnsi="Calibri" w:cs="Calibri"/>
                <w:sz w:val="16"/>
                <w:szCs w:val="16"/>
              </w:rPr>
              <w:t>1</w:t>
            </w:r>
          </w:p>
        </w:tc>
      </w:tr>
      <w:tr w:rsidR="00884379" w:rsidRPr="006F7F60" w14:paraId="01401C46" w14:textId="77777777" w:rsidTr="003622DC">
        <w:trPr>
          <w:trHeight w:val="255"/>
        </w:trPr>
        <w:tc>
          <w:tcPr>
            <w:tcW w:w="387" w:type="pct"/>
            <w:shd w:val="clear" w:color="auto" w:fill="auto"/>
          </w:tcPr>
          <w:p w14:paraId="518D949B" w14:textId="13895544" w:rsidR="00884379" w:rsidRPr="006F7F60" w:rsidRDefault="00884379" w:rsidP="008B517C">
            <w:pPr>
              <w:widowControl/>
              <w:jc w:val="center"/>
              <w:rPr>
                <w:rFonts w:asciiTheme="minorHAnsi" w:hAnsiTheme="minorHAnsi" w:cstheme="minorHAnsi"/>
                <w:color w:val="000000"/>
                <w:sz w:val="16"/>
                <w:szCs w:val="16"/>
                <w:lang w:val="es-MX" w:eastAsia="es-MX"/>
              </w:rPr>
            </w:pPr>
            <w:r w:rsidRPr="006F7F60">
              <w:rPr>
                <w:rFonts w:asciiTheme="minorHAnsi" w:hAnsiTheme="minorHAnsi" w:cstheme="minorHAnsi"/>
                <w:color w:val="000000"/>
                <w:sz w:val="16"/>
                <w:szCs w:val="16"/>
                <w:lang w:val="es-MX" w:eastAsia="es-MX"/>
              </w:rPr>
              <w:t>6</w:t>
            </w:r>
          </w:p>
        </w:tc>
        <w:tc>
          <w:tcPr>
            <w:tcW w:w="3262" w:type="pct"/>
            <w:shd w:val="clear" w:color="auto" w:fill="auto"/>
          </w:tcPr>
          <w:p w14:paraId="7EEB43B3"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Puntos de acceso inalámbrico marca ARUBA modelo AP-635 (RW) Campus AP – R7J27A con tecnología Wifi6E, y los siguientes accesorios:</w:t>
            </w:r>
          </w:p>
          <w:p w14:paraId="22912164"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w:t>
            </w:r>
            <w:proofErr w:type="spellStart"/>
            <w:r w:rsidRPr="006F7F60">
              <w:rPr>
                <w:rFonts w:asciiTheme="minorHAnsi" w:hAnsiTheme="minorHAnsi" w:cstheme="minorHAnsi"/>
                <w:sz w:val="16"/>
                <w:szCs w:val="16"/>
              </w:rPr>
              <w:t>PoE</w:t>
            </w:r>
            <w:proofErr w:type="spellEnd"/>
            <w:r w:rsidRPr="006F7F60">
              <w:rPr>
                <w:rFonts w:asciiTheme="minorHAnsi" w:hAnsiTheme="minorHAnsi" w:cstheme="minorHAnsi"/>
                <w:sz w:val="16"/>
                <w:szCs w:val="16"/>
              </w:rPr>
              <w:t xml:space="preserve"> marca Aruba modelo AP-POE-ATSR 1P SR 802.3at 30W (R6P67A) o similar del mismo fabricante.</w:t>
            </w:r>
          </w:p>
          <w:p w14:paraId="34BABA71" w14:textId="77777777" w:rsidR="006F7F60" w:rsidRPr="006F7F60" w:rsidRDefault="006F7F60" w:rsidP="006F7F60">
            <w:pPr>
              <w:autoSpaceDE w:val="0"/>
              <w:autoSpaceDN w:val="0"/>
              <w:adjustRightInd w:val="0"/>
              <w:jc w:val="both"/>
              <w:rPr>
                <w:rFonts w:asciiTheme="minorHAnsi" w:hAnsiTheme="minorHAnsi" w:cstheme="minorHAnsi"/>
                <w:sz w:val="16"/>
                <w:szCs w:val="16"/>
                <w:lang w:val="en-US"/>
              </w:rPr>
            </w:pPr>
            <w:r w:rsidRPr="006F7F60">
              <w:rPr>
                <w:rFonts w:asciiTheme="minorHAnsi" w:hAnsiTheme="minorHAnsi" w:cstheme="minorHAnsi"/>
                <w:sz w:val="16"/>
                <w:szCs w:val="16"/>
                <w:lang w:val="en-US"/>
              </w:rPr>
              <w:t>-AP-MNT-D AP mount bracket individual D: solid Surface (R3J18A)</w:t>
            </w:r>
          </w:p>
          <w:p w14:paraId="7A8F54F8"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 xml:space="preserve">-Aruba LIC-AP </w:t>
            </w:r>
            <w:proofErr w:type="spellStart"/>
            <w:r w:rsidRPr="006F7F60">
              <w:rPr>
                <w:rFonts w:asciiTheme="minorHAnsi" w:hAnsiTheme="minorHAnsi" w:cstheme="minorHAnsi"/>
                <w:sz w:val="16"/>
                <w:szCs w:val="16"/>
              </w:rPr>
              <w:t>Controller</w:t>
            </w:r>
            <w:proofErr w:type="spellEnd"/>
            <w:r w:rsidRPr="006F7F60">
              <w:rPr>
                <w:rFonts w:asciiTheme="minorHAnsi" w:hAnsiTheme="minorHAnsi" w:cstheme="minorHAnsi"/>
                <w:sz w:val="16"/>
                <w:szCs w:val="16"/>
              </w:rPr>
              <w:t xml:space="preserve"> per AP </w:t>
            </w:r>
            <w:proofErr w:type="spellStart"/>
            <w:r w:rsidRPr="006F7F60">
              <w:rPr>
                <w:rFonts w:asciiTheme="minorHAnsi" w:hAnsiTheme="minorHAnsi" w:cstheme="minorHAnsi"/>
                <w:sz w:val="16"/>
                <w:szCs w:val="16"/>
              </w:rPr>
              <w:t>Capacity</w:t>
            </w:r>
            <w:proofErr w:type="spellEnd"/>
            <w:r w:rsidRPr="006F7F60">
              <w:rPr>
                <w:rFonts w:asciiTheme="minorHAnsi" w:hAnsiTheme="minorHAnsi" w:cstheme="minorHAnsi"/>
                <w:sz w:val="16"/>
                <w:szCs w:val="16"/>
              </w:rPr>
              <w:t xml:space="preserve"> </w:t>
            </w:r>
            <w:proofErr w:type="spellStart"/>
            <w:r w:rsidRPr="006F7F60">
              <w:rPr>
                <w:rFonts w:asciiTheme="minorHAnsi" w:hAnsiTheme="minorHAnsi" w:cstheme="minorHAnsi"/>
                <w:sz w:val="16"/>
                <w:szCs w:val="16"/>
              </w:rPr>
              <w:t>License</w:t>
            </w:r>
            <w:proofErr w:type="spellEnd"/>
            <w:r w:rsidRPr="006F7F60">
              <w:rPr>
                <w:rFonts w:asciiTheme="minorHAnsi" w:hAnsiTheme="minorHAnsi" w:cstheme="minorHAnsi"/>
                <w:sz w:val="16"/>
                <w:szCs w:val="16"/>
              </w:rPr>
              <w:t xml:space="preserve"> ELTU4 -JW472AAE con soporte 12 meses 24x7</w:t>
            </w:r>
          </w:p>
          <w:p w14:paraId="67BB98B7"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(Por compatibilidad en el la infraestructura tecnología ya existente en la universidad no se acepta marcas diferente a la solicitada)</w:t>
            </w:r>
          </w:p>
          <w:p w14:paraId="4F5E41E8"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b/>
                <w:sz w:val="16"/>
                <w:szCs w:val="16"/>
              </w:rPr>
              <w:t xml:space="preserve">Tiempo de Garantía: </w:t>
            </w:r>
            <w:r w:rsidRPr="006F7F60">
              <w:rPr>
                <w:rFonts w:asciiTheme="minorHAnsi" w:hAnsiTheme="minorHAnsi" w:cstheme="minorHAnsi"/>
                <w:sz w:val="16"/>
                <w:szCs w:val="16"/>
              </w:rPr>
              <w:t>Garantía de por vida comprobada con carta del fabricante.</w:t>
            </w:r>
          </w:p>
          <w:p w14:paraId="6E133293" w14:textId="77777777" w:rsidR="006F7F60" w:rsidRPr="006F7F60" w:rsidRDefault="006F7F60" w:rsidP="006F7F60">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b/>
                <w:sz w:val="16"/>
                <w:szCs w:val="16"/>
              </w:rPr>
              <w:t xml:space="preserve">Capacitación: </w:t>
            </w:r>
            <w:r w:rsidRPr="006F7F60">
              <w:rPr>
                <w:rFonts w:asciiTheme="minorHAnsi" w:hAnsiTheme="minorHAnsi" w:cstheme="minorHAnsi"/>
                <w:sz w:val="16"/>
                <w:szCs w:val="16"/>
              </w:rPr>
              <w:t>No se requiere</w:t>
            </w:r>
          </w:p>
          <w:p w14:paraId="3F8AE0FD" w14:textId="718834AD" w:rsidR="00884379" w:rsidRPr="006F7F60" w:rsidRDefault="006F7F60" w:rsidP="006F7F60">
            <w:pPr>
              <w:ind w:right="42"/>
              <w:rPr>
                <w:rFonts w:asciiTheme="minorHAnsi" w:eastAsia="Arial" w:hAnsiTheme="minorHAnsi" w:cstheme="minorHAnsi"/>
                <w:b/>
                <w:bCs/>
                <w:sz w:val="16"/>
                <w:szCs w:val="16"/>
              </w:rPr>
            </w:pPr>
            <w:r w:rsidRPr="006F7F60">
              <w:rPr>
                <w:rFonts w:asciiTheme="minorHAnsi" w:hAnsiTheme="minorHAnsi" w:cstheme="minorHAnsi"/>
                <w:b/>
                <w:sz w:val="16"/>
                <w:szCs w:val="16"/>
              </w:rPr>
              <w:t xml:space="preserve">Instalación: </w:t>
            </w:r>
            <w:r w:rsidRPr="006F7F60">
              <w:rPr>
                <w:rFonts w:asciiTheme="minorHAnsi" w:hAnsiTheme="minorHAnsi" w:cstheme="minorHAnsi"/>
                <w:sz w:val="16"/>
                <w:szCs w:val="16"/>
              </w:rPr>
              <w:t>Solo suministro</w:t>
            </w:r>
          </w:p>
        </w:tc>
        <w:tc>
          <w:tcPr>
            <w:tcW w:w="789" w:type="pct"/>
            <w:shd w:val="clear" w:color="auto" w:fill="auto"/>
          </w:tcPr>
          <w:p w14:paraId="4DE62C37" w14:textId="37F40ECF" w:rsidR="00884379" w:rsidRPr="006F7F60" w:rsidRDefault="006F7F60" w:rsidP="008B517C">
            <w:pPr>
              <w:widowControl/>
              <w:jc w:val="center"/>
              <w:rPr>
                <w:rFonts w:asciiTheme="minorHAnsi" w:eastAsia="Arial" w:hAnsiTheme="minorHAnsi" w:cstheme="minorHAnsi"/>
                <w:sz w:val="16"/>
                <w:szCs w:val="16"/>
              </w:rPr>
            </w:pPr>
            <w:r w:rsidRPr="006F7F60">
              <w:rPr>
                <w:rFonts w:asciiTheme="minorHAnsi" w:eastAsia="Arial" w:hAnsiTheme="minorHAnsi" w:cstheme="minorHAnsi"/>
                <w:sz w:val="16"/>
                <w:szCs w:val="16"/>
              </w:rPr>
              <w:t xml:space="preserve">Piezas </w:t>
            </w:r>
          </w:p>
        </w:tc>
        <w:tc>
          <w:tcPr>
            <w:tcW w:w="562" w:type="pct"/>
          </w:tcPr>
          <w:p w14:paraId="123B1FD0" w14:textId="37D84A9E" w:rsidR="00884379" w:rsidRPr="006F7F60" w:rsidRDefault="00884379" w:rsidP="008B517C">
            <w:pPr>
              <w:widowControl/>
              <w:jc w:val="center"/>
              <w:rPr>
                <w:rFonts w:asciiTheme="minorHAnsi" w:eastAsia="Arial" w:hAnsiTheme="minorHAnsi" w:cstheme="minorHAnsi"/>
                <w:sz w:val="16"/>
                <w:szCs w:val="16"/>
              </w:rPr>
            </w:pPr>
            <w:r w:rsidRPr="006F7F60">
              <w:rPr>
                <w:rFonts w:asciiTheme="minorHAnsi" w:eastAsia="Arial" w:hAnsiTheme="minorHAnsi" w:cstheme="minorHAnsi"/>
                <w:sz w:val="16"/>
                <w:szCs w:val="16"/>
              </w:rPr>
              <w:t>170</w:t>
            </w:r>
          </w:p>
        </w:tc>
      </w:tr>
    </w:tbl>
    <w:p w14:paraId="151ED634" w14:textId="77777777" w:rsidR="00AE5B72" w:rsidRPr="007A440B" w:rsidRDefault="00AE5B72" w:rsidP="008004AC">
      <w:pPr>
        <w:autoSpaceDE w:val="0"/>
        <w:autoSpaceDN w:val="0"/>
        <w:adjustRightInd w:val="0"/>
        <w:jc w:val="center"/>
        <w:rPr>
          <w:rFonts w:asciiTheme="minorHAnsi" w:hAnsiTheme="minorHAnsi" w:cstheme="minorHAnsi"/>
          <w:b/>
          <w:sz w:val="14"/>
          <w:szCs w:val="14"/>
          <w:lang w:val="en-US"/>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47651907" w:rsidR="005418BF" w:rsidRDefault="005418BF" w:rsidP="00DD3A34">
      <w:pPr>
        <w:widowControl/>
        <w:autoSpaceDE w:val="0"/>
        <w:autoSpaceDN w:val="0"/>
        <w:adjustRightInd w:val="0"/>
        <w:jc w:val="center"/>
        <w:rPr>
          <w:rFonts w:asciiTheme="minorHAnsi" w:hAnsiTheme="minorHAnsi" w:cstheme="minorHAnsi"/>
          <w:b/>
          <w:sz w:val="18"/>
          <w:szCs w:val="18"/>
        </w:rPr>
      </w:pPr>
    </w:p>
    <w:p w14:paraId="0C7DFC36" w14:textId="58414EDA" w:rsidR="000933D9" w:rsidRDefault="000933D9" w:rsidP="00DD3A34">
      <w:pPr>
        <w:widowControl/>
        <w:autoSpaceDE w:val="0"/>
        <w:autoSpaceDN w:val="0"/>
        <w:adjustRightInd w:val="0"/>
        <w:jc w:val="center"/>
        <w:rPr>
          <w:rFonts w:asciiTheme="minorHAnsi" w:hAnsiTheme="minorHAnsi" w:cstheme="minorHAnsi"/>
          <w:b/>
          <w:sz w:val="18"/>
          <w:szCs w:val="18"/>
        </w:rPr>
      </w:pPr>
    </w:p>
    <w:p w14:paraId="5C7AD39D" w14:textId="6F1526BE" w:rsidR="000933D9" w:rsidRDefault="000933D9" w:rsidP="00DD3A34">
      <w:pPr>
        <w:widowControl/>
        <w:autoSpaceDE w:val="0"/>
        <w:autoSpaceDN w:val="0"/>
        <w:adjustRightInd w:val="0"/>
        <w:jc w:val="center"/>
        <w:rPr>
          <w:rFonts w:asciiTheme="minorHAnsi" w:hAnsiTheme="minorHAnsi" w:cstheme="minorHAnsi"/>
          <w:b/>
          <w:sz w:val="18"/>
          <w:szCs w:val="18"/>
        </w:rPr>
      </w:pPr>
    </w:p>
    <w:p w14:paraId="197C38C4" w14:textId="4D9A86DA" w:rsidR="000933D9" w:rsidRDefault="000933D9" w:rsidP="00DD3A34">
      <w:pPr>
        <w:widowControl/>
        <w:autoSpaceDE w:val="0"/>
        <w:autoSpaceDN w:val="0"/>
        <w:adjustRightInd w:val="0"/>
        <w:jc w:val="center"/>
        <w:rPr>
          <w:rFonts w:asciiTheme="minorHAnsi" w:hAnsiTheme="minorHAnsi" w:cstheme="minorHAnsi"/>
          <w:b/>
          <w:sz w:val="18"/>
          <w:szCs w:val="18"/>
        </w:rPr>
      </w:pPr>
    </w:p>
    <w:p w14:paraId="3C343642" w14:textId="3A124C62" w:rsidR="000933D9" w:rsidRDefault="000933D9" w:rsidP="00DD3A34">
      <w:pPr>
        <w:widowControl/>
        <w:autoSpaceDE w:val="0"/>
        <w:autoSpaceDN w:val="0"/>
        <w:adjustRightInd w:val="0"/>
        <w:jc w:val="center"/>
        <w:rPr>
          <w:rFonts w:asciiTheme="minorHAnsi" w:hAnsiTheme="minorHAnsi" w:cstheme="minorHAnsi"/>
          <w:b/>
          <w:sz w:val="18"/>
          <w:szCs w:val="18"/>
        </w:rPr>
      </w:pPr>
    </w:p>
    <w:p w14:paraId="6B090D3D" w14:textId="554DBB7E" w:rsidR="000933D9" w:rsidRDefault="000933D9" w:rsidP="00DD3A34">
      <w:pPr>
        <w:widowControl/>
        <w:autoSpaceDE w:val="0"/>
        <w:autoSpaceDN w:val="0"/>
        <w:adjustRightInd w:val="0"/>
        <w:jc w:val="center"/>
        <w:rPr>
          <w:rFonts w:asciiTheme="minorHAnsi" w:hAnsiTheme="minorHAnsi" w:cstheme="minorHAnsi"/>
          <w:b/>
          <w:sz w:val="18"/>
          <w:szCs w:val="18"/>
        </w:rPr>
      </w:pPr>
    </w:p>
    <w:p w14:paraId="221EC4FD" w14:textId="1177ED30" w:rsidR="000933D9" w:rsidRDefault="000933D9" w:rsidP="00DD3A34">
      <w:pPr>
        <w:widowControl/>
        <w:autoSpaceDE w:val="0"/>
        <w:autoSpaceDN w:val="0"/>
        <w:adjustRightInd w:val="0"/>
        <w:jc w:val="center"/>
        <w:rPr>
          <w:rFonts w:asciiTheme="minorHAnsi" w:hAnsiTheme="minorHAnsi" w:cstheme="minorHAnsi"/>
          <w:b/>
          <w:sz w:val="18"/>
          <w:szCs w:val="18"/>
        </w:rPr>
      </w:pPr>
    </w:p>
    <w:p w14:paraId="40D304A8" w14:textId="7A668009" w:rsidR="000933D9" w:rsidRDefault="000933D9" w:rsidP="00DD3A34">
      <w:pPr>
        <w:widowControl/>
        <w:autoSpaceDE w:val="0"/>
        <w:autoSpaceDN w:val="0"/>
        <w:adjustRightInd w:val="0"/>
        <w:jc w:val="center"/>
        <w:rPr>
          <w:rFonts w:asciiTheme="minorHAnsi" w:hAnsiTheme="minorHAnsi" w:cstheme="minorHAnsi"/>
          <w:b/>
          <w:sz w:val="18"/>
          <w:szCs w:val="18"/>
        </w:rPr>
      </w:pPr>
    </w:p>
    <w:p w14:paraId="494AE5C3" w14:textId="595D337E" w:rsidR="000933D9" w:rsidRDefault="000933D9" w:rsidP="00DD3A34">
      <w:pPr>
        <w:widowControl/>
        <w:autoSpaceDE w:val="0"/>
        <w:autoSpaceDN w:val="0"/>
        <w:adjustRightInd w:val="0"/>
        <w:jc w:val="center"/>
        <w:rPr>
          <w:rFonts w:asciiTheme="minorHAnsi" w:hAnsiTheme="minorHAnsi" w:cstheme="minorHAnsi"/>
          <w:b/>
          <w:sz w:val="18"/>
          <w:szCs w:val="18"/>
        </w:rPr>
      </w:pPr>
    </w:p>
    <w:p w14:paraId="678D57D1" w14:textId="346ECE1C" w:rsidR="000933D9" w:rsidRDefault="000933D9" w:rsidP="00DD3A34">
      <w:pPr>
        <w:widowControl/>
        <w:autoSpaceDE w:val="0"/>
        <w:autoSpaceDN w:val="0"/>
        <w:adjustRightInd w:val="0"/>
        <w:jc w:val="center"/>
        <w:rPr>
          <w:rFonts w:asciiTheme="minorHAnsi" w:hAnsiTheme="minorHAnsi" w:cstheme="minorHAnsi"/>
          <w:b/>
          <w:sz w:val="18"/>
          <w:szCs w:val="18"/>
        </w:rPr>
      </w:pPr>
    </w:p>
    <w:p w14:paraId="19E5D234" w14:textId="20BDDA0D" w:rsidR="000933D9" w:rsidRDefault="000933D9" w:rsidP="00DD3A34">
      <w:pPr>
        <w:widowControl/>
        <w:autoSpaceDE w:val="0"/>
        <w:autoSpaceDN w:val="0"/>
        <w:adjustRightInd w:val="0"/>
        <w:jc w:val="center"/>
        <w:rPr>
          <w:rFonts w:asciiTheme="minorHAnsi" w:hAnsiTheme="minorHAnsi" w:cstheme="minorHAnsi"/>
          <w:b/>
          <w:sz w:val="18"/>
          <w:szCs w:val="18"/>
        </w:rPr>
      </w:pPr>
    </w:p>
    <w:p w14:paraId="2E62F14D" w14:textId="24CFE2E1" w:rsidR="000933D9" w:rsidRDefault="000933D9" w:rsidP="00DD3A34">
      <w:pPr>
        <w:widowControl/>
        <w:autoSpaceDE w:val="0"/>
        <w:autoSpaceDN w:val="0"/>
        <w:adjustRightInd w:val="0"/>
        <w:jc w:val="center"/>
        <w:rPr>
          <w:rFonts w:asciiTheme="minorHAnsi" w:hAnsiTheme="minorHAnsi" w:cstheme="minorHAnsi"/>
          <w:b/>
          <w:sz w:val="18"/>
          <w:szCs w:val="18"/>
        </w:rPr>
      </w:pPr>
    </w:p>
    <w:p w14:paraId="563F854A" w14:textId="5DE94085" w:rsidR="000933D9" w:rsidRDefault="000933D9" w:rsidP="00DD3A34">
      <w:pPr>
        <w:widowControl/>
        <w:autoSpaceDE w:val="0"/>
        <w:autoSpaceDN w:val="0"/>
        <w:adjustRightInd w:val="0"/>
        <w:jc w:val="center"/>
        <w:rPr>
          <w:rFonts w:asciiTheme="minorHAnsi" w:hAnsiTheme="minorHAnsi" w:cstheme="minorHAnsi"/>
          <w:b/>
          <w:sz w:val="18"/>
          <w:szCs w:val="18"/>
        </w:rPr>
      </w:pPr>
    </w:p>
    <w:p w14:paraId="585D29F2" w14:textId="091F1DE1" w:rsidR="000933D9" w:rsidRDefault="000933D9" w:rsidP="00DD3A34">
      <w:pPr>
        <w:widowControl/>
        <w:autoSpaceDE w:val="0"/>
        <w:autoSpaceDN w:val="0"/>
        <w:adjustRightInd w:val="0"/>
        <w:jc w:val="center"/>
        <w:rPr>
          <w:rFonts w:asciiTheme="minorHAnsi" w:hAnsiTheme="minorHAnsi" w:cstheme="minorHAnsi"/>
          <w:b/>
          <w:sz w:val="18"/>
          <w:szCs w:val="18"/>
        </w:rPr>
      </w:pPr>
    </w:p>
    <w:p w14:paraId="09CA08F9" w14:textId="26C6EFD5" w:rsidR="000933D9" w:rsidRDefault="000933D9" w:rsidP="00DD3A34">
      <w:pPr>
        <w:widowControl/>
        <w:autoSpaceDE w:val="0"/>
        <w:autoSpaceDN w:val="0"/>
        <w:adjustRightInd w:val="0"/>
        <w:jc w:val="center"/>
        <w:rPr>
          <w:rFonts w:asciiTheme="minorHAnsi" w:hAnsiTheme="minorHAnsi" w:cstheme="minorHAnsi"/>
          <w:b/>
          <w:sz w:val="18"/>
          <w:szCs w:val="18"/>
        </w:rPr>
      </w:pPr>
    </w:p>
    <w:p w14:paraId="38EB7AC6" w14:textId="3CD1C0D7" w:rsidR="000933D9" w:rsidRDefault="000933D9" w:rsidP="00DD3A34">
      <w:pPr>
        <w:widowControl/>
        <w:autoSpaceDE w:val="0"/>
        <w:autoSpaceDN w:val="0"/>
        <w:adjustRightInd w:val="0"/>
        <w:jc w:val="center"/>
        <w:rPr>
          <w:rFonts w:asciiTheme="minorHAnsi" w:hAnsiTheme="minorHAnsi" w:cstheme="minorHAnsi"/>
          <w:b/>
          <w:sz w:val="18"/>
          <w:szCs w:val="18"/>
        </w:rPr>
      </w:pPr>
    </w:p>
    <w:p w14:paraId="55DFD9D0" w14:textId="07B3D503" w:rsidR="000933D9" w:rsidRDefault="000933D9" w:rsidP="00DD3A34">
      <w:pPr>
        <w:widowControl/>
        <w:autoSpaceDE w:val="0"/>
        <w:autoSpaceDN w:val="0"/>
        <w:adjustRightInd w:val="0"/>
        <w:jc w:val="center"/>
        <w:rPr>
          <w:rFonts w:asciiTheme="minorHAnsi" w:hAnsiTheme="minorHAnsi" w:cstheme="minorHAnsi"/>
          <w:b/>
          <w:sz w:val="18"/>
          <w:szCs w:val="18"/>
        </w:rPr>
      </w:pPr>
    </w:p>
    <w:p w14:paraId="18FF7C67" w14:textId="1C544A9F" w:rsidR="000933D9" w:rsidRDefault="000933D9" w:rsidP="00DD3A34">
      <w:pPr>
        <w:widowControl/>
        <w:autoSpaceDE w:val="0"/>
        <w:autoSpaceDN w:val="0"/>
        <w:adjustRightInd w:val="0"/>
        <w:jc w:val="center"/>
        <w:rPr>
          <w:rFonts w:asciiTheme="minorHAnsi" w:hAnsiTheme="minorHAnsi" w:cstheme="minorHAnsi"/>
          <w:b/>
          <w:sz w:val="18"/>
          <w:szCs w:val="18"/>
        </w:rPr>
      </w:pPr>
    </w:p>
    <w:p w14:paraId="68BF6903" w14:textId="122C7B39" w:rsidR="000933D9" w:rsidRDefault="000933D9" w:rsidP="00DD3A34">
      <w:pPr>
        <w:widowControl/>
        <w:autoSpaceDE w:val="0"/>
        <w:autoSpaceDN w:val="0"/>
        <w:adjustRightInd w:val="0"/>
        <w:jc w:val="center"/>
        <w:rPr>
          <w:rFonts w:asciiTheme="minorHAnsi" w:hAnsiTheme="minorHAnsi" w:cstheme="minorHAnsi"/>
          <w:b/>
          <w:sz w:val="18"/>
          <w:szCs w:val="18"/>
        </w:rPr>
      </w:pPr>
    </w:p>
    <w:p w14:paraId="4F7FF919" w14:textId="7B84012E" w:rsidR="000933D9" w:rsidRDefault="000933D9" w:rsidP="00DD3A34">
      <w:pPr>
        <w:widowControl/>
        <w:autoSpaceDE w:val="0"/>
        <w:autoSpaceDN w:val="0"/>
        <w:adjustRightInd w:val="0"/>
        <w:jc w:val="center"/>
        <w:rPr>
          <w:rFonts w:asciiTheme="minorHAnsi" w:hAnsiTheme="minorHAnsi" w:cstheme="minorHAnsi"/>
          <w:b/>
          <w:sz w:val="18"/>
          <w:szCs w:val="18"/>
        </w:rPr>
      </w:pPr>
    </w:p>
    <w:p w14:paraId="122E3E65" w14:textId="131C65C3" w:rsidR="000933D9" w:rsidRDefault="000933D9" w:rsidP="00DD3A34">
      <w:pPr>
        <w:widowControl/>
        <w:autoSpaceDE w:val="0"/>
        <w:autoSpaceDN w:val="0"/>
        <w:adjustRightInd w:val="0"/>
        <w:jc w:val="center"/>
        <w:rPr>
          <w:rFonts w:asciiTheme="minorHAnsi" w:hAnsiTheme="minorHAnsi" w:cstheme="minorHAnsi"/>
          <w:b/>
          <w:sz w:val="18"/>
          <w:szCs w:val="18"/>
        </w:rPr>
      </w:pPr>
    </w:p>
    <w:p w14:paraId="43789EBD" w14:textId="056E9BA5" w:rsidR="000933D9" w:rsidRDefault="000933D9" w:rsidP="00DD3A34">
      <w:pPr>
        <w:widowControl/>
        <w:autoSpaceDE w:val="0"/>
        <w:autoSpaceDN w:val="0"/>
        <w:adjustRightInd w:val="0"/>
        <w:jc w:val="center"/>
        <w:rPr>
          <w:rFonts w:asciiTheme="minorHAnsi" w:hAnsiTheme="minorHAnsi" w:cstheme="minorHAnsi"/>
          <w:b/>
          <w:sz w:val="18"/>
          <w:szCs w:val="18"/>
        </w:rPr>
      </w:pPr>
    </w:p>
    <w:p w14:paraId="7F55BA64" w14:textId="16DC8A0A" w:rsidR="000933D9" w:rsidRDefault="000933D9" w:rsidP="00DD3A34">
      <w:pPr>
        <w:widowControl/>
        <w:autoSpaceDE w:val="0"/>
        <w:autoSpaceDN w:val="0"/>
        <w:adjustRightInd w:val="0"/>
        <w:jc w:val="center"/>
        <w:rPr>
          <w:rFonts w:asciiTheme="minorHAnsi" w:hAnsiTheme="minorHAnsi" w:cstheme="minorHAnsi"/>
          <w:b/>
          <w:sz w:val="18"/>
          <w:szCs w:val="18"/>
        </w:rPr>
      </w:pPr>
    </w:p>
    <w:p w14:paraId="25A850EA" w14:textId="4534EC16" w:rsidR="000933D9" w:rsidRDefault="000933D9" w:rsidP="00DD3A34">
      <w:pPr>
        <w:widowControl/>
        <w:autoSpaceDE w:val="0"/>
        <w:autoSpaceDN w:val="0"/>
        <w:adjustRightInd w:val="0"/>
        <w:jc w:val="center"/>
        <w:rPr>
          <w:rFonts w:asciiTheme="minorHAnsi" w:hAnsiTheme="minorHAnsi" w:cstheme="minorHAnsi"/>
          <w:b/>
          <w:sz w:val="18"/>
          <w:szCs w:val="18"/>
        </w:rPr>
      </w:pPr>
    </w:p>
    <w:p w14:paraId="1A51E1FC" w14:textId="525739CB" w:rsidR="000933D9" w:rsidRDefault="000933D9" w:rsidP="00DD3A34">
      <w:pPr>
        <w:widowControl/>
        <w:autoSpaceDE w:val="0"/>
        <w:autoSpaceDN w:val="0"/>
        <w:adjustRightInd w:val="0"/>
        <w:jc w:val="center"/>
        <w:rPr>
          <w:rFonts w:asciiTheme="minorHAnsi" w:hAnsiTheme="minorHAnsi" w:cstheme="minorHAnsi"/>
          <w:b/>
          <w:sz w:val="18"/>
          <w:szCs w:val="18"/>
        </w:rPr>
      </w:pPr>
    </w:p>
    <w:p w14:paraId="7750F1E4" w14:textId="775CAD2A" w:rsidR="000933D9" w:rsidRDefault="000933D9" w:rsidP="00DD3A34">
      <w:pPr>
        <w:widowControl/>
        <w:autoSpaceDE w:val="0"/>
        <w:autoSpaceDN w:val="0"/>
        <w:adjustRightInd w:val="0"/>
        <w:jc w:val="center"/>
        <w:rPr>
          <w:rFonts w:asciiTheme="minorHAnsi" w:hAnsiTheme="minorHAnsi" w:cstheme="minorHAnsi"/>
          <w:b/>
          <w:sz w:val="18"/>
          <w:szCs w:val="18"/>
        </w:rPr>
      </w:pPr>
    </w:p>
    <w:p w14:paraId="396C0F7B" w14:textId="019AB8D4" w:rsidR="000933D9" w:rsidRDefault="000933D9" w:rsidP="00DD3A34">
      <w:pPr>
        <w:widowControl/>
        <w:autoSpaceDE w:val="0"/>
        <w:autoSpaceDN w:val="0"/>
        <w:adjustRightInd w:val="0"/>
        <w:jc w:val="center"/>
        <w:rPr>
          <w:rFonts w:asciiTheme="minorHAnsi" w:hAnsiTheme="minorHAnsi" w:cstheme="minorHAnsi"/>
          <w:b/>
          <w:sz w:val="18"/>
          <w:szCs w:val="18"/>
        </w:rPr>
      </w:pPr>
    </w:p>
    <w:p w14:paraId="27B15A02" w14:textId="59D6D305" w:rsidR="000933D9" w:rsidRDefault="000933D9" w:rsidP="00DD3A34">
      <w:pPr>
        <w:widowControl/>
        <w:autoSpaceDE w:val="0"/>
        <w:autoSpaceDN w:val="0"/>
        <w:adjustRightInd w:val="0"/>
        <w:jc w:val="center"/>
        <w:rPr>
          <w:rFonts w:asciiTheme="minorHAnsi" w:hAnsiTheme="minorHAnsi" w:cstheme="minorHAnsi"/>
          <w:b/>
          <w:sz w:val="18"/>
          <w:szCs w:val="18"/>
        </w:rPr>
      </w:pPr>
    </w:p>
    <w:p w14:paraId="216A596C" w14:textId="07F543ED" w:rsidR="000933D9" w:rsidRDefault="000933D9" w:rsidP="00DD3A34">
      <w:pPr>
        <w:widowControl/>
        <w:autoSpaceDE w:val="0"/>
        <w:autoSpaceDN w:val="0"/>
        <w:adjustRightInd w:val="0"/>
        <w:jc w:val="center"/>
        <w:rPr>
          <w:rFonts w:asciiTheme="minorHAnsi" w:hAnsiTheme="minorHAnsi" w:cstheme="minorHAnsi"/>
          <w:b/>
          <w:sz w:val="18"/>
          <w:szCs w:val="18"/>
        </w:rPr>
      </w:pPr>
    </w:p>
    <w:p w14:paraId="673B9DB5" w14:textId="751E14F3" w:rsidR="000933D9" w:rsidRDefault="000933D9" w:rsidP="00DD3A34">
      <w:pPr>
        <w:widowControl/>
        <w:autoSpaceDE w:val="0"/>
        <w:autoSpaceDN w:val="0"/>
        <w:adjustRightInd w:val="0"/>
        <w:jc w:val="center"/>
        <w:rPr>
          <w:rFonts w:asciiTheme="minorHAnsi" w:hAnsiTheme="minorHAnsi" w:cstheme="minorHAnsi"/>
          <w:b/>
          <w:sz w:val="18"/>
          <w:szCs w:val="18"/>
        </w:rPr>
      </w:pPr>
    </w:p>
    <w:p w14:paraId="07D28E13" w14:textId="77777777" w:rsidR="00447742" w:rsidRPr="00E94CEA" w:rsidRDefault="00447742" w:rsidP="00447742">
      <w:pPr>
        <w:autoSpaceDE w:val="0"/>
        <w:autoSpaceDN w:val="0"/>
        <w:adjustRightInd w:val="0"/>
        <w:jc w:val="center"/>
        <w:rPr>
          <w:rFonts w:asciiTheme="minorHAnsi" w:hAnsiTheme="minorHAnsi" w:cstheme="minorHAnsi"/>
          <w:b/>
          <w:sz w:val="18"/>
          <w:szCs w:val="18"/>
        </w:rPr>
      </w:pPr>
      <w:r w:rsidRPr="00E94CEA">
        <w:rPr>
          <w:rFonts w:asciiTheme="minorHAnsi" w:hAnsiTheme="minorHAnsi" w:cstheme="minorHAnsi"/>
          <w:b/>
          <w:sz w:val="18"/>
          <w:szCs w:val="18"/>
        </w:rPr>
        <w:t>Anexo “2”</w:t>
      </w:r>
    </w:p>
    <w:p w14:paraId="33A116FD" w14:textId="77777777" w:rsidR="00447742" w:rsidRPr="00E94CEA" w:rsidRDefault="00447742" w:rsidP="00447742">
      <w:pPr>
        <w:autoSpaceDE w:val="0"/>
        <w:autoSpaceDN w:val="0"/>
        <w:adjustRightInd w:val="0"/>
        <w:jc w:val="center"/>
        <w:rPr>
          <w:rFonts w:asciiTheme="minorHAnsi" w:hAnsiTheme="minorHAnsi" w:cstheme="minorHAnsi"/>
          <w:b/>
          <w:sz w:val="18"/>
          <w:szCs w:val="18"/>
        </w:rPr>
      </w:pPr>
      <w:r w:rsidRPr="00E94CEA">
        <w:rPr>
          <w:rFonts w:asciiTheme="minorHAnsi" w:hAnsiTheme="minorHAnsi" w:cstheme="minorHAnsi"/>
          <w:b/>
          <w:sz w:val="18"/>
          <w:szCs w:val="18"/>
        </w:rPr>
        <w:t>“Lugar y plazo de Entrega de Bienes”</w:t>
      </w:r>
    </w:p>
    <w:p w14:paraId="45FBC891"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E94CEA">
        <w:rPr>
          <w:rFonts w:asciiTheme="minorHAnsi" w:hAnsiTheme="minorHAnsi" w:cstheme="minorHAnsi"/>
          <w:b/>
          <w:sz w:val="18"/>
          <w:szCs w:val="18"/>
        </w:rPr>
        <w:t>Universidad Autónoma de Aguascalientes</w:t>
      </w:r>
    </w:p>
    <w:p w14:paraId="674A48A7" w14:textId="77777777" w:rsidR="00447742" w:rsidRPr="00B210DD" w:rsidRDefault="00447742" w:rsidP="00447742">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8"/>
        <w:gridCol w:w="1560"/>
        <w:gridCol w:w="2268"/>
        <w:gridCol w:w="2405"/>
        <w:gridCol w:w="1276"/>
      </w:tblGrid>
      <w:tr w:rsidR="00447742" w:rsidRPr="00B210DD" w14:paraId="235719FE" w14:textId="77777777" w:rsidTr="00F65C7A">
        <w:trPr>
          <w:jc w:val="center"/>
        </w:trPr>
        <w:tc>
          <w:tcPr>
            <w:tcW w:w="704" w:type="dxa"/>
            <w:shd w:val="clear" w:color="auto" w:fill="F2F2F2"/>
          </w:tcPr>
          <w:p w14:paraId="27D210AD" w14:textId="77777777" w:rsidR="00447742" w:rsidRPr="00B210DD" w:rsidRDefault="00447742" w:rsidP="00025F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138" w:type="dxa"/>
            <w:shd w:val="clear" w:color="auto" w:fill="F2F2F2"/>
          </w:tcPr>
          <w:p w14:paraId="40D686C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00FE4B08"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6911C3E"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405" w:type="dxa"/>
            <w:shd w:val="clear" w:color="auto" w:fill="F2F2F2"/>
          </w:tcPr>
          <w:p w14:paraId="77F5420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16F3D5A0"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404ADD" w:rsidRPr="00E12BEF" w14:paraId="349354F6" w14:textId="77777777" w:rsidTr="00404ADD">
        <w:trPr>
          <w:trHeight w:val="1166"/>
          <w:jc w:val="center"/>
        </w:trPr>
        <w:tc>
          <w:tcPr>
            <w:tcW w:w="704" w:type="dxa"/>
            <w:shd w:val="clear" w:color="auto" w:fill="auto"/>
            <w:vAlign w:val="center"/>
          </w:tcPr>
          <w:p w14:paraId="5935B90C" w14:textId="2062D54D" w:rsidR="00404ADD" w:rsidRPr="0018284B" w:rsidRDefault="00404ADD" w:rsidP="00025FA4">
            <w:pPr>
              <w:jc w:val="center"/>
              <w:rPr>
                <w:rFonts w:asciiTheme="minorHAnsi" w:hAnsiTheme="minorHAnsi" w:cstheme="minorHAnsi"/>
                <w:b/>
                <w:sz w:val="16"/>
                <w:szCs w:val="16"/>
                <w:lang w:val="es-MX"/>
              </w:rPr>
            </w:pPr>
            <w:r w:rsidRPr="0018284B">
              <w:rPr>
                <w:rFonts w:asciiTheme="minorHAnsi" w:hAnsiTheme="minorHAnsi" w:cstheme="minorHAnsi"/>
                <w:b/>
                <w:sz w:val="16"/>
                <w:szCs w:val="16"/>
                <w:lang w:val="es-MX"/>
              </w:rPr>
              <w:t>1</w:t>
            </w:r>
            <w:r w:rsidR="005E0B3D" w:rsidRPr="0018284B">
              <w:rPr>
                <w:rFonts w:asciiTheme="minorHAnsi" w:hAnsiTheme="minorHAnsi" w:cstheme="minorHAnsi"/>
                <w:b/>
                <w:sz w:val="16"/>
                <w:szCs w:val="16"/>
                <w:lang w:val="es-MX"/>
              </w:rPr>
              <w:t xml:space="preserve"> y 2</w:t>
            </w:r>
          </w:p>
          <w:p w14:paraId="5F8CE7F5" w14:textId="0A43EDF8" w:rsidR="00404ADD" w:rsidRPr="0018284B" w:rsidRDefault="00404ADD" w:rsidP="00404ADD">
            <w:pPr>
              <w:rPr>
                <w:rFonts w:asciiTheme="minorHAnsi" w:hAnsiTheme="minorHAnsi" w:cstheme="minorHAnsi"/>
                <w:b/>
                <w:sz w:val="16"/>
                <w:szCs w:val="16"/>
                <w:lang w:val="es-MX"/>
              </w:rPr>
            </w:pPr>
          </w:p>
        </w:tc>
        <w:tc>
          <w:tcPr>
            <w:tcW w:w="1138" w:type="dxa"/>
            <w:vMerge w:val="restart"/>
            <w:vAlign w:val="center"/>
          </w:tcPr>
          <w:p w14:paraId="0CAB2EEF" w14:textId="77777777" w:rsidR="00404ADD" w:rsidRPr="0018284B" w:rsidRDefault="00404ADD" w:rsidP="00025FA4">
            <w:pPr>
              <w:jc w:val="center"/>
              <w:rPr>
                <w:rFonts w:asciiTheme="minorHAnsi" w:hAnsiTheme="minorHAnsi" w:cstheme="minorHAnsi"/>
                <w:b/>
                <w:bCs/>
                <w:color w:val="000000"/>
                <w:sz w:val="16"/>
                <w:szCs w:val="16"/>
              </w:rPr>
            </w:pPr>
          </w:p>
          <w:p w14:paraId="4086736E" w14:textId="01916EA4" w:rsidR="00404ADD" w:rsidRPr="00B0215A" w:rsidRDefault="00404ADD" w:rsidP="00025FA4">
            <w:pPr>
              <w:jc w:val="center"/>
              <w:rPr>
                <w:rFonts w:asciiTheme="minorHAnsi" w:eastAsia="Calibri" w:hAnsiTheme="minorHAnsi" w:cstheme="minorHAnsi"/>
                <w:b/>
                <w:color w:val="000000"/>
                <w:sz w:val="16"/>
                <w:szCs w:val="16"/>
              </w:rPr>
            </w:pPr>
            <w:r w:rsidRPr="00B0215A">
              <w:rPr>
                <w:rFonts w:asciiTheme="minorHAnsi" w:hAnsiTheme="minorHAnsi" w:cstheme="minorHAnsi"/>
                <w:b/>
                <w:bCs/>
                <w:color w:val="000000"/>
                <w:sz w:val="16"/>
                <w:szCs w:val="16"/>
              </w:rPr>
              <w:t>10 días naturales posteriores al fallo y/o entrega de anticipo.</w:t>
            </w:r>
          </w:p>
        </w:tc>
        <w:tc>
          <w:tcPr>
            <w:tcW w:w="1560" w:type="dxa"/>
            <w:shd w:val="clear" w:color="auto" w:fill="auto"/>
            <w:vAlign w:val="center"/>
          </w:tcPr>
          <w:p w14:paraId="46CE8649" w14:textId="77777777" w:rsidR="00404ADD" w:rsidRPr="0018284B" w:rsidRDefault="00404ADD" w:rsidP="00025FA4">
            <w:pPr>
              <w:jc w:val="center"/>
              <w:rPr>
                <w:rFonts w:asciiTheme="minorHAnsi" w:hAnsiTheme="minorHAnsi" w:cstheme="minorHAnsi"/>
                <w:b/>
                <w:sz w:val="16"/>
                <w:szCs w:val="16"/>
              </w:rPr>
            </w:pPr>
          </w:p>
          <w:p w14:paraId="3C32F66B" w14:textId="60740121" w:rsidR="00404ADD" w:rsidRPr="0018284B" w:rsidRDefault="00404ADD" w:rsidP="00404ADD">
            <w:pPr>
              <w:jc w:val="center"/>
              <w:rPr>
                <w:rFonts w:asciiTheme="minorHAnsi" w:hAnsiTheme="minorHAnsi" w:cstheme="minorHAnsi"/>
                <w:sz w:val="16"/>
                <w:szCs w:val="16"/>
              </w:rPr>
            </w:pPr>
            <w:r w:rsidRPr="0018284B">
              <w:rPr>
                <w:rFonts w:asciiTheme="minorHAnsi" w:hAnsiTheme="minorHAnsi" w:cstheme="minorHAnsi"/>
                <w:sz w:val="16"/>
                <w:szCs w:val="16"/>
              </w:rPr>
              <w:t>Salón Universitario de Usos Múltiples (SUMM)</w:t>
            </w:r>
            <w:r w:rsidR="0018284B" w:rsidRPr="0018284B">
              <w:rPr>
                <w:rFonts w:asciiTheme="minorHAnsi" w:hAnsiTheme="minorHAnsi" w:cstheme="minorHAnsi"/>
                <w:sz w:val="16"/>
                <w:szCs w:val="16"/>
              </w:rPr>
              <w:t>,</w:t>
            </w:r>
            <w:r w:rsidRPr="0018284B">
              <w:rPr>
                <w:rFonts w:asciiTheme="minorHAnsi" w:hAnsiTheme="minorHAnsi" w:cstheme="minorHAnsi"/>
                <w:sz w:val="16"/>
                <w:szCs w:val="16"/>
              </w:rPr>
              <w:t xml:space="preserve"> Ciudad Universitaria </w:t>
            </w:r>
          </w:p>
          <w:p w14:paraId="01071084" w14:textId="613E1945" w:rsidR="00404ADD" w:rsidRPr="0018284B" w:rsidRDefault="00404ADD" w:rsidP="00500A18">
            <w:pPr>
              <w:jc w:val="center"/>
              <w:rPr>
                <w:rFonts w:asciiTheme="minorHAnsi" w:eastAsia="Calibri" w:hAnsiTheme="minorHAnsi" w:cstheme="minorHAnsi"/>
                <w:b/>
                <w:color w:val="000000"/>
                <w:sz w:val="16"/>
                <w:szCs w:val="16"/>
              </w:rPr>
            </w:pPr>
          </w:p>
        </w:tc>
        <w:tc>
          <w:tcPr>
            <w:tcW w:w="2268" w:type="dxa"/>
            <w:vMerge w:val="restart"/>
            <w:shd w:val="clear" w:color="auto" w:fill="auto"/>
            <w:vAlign w:val="center"/>
          </w:tcPr>
          <w:p w14:paraId="02B55656" w14:textId="77777777" w:rsidR="00404ADD" w:rsidRDefault="00404ADD" w:rsidP="00404ADD">
            <w:pPr>
              <w:jc w:val="center"/>
              <w:rPr>
                <w:rFonts w:asciiTheme="minorHAnsi" w:hAnsiTheme="minorHAnsi" w:cs="Arial"/>
                <w:b/>
                <w:sz w:val="16"/>
                <w:szCs w:val="16"/>
                <w:lang w:val="es-MX"/>
              </w:rPr>
            </w:pPr>
            <w:r>
              <w:rPr>
                <w:rFonts w:asciiTheme="minorHAnsi" w:hAnsiTheme="minorHAnsi" w:cs="Arial"/>
                <w:b/>
                <w:sz w:val="16"/>
                <w:szCs w:val="16"/>
                <w:lang w:val="es-MX"/>
              </w:rPr>
              <w:t>Directora General de Planeación y Desarrollo</w:t>
            </w:r>
          </w:p>
          <w:p w14:paraId="01BDCBA8" w14:textId="77777777" w:rsidR="00404ADD" w:rsidRDefault="00404ADD" w:rsidP="00404ADD">
            <w:pPr>
              <w:jc w:val="center"/>
              <w:rPr>
                <w:rFonts w:asciiTheme="minorHAnsi" w:hAnsiTheme="minorHAnsi" w:cs="Arial"/>
                <w:sz w:val="16"/>
                <w:szCs w:val="16"/>
                <w:lang w:val="es-MX"/>
              </w:rPr>
            </w:pPr>
            <w:r>
              <w:rPr>
                <w:rFonts w:asciiTheme="minorHAnsi" w:hAnsiTheme="minorHAnsi" w:cs="Arial"/>
                <w:sz w:val="16"/>
                <w:szCs w:val="16"/>
                <w:lang w:val="es-MX"/>
              </w:rPr>
              <w:t>Dra. En C.A. Elena Patricia Mojica Carrillo</w:t>
            </w:r>
          </w:p>
          <w:p w14:paraId="693A982A" w14:textId="77777777" w:rsidR="00404ADD" w:rsidRDefault="00404ADD" w:rsidP="00404ADD">
            <w:pPr>
              <w:rPr>
                <w:rFonts w:asciiTheme="minorHAnsi" w:hAnsiTheme="minorHAnsi" w:cs="Arial"/>
                <w:sz w:val="16"/>
                <w:szCs w:val="16"/>
                <w:lang w:val="es-MX"/>
              </w:rPr>
            </w:pPr>
          </w:p>
          <w:p w14:paraId="356B411C" w14:textId="77777777" w:rsidR="00404ADD" w:rsidRDefault="00404ADD" w:rsidP="00404ADD">
            <w:pPr>
              <w:jc w:val="center"/>
              <w:rPr>
                <w:rFonts w:asciiTheme="minorHAnsi" w:hAnsiTheme="minorHAnsi" w:cs="Arial"/>
                <w:sz w:val="16"/>
                <w:szCs w:val="16"/>
                <w:lang w:val="es-MX"/>
              </w:rPr>
            </w:pPr>
          </w:p>
          <w:p w14:paraId="6EAD990C" w14:textId="77777777" w:rsidR="00404ADD" w:rsidRDefault="00404ADD" w:rsidP="00404ADD">
            <w:pPr>
              <w:jc w:val="center"/>
              <w:rPr>
                <w:rFonts w:asciiTheme="minorHAnsi" w:hAnsiTheme="minorHAnsi" w:cs="Arial"/>
                <w:sz w:val="16"/>
                <w:szCs w:val="14"/>
                <w:lang w:val="es-MX"/>
              </w:rPr>
            </w:pPr>
            <w:r>
              <w:rPr>
                <w:rFonts w:asciiTheme="minorHAnsi" w:hAnsiTheme="minorHAnsi" w:cs="Arial"/>
                <w:b/>
                <w:sz w:val="16"/>
                <w:szCs w:val="14"/>
                <w:lang w:val="es-MX"/>
              </w:rPr>
              <w:t>Jefe del Departamento de Redes y Telecomunicaciones</w:t>
            </w:r>
          </w:p>
          <w:p w14:paraId="4E8890A8" w14:textId="14D56550" w:rsidR="00404ADD" w:rsidRPr="00E12BEF" w:rsidRDefault="00404ADD" w:rsidP="00404ADD">
            <w:pPr>
              <w:jc w:val="center"/>
              <w:rPr>
                <w:rFonts w:asciiTheme="minorHAnsi" w:eastAsia="Calibri" w:hAnsiTheme="minorHAnsi" w:cstheme="minorHAnsi"/>
                <w:color w:val="000000"/>
                <w:sz w:val="16"/>
                <w:szCs w:val="16"/>
                <w:highlight w:val="yellow"/>
              </w:rPr>
            </w:pPr>
            <w:r>
              <w:rPr>
                <w:rFonts w:asciiTheme="minorHAnsi" w:hAnsiTheme="minorHAnsi" w:cs="Arial"/>
                <w:sz w:val="16"/>
                <w:szCs w:val="14"/>
                <w:lang w:val="es-MX"/>
              </w:rPr>
              <w:t>Ing. Abraham Rodríguez Méndez</w:t>
            </w:r>
          </w:p>
        </w:tc>
        <w:tc>
          <w:tcPr>
            <w:tcW w:w="2405" w:type="dxa"/>
            <w:vMerge w:val="restart"/>
            <w:vAlign w:val="center"/>
          </w:tcPr>
          <w:p w14:paraId="6CA0CB26" w14:textId="77777777" w:rsidR="00404ADD" w:rsidRDefault="00404ADD" w:rsidP="00404ADD">
            <w:pPr>
              <w:jc w:val="center"/>
              <w:rPr>
                <w:rFonts w:asciiTheme="minorHAnsi" w:hAnsiTheme="minorHAnsi" w:cs="Arial"/>
                <w:b/>
                <w:sz w:val="14"/>
                <w:szCs w:val="12"/>
              </w:rPr>
            </w:pPr>
          </w:p>
          <w:p w14:paraId="5FD11CA4" w14:textId="77777777" w:rsidR="00404ADD" w:rsidRDefault="00404ADD" w:rsidP="00404ADD">
            <w:pPr>
              <w:jc w:val="center"/>
              <w:rPr>
                <w:rFonts w:asciiTheme="minorHAnsi" w:hAnsiTheme="minorHAnsi" w:cs="Arial"/>
                <w:b/>
                <w:sz w:val="14"/>
                <w:szCs w:val="12"/>
              </w:rPr>
            </w:pPr>
          </w:p>
          <w:p w14:paraId="2F8F5E13" w14:textId="1C602B97" w:rsidR="00404ADD" w:rsidRDefault="00E92EA6" w:rsidP="00404ADD">
            <w:pPr>
              <w:jc w:val="center"/>
              <w:rPr>
                <w:rStyle w:val="Hipervnculo"/>
                <w:rFonts w:asciiTheme="minorHAnsi" w:hAnsiTheme="minorHAnsi" w:cs="Arial"/>
                <w:b/>
                <w:sz w:val="14"/>
                <w:szCs w:val="12"/>
              </w:rPr>
            </w:pPr>
            <w:hyperlink r:id="rId31" w:history="1">
              <w:r w:rsidR="00404ADD" w:rsidRPr="00045695">
                <w:rPr>
                  <w:rStyle w:val="Hipervnculo"/>
                  <w:rFonts w:asciiTheme="minorHAnsi" w:hAnsiTheme="minorHAnsi" w:cs="Arial"/>
                  <w:b/>
                  <w:sz w:val="14"/>
                  <w:szCs w:val="12"/>
                </w:rPr>
                <w:t>elena.mojica@edu.uaa.mx</w:t>
              </w:r>
            </w:hyperlink>
          </w:p>
          <w:p w14:paraId="2A18D12D" w14:textId="77777777" w:rsidR="00404ADD" w:rsidRDefault="00404ADD" w:rsidP="00404ADD">
            <w:pPr>
              <w:jc w:val="center"/>
              <w:rPr>
                <w:rStyle w:val="Hipervnculo"/>
                <w:rFonts w:asciiTheme="minorHAnsi" w:hAnsiTheme="minorHAnsi" w:cs="Arial"/>
                <w:b/>
                <w:sz w:val="14"/>
                <w:szCs w:val="12"/>
              </w:rPr>
            </w:pPr>
          </w:p>
          <w:p w14:paraId="25553919" w14:textId="5652D28F" w:rsidR="00404ADD" w:rsidRDefault="00404ADD" w:rsidP="00404ADD">
            <w:pPr>
              <w:rPr>
                <w:rStyle w:val="Hipervnculo"/>
                <w:rFonts w:asciiTheme="minorHAnsi" w:hAnsiTheme="minorHAnsi" w:cs="Arial"/>
                <w:b/>
                <w:sz w:val="14"/>
                <w:szCs w:val="12"/>
              </w:rPr>
            </w:pPr>
          </w:p>
          <w:p w14:paraId="42649A41" w14:textId="287E9571" w:rsidR="00404ADD" w:rsidRDefault="00404ADD" w:rsidP="00404ADD">
            <w:pPr>
              <w:rPr>
                <w:rStyle w:val="Hipervnculo"/>
                <w:rFonts w:asciiTheme="minorHAnsi" w:hAnsiTheme="minorHAnsi" w:cs="Arial"/>
                <w:b/>
                <w:sz w:val="14"/>
                <w:szCs w:val="12"/>
              </w:rPr>
            </w:pPr>
          </w:p>
          <w:p w14:paraId="1B37E41F" w14:textId="77777777" w:rsidR="00404ADD" w:rsidRDefault="00404ADD" w:rsidP="00404ADD">
            <w:pPr>
              <w:rPr>
                <w:rStyle w:val="Hipervnculo"/>
                <w:rFonts w:asciiTheme="minorHAnsi" w:hAnsiTheme="minorHAnsi" w:cs="Arial"/>
                <w:b/>
                <w:sz w:val="14"/>
                <w:szCs w:val="12"/>
              </w:rPr>
            </w:pPr>
          </w:p>
          <w:p w14:paraId="6834366C" w14:textId="77777777" w:rsidR="00404ADD" w:rsidRDefault="00404ADD" w:rsidP="00404ADD">
            <w:pPr>
              <w:jc w:val="center"/>
            </w:pPr>
          </w:p>
          <w:p w14:paraId="03E62D4F" w14:textId="50E1DD2A" w:rsidR="00404ADD" w:rsidRDefault="00E92EA6" w:rsidP="00404ADD">
            <w:pPr>
              <w:jc w:val="center"/>
              <w:rPr>
                <w:rFonts w:cstheme="minorHAnsi"/>
                <w:sz w:val="16"/>
                <w:szCs w:val="14"/>
                <w:lang w:val="es-MX"/>
              </w:rPr>
            </w:pPr>
            <w:hyperlink r:id="rId32" w:history="1">
              <w:r w:rsidR="00404ADD" w:rsidRPr="00045695">
                <w:rPr>
                  <w:rStyle w:val="Hipervnculo"/>
                  <w:rFonts w:asciiTheme="minorHAnsi" w:hAnsiTheme="minorHAnsi" w:cs="Arial"/>
                  <w:b/>
                  <w:sz w:val="14"/>
                  <w:szCs w:val="12"/>
                </w:rPr>
                <w:t>abraham.rodriguez@edu.uaa.mx</w:t>
              </w:r>
            </w:hyperlink>
          </w:p>
          <w:p w14:paraId="3064D70A" w14:textId="77777777" w:rsidR="00404ADD" w:rsidRDefault="00404ADD" w:rsidP="00404ADD">
            <w:pPr>
              <w:jc w:val="center"/>
              <w:rPr>
                <w:rFonts w:asciiTheme="minorHAnsi" w:hAnsiTheme="minorHAnsi" w:cstheme="minorHAnsi"/>
                <w:sz w:val="16"/>
                <w:szCs w:val="14"/>
                <w:lang w:val="es-MX"/>
              </w:rPr>
            </w:pPr>
          </w:p>
          <w:p w14:paraId="68225C6A" w14:textId="131BE0E5" w:rsidR="00404ADD" w:rsidRPr="00404ADD" w:rsidRDefault="00404ADD" w:rsidP="00025FA4">
            <w:pPr>
              <w:jc w:val="center"/>
              <w:rPr>
                <w:rStyle w:val="Hipervnculo"/>
                <w:sz w:val="16"/>
                <w:szCs w:val="16"/>
                <w:highlight w:val="yellow"/>
                <w:lang w:val="es-MX"/>
              </w:rPr>
            </w:pPr>
          </w:p>
        </w:tc>
        <w:tc>
          <w:tcPr>
            <w:tcW w:w="1276" w:type="dxa"/>
            <w:vMerge w:val="restart"/>
            <w:vAlign w:val="center"/>
          </w:tcPr>
          <w:p w14:paraId="0940311E" w14:textId="77777777" w:rsidR="00404ADD" w:rsidRPr="00E94CEA" w:rsidRDefault="00404ADD" w:rsidP="00025FA4">
            <w:pPr>
              <w:jc w:val="center"/>
              <w:rPr>
                <w:rFonts w:asciiTheme="minorHAnsi" w:hAnsiTheme="minorHAnsi" w:cstheme="minorHAnsi"/>
                <w:b/>
                <w:sz w:val="16"/>
                <w:szCs w:val="16"/>
                <w:lang w:val="es-MX"/>
              </w:rPr>
            </w:pPr>
            <w:r w:rsidRPr="00E94CEA">
              <w:rPr>
                <w:rFonts w:asciiTheme="minorHAnsi" w:hAnsiTheme="minorHAnsi" w:cstheme="minorHAnsi"/>
                <w:b/>
                <w:sz w:val="16"/>
                <w:szCs w:val="16"/>
                <w:lang w:val="es-MX"/>
              </w:rPr>
              <w:t>Suministro</w:t>
            </w:r>
          </w:p>
          <w:p w14:paraId="7EA900DF" w14:textId="77777777" w:rsidR="00404ADD" w:rsidRPr="00E12BEF" w:rsidRDefault="00404ADD" w:rsidP="00025FA4">
            <w:pPr>
              <w:jc w:val="center"/>
              <w:rPr>
                <w:rFonts w:asciiTheme="minorHAnsi" w:hAnsiTheme="minorHAnsi" w:cstheme="minorHAnsi"/>
                <w:b/>
                <w:sz w:val="16"/>
                <w:szCs w:val="16"/>
                <w:highlight w:val="yellow"/>
                <w:lang w:val="es-MX"/>
              </w:rPr>
            </w:pPr>
            <w:r w:rsidRPr="00E94CEA">
              <w:rPr>
                <w:rStyle w:val="Hipervnculo"/>
                <w:rFonts w:asciiTheme="minorHAnsi" w:hAnsiTheme="minorHAnsi" w:cstheme="minorHAnsi"/>
                <w:sz w:val="16"/>
                <w:szCs w:val="16"/>
              </w:rPr>
              <w:t>Conforme a lo establecido en el Anexo “1”</w:t>
            </w:r>
            <w:r w:rsidRPr="00E94CEA">
              <w:rPr>
                <w:rFonts w:asciiTheme="minorHAnsi" w:hAnsiTheme="minorHAnsi" w:cstheme="minorHAnsi"/>
                <w:b/>
                <w:sz w:val="16"/>
                <w:szCs w:val="16"/>
                <w:lang w:val="es-MX"/>
              </w:rPr>
              <w:t xml:space="preserve"> </w:t>
            </w:r>
          </w:p>
        </w:tc>
      </w:tr>
      <w:tr w:rsidR="00404ADD" w:rsidRPr="00E12BEF" w14:paraId="5AB42C91" w14:textId="77777777" w:rsidTr="00F65C7A">
        <w:trPr>
          <w:trHeight w:val="520"/>
          <w:jc w:val="center"/>
        </w:trPr>
        <w:tc>
          <w:tcPr>
            <w:tcW w:w="704" w:type="dxa"/>
            <w:shd w:val="clear" w:color="auto" w:fill="auto"/>
            <w:vAlign w:val="center"/>
          </w:tcPr>
          <w:p w14:paraId="7F703731" w14:textId="25EB49B1" w:rsidR="00404ADD" w:rsidRPr="0018284B" w:rsidRDefault="005E0B3D" w:rsidP="00025FA4">
            <w:pPr>
              <w:jc w:val="center"/>
              <w:rPr>
                <w:rFonts w:asciiTheme="minorHAnsi" w:hAnsiTheme="minorHAnsi" w:cstheme="minorHAnsi"/>
                <w:b/>
                <w:sz w:val="16"/>
                <w:szCs w:val="16"/>
                <w:lang w:val="es-MX"/>
              </w:rPr>
            </w:pPr>
            <w:r w:rsidRPr="0018284B">
              <w:rPr>
                <w:rFonts w:asciiTheme="minorHAnsi" w:hAnsiTheme="minorHAnsi" w:cstheme="minorHAnsi"/>
                <w:b/>
                <w:sz w:val="16"/>
                <w:szCs w:val="16"/>
                <w:lang w:val="es-MX"/>
              </w:rPr>
              <w:t xml:space="preserve">3 a </w:t>
            </w:r>
            <w:r w:rsidR="0007784A">
              <w:rPr>
                <w:rFonts w:asciiTheme="minorHAnsi" w:hAnsiTheme="minorHAnsi" w:cstheme="minorHAnsi"/>
                <w:b/>
                <w:sz w:val="16"/>
                <w:szCs w:val="16"/>
                <w:lang w:val="es-MX"/>
              </w:rPr>
              <w:t>6</w:t>
            </w:r>
          </w:p>
        </w:tc>
        <w:tc>
          <w:tcPr>
            <w:tcW w:w="1138" w:type="dxa"/>
            <w:vMerge/>
            <w:vAlign w:val="center"/>
          </w:tcPr>
          <w:p w14:paraId="0F02412C" w14:textId="77777777" w:rsidR="00404ADD" w:rsidRPr="0018284B" w:rsidRDefault="00404ADD" w:rsidP="00025FA4">
            <w:pPr>
              <w:jc w:val="center"/>
              <w:rPr>
                <w:rFonts w:asciiTheme="minorHAnsi" w:hAnsiTheme="minorHAnsi" w:cstheme="minorHAnsi"/>
                <w:b/>
                <w:bCs/>
                <w:color w:val="000000"/>
                <w:sz w:val="16"/>
                <w:szCs w:val="16"/>
              </w:rPr>
            </w:pPr>
          </w:p>
        </w:tc>
        <w:tc>
          <w:tcPr>
            <w:tcW w:w="1560" w:type="dxa"/>
            <w:shd w:val="clear" w:color="auto" w:fill="auto"/>
            <w:vAlign w:val="center"/>
          </w:tcPr>
          <w:p w14:paraId="1ECA8E24" w14:textId="77777777" w:rsidR="00404ADD" w:rsidRPr="0018284B" w:rsidRDefault="00404ADD" w:rsidP="00404ADD">
            <w:pPr>
              <w:jc w:val="center"/>
              <w:rPr>
                <w:rFonts w:asciiTheme="minorHAnsi" w:hAnsiTheme="minorHAnsi" w:cstheme="minorHAnsi"/>
                <w:b/>
                <w:sz w:val="16"/>
                <w:szCs w:val="16"/>
              </w:rPr>
            </w:pPr>
          </w:p>
          <w:p w14:paraId="3C75A726" w14:textId="089A3406" w:rsidR="00404ADD" w:rsidRPr="006F7F60" w:rsidRDefault="00404ADD" w:rsidP="00404ADD">
            <w:pPr>
              <w:jc w:val="center"/>
              <w:rPr>
                <w:rFonts w:asciiTheme="minorHAnsi" w:eastAsia="Calibri" w:hAnsiTheme="minorHAnsi" w:cstheme="minorHAnsi"/>
                <w:b/>
                <w:color w:val="000000"/>
                <w:sz w:val="18"/>
                <w:szCs w:val="16"/>
              </w:rPr>
            </w:pPr>
            <w:r w:rsidRPr="0018284B">
              <w:rPr>
                <w:rFonts w:asciiTheme="minorHAnsi" w:hAnsiTheme="minorHAnsi" w:cstheme="minorHAnsi"/>
                <w:sz w:val="16"/>
                <w:szCs w:val="16"/>
              </w:rPr>
              <w:t xml:space="preserve">Edificio </w:t>
            </w:r>
            <w:r w:rsidRPr="006F7F60">
              <w:rPr>
                <w:rFonts w:asciiTheme="minorHAnsi" w:hAnsiTheme="minorHAnsi" w:cstheme="minorHAnsi"/>
                <w:sz w:val="16"/>
                <w:szCs w:val="16"/>
              </w:rPr>
              <w:t>223, Depto. de Redes y Telecomunicaciones de la DGPyD, Ciudad Universitaria</w:t>
            </w:r>
            <w:r w:rsidRPr="006F7F60">
              <w:rPr>
                <w:rFonts w:asciiTheme="minorHAnsi" w:eastAsia="Calibri" w:hAnsiTheme="minorHAnsi" w:cstheme="minorHAnsi"/>
                <w:b/>
                <w:color w:val="000000"/>
                <w:sz w:val="18"/>
                <w:szCs w:val="16"/>
              </w:rPr>
              <w:t xml:space="preserve"> </w:t>
            </w:r>
          </w:p>
          <w:p w14:paraId="40955F4F" w14:textId="77777777" w:rsidR="00500A18" w:rsidRPr="0018284B" w:rsidRDefault="00500A18" w:rsidP="00500A18">
            <w:pPr>
              <w:jc w:val="center"/>
              <w:rPr>
                <w:rFonts w:asciiTheme="minorHAnsi" w:eastAsia="Calibri" w:hAnsiTheme="minorHAnsi" w:cstheme="minorHAnsi"/>
                <w:color w:val="000000"/>
                <w:sz w:val="16"/>
                <w:szCs w:val="16"/>
              </w:rPr>
            </w:pPr>
            <w:r w:rsidRPr="006F7F60">
              <w:rPr>
                <w:rFonts w:asciiTheme="minorHAnsi" w:eastAsia="Calibri" w:hAnsiTheme="minorHAnsi" w:cstheme="minorHAnsi"/>
                <w:color w:val="000000"/>
                <w:sz w:val="16"/>
                <w:szCs w:val="16"/>
              </w:rPr>
              <w:t>Distintos Campus de la UAA</w:t>
            </w:r>
          </w:p>
          <w:p w14:paraId="648AFDE3" w14:textId="7F0349CB" w:rsidR="00404ADD" w:rsidRPr="0018284B" w:rsidRDefault="00404ADD" w:rsidP="00025FA4">
            <w:pPr>
              <w:jc w:val="center"/>
              <w:rPr>
                <w:rFonts w:asciiTheme="minorHAnsi" w:hAnsiTheme="minorHAnsi" w:cstheme="minorHAnsi"/>
                <w:b/>
                <w:sz w:val="16"/>
                <w:szCs w:val="16"/>
              </w:rPr>
            </w:pPr>
          </w:p>
        </w:tc>
        <w:tc>
          <w:tcPr>
            <w:tcW w:w="2268" w:type="dxa"/>
            <w:vMerge/>
            <w:shd w:val="clear" w:color="auto" w:fill="auto"/>
            <w:vAlign w:val="center"/>
          </w:tcPr>
          <w:p w14:paraId="433AE38D" w14:textId="77777777" w:rsidR="00404ADD" w:rsidRDefault="00404ADD" w:rsidP="00404ADD">
            <w:pPr>
              <w:jc w:val="center"/>
              <w:rPr>
                <w:rFonts w:asciiTheme="minorHAnsi" w:hAnsiTheme="minorHAnsi" w:cs="Arial"/>
                <w:b/>
                <w:sz w:val="16"/>
                <w:szCs w:val="16"/>
                <w:lang w:val="es-MX"/>
              </w:rPr>
            </w:pPr>
          </w:p>
        </w:tc>
        <w:tc>
          <w:tcPr>
            <w:tcW w:w="2405" w:type="dxa"/>
            <w:vMerge/>
            <w:vAlign w:val="center"/>
          </w:tcPr>
          <w:p w14:paraId="45387C40" w14:textId="77777777" w:rsidR="00404ADD" w:rsidRDefault="00404ADD" w:rsidP="00404ADD">
            <w:pPr>
              <w:jc w:val="center"/>
            </w:pPr>
          </w:p>
        </w:tc>
        <w:tc>
          <w:tcPr>
            <w:tcW w:w="1276" w:type="dxa"/>
            <w:vMerge/>
            <w:vAlign w:val="center"/>
          </w:tcPr>
          <w:p w14:paraId="23038FE6" w14:textId="77777777" w:rsidR="00404ADD" w:rsidRPr="00E12BEF" w:rsidRDefault="00404ADD" w:rsidP="00025FA4">
            <w:pPr>
              <w:jc w:val="center"/>
              <w:rPr>
                <w:rFonts w:asciiTheme="minorHAnsi" w:hAnsiTheme="minorHAnsi" w:cstheme="minorHAnsi"/>
                <w:b/>
                <w:sz w:val="16"/>
                <w:szCs w:val="16"/>
                <w:highlight w:val="yellow"/>
                <w:lang w:val="es-MX"/>
              </w:rPr>
            </w:pPr>
          </w:p>
        </w:tc>
      </w:tr>
    </w:tbl>
    <w:p w14:paraId="2CA1C466" w14:textId="77777777" w:rsidR="00447742" w:rsidRPr="00B210DD" w:rsidRDefault="00447742" w:rsidP="00447742">
      <w:pPr>
        <w:autoSpaceDE w:val="0"/>
        <w:autoSpaceDN w:val="0"/>
        <w:adjustRightInd w:val="0"/>
        <w:jc w:val="both"/>
        <w:rPr>
          <w:rFonts w:asciiTheme="minorHAnsi" w:hAnsiTheme="minorHAnsi" w:cstheme="minorHAnsi"/>
          <w:sz w:val="17"/>
          <w:szCs w:val="17"/>
        </w:rPr>
      </w:pPr>
    </w:p>
    <w:p w14:paraId="54F84E47" w14:textId="417A954E" w:rsidR="00447742" w:rsidRPr="00B210DD" w:rsidRDefault="00447742" w:rsidP="00447742">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bienes, </w:t>
      </w:r>
      <w:r w:rsidRPr="00B210DD">
        <w:rPr>
          <w:rFonts w:asciiTheme="minorHAnsi" w:hAnsiTheme="minorHAnsi" w:cstheme="minorHAnsi"/>
          <w:sz w:val="17"/>
          <w:szCs w:val="17"/>
          <w:u w:val="single"/>
        </w:rPr>
        <w:t xml:space="preserve">instalación, puesta en operación, </w:t>
      </w:r>
      <w:r w:rsidR="00326663">
        <w:rPr>
          <w:rFonts w:asciiTheme="minorHAnsi" w:hAnsiTheme="minorHAnsi" w:cstheme="minorHAnsi"/>
          <w:sz w:val="17"/>
          <w:szCs w:val="17"/>
          <w:u w:val="single"/>
        </w:rPr>
        <w:t xml:space="preserve">capacitación, </w:t>
      </w:r>
      <w:r w:rsidRPr="00B210DD">
        <w:rPr>
          <w:rFonts w:asciiTheme="minorHAnsi" w:hAnsiTheme="minorHAnsi" w:cstheme="minorHAnsi"/>
          <w:sz w:val="17"/>
          <w:szCs w:val="17"/>
          <w:u w:val="single"/>
        </w:rPr>
        <w:t>flete, seguro, viáticos (carga y descarga hasta los lugares que se indiquen)</w:t>
      </w:r>
      <w:r w:rsidRPr="00B210DD">
        <w:rPr>
          <w:rFonts w:asciiTheme="minorHAnsi" w:hAnsiTheme="minorHAnsi" w:cstheme="minorHAnsi"/>
          <w:sz w:val="17"/>
          <w:szCs w:val="17"/>
        </w:rPr>
        <w:t xml:space="preserve"> deberá realizarse por el Licitante Adjudicado, bajo las condiciones de entrega establecidas en las bases de la presente Licitación. </w:t>
      </w:r>
    </w:p>
    <w:p w14:paraId="54DFCFBC" w14:textId="77777777" w:rsidR="00447742" w:rsidRPr="00B210DD" w:rsidRDefault="00447742" w:rsidP="00447742">
      <w:pPr>
        <w:autoSpaceDE w:val="0"/>
        <w:autoSpaceDN w:val="0"/>
        <w:adjustRightInd w:val="0"/>
        <w:jc w:val="both"/>
        <w:rPr>
          <w:rFonts w:asciiTheme="minorHAnsi" w:hAnsiTheme="minorHAnsi" w:cstheme="minorHAnsi"/>
          <w:b/>
          <w:sz w:val="17"/>
          <w:szCs w:val="17"/>
        </w:rPr>
      </w:pPr>
    </w:p>
    <w:p w14:paraId="29314640" w14:textId="77777777" w:rsidR="00447742" w:rsidRPr="00E814FE" w:rsidRDefault="00447742" w:rsidP="00447742">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6260CEC1"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36E8A339" w14:textId="77777777" w:rsidR="00447742" w:rsidRPr="00E814FE" w:rsidRDefault="00447742" w:rsidP="00447742">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15CA84C5" w14:textId="77777777" w:rsidR="00447742" w:rsidRPr="00E814FE" w:rsidRDefault="00447742" w:rsidP="00447742">
      <w:pPr>
        <w:autoSpaceDE w:val="0"/>
        <w:autoSpaceDN w:val="0"/>
        <w:adjustRightInd w:val="0"/>
        <w:jc w:val="both"/>
        <w:rPr>
          <w:rFonts w:asciiTheme="minorHAnsi" w:hAnsiTheme="minorHAnsi" w:cstheme="minorHAnsi"/>
          <w:sz w:val="16"/>
          <w:szCs w:val="16"/>
        </w:rPr>
      </w:pPr>
    </w:p>
    <w:p w14:paraId="155442D9" w14:textId="77777777" w:rsidR="00447742" w:rsidRPr="00E814FE" w:rsidRDefault="00447742" w:rsidP="00447742">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5C954B08" w14:textId="77777777" w:rsidR="00447742" w:rsidRDefault="00447742" w:rsidP="00447742">
      <w:pPr>
        <w:autoSpaceDE w:val="0"/>
        <w:autoSpaceDN w:val="0"/>
        <w:adjustRightInd w:val="0"/>
        <w:jc w:val="both"/>
        <w:rPr>
          <w:rFonts w:asciiTheme="minorHAnsi" w:hAnsiTheme="minorHAnsi" w:cstheme="minorHAnsi"/>
          <w:sz w:val="16"/>
          <w:szCs w:val="16"/>
          <w:lang w:val="x-none"/>
        </w:rPr>
      </w:pPr>
    </w:p>
    <w:p w14:paraId="666C67B1" w14:textId="77777777" w:rsidR="00447742" w:rsidRPr="006E01AF" w:rsidRDefault="00447742" w:rsidP="00447742">
      <w:pPr>
        <w:autoSpaceDE w:val="0"/>
        <w:autoSpaceDN w:val="0"/>
        <w:adjustRightInd w:val="0"/>
        <w:jc w:val="both"/>
        <w:rPr>
          <w:rFonts w:asciiTheme="minorHAnsi" w:hAnsiTheme="minorHAnsi" w:cstheme="minorHAnsi"/>
          <w:b/>
          <w:sz w:val="14"/>
          <w:szCs w:val="14"/>
        </w:rPr>
      </w:pPr>
    </w:p>
    <w:p w14:paraId="67D2DFD1" w14:textId="77777777" w:rsidR="00447742" w:rsidRPr="006E01AF" w:rsidRDefault="00447742" w:rsidP="00447742">
      <w:pPr>
        <w:autoSpaceDE w:val="0"/>
        <w:autoSpaceDN w:val="0"/>
        <w:adjustRightInd w:val="0"/>
        <w:rPr>
          <w:rFonts w:asciiTheme="minorHAnsi" w:hAnsiTheme="minorHAnsi" w:cstheme="minorHAnsi"/>
          <w:b/>
          <w:sz w:val="14"/>
          <w:szCs w:val="14"/>
        </w:rPr>
      </w:pPr>
    </w:p>
    <w:p w14:paraId="1FE1520F" w14:textId="77777777" w:rsidR="00447742" w:rsidRPr="006E01AF" w:rsidRDefault="00447742" w:rsidP="00447742">
      <w:pPr>
        <w:pStyle w:val="Textoindependiente"/>
        <w:rPr>
          <w:rFonts w:asciiTheme="minorHAnsi" w:hAnsiTheme="minorHAnsi" w:cstheme="minorHAnsi"/>
          <w:sz w:val="12"/>
          <w:szCs w:val="12"/>
          <w:lang w:val="es-ES"/>
        </w:rPr>
      </w:pPr>
    </w:p>
    <w:p w14:paraId="2215C9F7" w14:textId="77777777" w:rsidR="00447742" w:rsidRPr="006E01AF" w:rsidRDefault="00447742" w:rsidP="0044774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760A44C" w14:textId="3D764080" w:rsidR="00DD3A34" w:rsidRDefault="00DD3A34" w:rsidP="00DD3A34">
      <w:pPr>
        <w:jc w:val="center"/>
        <w:rPr>
          <w:rFonts w:asciiTheme="minorHAnsi" w:hAnsiTheme="minorHAnsi" w:cstheme="minorHAnsi"/>
          <w:b/>
          <w:sz w:val="18"/>
          <w:szCs w:val="18"/>
        </w:rPr>
      </w:pPr>
    </w:p>
    <w:p w14:paraId="7C95506E" w14:textId="073B7550" w:rsidR="00500A18" w:rsidRDefault="00500A18" w:rsidP="00DD3A34">
      <w:pPr>
        <w:jc w:val="center"/>
        <w:rPr>
          <w:rFonts w:asciiTheme="minorHAnsi" w:hAnsiTheme="minorHAnsi" w:cstheme="minorHAnsi"/>
          <w:b/>
          <w:sz w:val="18"/>
          <w:szCs w:val="18"/>
        </w:rPr>
      </w:pPr>
    </w:p>
    <w:p w14:paraId="0F104087" w14:textId="4A1AAE34" w:rsidR="00500A18" w:rsidRDefault="00500A18" w:rsidP="00DD3A34">
      <w:pPr>
        <w:jc w:val="center"/>
        <w:rPr>
          <w:rFonts w:asciiTheme="minorHAnsi" w:hAnsiTheme="minorHAnsi" w:cstheme="minorHAnsi"/>
          <w:b/>
          <w:sz w:val="18"/>
          <w:szCs w:val="18"/>
        </w:rPr>
      </w:pPr>
    </w:p>
    <w:p w14:paraId="7C99DC4D" w14:textId="35A566E4" w:rsidR="00016BAD" w:rsidRDefault="00016BAD" w:rsidP="00DD3A34">
      <w:pPr>
        <w:jc w:val="center"/>
        <w:rPr>
          <w:rFonts w:asciiTheme="minorHAnsi" w:hAnsiTheme="minorHAnsi" w:cstheme="minorHAnsi"/>
          <w:b/>
          <w:sz w:val="18"/>
          <w:szCs w:val="18"/>
        </w:rPr>
      </w:pPr>
    </w:p>
    <w:p w14:paraId="2569087B" w14:textId="49770D62" w:rsidR="00016BAD" w:rsidRDefault="00016BAD" w:rsidP="00DD3A34">
      <w:pPr>
        <w:jc w:val="center"/>
        <w:rPr>
          <w:rFonts w:asciiTheme="minorHAnsi" w:hAnsiTheme="minorHAnsi" w:cstheme="minorHAnsi"/>
          <w:b/>
          <w:sz w:val="18"/>
          <w:szCs w:val="18"/>
        </w:rPr>
      </w:pPr>
    </w:p>
    <w:p w14:paraId="77493301" w14:textId="4E36955D" w:rsidR="00016BAD" w:rsidRDefault="00016BAD" w:rsidP="00DD3A34">
      <w:pPr>
        <w:jc w:val="center"/>
        <w:rPr>
          <w:rFonts w:asciiTheme="minorHAnsi" w:hAnsiTheme="minorHAnsi" w:cstheme="minorHAnsi"/>
          <w:b/>
          <w:sz w:val="18"/>
          <w:szCs w:val="18"/>
        </w:rPr>
      </w:pPr>
    </w:p>
    <w:p w14:paraId="1F0CEF1F" w14:textId="4E3E4609" w:rsidR="00016BAD" w:rsidRDefault="00016BAD" w:rsidP="00DD3A34">
      <w:pPr>
        <w:jc w:val="center"/>
        <w:rPr>
          <w:rFonts w:asciiTheme="minorHAnsi" w:hAnsiTheme="minorHAnsi" w:cstheme="minorHAnsi"/>
          <w:b/>
          <w:sz w:val="18"/>
          <w:szCs w:val="18"/>
        </w:rPr>
      </w:pPr>
    </w:p>
    <w:p w14:paraId="4611B5F0" w14:textId="307D9CE4" w:rsidR="00016BAD" w:rsidRDefault="00016BAD" w:rsidP="00DD3A34">
      <w:pPr>
        <w:jc w:val="center"/>
        <w:rPr>
          <w:rFonts w:asciiTheme="minorHAnsi" w:hAnsiTheme="minorHAnsi" w:cstheme="minorHAnsi"/>
          <w:b/>
          <w:sz w:val="18"/>
          <w:szCs w:val="18"/>
        </w:rPr>
      </w:pPr>
    </w:p>
    <w:p w14:paraId="5DF8B576" w14:textId="29565985" w:rsidR="00016BAD" w:rsidRDefault="00016BAD" w:rsidP="00DD3A34">
      <w:pPr>
        <w:jc w:val="center"/>
        <w:rPr>
          <w:rFonts w:asciiTheme="minorHAnsi" w:hAnsiTheme="minorHAnsi" w:cstheme="minorHAnsi"/>
          <w:b/>
          <w:sz w:val="18"/>
          <w:szCs w:val="18"/>
        </w:rPr>
      </w:pPr>
    </w:p>
    <w:p w14:paraId="70B4FB23" w14:textId="6A1353EA" w:rsidR="00016BAD" w:rsidRDefault="00016BAD" w:rsidP="00DD3A34">
      <w:pPr>
        <w:jc w:val="center"/>
        <w:rPr>
          <w:rFonts w:asciiTheme="minorHAnsi" w:hAnsiTheme="minorHAnsi" w:cstheme="minorHAnsi"/>
          <w:b/>
          <w:sz w:val="18"/>
          <w:szCs w:val="18"/>
        </w:rPr>
      </w:pPr>
    </w:p>
    <w:p w14:paraId="02872EEC" w14:textId="171FD154" w:rsidR="00016BAD" w:rsidRDefault="00016BAD" w:rsidP="00DD3A34">
      <w:pPr>
        <w:jc w:val="center"/>
        <w:rPr>
          <w:rFonts w:asciiTheme="minorHAnsi" w:hAnsiTheme="minorHAnsi" w:cstheme="minorHAnsi"/>
          <w:b/>
          <w:sz w:val="18"/>
          <w:szCs w:val="18"/>
        </w:rPr>
      </w:pPr>
    </w:p>
    <w:p w14:paraId="3AAE42D5" w14:textId="4A46C284" w:rsidR="00016BAD" w:rsidRDefault="00016BAD" w:rsidP="00DD3A34">
      <w:pPr>
        <w:jc w:val="center"/>
        <w:rPr>
          <w:rFonts w:asciiTheme="minorHAnsi" w:hAnsiTheme="minorHAnsi" w:cstheme="minorHAnsi"/>
          <w:b/>
          <w:sz w:val="18"/>
          <w:szCs w:val="18"/>
        </w:rPr>
      </w:pPr>
    </w:p>
    <w:p w14:paraId="17A11354" w14:textId="196F3B09" w:rsidR="00016BAD" w:rsidRDefault="00016BAD" w:rsidP="00DD3A34">
      <w:pPr>
        <w:jc w:val="center"/>
        <w:rPr>
          <w:rFonts w:asciiTheme="minorHAnsi" w:hAnsiTheme="minorHAnsi" w:cstheme="minorHAnsi"/>
          <w:b/>
          <w:sz w:val="18"/>
          <w:szCs w:val="18"/>
        </w:rPr>
      </w:pPr>
    </w:p>
    <w:p w14:paraId="5B38809D" w14:textId="21AAF7A8" w:rsidR="00016BAD" w:rsidRDefault="00016BAD" w:rsidP="00DD3A34">
      <w:pPr>
        <w:jc w:val="center"/>
        <w:rPr>
          <w:rFonts w:asciiTheme="minorHAnsi" w:hAnsiTheme="minorHAnsi" w:cstheme="minorHAnsi"/>
          <w:b/>
          <w:sz w:val="18"/>
          <w:szCs w:val="18"/>
        </w:rPr>
      </w:pPr>
    </w:p>
    <w:p w14:paraId="36EB9BBC" w14:textId="07C23B84" w:rsidR="00016BAD" w:rsidRDefault="00016BAD" w:rsidP="00DD3A34">
      <w:pPr>
        <w:jc w:val="center"/>
        <w:rPr>
          <w:rFonts w:asciiTheme="minorHAnsi" w:hAnsiTheme="minorHAnsi" w:cstheme="minorHAnsi"/>
          <w:b/>
          <w:sz w:val="18"/>
          <w:szCs w:val="18"/>
        </w:rPr>
      </w:pPr>
    </w:p>
    <w:p w14:paraId="4171DD9E" w14:textId="484FC5BF" w:rsidR="00016BAD" w:rsidRDefault="00016BAD" w:rsidP="00DD3A34">
      <w:pPr>
        <w:jc w:val="center"/>
        <w:rPr>
          <w:rFonts w:asciiTheme="minorHAnsi" w:hAnsiTheme="minorHAnsi" w:cstheme="minorHAnsi"/>
          <w:b/>
          <w:sz w:val="18"/>
          <w:szCs w:val="18"/>
        </w:rPr>
      </w:pPr>
    </w:p>
    <w:p w14:paraId="376217F0" w14:textId="77777777" w:rsidR="00016BAD" w:rsidRDefault="00016BAD" w:rsidP="00DD3A34">
      <w:pPr>
        <w:jc w:val="center"/>
        <w:rPr>
          <w:rFonts w:asciiTheme="minorHAnsi" w:hAnsiTheme="minorHAnsi" w:cstheme="minorHAnsi"/>
          <w:b/>
          <w:sz w:val="18"/>
          <w:szCs w:val="18"/>
        </w:rPr>
      </w:pPr>
    </w:p>
    <w:p w14:paraId="6D170E5B" w14:textId="288EABED" w:rsidR="00500A18" w:rsidRDefault="00500A18" w:rsidP="00DD3A34">
      <w:pPr>
        <w:jc w:val="center"/>
        <w:rPr>
          <w:rFonts w:asciiTheme="minorHAnsi" w:hAnsiTheme="minorHAnsi" w:cstheme="minorHAnsi"/>
          <w:b/>
          <w:sz w:val="18"/>
          <w:szCs w:val="18"/>
        </w:rPr>
      </w:pPr>
    </w:p>
    <w:p w14:paraId="0466681C" w14:textId="67B4B8CF" w:rsidR="00500A18" w:rsidRDefault="00500A18" w:rsidP="00DD3A34">
      <w:pPr>
        <w:jc w:val="center"/>
        <w:rPr>
          <w:rFonts w:asciiTheme="minorHAnsi" w:hAnsiTheme="minorHAnsi" w:cstheme="minorHAnsi"/>
          <w:b/>
          <w:sz w:val="18"/>
          <w:szCs w:val="18"/>
        </w:rPr>
      </w:pPr>
    </w:p>
    <w:p w14:paraId="1B22D7B6" w14:textId="77777777" w:rsidR="00500A18" w:rsidRDefault="00500A18" w:rsidP="00DD3A34">
      <w:pPr>
        <w:jc w:val="center"/>
        <w:rPr>
          <w:rFonts w:asciiTheme="minorHAnsi" w:hAnsiTheme="minorHAnsi" w:cstheme="minorHAnsi"/>
          <w:b/>
          <w:sz w:val="18"/>
          <w:szCs w:val="18"/>
        </w:rPr>
      </w:pP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206DFF">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1628F5AD" w:rsidR="00633E3E" w:rsidRDefault="00633E3E" w:rsidP="009140B4">
      <w:pPr>
        <w:pStyle w:val="Textoindependiente"/>
        <w:ind w:right="708"/>
        <w:jc w:val="center"/>
        <w:rPr>
          <w:rFonts w:asciiTheme="minorHAnsi" w:hAnsiTheme="minorHAnsi" w:cstheme="minorHAnsi"/>
          <w:sz w:val="18"/>
          <w:szCs w:val="18"/>
        </w:rPr>
      </w:pPr>
    </w:p>
    <w:p w14:paraId="3C65B721" w14:textId="252F3931" w:rsidR="0070532E" w:rsidRDefault="0070532E" w:rsidP="009140B4">
      <w:pPr>
        <w:pStyle w:val="Textoindependiente"/>
        <w:ind w:right="708"/>
        <w:jc w:val="center"/>
        <w:rPr>
          <w:rFonts w:asciiTheme="minorHAnsi" w:hAnsiTheme="minorHAnsi" w:cstheme="minorHAnsi"/>
          <w:sz w:val="18"/>
          <w:szCs w:val="18"/>
        </w:rPr>
      </w:pPr>
    </w:p>
    <w:p w14:paraId="1FB1DC3A" w14:textId="24DC7335" w:rsidR="0070532E" w:rsidRDefault="0070532E" w:rsidP="009140B4">
      <w:pPr>
        <w:pStyle w:val="Textoindependiente"/>
        <w:ind w:right="708"/>
        <w:jc w:val="center"/>
        <w:rPr>
          <w:rFonts w:asciiTheme="minorHAnsi" w:hAnsiTheme="minorHAnsi" w:cstheme="minorHAnsi"/>
          <w:sz w:val="18"/>
          <w:szCs w:val="18"/>
        </w:rPr>
      </w:pPr>
    </w:p>
    <w:p w14:paraId="383C9132" w14:textId="069AF5F2" w:rsidR="004F3395" w:rsidRDefault="004F3395" w:rsidP="009140B4">
      <w:pPr>
        <w:pStyle w:val="Textoindependiente"/>
        <w:ind w:right="708"/>
        <w:jc w:val="center"/>
        <w:rPr>
          <w:rFonts w:asciiTheme="minorHAnsi" w:hAnsiTheme="minorHAnsi" w:cstheme="minorHAnsi"/>
          <w:sz w:val="18"/>
          <w:szCs w:val="18"/>
        </w:rPr>
      </w:pPr>
    </w:p>
    <w:p w14:paraId="01DA0309" w14:textId="77777777" w:rsidR="004F3395" w:rsidRDefault="004F3395"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522"/>
        <w:gridCol w:w="1160"/>
        <w:gridCol w:w="1179"/>
        <w:gridCol w:w="1328"/>
        <w:gridCol w:w="1471"/>
      </w:tblGrid>
      <w:tr w:rsidR="001529F6" w:rsidRPr="00866A9B" w14:paraId="67D1C109" w14:textId="77777777" w:rsidTr="00016BAD">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502"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691"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016BAD" w:rsidRPr="00866A9B" w14:paraId="582798DF" w14:textId="77777777" w:rsidTr="00016BAD">
        <w:trPr>
          <w:trHeight w:hRule="exact" w:val="249"/>
          <w:jc w:val="center"/>
        </w:trPr>
        <w:tc>
          <w:tcPr>
            <w:tcW w:w="437" w:type="pct"/>
            <w:shd w:val="clear" w:color="auto" w:fill="auto"/>
          </w:tcPr>
          <w:p w14:paraId="74E76802" w14:textId="0FCB61D4"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1</w:t>
            </w:r>
          </w:p>
        </w:tc>
        <w:tc>
          <w:tcPr>
            <w:tcW w:w="1502" w:type="pct"/>
          </w:tcPr>
          <w:p w14:paraId="00249AE5" w14:textId="77777777" w:rsidR="00016BAD" w:rsidRPr="00016BAD" w:rsidRDefault="00016BAD" w:rsidP="00016BAD">
            <w:pPr>
              <w:autoSpaceDE w:val="0"/>
              <w:autoSpaceDN w:val="0"/>
              <w:adjustRightInd w:val="0"/>
              <w:jc w:val="both"/>
              <w:rPr>
                <w:rFonts w:asciiTheme="minorHAnsi" w:hAnsiTheme="minorHAnsi" w:cstheme="minorHAnsi"/>
                <w:b/>
                <w:sz w:val="16"/>
                <w:szCs w:val="16"/>
                <w:lang w:val="es-MX"/>
              </w:rPr>
            </w:pPr>
            <w:r w:rsidRPr="00016BAD">
              <w:rPr>
                <w:rFonts w:asciiTheme="minorHAnsi" w:hAnsiTheme="minorHAnsi" w:cstheme="minorHAnsi"/>
                <w:b/>
                <w:sz w:val="16"/>
                <w:szCs w:val="16"/>
                <w:lang w:val="es-MX"/>
              </w:rPr>
              <w:t>Alfombra para área entre pasillos y tarima</w:t>
            </w:r>
          </w:p>
          <w:p w14:paraId="1756F8D8"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Modelo: SKYLINE II </w:t>
            </w:r>
          </w:p>
          <w:p w14:paraId="7E952C0A"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Color: 2047</w:t>
            </w:r>
          </w:p>
          <w:p w14:paraId="3BC78555"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Tamaño:12 pies</w:t>
            </w:r>
          </w:p>
          <w:p w14:paraId="7052EA1D"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                                                             MUESTRA FISICA ¿????????????????????</w:t>
            </w:r>
          </w:p>
          <w:p w14:paraId="37EC4B61"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Especificaciones del Producto:</w:t>
            </w:r>
          </w:p>
          <w:p w14:paraId="7F1490FD"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p>
          <w:p w14:paraId="530B486C"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Construcción: Bucle texturizado</w:t>
            </w:r>
          </w:p>
          <w:p w14:paraId="72E643A7"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Soporte: </w:t>
            </w:r>
            <w:proofErr w:type="spellStart"/>
            <w:r w:rsidRPr="00016BAD">
              <w:rPr>
                <w:rFonts w:asciiTheme="minorHAnsi" w:hAnsiTheme="minorHAnsi" w:cstheme="minorHAnsi"/>
                <w:sz w:val="16"/>
                <w:szCs w:val="16"/>
                <w:lang w:val="es-MX"/>
              </w:rPr>
              <w:t>PremierBac</w:t>
            </w:r>
            <w:proofErr w:type="spellEnd"/>
            <w:r w:rsidRPr="00016BAD">
              <w:rPr>
                <w:rFonts w:asciiTheme="minorHAnsi" w:hAnsiTheme="minorHAnsi" w:cstheme="minorHAnsi"/>
                <w:sz w:val="16"/>
                <w:szCs w:val="16"/>
                <w:lang w:val="es-MX"/>
              </w:rPr>
              <w:t xml:space="preserve"> Plus</w:t>
            </w:r>
          </w:p>
          <w:p w14:paraId="06BE5781"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Método de teñido: Teñido en solución</w:t>
            </w:r>
          </w:p>
          <w:p w14:paraId="4F2FB0D3"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Tipo de fibra: </w:t>
            </w:r>
            <w:proofErr w:type="spellStart"/>
            <w:r w:rsidRPr="00016BAD">
              <w:rPr>
                <w:rFonts w:asciiTheme="minorHAnsi" w:hAnsiTheme="minorHAnsi" w:cstheme="minorHAnsi"/>
                <w:sz w:val="16"/>
                <w:szCs w:val="16"/>
                <w:lang w:val="es-MX"/>
              </w:rPr>
              <w:t>Encoree</w:t>
            </w:r>
            <w:proofErr w:type="spellEnd"/>
          </w:p>
          <w:p w14:paraId="739F7AFF"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Peso de la fibra: 20OZ.</w:t>
            </w:r>
          </w:p>
          <w:p w14:paraId="483E7B80"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Densidad del pelo: Alta Densidad (7983)</w:t>
            </w:r>
          </w:p>
          <w:p w14:paraId="2014C8E0"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Tamaño del producto: 12 pies</w:t>
            </w:r>
          </w:p>
          <w:p w14:paraId="586AF804"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Calibre: 1/10 (10 puntadas por pulgada)</w:t>
            </w:r>
          </w:p>
          <w:p w14:paraId="1AB9859A"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p>
          <w:p w14:paraId="5A4717BF"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Especificaciones y pruebas:</w:t>
            </w:r>
          </w:p>
          <w:p w14:paraId="7466DA11"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p>
          <w:p w14:paraId="28C8BCA8"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Calidad del aire interior: GLP5055</w:t>
            </w:r>
          </w:p>
          <w:p w14:paraId="37FA43E3"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Prueba de quemadura: Aprobada</w:t>
            </w:r>
          </w:p>
          <w:p w14:paraId="170B208D"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Panel radiante de pisos: Clase </w:t>
            </w:r>
            <w:proofErr w:type="gramStart"/>
            <w:r w:rsidRPr="00016BAD">
              <w:rPr>
                <w:rFonts w:asciiTheme="minorHAnsi" w:hAnsiTheme="minorHAnsi" w:cstheme="minorHAnsi"/>
                <w:sz w:val="16"/>
                <w:szCs w:val="16"/>
                <w:lang w:val="es-MX"/>
              </w:rPr>
              <w:t>I(</w:t>
            </w:r>
            <w:proofErr w:type="gramEnd"/>
            <w:r w:rsidRPr="00016BAD">
              <w:rPr>
                <w:rFonts w:asciiTheme="minorHAnsi" w:hAnsiTheme="minorHAnsi" w:cstheme="minorHAnsi"/>
                <w:sz w:val="16"/>
                <w:szCs w:val="16"/>
                <w:lang w:val="es-MX"/>
              </w:rPr>
              <w:t>ASTM E-648)</w:t>
            </w:r>
          </w:p>
          <w:p w14:paraId="20EC86D5"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Densidad de humo: menos de 450(ASTM E-662)</w:t>
            </w:r>
          </w:p>
          <w:p w14:paraId="2CFD6967"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Prueba estática: menos de 3,5 </w:t>
            </w:r>
            <w:proofErr w:type="spellStart"/>
            <w:proofErr w:type="gramStart"/>
            <w:r w:rsidRPr="00016BAD">
              <w:rPr>
                <w:rFonts w:asciiTheme="minorHAnsi" w:hAnsiTheme="minorHAnsi" w:cstheme="minorHAnsi"/>
                <w:sz w:val="16"/>
                <w:szCs w:val="16"/>
                <w:lang w:val="es-MX"/>
              </w:rPr>
              <w:t>kv</w:t>
            </w:r>
            <w:proofErr w:type="spellEnd"/>
            <w:r w:rsidRPr="00016BAD">
              <w:rPr>
                <w:rFonts w:asciiTheme="minorHAnsi" w:hAnsiTheme="minorHAnsi" w:cstheme="minorHAnsi"/>
                <w:sz w:val="16"/>
                <w:szCs w:val="16"/>
                <w:lang w:val="es-MX"/>
              </w:rPr>
              <w:t>(</w:t>
            </w:r>
            <w:proofErr w:type="gramEnd"/>
            <w:r w:rsidRPr="00016BAD">
              <w:rPr>
                <w:rFonts w:asciiTheme="minorHAnsi" w:hAnsiTheme="minorHAnsi" w:cstheme="minorHAnsi"/>
                <w:sz w:val="16"/>
                <w:szCs w:val="16"/>
                <w:lang w:val="es-MX"/>
              </w:rPr>
              <w:t>AATCC-134)</w:t>
            </w:r>
          </w:p>
          <w:p w14:paraId="10C16DF6"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Solidez a la luz: Aprobada</w:t>
            </w:r>
          </w:p>
          <w:p w14:paraId="67A42C2A"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p>
          <w:p w14:paraId="203F3122" w14:textId="77777777" w:rsidR="00016BAD" w:rsidRPr="00016BAD" w:rsidRDefault="00016BAD" w:rsidP="00016BAD">
            <w:pPr>
              <w:autoSpaceDE w:val="0"/>
              <w:autoSpaceDN w:val="0"/>
              <w:adjustRightInd w:val="0"/>
              <w:jc w:val="both"/>
              <w:rPr>
                <w:rFonts w:asciiTheme="minorHAnsi" w:hAnsiTheme="minorHAnsi" w:cstheme="minorHAnsi"/>
                <w:b/>
                <w:sz w:val="16"/>
                <w:szCs w:val="16"/>
                <w:lang w:val="es-MX"/>
              </w:rPr>
            </w:pPr>
            <w:r w:rsidRPr="00016BAD">
              <w:rPr>
                <w:rFonts w:asciiTheme="minorHAnsi" w:hAnsiTheme="minorHAnsi" w:cstheme="minorHAnsi"/>
                <w:b/>
                <w:sz w:val="16"/>
                <w:szCs w:val="16"/>
                <w:lang w:val="es-MX"/>
              </w:rPr>
              <w:t>Garantías:</w:t>
            </w:r>
          </w:p>
          <w:p w14:paraId="334CB214"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p>
          <w:p w14:paraId="2058831B"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rendimiento frente al desgaste</w:t>
            </w:r>
          </w:p>
          <w:p w14:paraId="7EAA747A"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rendimiento de la fibra frente a la estática</w:t>
            </w:r>
          </w:p>
          <w:p w14:paraId="6C436C12"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eliminación de manchas</w:t>
            </w:r>
          </w:p>
          <w:p w14:paraId="7195E333"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solidez del color a la luz y los contaminantes atmosféricos</w:t>
            </w:r>
          </w:p>
          <w:p w14:paraId="1E3A14B0"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resistencia de unión de las fibras (desgaste de borde, deshilachado, deslizamiento)</w:t>
            </w:r>
          </w:p>
          <w:p w14:paraId="353872D7"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De por vida frente a la deslaminación</w:t>
            </w:r>
          </w:p>
          <w:p w14:paraId="3CC80348" w14:textId="519A5FD8" w:rsidR="00016BAD" w:rsidRPr="00016BAD" w:rsidRDefault="00E92EA6" w:rsidP="00016BAD">
            <w:pPr>
              <w:rPr>
                <w:rFonts w:asciiTheme="minorHAnsi" w:hAnsiTheme="minorHAnsi" w:cstheme="minorHAnsi"/>
                <w:color w:val="000000"/>
                <w:sz w:val="16"/>
                <w:szCs w:val="16"/>
                <w:lang w:val="es-MX"/>
              </w:rPr>
            </w:pPr>
            <w:r>
              <w:rPr>
                <w:rFonts w:asciiTheme="minorHAnsi" w:hAnsiTheme="minorHAnsi" w:cstheme="minorHAnsi"/>
                <w:noProof/>
                <w:sz w:val="16"/>
                <w:szCs w:val="16"/>
                <w:lang w:val="es-MX"/>
              </w:rPr>
              <w:pict w14:anchorId="196CDB45">
                <v:shape id="_x0000_i1027" type="#_x0000_t75" style="width:253.6pt;height:3in;visibility:visible">
                  <v:imagedata r:id="rId29" o:title=""/>
                </v:shape>
              </w:pict>
            </w:r>
          </w:p>
        </w:tc>
        <w:tc>
          <w:tcPr>
            <w:tcW w:w="691" w:type="pct"/>
          </w:tcPr>
          <w:p w14:paraId="6032A544" w14:textId="2A5BD516" w:rsidR="00016BAD" w:rsidRPr="00016BAD" w:rsidRDefault="00016BAD" w:rsidP="00016BAD">
            <w:pPr>
              <w:jc w:val="center"/>
              <w:rPr>
                <w:rFonts w:asciiTheme="minorHAnsi" w:hAnsiTheme="minorHAnsi" w:cstheme="minorHAnsi"/>
                <w:color w:val="000000"/>
                <w:sz w:val="16"/>
                <w:szCs w:val="16"/>
                <w:lang w:val="es-MX"/>
              </w:rPr>
            </w:pPr>
            <w:proofErr w:type="spellStart"/>
            <w:r w:rsidRPr="00016BAD">
              <w:rPr>
                <w:rFonts w:asciiTheme="minorHAnsi" w:hAnsiTheme="minorHAnsi" w:cstheme="minorHAnsi"/>
                <w:sz w:val="18"/>
                <w:szCs w:val="18"/>
              </w:rPr>
              <w:t>mts</w:t>
            </w:r>
            <w:proofErr w:type="spellEnd"/>
            <w:r w:rsidRPr="00016BAD">
              <w:rPr>
                <w:rFonts w:asciiTheme="minorHAnsi" w:hAnsiTheme="minorHAnsi" w:cstheme="minorHAnsi"/>
                <w:sz w:val="18"/>
                <w:szCs w:val="18"/>
              </w:rPr>
              <w:t xml:space="preserve">. ² </w:t>
            </w:r>
          </w:p>
        </w:tc>
        <w:tc>
          <w:tcPr>
            <w:tcW w:w="702" w:type="pct"/>
          </w:tcPr>
          <w:p w14:paraId="11FAFFD1" w14:textId="200A6AE3" w:rsidR="00016BAD" w:rsidRPr="00016BAD" w:rsidRDefault="00016BAD" w:rsidP="00016BAD">
            <w:pPr>
              <w:jc w:val="center"/>
              <w:rPr>
                <w:rFonts w:asciiTheme="minorHAnsi" w:hAnsiTheme="minorHAnsi" w:cstheme="minorHAnsi"/>
                <w:color w:val="000000"/>
                <w:sz w:val="16"/>
                <w:szCs w:val="16"/>
                <w:lang w:val="es-MX"/>
              </w:rPr>
            </w:pPr>
            <w:r w:rsidRPr="00016BAD">
              <w:rPr>
                <w:rFonts w:asciiTheme="minorHAnsi" w:hAnsiTheme="minorHAnsi" w:cstheme="minorHAnsi"/>
                <w:sz w:val="16"/>
                <w:szCs w:val="16"/>
              </w:rPr>
              <w:t>1,260</w:t>
            </w:r>
          </w:p>
        </w:tc>
        <w:tc>
          <w:tcPr>
            <w:tcW w:w="791" w:type="pct"/>
            <w:vAlign w:val="center"/>
          </w:tcPr>
          <w:p w14:paraId="6534ADCB" w14:textId="77777777"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w:t>
            </w:r>
          </w:p>
        </w:tc>
        <w:tc>
          <w:tcPr>
            <w:tcW w:w="876" w:type="pct"/>
            <w:vAlign w:val="center"/>
          </w:tcPr>
          <w:p w14:paraId="30FC3FC8" w14:textId="77777777"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w:t>
            </w:r>
          </w:p>
        </w:tc>
      </w:tr>
      <w:tr w:rsidR="00016BAD" w:rsidRPr="00866A9B" w14:paraId="28EB3A4C" w14:textId="77777777" w:rsidTr="00016BAD">
        <w:trPr>
          <w:trHeight w:hRule="exact" w:val="232"/>
          <w:jc w:val="center"/>
        </w:trPr>
        <w:tc>
          <w:tcPr>
            <w:tcW w:w="437" w:type="pct"/>
            <w:shd w:val="clear" w:color="auto" w:fill="auto"/>
          </w:tcPr>
          <w:p w14:paraId="02208C37" w14:textId="0874BCB0"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2</w:t>
            </w:r>
          </w:p>
        </w:tc>
        <w:tc>
          <w:tcPr>
            <w:tcW w:w="1502" w:type="pct"/>
          </w:tcPr>
          <w:p w14:paraId="58F661E5" w14:textId="77777777" w:rsidR="00016BAD" w:rsidRPr="00016BAD" w:rsidRDefault="00016BAD" w:rsidP="00016BAD">
            <w:pPr>
              <w:autoSpaceDE w:val="0"/>
              <w:autoSpaceDN w:val="0"/>
              <w:adjustRightInd w:val="0"/>
              <w:jc w:val="both"/>
              <w:rPr>
                <w:rFonts w:ascii="Calibri" w:hAnsi="Calibri" w:cs="Calibri"/>
                <w:b/>
                <w:bCs/>
                <w:sz w:val="16"/>
                <w:szCs w:val="16"/>
              </w:rPr>
            </w:pPr>
            <w:r w:rsidRPr="00016BAD">
              <w:rPr>
                <w:rFonts w:ascii="Calibri" w:hAnsi="Calibri" w:cs="Calibri"/>
                <w:b/>
                <w:bCs/>
                <w:sz w:val="16"/>
                <w:szCs w:val="16"/>
              </w:rPr>
              <w:t>Alfombra para pasillos</w:t>
            </w:r>
          </w:p>
          <w:p w14:paraId="7F166A20" w14:textId="77777777" w:rsidR="00016BAD" w:rsidRPr="00016BAD" w:rsidRDefault="00016BAD" w:rsidP="00016BAD">
            <w:pPr>
              <w:autoSpaceDE w:val="0"/>
              <w:autoSpaceDN w:val="0"/>
              <w:adjustRightInd w:val="0"/>
              <w:jc w:val="both"/>
              <w:rPr>
                <w:rFonts w:ascii="Calibri" w:hAnsi="Calibri" w:cs="Calibri"/>
                <w:bCs/>
                <w:sz w:val="16"/>
                <w:szCs w:val="16"/>
              </w:rPr>
            </w:pPr>
            <w:r w:rsidRPr="00016BAD">
              <w:rPr>
                <w:rFonts w:ascii="Calibri" w:hAnsi="Calibri" w:cs="Calibri"/>
                <w:bCs/>
                <w:sz w:val="16"/>
                <w:szCs w:val="16"/>
              </w:rPr>
              <w:t xml:space="preserve">Modelo: SKYLINE II </w:t>
            </w:r>
          </w:p>
          <w:p w14:paraId="19F248F6" w14:textId="77777777" w:rsidR="00016BAD" w:rsidRPr="00016BAD" w:rsidRDefault="00016BAD" w:rsidP="00016BAD">
            <w:pPr>
              <w:autoSpaceDE w:val="0"/>
              <w:autoSpaceDN w:val="0"/>
              <w:adjustRightInd w:val="0"/>
              <w:jc w:val="both"/>
              <w:rPr>
                <w:rFonts w:ascii="Calibri" w:hAnsi="Calibri" w:cs="Calibri"/>
                <w:bCs/>
                <w:sz w:val="16"/>
                <w:szCs w:val="16"/>
              </w:rPr>
            </w:pPr>
            <w:r w:rsidRPr="00016BAD">
              <w:rPr>
                <w:rFonts w:ascii="Calibri" w:hAnsi="Calibri" w:cs="Calibri"/>
                <w:bCs/>
                <w:sz w:val="16"/>
                <w:szCs w:val="16"/>
              </w:rPr>
              <w:t xml:space="preserve">Color: 2040 </w:t>
            </w:r>
          </w:p>
          <w:p w14:paraId="7EE5B83D" w14:textId="77777777" w:rsidR="00016BAD" w:rsidRPr="00016BAD" w:rsidRDefault="00016BAD" w:rsidP="00016BAD">
            <w:pPr>
              <w:autoSpaceDE w:val="0"/>
              <w:autoSpaceDN w:val="0"/>
              <w:adjustRightInd w:val="0"/>
              <w:jc w:val="both"/>
              <w:rPr>
                <w:rFonts w:asciiTheme="minorHAnsi" w:hAnsiTheme="minorHAnsi" w:cstheme="minorHAnsi"/>
                <w:sz w:val="16"/>
                <w:szCs w:val="16"/>
                <w:lang w:val="es-MX"/>
              </w:rPr>
            </w:pPr>
            <w:r w:rsidRPr="00016BAD">
              <w:rPr>
                <w:rFonts w:asciiTheme="minorHAnsi" w:hAnsiTheme="minorHAnsi" w:cstheme="minorHAnsi"/>
                <w:sz w:val="16"/>
                <w:szCs w:val="16"/>
                <w:lang w:val="es-MX"/>
              </w:rPr>
              <w:t xml:space="preserve">                                                             MUESTRA FISICA ¿????????????????????</w:t>
            </w:r>
          </w:p>
          <w:p w14:paraId="4DDA092D"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Especificaciones del Producto:</w:t>
            </w:r>
          </w:p>
          <w:p w14:paraId="409ED77E" w14:textId="77777777" w:rsidR="00016BAD" w:rsidRPr="00016BAD" w:rsidRDefault="00016BAD" w:rsidP="00016BAD">
            <w:pPr>
              <w:autoSpaceDE w:val="0"/>
              <w:autoSpaceDN w:val="0"/>
              <w:adjustRightInd w:val="0"/>
              <w:jc w:val="both"/>
              <w:rPr>
                <w:rFonts w:ascii="Calibri" w:hAnsi="Calibri" w:cs="Calibri"/>
                <w:sz w:val="16"/>
                <w:szCs w:val="16"/>
                <w:lang w:val="es-MX"/>
              </w:rPr>
            </w:pPr>
          </w:p>
          <w:p w14:paraId="28BDD5F1"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Construcción: Bucle texturizado</w:t>
            </w:r>
          </w:p>
          <w:p w14:paraId="15C537E0"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 xml:space="preserve">Soporte: </w:t>
            </w:r>
            <w:proofErr w:type="spellStart"/>
            <w:r w:rsidRPr="00016BAD">
              <w:rPr>
                <w:rFonts w:ascii="Calibri" w:hAnsi="Calibri" w:cs="Calibri"/>
                <w:sz w:val="16"/>
                <w:szCs w:val="16"/>
                <w:lang w:val="es-MX"/>
              </w:rPr>
              <w:t>PremierBac</w:t>
            </w:r>
            <w:proofErr w:type="spellEnd"/>
            <w:r w:rsidRPr="00016BAD">
              <w:rPr>
                <w:rFonts w:ascii="Calibri" w:hAnsi="Calibri" w:cs="Calibri"/>
                <w:sz w:val="16"/>
                <w:szCs w:val="16"/>
                <w:lang w:val="es-MX"/>
              </w:rPr>
              <w:t xml:space="preserve"> Plus</w:t>
            </w:r>
          </w:p>
          <w:p w14:paraId="49FD3E21"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Método de teñido: Teñido en solución</w:t>
            </w:r>
          </w:p>
          <w:p w14:paraId="134542D8"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 xml:space="preserve">Tipo de fibra: </w:t>
            </w:r>
            <w:proofErr w:type="spellStart"/>
            <w:r w:rsidRPr="00016BAD">
              <w:rPr>
                <w:rFonts w:ascii="Calibri" w:hAnsi="Calibri" w:cs="Calibri"/>
                <w:sz w:val="16"/>
                <w:szCs w:val="16"/>
                <w:lang w:val="es-MX"/>
              </w:rPr>
              <w:t>Encoree</w:t>
            </w:r>
            <w:proofErr w:type="spellEnd"/>
          </w:p>
          <w:p w14:paraId="63221D8D"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Peso de la fibra: 20OZ.</w:t>
            </w:r>
          </w:p>
          <w:p w14:paraId="2ED49632"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Densidad del pelo: Alta Densidad (7983)</w:t>
            </w:r>
          </w:p>
          <w:p w14:paraId="2C92CC30"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Tamaño del producto: 12 pies</w:t>
            </w:r>
          </w:p>
          <w:p w14:paraId="16B026FB"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Calibre: 1/10 (10 puntadas por pulgada)</w:t>
            </w:r>
          </w:p>
          <w:p w14:paraId="7ED420FB" w14:textId="77777777" w:rsidR="00016BAD" w:rsidRPr="00016BAD" w:rsidRDefault="00016BAD" w:rsidP="00016BAD">
            <w:pPr>
              <w:autoSpaceDE w:val="0"/>
              <w:autoSpaceDN w:val="0"/>
              <w:adjustRightInd w:val="0"/>
              <w:jc w:val="both"/>
              <w:rPr>
                <w:rFonts w:ascii="Calibri" w:hAnsi="Calibri" w:cs="Calibri"/>
                <w:sz w:val="16"/>
                <w:szCs w:val="16"/>
                <w:lang w:val="es-MX"/>
              </w:rPr>
            </w:pPr>
          </w:p>
          <w:p w14:paraId="2B02270F"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Especificaciones y pruebas:</w:t>
            </w:r>
          </w:p>
          <w:p w14:paraId="0CA13741" w14:textId="77777777" w:rsidR="00016BAD" w:rsidRPr="00016BAD" w:rsidRDefault="00016BAD" w:rsidP="00016BAD">
            <w:pPr>
              <w:autoSpaceDE w:val="0"/>
              <w:autoSpaceDN w:val="0"/>
              <w:adjustRightInd w:val="0"/>
              <w:jc w:val="both"/>
              <w:rPr>
                <w:rFonts w:ascii="Calibri" w:hAnsi="Calibri" w:cs="Calibri"/>
                <w:sz w:val="16"/>
                <w:szCs w:val="16"/>
                <w:lang w:val="es-MX"/>
              </w:rPr>
            </w:pPr>
          </w:p>
          <w:p w14:paraId="1FD1730F"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Calidad del aire interior: GLP5055</w:t>
            </w:r>
          </w:p>
          <w:p w14:paraId="4137D400"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Prueba de quemadura: Aprobada</w:t>
            </w:r>
          </w:p>
          <w:p w14:paraId="15CCDDC4"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Panel radiante de pisos: Clase I (ASTM E-648)</w:t>
            </w:r>
          </w:p>
          <w:p w14:paraId="6F6472E7"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Densidad de humo: menos de 450(ASTM E-662)</w:t>
            </w:r>
          </w:p>
          <w:p w14:paraId="7B990BCA"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 xml:space="preserve">Prueba estática: menos de 3,5 </w:t>
            </w:r>
            <w:proofErr w:type="spellStart"/>
            <w:r w:rsidRPr="00016BAD">
              <w:rPr>
                <w:rFonts w:ascii="Calibri" w:hAnsi="Calibri" w:cs="Calibri"/>
                <w:sz w:val="16"/>
                <w:szCs w:val="16"/>
                <w:lang w:val="es-MX"/>
              </w:rPr>
              <w:t>kv</w:t>
            </w:r>
            <w:proofErr w:type="spellEnd"/>
            <w:r w:rsidRPr="00016BAD">
              <w:rPr>
                <w:rFonts w:ascii="Calibri" w:hAnsi="Calibri" w:cs="Calibri"/>
                <w:sz w:val="16"/>
                <w:szCs w:val="16"/>
                <w:lang w:val="es-MX"/>
              </w:rPr>
              <w:t xml:space="preserve"> (AATCC-134)</w:t>
            </w:r>
          </w:p>
          <w:p w14:paraId="39663899"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Solidez a la luz: Aprobada</w:t>
            </w:r>
          </w:p>
          <w:p w14:paraId="219614EF" w14:textId="77777777" w:rsidR="00016BAD" w:rsidRPr="00016BAD" w:rsidRDefault="00016BAD" w:rsidP="00016BAD">
            <w:pPr>
              <w:autoSpaceDE w:val="0"/>
              <w:autoSpaceDN w:val="0"/>
              <w:adjustRightInd w:val="0"/>
              <w:jc w:val="both"/>
              <w:rPr>
                <w:rFonts w:ascii="Calibri" w:hAnsi="Calibri" w:cs="Calibri"/>
                <w:sz w:val="16"/>
                <w:szCs w:val="16"/>
                <w:lang w:val="es-MX"/>
              </w:rPr>
            </w:pPr>
          </w:p>
          <w:p w14:paraId="15ADD604" w14:textId="77777777" w:rsidR="00016BAD" w:rsidRPr="00016BAD" w:rsidRDefault="00016BAD" w:rsidP="00016BAD">
            <w:pPr>
              <w:autoSpaceDE w:val="0"/>
              <w:autoSpaceDN w:val="0"/>
              <w:adjustRightInd w:val="0"/>
              <w:jc w:val="both"/>
              <w:rPr>
                <w:rFonts w:ascii="Calibri" w:hAnsi="Calibri" w:cs="Calibri"/>
                <w:b/>
                <w:sz w:val="16"/>
                <w:szCs w:val="16"/>
                <w:lang w:val="es-MX"/>
              </w:rPr>
            </w:pPr>
            <w:r w:rsidRPr="00016BAD">
              <w:rPr>
                <w:rFonts w:ascii="Calibri" w:hAnsi="Calibri" w:cs="Calibri"/>
                <w:b/>
                <w:sz w:val="16"/>
                <w:szCs w:val="16"/>
                <w:lang w:val="es-MX"/>
              </w:rPr>
              <w:t>Garantías:</w:t>
            </w:r>
          </w:p>
          <w:p w14:paraId="48F80BFA" w14:textId="77777777" w:rsidR="00016BAD" w:rsidRPr="00016BAD" w:rsidRDefault="00016BAD" w:rsidP="00016BAD">
            <w:pPr>
              <w:autoSpaceDE w:val="0"/>
              <w:autoSpaceDN w:val="0"/>
              <w:adjustRightInd w:val="0"/>
              <w:jc w:val="both"/>
              <w:rPr>
                <w:rFonts w:ascii="Calibri" w:hAnsi="Calibri" w:cs="Calibri"/>
                <w:sz w:val="16"/>
                <w:szCs w:val="16"/>
                <w:lang w:val="es-MX"/>
              </w:rPr>
            </w:pPr>
          </w:p>
          <w:p w14:paraId="6EF05C52"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 por vida rendimiento frente al desgaste</w:t>
            </w:r>
          </w:p>
          <w:p w14:paraId="1612A237"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 por vida rendimiento de la fibra frente a la estática</w:t>
            </w:r>
          </w:p>
          <w:p w14:paraId="63E5C529"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 por vida eliminación de manchas</w:t>
            </w:r>
          </w:p>
          <w:p w14:paraId="00C9A40B"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 por vida solidez del color a la luz y los contaminantes atmosféricos</w:t>
            </w:r>
          </w:p>
          <w:p w14:paraId="52A6EDEC" w14:textId="77777777" w:rsidR="00016BAD" w:rsidRPr="00016BAD" w:rsidRDefault="00016BAD" w:rsidP="00016BAD">
            <w:pPr>
              <w:autoSpaceDE w:val="0"/>
              <w:autoSpaceDN w:val="0"/>
              <w:adjustRightInd w:val="0"/>
              <w:jc w:val="both"/>
              <w:rPr>
                <w:rFonts w:ascii="Calibri" w:hAnsi="Calibri" w:cs="Calibri"/>
                <w:sz w:val="16"/>
                <w:szCs w:val="16"/>
                <w:lang w:val="es-MX"/>
              </w:rPr>
            </w:pPr>
            <w:r w:rsidRPr="00016BAD">
              <w:rPr>
                <w:rFonts w:ascii="Calibri" w:hAnsi="Calibri" w:cs="Calibri"/>
                <w:sz w:val="16"/>
                <w:szCs w:val="16"/>
                <w:lang w:val="es-MX"/>
              </w:rPr>
              <w:t>De por vida resistencia de unión de las fibras (desgaste de borde, deshilachado, deslizamiento)</w:t>
            </w:r>
          </w:p>
          <w:p w14:paraId="69024BDA" w14:textId="77777777" w:rsidR="00016BAD" w:rsidRPr="00016BAD" w:rsidRDefault="00016BAD" w:rsidP="00016BAD">
            <w:pPr>
              <w:autoSpaceDE w:val="0"/>
              <w:autoSpaceDN w:val="0"/>
              <w:adjustRightInd w:val="0"/>
              <w:jc w:val="both"/>
              <w:rPr>
                <w:rFonts w:ascii="Calibri" w:hAnsi="Calibri" w:cs="Calibri"/>
                <w:bCs/>
                <w:sz w:val="16"/>
                <w:szCs w:val="16"/>
              </w:rPr>
            </w:pPr>
            <w:r w:rsidRPr="00016BAD">
              <w:rPr>
                <w:rFonts w:ascii="Calibri" w:hAnsi="Calibri" w:cs="Calibri"/>
                <w:sz w:val="16"/>
                <w:szCs w:val="16"/>
                <w:lang w:val="es-MX"/>
              </w:rPr>
              <w:t>De por vida frente a la deslaminación</w:t>
            </w:r>
          </w:p>
          <w:p w14:paraId="1824DCB0" w14:textId="77777777" w:rsidR="00016BAD" w:rsidRPr="00016BAD" w:rsidRDefault="00016BAD" w:rsidP="00016BAD">
            <w:pPr>
              <w:autoSpaceDE w:val="0"/>
              <w:autoSpaceDN w:val="0"/>
              <w:adjustRightInd w:val="0"/>
              <w:jc w:val="both"/>
              <w:rPr>
                <w:rFonts w:ascii="Calibri" w:hAnsi="Calibri" w:cs="Calibri"/>
                <w:bCs/>
                <w:sz w:val="16"/>
                <w:szCs w:val="16"/>
              </w:rPr>
            </w:pPr>
          </w:p>
          <w:p w14:paraId="729170CE" w14:textId="59331464" w:rsidR="00016BAD" w:rsidRPr="00016BAD" w:rsidRDefault="00E92EA6" w:rsidP="00016BAD">
            <w:pPr>
              <w:rPr>
                <w:rFonts w:asciiTheme="minorHAnsi" w:hAnsiTheme="minorHAnsi" w:cstheme="minorHAnsi"/>
                <w:color w:val="000000"/>
                <w:sz w:val="16"/>
                <w:szCs w:val="16"/>
                <w:lang w:val="es-MX"/>
              </w:rPr>
            </w:pPr>
            <w:r>
              <w:rPr>
                <w:rFonts w:ascii="Calibri" w:hAnsi="Calibri" w:cs="Calibri"/>
                <w:noProof/>
                <w:sz w:val="16"/>
                <w:szCs w:val="16"/>
              </w:rPr>
              <w:pict w14:anchorId="4AB33B4A">
                <v:shape id="_x0000_i1028" type="#_x0000_t75" style="width:231.05pt;height:208.5pt;visibility:visible">
                  <v:imagedata r:id="rId30" o:title=""/>
                </v:shape>
              </w:pict>
            </w:r>
          </w:p>
        </w:tc>
        <w:tc>
          <w:tcPr>
            <w:tcW w:w="691" w:type="pct"/>
          </w:tcPr>
          <w:p w14:paraId="50A17A5B" w14:textId="17A232F9" w:rsidR="00016BAD" w:rsidRPr="00016BAD" w:rsidRDefault="00016BAD" w:rsidP="00016BAD">
            <w:pPr>
              <w:jc w:val="center"/>
              <w:rPr>
                <w:rFonts w:asciiTheme="minorHAnsi" w:hAnsiTheme="minorHAnsi" w:cstheme="minorHAnsi"/>
                <w:color w:val="000000"/>
                <w:sz w:val="16"/>
                <w:szCs w:val="16"/>
                <w:lang w:val="es-MX"/>
              </w:rPr>
            </w:pPr>
            <w:proofErr w:type="spellStart"/>
            <w:r w:rsidRPr="00016BAD">
              <w:rPr>
                <w:rFonts w:ascii="Calibri" w:hAnsi="Calibri" w:cs="Calibri"/>
                <w:sz w:val="18"/>
                <w:szCs w:val="16"/>
              </w:rPr>
              <w:t>mts</w:t>
            </w:r>
            <w:proofErr w:type="spellEnd"/>
            <w:r w:rsidRPr="00016BAD">
              <w:rPr>
                <w:rFonts w:ascii="Calibri" w:hAnsi="Calibri" w:cs="Calibri"/>
                <w:sz w:val="18"/>
                <w:szCs w:val="16"/>
              </w:rPr>
              <w:t>. ²</w:t>
            </w:r>
          </w:p>
        </w:tc>
        <w:tc>
          <w:tcPr>
            <w:tcW w:w="702" w:type="pct"/>
          </w:tcPr>
          <w:p w14:paraId="5DDFE812" w14:textId="448A2A7C" w:rsidR="00016BAD" w:rsidRPr="00016BAD" w:rsidRDefault="00016BAD" w:rsidP="00016BAD">
            <w:pPr>
              <w:jc w:val="center"/>
              <w:rPr>
                <w:rFonts w:asciiTheme="minorHAnsi" w:hAnsiTheme="minorHAnsi" w:cstheme="minorHAnsi"/>
                <w:color w:val="000000"/>
                <w:sz w:val="16"/>
                <w:szCs w:val="16"/>
                <w:lang w:val="es-MX"/>
              </w:rPr>
            </w:pPr>
            <w:r w:rsidRPr="00016BAD">
              <w:rPr>
                <w:rFonts w:ascii="Calibri" w:hAnsi="Calibri" w:cs="Calibri"/>
                <w:sz w:val="16"/>
                <w:szCs w:val="16"/>
              </w:rPr>
              <w:t>180</w:t>
            </w:r>
          </w:p>
        </w:tc>
        <w:tc>
          <w:tcPr>
            <w:tcW w:w="791" w:type="pct"/>
            <w:vAlign w:val="center"/>
          </w:tcPr>
          <w:p w14:paraId="71D6F3C5" w14:textId="77777777"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w:t>
            </w:r>
          </w:p>
        </w:tc>
        <w:tc>
          <w:tcPr>
            <w:tcW w:w="876" w:type="pct"/>
            <w:vAlign w:val="center"/>
          </w:tcPr>
          <w:p w14:paraId="5E52C8B9" w14:textId="77777777"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w:t>
            </w:r>
          </w:p>
        </w:tc>
      </w:tr>
      <w:tr w:rsidR="00016BAD" w:rsidRPr="00866A9B" w14:paraId="44DF9270" w14:textId="77777777" w:rsidTr="00016BAD">
        <w:trPr>
          <w:trHeight w:hRule="exact" w:val="253"/>
          <w:jc w:val="center"/>
        </w:trPr>
        <w:tc>
          <w:tcPr>
            <w:tcW w:w="437" w:type="pct"/>
            <w:shd w:val="clear" w:color="auto" w:fill="auto"/>
          </w:tcPr>
          <w:p w14:paraId="63284E53" w14:textId="01776809"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3</w:t>
            </w:r>
          </w:p>
        </w:tc>
        <w:tc>
          <w:tcPr>
            <w:tcW w:w="1502" w:type="pct"/>
          </w:tcPr>
          <w:p w14:paraId="3B06B8B7" w14:textId="77777777" w:rsidR="00016BAD" w:rsidRPr="00016BAD" w:rsidRDefault="00016BAD" w:rsidP="00016BAD">
            <w:pPr>
              <w:autoSpaceDE w:val="0"/>
              <w:autoSpaceDN w:val="0"/>
              <w:adjustRightInd w:val="0"/>
              <w:jc w:val="both"/>
              <w:rPr>
                <w:rFonts w:ascii="Calibri" w:hAnsi="Calibri" w:cs="Calibri"/>
                <w:b/>
                <w:sz w:val="16"/>
                <w:szCs w:val="16"/>
              </w:rPr>
            </w:pPr>
            <w:r w:rsidRPr="00016BAD">
              <w:rPr>
                <w:rFonts w:ascii="Calibri" w:hAnsi="Calibri" w:cs="Calibri"/>
                <w:b/>
                <w:sz w:val="16"/>
                <w:szCs w:val="16"/>
              </w:rPr>
              <w:t>Computadoras de Escritorio con las siguientes características:</w:t>
            </w:r>
          </w:p>
          <w:p w14:paraId="0BE9273D" w14:textId="77777777" w:rsidR="00016BAD" w:rsidRPr="00016BAD" w:rsidRDefault="00016BAD" w:rsidP="00016BAD">
            <w:pPr>
              <w:autoSpaceDE w:val="0"/>
              <w:autoSpaceDN w:val="0"/>
              <w:adjustRightInd w:val="0"/>
              <w:jc w:val="both"/>
              <w:rPr>
                <w:rFonts w:ascii="Calibri" w:hAnsi="Calibri" w:cs="Calibri"/>
                <w:sz w:val="16"/>
                <w:szCs w:val="16"/>
              </w:rPr>
            </w:pPr>
          </w:p>
          <w:p w14:paraId="0A931213"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Sistema Operativo Windows 11 Pro 6</w:t>
            </w:r>
          </w:p>
          <w:p w14:paraId="47291E3F"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 xml:space="preserve">Factor de Forma Torre o media Torre </w:t>
            </w:r>
          </w:p>
          <w:p w14:paraId="0F7A2B56" w14:textId="77777777" w:rsidR="00016BAD" w:rsidRPr="00016BAD" w:rsidRDefault="00016BAD" w:rsidP="00016BAD">
            <w:pPr>
              <w:autoSpaceDE w:val="0"/>
              <w:autoSpaceDN w:val="0"/>
              <w:adjustRightInd w:val="0"/>
              <w:jc w:val="both"/>
              <w:rPr>
                <w:rFonts w:ascii="Calibri" w:hAnsi="Calibri" w:cs="Calibri"/>
                <w:sz w:val="16"/>
                <w:szCs w:val="16"/>
                <w:lang w:val="en-US"/>
              </w:rPr>
            </w:pPr>
            <w:proofErr w:type="spellStart"/>
            <w:r w:rsidRPr="00016BAD">
              <w:rPr>
                <w:rFonts w:ascii="Calibri" w:hAnsi="Calibri" w:cs="Calibri"/>
                <w:sz w:val="16"/>
                <w:szCs w:val="16"/>
                <w:lang w:val="en-US"/>
              </w:rPr>
              <w:t>Procesador</w:t>
            </w:r>
            <w:proofErr w:type="spellEnd"/>
            <w:r w:rsidRPr="00016BAD">
              <w:rPr>
                <w:rFonts w:ascii="Calibri" w:hAnsi="Calibri" w:cs="Calibri"/>
                <w:sz w:val="16"/>
                <w:szCs w:val="16"/>
                <w:lang w:val="en-US"/>
              </w:rPr>
              <w:t xml:space="preserve"> Intel Core Ultra 9 285 (E-cores up to 4.60 GHz P-cores up to 5.40 GHz) </w:t>
            </w:r>
          </w:p>
          <w:p w14:paraId="5CDD2A8D" w14:textId="77777777" w:rsidR="00016BAD" w:rsidRPr="00016BAD" w:rsidRDefault="00016BAD" w:rsidP="00016BAD">
            <w:pPr>
              <w:autoSpaceDE w:val="0"/>
              <w:autoSpaceDN w:val="0"/>
              <w:adjustRightInd w:val="0"/>
              <w:jc w:val="both"/>
              <w:rPr>
                <w:rFonts w:ascii="Calibri" w:hAnsi="Calibri" w:cs="Calibri"/>
                <w:sz w:val="16"/>
                <w:szCs w:val="16"/>
                <w:lang w:val="en-US"/>
              </w:rPr>
            </w:pPr>
            <w:r w:rsidRPr="00016BAD">
              <w:rPr>
                <w:rFonts w:ascii="Calibri" w:hAnsi="Calibri" w:cs="Calibri"/>
                <w:sz w:val="16"/>
                <w:szCs w:val="16"/>
                <w:lang w:val="en-US"/>
              </w:rPr>
              <w:t>Memoria RAM 32 GB DDR5-5600MT/s (SODIMM 1X32GB)</w:t>
            </w:r>
          </w:p>
          <w:p w14:paraId="2BB658C9"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Almacenamiento 1 TB SSD M.2 2280 PCIe Gen4 Performance TLC Opal</w:t>
            </w:r>
          </w:p>
          <w:p w14:paraId="0D78F0A3"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Tarjeta madre de la misma marca del fabricante del equipo con marca troquelada o grabada en la tarjeta, no presenta alteraciones o correcciones de ingeniería.</w:t>
            </w:r>
          </w:p>
          <w:p w14:paraId="73B459FB"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 xml:space="preserve">Tarjeta de Video NVIDIA RTX A1000 8GB  </w:t>
            </w:r>
          </w:p>
          <w:p w14:paraId="68ECD7EF"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Monitor con tamaño de pantalla de 27 pulgadas diagonales, Resolución nativa: 1920 × 1080 píxeles (Full HD), Brillo típico: 300 cd/m², Frecuencia de actualización de 75 Hz, Ángulo de visión: 178° horizontal / 178° vertical, Conectividad: HDMI (HDCP 1.4) o DisplayPort 1.2 (HDCP 1.4) misma marca del fabricante.</w:t>
            </w:r>
          </w:p>
          <w:p w14:paraId="6124DF70"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 xml:space="preserve">Red Ethernet Interface integrada </w:t>
            </w:r>
            <w:proofErr w:type="spellStart"/>
            <w:r w:rsidRPr="00016BAD">
              <w:rPr>
                <w:rFonts w:ascii="Calibri" w:hAnsi="Calibri" w:cs="Calibri"/>
                <w:sz w:val="16"/>
                <w:szCs w:val="16"/>
              </w:rPr>
              <w:t>Gigabitethernet</w:t>
            </w:r>
            <w:proofErr w:type="spellEnd"/>
            <w:r w:rsidRPr="00016BAD">
              <w:rPr>
                <w:rFonts w:ascii="Calibri" w:hAnsi="Calibri" w:cs="Calibri"/>
                <w:sz w:val="16"/>
                <w:szCs w:val="16"/>
              </w:rPr>
              <w:t xml:space="preserve"> </w:t>
            </w:r>
          </w:p>
          <w:p w14:paraId="5E9CAFF1"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 xml:space="preserve">Teclado USB en español alámbrico misma marca del fabricante </w:t>
            </w:r>
          </w:p>
          <w:p w14:paraId="3C168BBD"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Mouse USB óptico alámbrico misma marca del fabricante</w:t>
            </w:r>
          </w:p>
          <w:p w14:paraId="47FBADAC" w14:textId="77777777" w:rsidR="00016BAD" w:rsidRPr="00016BAD" w:rsidRDefault="00016BAD" w:rsidP="00016BAD">
            <w:pPr>
              <w:autoSpaceDE w:val="0"/>
              <w:autoSpaceDN w:val="0"/>
              <w:adjustRightInd w:val="0"/>
              <w:jc w:val="both"/>
              <w:rPr>
                <w:rFonts w:ascii="Calibri" w:hAnsi="Calibri" w:cs="Calibri"/>
                <w:sz w:val="16"/>
                <w:szCs w:val="16"/>
                <w:lang w:val="en-US"/>
              </w:rPr>
            </w:pPr>
            <w:r w:rsidRPr="00016BAD">
              <w:rPr>
                <w:rFonts w:ascii="Calibri" w:hAnsi="Calibri" w:cs="Calibri"/>
                <w:sz w:val="16"/>
                <w:szCs w:val="16"/>
                <w:lang w:val="en-US"/>
              </w:rPr>
              <w:t xml:space="preserve">Red </w:t>
            </w:r>
            <w:proofErr w:type="spellStart"/>
            <w:r w:rsidRPr="00016BAD">
              <w:rPr>
                <w:rFonts w:ascii="Calibri" w:hAnsi="Calibri" w:cs="Calibri"/>
                <w:sz w:val="16"/>
                <w:szCs w:val="16"/>
                <w:lang w:val="en-US"/>
              </w:rPr>
              <w:t>inalámbrica</w:t>
            </w:r>
            <w:proofErr w:type="spellEnd"/>
            <w:r w:rsidRPr="00016BAD">
              <w:rPr>
                <w:rFonts w:ascii="Calibri" w:hAnsi="Calibri" w:cs="Calibri"/>
                <w:sz w:val="16"/>
                <w:szCs w:val="16"/>
                <w:lang w:val="en-US"/>
              </w:rPr>
              <w:t xml:space="preserve"> Wi-Fi 7 BE200 2x2 BE &amp; Bluetooth 5.4 </w:t>
            </w:r>
          </w:p>
          <w:p w14:paraId="1D427B6D"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Adaptador de potencia 300W 90%</w:t>
            </w:r>
          </w:p>
          <w:p w14:paraId="1A85B335"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Puertos e interfaces parte frontal: 1 x USB-A (USB 5 Gbps), 1 USB-C® (USB de 20 Gbps), solo para transferencia de datos, Combinación de auriculares/micrófono</w:t>
            </w:r>
          </w:p>
          <w:p w14:paraId="1638AAFC"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sz w:val="16"/>
                <w:szCs w:val="16"/>
              </w:rPr>
              <w:t>Puerto e interfaces Parte posterior: 1 x HDMI® 2.1 (admite resolución de hasta 4K a 60 Hz), 1 x DisplayPort™ 1.4, 2 x USB-A (USB de 5 Gbps), Ethernet (RJ45)</w:t>
            </w:r>
          </w:p>
          <w:p w14:paraId="170437E7" w14:textId="77777777" w:rsidR="00016BAD" w:rsidRPr="00016BAD" w:rsidRDefault="00016BAD" w:rsidP="00016BAD">
            <w:pPr>
              <w:autoSpaceDE w:val="0"/>
              <w:autoSpaceDN w:val="0"/>
              <w:adjustRightInd w:val="0"/>
              <w:jc w:val="both"/>
              <w:rPr>
                <w:rFonts w:ascii="Calibri" w:hAnsi="Calibri" w:cs="Calibri"/>
                <w:b/>
                <w:sz w:val="16"/>
                <w:szCs w:val="16"/>
              </w:rPr>
            </w:pPr>
            <w:r w:rsidRPr="00016BAD">
              <w:rPr>
                <w:rFonts w:ascii="Calibri" w:hAnsi="Calibri" w:cs="Calibri"/>
                <w:b/>
                <w:sz w:val="16"/>
                <w:szCs w:val="16"/>
              </w:rPr>
              <w:t xml:space="preserve">Tiempo de Garantía: </w:t>
            </w:r>
            <w:r w:rsidRPr="00016BAD">
              <w:rPr>
                <w:rFonts w:ascii="Calibri" w:hAnsi="Calibri" w:cs="Calibri"/>
                <w:sz w:val="16"/>
                <w:szCs w:val="16"/>
              </w:rPr>
              <w:t>Garantía de 36 meses</w:t>
            </w:r>
            <w:r w:rsidRPr="00016BAD">
              <w:rPr>
                <w:rFonts w:ascii="Calibri" w:hAnsi="Calibri" w:cs="Calibri"/>
                <w:b/>
                <w:sz w:val="16"/>
                <w:szCs w:val="16"/>
              </w:rPr>
              <w:t xml:space="preserve"> con mano de obra y partes certificadas por el fabricante.</w:t>
            </w:r>
          </w:p>
          <w:p w14:paraId="17E14ECB"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b/>
                <w:sz w:val="16"/>
                <w:szCs w:val="16"/>
              </w:rPr>
              <w:t xml:space="preserve">Capacitación: </w:t>
            </w:r>
            <w:r w:rsidRPr="00016BAD">
              <w:rPr>
                <w:rFonts w:ascii="Calibri" w:hAnsi="Calibri" w:cs="Calibri"/>
                <w:sz w:val="16"/>
                <w:szCs w:val="16"/>
              </w:rPr>
              <w:t>No se requiere</w:t>
            </w:r>
          </w:p>
          <w:p w14:paraId="39988C3A" w14:textId="77777777" w:rsidR="00016BAD" w:rsidRPr="00016BAD" w:rsidRDefault="00016BAD" w:rsidP="00016BAD">
            <w:pPr>
              <w:autoSpaceDE w:val="0"/>
              <w:autoSpaceDN w:val="0"/>
              <w:adjustRightInd w:val="0"/>
              <w:jc w:val="both"/>
              <w:rPr>
                <w:rFonts w:ascii="Calibri" w:hAnsi="Calibri" w:cs="Calibri"/>
                <w:sz w:val="16"/>
                <w:szCs w:val="16"/>
              </w:rPr>
            </w:pPr>
            <w:r w:rsidRPr="00016BAD">
              <w:rPr>
                <w:rFonts w:ascii="Calibri" w:hAnsi="Calibri" w:cs="Calibri"/>
                <w:b/>
                <w:sz w:val="16"/>
                <w:szCs w:val="16"/>
              </w:rPr>
              <w:t xml:space="preserve">Instalación: </w:t>
            </w:r>
            <w:r w:rsidRPr="00016BAD">
              <w:rPr>
                <w:rFonts w:ascii="Calibri" w:hAnsi="Calibri" w:cs="Calibri"/>
                <w:sz w:val="16"/>
                <w:szCs w:val="16"/>
              </w:rPr>
              <w:t>Solo suministro</w:t>
            </w:r>
          </w:p>
          <w:p w14:paraId="6A2A802C" w14:textId="08C59988" w:rsidR="00016BAD" w:rsidRPr="00016BAD" w:rsidRDefault="00016BAD" w:rsidP="00016BAD">
            <w:pPr>
              <w:rPr>
                <w:rFonts w:ascii="Calibri" w:hAnsi="Calibri" w:cs="Calibri"/>
                <w:sz w:val="16"/>
                <w:szCs w:val="15"/>
                <w:lang w:val="es-MX" w:eastAsia="es-MX"/>
              </w:rPr>
            </w:pPr>
          </w:p>
        </w:tc>
        <w:tc>
          <w:tcPr>
            <w:tcW w:w="691" w:type="pct"/>
          </w:tcPr>
          <w:p w14:paraId="7B840E5E" w14:textId="2C4855AD" w:rsidR="00016BAD" w:rsidRPr="00016BAD" w:rsidRDefault="00016BAD" w:rsidP="00016BAD">
            <w:pPr>
              <w:jc w:val="center"/>
              <w:rPr>
                <w:rFonts w:asciiTheme="minorHAnsi" w:hAnsiTheme="minorHAnsi" w:cstheme="minorHAnsi"/>
                <w:sz w:val="16"/>
                <w:szCs w:val="16"/>
                <w:lang w:val="es-MX" w:eastAsia="es-MX"/>
              </w:rPr>
            </w:pPr>
            <w:r w:rsidRPr="00016BAD">
              <w:rPr>
                <w:rFonts w:ascii="Calibri" w:hAnsi="Calibri" w:cs="Calibri"/>
                <w:color w:val="000000"/>
                <w:sz w:val="16"/>
                <w:szCs w:val="16"/>
              </w:rPr>
              <w:t>Equipo</w:t>
            </w:r>
          </w:p>
        </w:tc>
        <w:tc>
          <w:tcPr>
            <w:tcW w:w="702" w:type="pct"/>
          </w:tcPr>
          <w:p w14:paraId="14282C0E" w14:textId="6E0BA80F" w:rsidR="00016BAD" w:rsidRPr="00016BAD" w:rsidRDefault="00016BAD" w:rsidP="00016BAD">
            <w:pPr>
              <w:autoSpaceDE w:val="0"/>
              <w:autoSpaceDN w:val="0"/>
              <w:adjustRightInd w:val="0"/>
              <w:jc w:val="center"/>
              <w:rPr>
                <w:rFonts w:asciiTheme="minorHAnsi" w:hAnsiTheme="minorHAnsi" w:cstheme="minorHAnsi"/>
                <w:b/>
                <w:color w:val="000000"/>
                <w:sz w:val="16"/>
                <w:szCs w:val="16"/>
              </w:rPr>
            </w:pPr>
            <w:r w:rsidRPr="00016BAD">
              <w:rPr>
                <w:rFonts w:ascii="Calibri" w:eastAsia="Arial" w:hAnsi="Calibri" w:cs="Calibri"/>
                <w:sz w:val="16"/>
                <w:szCs w:val="16"/>
              </w:rPr>
              <w:t>280</w:t>
            </w:r>
          </w:p>
        </w:tc>
        <w:tc>
          <w:tcPr>
            <w:tcW w:w="791" w:type="pct"/>
            <w:vAlign w:val="center"/>
          </w:tcPr>
          <w:p w14:paraId="642ECAF5" w14:textId="77777777" w:rsidR="00016BAD" w:rsidRPr="00016BAD" w:rsidRDefault="00016BAD" w:rsidP="00016BAD">
            <w:pPr>
              <w:autoSpaceDE w:val="0"/>
              <w:autoSpaceDN w:val="0"/>
              <w:adjustRightInd w:val="0"/>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c>
          <w:tcPr>
            <w:tcW w:w="876" w:type="pct"/>
            <w:vAlign w:val="center"/>
          </w:tcPr>
          <w:p w14:paraId="722D09D8" w14:textId="77777777" w:rsidR="00016BAD" w:rsidRPr="00016BAD" w:rsidRDefault="00016BAD" w:rsidP="00016BAD">
            <w:pPr>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r>
      <w:tr w:rsidR="00016BAD" w:rsidRPr="0070532E" w14:paraId="10700646" w14:textId="77777777" w:rsidTr="00016BAD">
        <w:trPr>
          <w:trHeight w:hRule="exact" w:val="188"/>
          <w:jc w:val="center"/>
        </w:trPr>
        <w:tc>
          <w:tcPr>
            <w:tcW w:w="437" w:type="pct"/>
            <w:shd w:val="clear" w:color="auto" w:fill="auto"/>
          </w:tcPr>
          <w:p w14:paraId="77B7668D" w14:textId="5CDEC84E"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4</w:t>
            </w:r>
          </w:p>
        </w:tc>
        <w:tc>
          <w:tcPr>
            <w:tcW w:w="1502" w:type="pct"/>
          </w:tcPr>
          <w:p w14:paraId="0A6F7AA1" w14:textId="5EE837C4" w:rsidR="00016BAD" w:rsidRPr="00016BAD" w:rsidRDefault="00016BAD" w:rsidP="00016BAD">
            <w:pPr>
              <w:spacing w:line="247" w:lineRule="auto"/>
              <w:ind w:right="68"/>
              <w:contextualSpacing/>
              <w:jc w:val="both"/>
              <w:rPr>
                <w:rFonts w:ascii="Calibri" w:eastAsia="Arial" w:hAnsi="Calibri" w:cs="Calibri"/>
                <w:b/>
                <w:sz w:val="16"/>
                <w:szCs w:val="16"/>
              </w:rPr>
            </w:pPr>
            <w:r w:rsidRPr="00016BAD">
              <w:rPr>
                <w:rFonts w:ascii="Calibri" w:eastAsia="Arial" w:hAnsi="Calibri" w:cs="Calibri"/>
                <w:b/>
                <w:sz w:val="16"/>
                <w:szCs w:val="16"/>
              </w:rPr>
              <w:t xml:space="preserve">SISTEMA DE ALMACENAMIENTO CON SWITCHES TOR DE ALTO RENDIMIENTO </w:t>
            </w:r>
          </w:p>
          <w:p w14:paraId="71C0242A" w14:textId="77777777" w:rsidR="00016BAD" w:rsidRPr="00016BAD" w:rsidRDefault="00016BAD" w:rsidP="00016BAD">
            <w:pPr>
              <w:spacing w:line="247" w:lineRule="auto"/>
              <w:ind w:right="68"/>
              <w:contextualSpacing/>
              <w:jc w:val="both"/>
              <w:rPr>
                <w:rFonts w:ascii="Calibri" w:eastAsia="Arial" w:hAnsi="Calibri" w:cs="Calibri"/>
                <w:sz w:val="16"/>
                <w:szCs w:val="16"/>
              </w:rPr>
            </w:pPr>
          </w:p>
          <w:p w14:paraId="73384981"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Controlador de almacenamiento con 2 </w:t>
            </w:r>
            <w:proofErr w:type="spellStart"/>
            <w:r w:rsidRPr="00016BAD">
              <w:rPr>
                <w:rFonts w:ascii="Calibri" w:eastAsia="Arial" w:hAnsi="Calibri" w:cs="Calibri"/>
                <w:sz w:val="16"/>
                <w:szCs w:val="16"/>
              </w:rPr>
              <w:t>switches</w:t>
            </w:r>
            <w:proofErr w:type="spellEnd"/>
            <w:r w:rsidRPr="00016BAD">
              <w:rPr>
                <w:rFonts w:ascii="Calibri" w:eastAsia="Arial" w:hAnsi="Calibri" w:cs="Calibri"/>
                <w:sz w:val="16"/>
                <w:szCs w:val="16"/>
              </w:rPr>
              <w:t xml:space="preserve"> TOR de alto rendimiento</w:t>
            </w:r>
          </w:p>
          <w:p w14:paraId="5168C995"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Características de los </w:t>
            </w:r>
            <w:proofErr w:type="spellStart"/>
            <w:r w:rsidRPr="00016BAD">
              <w:rPr>
                <w:rFonts w:ascii="Calibri" w:eastAsia="Arial" w:hAnsi="Calibri" w:cs="Calibri"/>
                <w:sz w:val="16"/>
                <w:szCs w:val="16"/>
              </w:rPr>
              <w:t>switches</w:t>
            </w:r>
            <w:proofErr w:type="spellEnd"/>
            <w:r w:rsidRPr="00016BAD">
              <w:rPr>
                <w:rFonts w:ascii="Calibri" w:eastAsia="Arial" w:hAnsi="Calibri" w:cs="Calibri"/>
                <w:sz w:val="16"/>
                <w:szCs w:val="16"/>
              </w:rPr>
              <w:t xml:space="preserve"> TOR: 1 unidad de rack, al menos 28 puertos de cobre 1/10/25/100/1000 Base-T, al menos 2 puertos de fibra 40/100 </w:t>
            </w:r>
            <w:proofErr w:type="spellStart"/>
            <w:r w:rsidRPr="00016BAD">
              <w:rPr>
                <w:rFonts w:ascii="Calibri" w:eastAsia="Arial" w:hAnsi="Calibri" w:cs="Calibri"/>
                <w:sz w:val="16"/>
                <w:szCs w:val="16"/>
              </w:rPr>
              <w:t>GbE</w:t>
            </w:r>
            <w:proofErr w:type="spellEnd"/>
            <w:r w:rsidRPr="00016BAD">
              <w:rPr>
                <w:rFonts w:ascii="Calibri" w:eastAsia="Arial" w:hAnsi="Calibri" w:cs="Calibri"/>
                <w:sz w:val="16"/>
                <w:szCs w:val="16"/>
              </w:rPr>
              <w:t xml:space="preserve"> QSFP28 que soporten división </w:t>
            </w:r>
            <w:proofErr w:type="spellStart"/>
            <w:proofErr w:type="gramStart"/>
            <w:r w:rsidRPr="00016BAD">
              <w:rPr>
                <w:rFonts w:ascii="Calibri" w:eastAsia="Arial" w:hAnsi="Calibri" w:cs="Calibri"/>
                <w:sz w:val="16"/>
                <w:szCs w:val="16"/>
              </w:rPr>
              <w:t>breakout</w:t>
            </w:r>
            <w:proofErr w:type="spellEnd"/>
            <w:r w:rsidRPr="00016BAD">
              <w:rPr>
                <w:rFonts w:ascii="Calibri" w:eastAsia="Arial" w:hAnsi="Calibri" w:cs="Calibri"/>
                <w:sz w:val="16"/>
                <w:szCs w:val="16"/>
              </w:rPr>
              <w:t xml:space="preserve"> ,</w:t>
            </w:r>
            <w:proofErr w:type="gramEnd"/>
            <w:r w:rsidRPr="00016BAD">
              <w:rPr>
                <w:rFonts w:ascii="Calibri" w:eastAsia="Arial" w:hAnsi="Calibri" w:cs="Calibri"/>
                <w:sz w:val="16"/>
                <w:szCs w:val="16"/>
              </w:rPr>
              <w:t xml:space="preserve"> PSU </w:t>
            </w:r>
            <w:proofErr w:type="spellStart"/>
            <w:r w:rsidRPr="00016BAD">
              <w:rPr>
                <w:rFonts w:ascii="Calibri" w:eastAsia="Arial" w:hAnsi="Calibri" w:cs="Calibri"/>
                <w:sz w:val="16"/>
                <w:szCs w:val="16"/>
              </w:rPr>
              <w:t>to</w:t>
            </w:r>
            <w:proofErr w:type="spellEnd"/>
            <w:r w:rsidRPr="00016BAD">
              <w:rPr>
                <w:rFonts w:ascii="Calibri" w:eastAsia="Arial" w:hAnsi="Calibri" w:cs="Calibri"/>
                <w:sz w:val="16"/>
                <w:szCs w:val="16"/>
              </w:rPr>
              <w:t xml:space="preserve"> IO, 2 PSU, OS10, </w:t>
            </w:r>
            <w:proofErr w:type="spellStart"/>
            <w:r w:rsidRPr="00016BAD">
              <w:rPr>
                <w:rFonts w:ascii="Calibri" w:eastAsia="Arial" w:hAnsi="Calibri" w:cs="Calibri"/>
                <w:sz w:val="16"/>
                <w:szCs w:val="16"/>
              </w:rPr>
              <w:t>Switch</w:t>
            </w:r>
            <w:proofErr w:type="spellEnd"/>
            <w:r w:rsidRPr="00016BAD">
              <w:rPr>
                <w:rFonts w:ascii="Calibri" w:eastAsia="Arial" w:hAnsi="Calibri" w:cs="Calibri"/>
                <w:sz w:val="16"/>
                <w:szCs w:val="16"/>
              </w:rPr>
              <w:t xml:space="preserve"> capa 2/3, ruteo BGP, OSPF, IPv4, IPv6, </w:t>
            </w:r>
            <w:proofErr w:type="spellStart"/>
            <w:r w:rsidRPr="00016BAD">
              <w:rPr>
                <w:rFonts w:ascii="Calibri" w:eastAsia="Arial" w:hAnsi="Calibri" w:cs="Calibri"/>
                <w:sz w:val="16"/>
                <w:szCs w:val="16"/>
              </w:rPr>
              <w:t>dynamic</w:t>
            </w:r>
            <w:proofErr w:type="spellEnd"/>
            <w:r w:rsidRPr="00016BAD">
              <w:rPr>
                <w:rFonts w:ascii="Calibri" w:eastAsia="Arial" w:hAnsi="Calibri" w:cs="Calibri"/>
                <w:sz w:val="16"/>
                <w:szCs w:val="16"/>
              </w:rPr>
              <w:t xml:space="preserve"> VXLAN. Administración centralizada </w:t>
            </w:r>
            <w:proofErr w:type="spellStart"/>
            <w:r w:rsidRPr="00016BAD">
              <w:rPr>
                <w:rFonts w:ascii="Calibri" w:eastAsia="Arial" w:hAnsi="Calibri" w:cs="Calibri"/>
                <w:sz w:val="16"/>
                <w:szCs w:val="16"/>
              </w:rPr>
              <w:t>via</w:t>
            </w:r>
            <w:proofErr w:type="spellEnd"/>
            <w:r w:rsidRPr="00016BAD">
              <w:rPr>
                <w:rFonts w:ascii="Calibri" w:eastAsia="Arial" w:hAnsi="Calibri" w:cs="Calibri"/>
                <w:sz w:val="16"/>
                <w:szCs w:val="16"/>
              </w:rPr>
              <w:t xml:space="preserve"> puerto de administración y/o acceso remoto; Alta disponibilidad (fuentes de poder y ventiladores redundantes, intercambiables en caliente; posibilidad de actualización en línea), capacidad de conmutación de al menos 960 Gbps, Tasa de envió de al menos 720 </w:t>
            </w:r>
            <w:proofErr w:type="spellStart"/>
            <w:r w:rsidRPr="00016BAD">
              <w:rPr>
                <w:rFonts w:ascii="Calibri" w:eastAsia="Arial" w:hAnsi="Calibri" w:cs="Calibri"/>
                <w:sz w:val="16"/>
                <w:szCs w:val="16"/>
              </w:rPr>
              <w:t>Mpps</w:t>
            </w:r>
            <w:proofErr w:type="spellEnd"/>
            <w:r w:rsidRPr="00016BAD">
              <w:rPr>
                <w:rFonts w:ascii="Calibri" w:eastAsia="Arial" w:hAnsi="Calibri" w:cs="Calibri"/>
                <w:sz w:val="16"/>
                <w:szCs w:val="16"/>
              </w:rPr>
              <w:t xml:space="preserve">, Latencia menor a 800 </w:t>
            </w:r>
            <w:proofErr w:type="spellStart"/>
            <w:r w:rsidRPr="00016BAD">
              <w:rPr>
                <w:rFonts w:ascii="Calibri" w:eastAsia="Arial" w:hAnsi="Calibri" w:cs="Calibri"/>
                <w:sz w:val="16"/>
                <w:szCs w:val="16"/>
              </w:rPr>
              <w:t>ns</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licenciamieto</w:t>
            </w:r>
            <w:proofErr w:type="spellEnd"/>
            <w:r w:rsidRPr="00016BAD">
              <w:rPr>
                <w:rFonts w:ascii="Calibri" w:eastAsia="Arial" w:hAnsi="Calibri" w:cs="Calibri"/>
                <w:sz w:val="16"/>
                <w:szCs w:val="16"/>
              </w:rPr>
              <w:t xml:space="preserve"> full active en todas las capacidades y puertos de los </w:t>
            </w:r>
            <w:proofErr w:type="spellStart"/>
            <w:r w:rsidRPr="00016BAD">
              <w:rPr>
                <w:rFonts w:ascii="Calibri" w:eastAsia="Arial" w:hAnsi="Calibri" w:cs="Calibri"/>
                <w:sz w:val="16"/>
                <w:szCs w:val="16"/>
              </w:rPr>
              <w:t>switches</w:t>
            </w:r>
            <w:proofErr w:type="spellEnd"/>
            <w:r w:rsidRPr="00016BAD">
              <w:rPr>
                <w:rFonts w:ascii="Calibri" w:eastAsia="Arial" w:hAnsi="Calibri" w:cs="Calibri"/>
                <w:sz w:val="16"/>
                <w:szCs w:val="16"/>
              </w:rPr>
              <w:t>.</w:t>
            </w:r>
          </w:p>
          <w:p w14:paraId="3C0A2C60"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Características del sistema de almacenamiento: Dispositivo de almacenamiento tipo SAN, para bloques, archivos y </w:t>
            </w:r>
            <w:proofErr w:type="spellStart"/>
            <w:r w:rsidRPr="00016BAD">
              <w:rPr>
                <w:rFonts w:ascii="Calibri" w:eastAsia="Arial" w:hAnsi="Calibri" w:cs="Calibri"/>
                <w:sz w:val="16"/>
                <w:szCs w:val="16"/>
              </w:rPr>
              <w:t>vVols</w:t>
            </w:r>
            <w:proofErr w:type="spellEnd"/>
            <w:r w:rsidRPr="00016BAD">
              <w:rPr>
                <w:rFonts w:ascii="Calibri" w:eastAsia="Arial" w:hAnsi="Calibri" w:cs="Calibri"/>
                <w:sz w:val="16"/>
                <w:szCs w:val="16"/>
              </w:rPr>
              <w:t xml:space="preserve"> en un solo sistema y con una sola consola de administración. No Gateway externo. </w:t>
            </w:r>
          </w:p>
          <w:p w14:paraId="6D553125"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Gabinete o carcasa con capacidad de almacenamiento de al menos 116 TB utilizables después de RAID y sin considerar compresión y </w:t>
            </w:r>
            <w:proofErr w:type="spellStart"/>
            <w:r w:rsidRPr="00016BAD">
              <w:rPr>
                <w:rFonts w:ascii="Calibri" w:eastAsia="Arial" w:hAnsi="Calibri" w:cs="Calibri"/>
                <w:sz w:val="16"/>
                <w:szCs w:val="16"/>
              </w:rPr>
              <w:t>deduplicación</w:t>
            </w:r>
            <w:proofErr w:type="spellEnd"/>
            <w:r w:rsidRPr="00016BAD">
              <w:rPr>
                <w:rFonts w:ascii="Calibri" w:eastAsia="Arial" w:hAnsi="Calibri" w:cs="Calibri"/>
                <w:sz w:val="16"/>
                <w:szCs w:val="16"/>
              </w:rPr>
              <w:t xml:space="preserve"> (características también requeridas), utilizando discos de 15.36 TB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SSD. </w:t>
            </w:r>
          </w:p>
          <w:p w14:paraId="784B4336"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 soportar al menos los siguientes tipos de discos: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SSD </w:t>
            </w:r>
          </w:p>
          <w:p w14:paraId="7A5E68A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 soportar al menos una disponibilidad del 99 % </w:t>
            </w:r>
          </w:p>
          <w:p w14:paraId="12E28AA5"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Protocolos soportados: File, Block, </w:t>
            </w:r>
            <w:proofErr w:type="spellStart"/>
            <w:r w:rsidRPr="00016BAD">
              <w:rPr>
                <w:rFonts w:ascii="Calibri" w:eastAsia="Arial" w:hAnsi="Calibri" w:cs="Calibri"/>
                <w:sz w:val="16"/>
                <w:szCs w:val="16"/>
              </w:rPr>
              <w:t>vVols</w:t>
            </w:r>
            <w:proofErr w:type="spellEnd"/>
            <w:r w:rsidRPr="00016BAD">
              <w:rPr>
                <w:rFonts w:ascii="Calibri" w:eastAsia="Arial" w:hAnsi="Calibri" w:cs="Calibri"/>
                <w:sz w:val="16"/>
                <w:szCs w:val="16"/>
              </w:rPr>
              <w:t xml:space="preserve"> (VMWARE VIRTUAL VOLUMES) 2.0; FC,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/FC. </w:t>
            </w:r>
          </w:p>
          <w:p w14:paraId="17ED8EA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Arquitectura modular a nivel de SAN y/o NAS. Con entorno operativo de software de arquitectura simple que soporte cargas de trabajo físicas, virtuales y contenedores; para aplicaciones o bases de datos. </w:t>
            </w:r>
          </w:p>
          <w:p w14:paraId="0F870ED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Soportar crecimiento de al menos 2.8 PB alcanzable conectando más gabinetes al sistema.</w:t>
            </w:r>
          </w:p>
          <w:p w14:paraId="4B5103FB"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sistema de almacenamiento debe contar con cifrado por hardware en la controladora, para que el impacto en el desempeño del equipo cuando se utilice esta funcionalidad sea mínimo o nulo. </w:t>
            </w:r>
          </w:p>
          <w:p w14:paraId="7E127EA9"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 soportar el cifrado FIPS 140-2 en los discos de datos. </w:t>
            </w:r>
          </w:p>
          <w:p w14:paraId="2692085D"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Deberá proveer volúmenes a servidores: Linux, RHEL, Ubuntu, Oracle, Windows 2012 o superior, VMware </w:t>
            </w:r>
            <w:proofErr w:type="spellStart"/>
            <w:r w:rsidRPr="00016BAD">
              <w:rPr>
                <w:rFonts w:ascii="Calibri" w:eastAsia="Arial" w:hAnsi="Calibri" w:cs="Calibri"/>
                <w:sz w:val="16"/>
                <w:szCs w:val="16"/>
              </w:rPr>
              <w:t>vSphere</w:t>
            </w:r>
            <w:proofErr w:type="spellEnd"/>
            <w:r w:rsidRPr="00016BAD">
              <w:rPr>
                <w:rFonts w:ascii="Calibri" w:eastAsia="Arial" w:hAnsi="Calibri" w:cs="Calibri"/>
                <w:sz w:val="16"/>
                <w:szCs w:val="16"/>
              </w:rPr>
              <w:t xml:space="preserve"> 6.5 o superior, </w:t>
            </w:r>
            <w:proofErr w:type="spellStart"/>
            <w:r w:rsidRPr="00016BAD">
              <w:rPr>
                <w:rFonts w:ascii="Calibri" w:eastAsia="Arial" w:hAnsi="Calibri" w:cs="Calibri"/>
                <w:sz w:val="16"/>
                <w:szCs w:val="16"/>
              </w:rPr>
              <w:t>Proxmox</w:t>
            </w:r>
            <w:proofErr w:type="spellEnd"/>
            <w:r w:rsidRPr="00016BAD">
              <w:rPr>
                <w:rFonts w:ascii="Calibri" w:eastAsia="Arial" w:hAnsi="Calibri" w:cs="Calibri"/>
                <w:sz w:val="16"/>
                <w:szCs w:val="16"/>
              </w:rPr>
              <w:t xml:space="preserve">. </w:t>
            </w:r>
          </w:p>
          <w:p w14:paraId="4B57B213"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Redundancia en componentes como: controladoras, discos, fuentes de alimentación, ventiladores, baterías, sin presentar punto único de falla. </w:t>
            </w:r>
          </w:p>
          <w:p w14:paraId="7E575804"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Capacidad de enviar información contenida en la memoria cache a disco o memoria no </w:t>
            </w:r>
            <w:proofErr w:type="spellStart"/>
            <w:r w:rsidRPr="00016BAD">
              <w:rPr>
                <w:rFonts w:ascii="Calibri" w:eastAsia="Arial" w:hAnsi="Calibri" w:cs="Calibri"/>
                <w:sz w:val="16"/>
                <w:szCs w:val="16"/>
              </w:rPr>
              <w:t>volatil</w:t>
            </w:r>
            <w:proofErr w:type="spellEnd"/>
            <w:r w:rsidRPr="00016BAD">
              <w:rPr>
                <w:rFonts w:ascii="Calibri" w:eastAsia="Arial" w:hAnsi="Calibri" w:cs="Calibri"/>
                <w:sz w:val="16"/>
                <w:szCs w:val="16"/>
              </w:rPr>
              <w:t xml:space="preserve"> en caso de falla eléctrica. </w:t>
            </w:r>
          </w:p>
          <w:p w14:paraId="77D89ED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sistema debe soportar la </w:t>
            </w:r>
            <w:proofErr w:type="spellStart"/>
            <w:r w:rsidRPr="00016BAD">
              <w:rPr>
                <w:rFonts w:ascii="Calibri" w:eastAsia="Arial" w:hAnsi="Calibri" w:cs="Calibri"/>
                <w:sz w:val="16"/>
                <w:szCs w:val="16"/>
              </w:rPr>
              <w:t>configuracion</w:t>
            </w:r>
            <w:proofErr w:type="spellEnd"/>
            <w:r w:rsidRPr="00016BAD">
              <w:rPr>
                <w:rFonts w:ascii="Calibri" w:eastAsia="Arial" w:hAnsi="Calibri" w:cs="Calibri"/>
                <w:sz w:val="16"/>
                <w:szCs w:val="16"/>
              </w:rPr>
              <w:t xml:space="preserve"> de controladoras o nodos de diferentes capacidades de procesamiento y memoria cache en el mismo </w:t>
            </w:r>
            <w:proofErr w:type="spellStart"/>
            <w:r w:rsidRPr="00016BAD">
              <w:rPr>
                <w:rFonts w:ascii="Calibri" w:eastAsia="Arial" w:hAnsi="Calibri" w:cs="Calibri"/>
                <w:sz w:val="16"/>
                <w:szCs w:val="16"/>
              </w:rPr>
              <w:t>cluster</w:t>
            </w:r>
            <w:proofErr w:type="spellEnd"/>
            <w:r w:rsidRPr="00016BAD">
              <w:rPr>
                <w:rFonts w:ascii="Calibri" w:eastAsia="Arial" w:hAnsi="Calibri" w:cs="Calibri"/>
                <w:sz w:val="16"/>
                <w:szCs w:val="16"/>
              </w:rPr>
              <w:t xml:space="preserve"> sin afectar el desempeño y de manera no disruptiva. </w:t>
            </w:r>
          </w:p>
          <w:p w14:paraId="4C529504"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Módulo de doble controladora redundante para brindar protocolos de bloque (SAN) de manera activa / activa. Debe soportar un crecimiento de al menos 4 controladoras adicionales. </w:t>
            </w:r>
          </w:p>
          <w:p w14:paraId="172B9E7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Memoria caché de al menos 256 GB por controladora. </w:t>
            </w:r>
          </w:p>
          <w:p w14:paraId="7F6BC153"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2 </w:t>
            </w:r>
            <w:proofErr w:type="gramStart"/>
            <w:r w:rsidRPr="00016BAD">
              <w:rPr>
                <w:rFonts w:ascii="Calibri" w:eastAsia="Arial" w:hAnsi="Calibri" w:cs="Calibri"/>
                <w:sz w:val="16"/>
                <w:szCs w:val="16"/>
              </w:rPr>
              <w:t>Puertos</w:t>
            </w:r>
            <w:proofErr w:type="gramEnd"/>
            <w:r w:rsidRPr="00016BAD">
              <w:rPr>
                <w:rFonts w:ascii="Calibri" w:eastAsia="Arial" w:hAnsi="Calibri" w:cs="Calibri"/>
                <w:sz w:val="16"/>
                <w:szCs w:val="16"/>
              </w:rPr>
              <w:t xml:space="preserve"> de administración LAN a 1 </w:t>
            </w:r>
            <w:proofErr w:type="spellStart"/>
            <w:r w:rsidRPr="00016BAD">
              <w:rPr>
                <w:rFonts w:ascii="Calibri" w:eastAsia="Arial" w:hAnsi="Calibri" w:cs="Calibri"/>
                <w:sz w:val="16"/>
                <w:szCs w:val="16"/>
              </w:rPr>
              <w:t>GbE</w:t>
            </w:r>
            <w:proofErr w:type="spellEnd"/>
            <w:r w:rsidRPr="00016BAD">
              <w:rPr>
                <w:rFonts w:ascii="Calibri" w:eastAsia="Arial" w:hAnsi="Calibri" w:cs="Calibri"/>
                <w:sz w:val="16"/>
                <w:szCs w:val="16"/>
              </w:rPr>
              <w:t xml:space="preserve"> RJ-45 para contar con redundancia para administración. </w:t>
            </w:r>
          </w:p>
          <w:p w14:paraId="63E49BE4"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Deberá contar con al menos 2 discos NVRAM que soporte cache de lectura y escritura en Raid 1 o </w:t>
            </w:r>
            <w:proofErr w:type="spellStart"/>
            <w:r w:rsidRPr="00016BAD">
              <w:rPr>
                <w:rFonts w:ascii="Calibri" w:eastAsia="Arial" w:hAnsi="Calibri" w:cs="Calibri"/>
                <w:sz w:val="16"/>
                <w:szCs w:val="16"/>
              </w:rPr>
              <w:t>Mirror</w:t>
            </w:r>
            <w:proofErr w:type="spellEnd"/>
            <w:r w:rsidRPr="00016BAD">
              <w:rPr>
                <w:rFonts w:ascii="Calibri" w:eastAsia="Arial" w:hAnsi="Calibri" w:cs="Calibri"/>
                <w:sz w:val="16"/>
                <w:szCs w:val="16"/>
              </w:rPr>
              <w:t xml:space="preserve">. </w:t>
            </w:r>
          </w:p>
          <w:p w14:paraId="543D54B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Deberá soportar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QLC SSD o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TLC SSD </w:t>
            </w:r>
          </w:p>
          <w:p w14:paraId="4FE7D6FB"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Cada controladora debera tener al menos 2 procesadores Intel Xeon de al menos 16 núcleos. </w:t>
            </w:r>
          </w:p>
          <w:p w14:paraId="0C2F479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Cada controladora deberá tener al menos 2 dispositivos M.2 de al menos 120 GB para almacenar el sistema operativo del arreglo de discos y su copia de recuperación en caso de falla. </w:t>
            </w:r>
          </w:p>
          <w:p w14:paraId="0CDAD8C8"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Caché con soporte de baterías suficiente para enviar la información a disco o Memoria No volátil en caso de falla eléctrica y/o de arquitectura que permita mantener la integridad de la información en caso de falla eléctrica. </w:t>
            </w:r>
          </w:p>
          <w:p w14:paraId="42BB3178"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Tipo de protección </w:t>
            </w:r>
          </w:p>
          <w:p w14:paraId="2265A701"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Sistema de configuración para soporte de al menos paridad simple o doble. </w:t>
            </w:r>
          </w:p>
          <w:p w14:paraId="30C4A61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Conectividad SAN </w:t>
            </w:r>
          </w:p>
          <w:p w14:paraId="0325445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equipo debe soportar conexiones a 32/16 Gb FC. </w:t>
            </w:r>
          </w:p>
          <w:p w14:paraId="47BC3C23"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equipo debe soportar al menos 8 puertos FC. </w:t>
            </w:r>
          </w:p>
          <w:p w14:paraId="1B5BE5D5"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equipo debe soportar conexiones a 10/25 y 100 </w:t>
            </w:r>
            <w:proofErr w:type="spellStart"/>
            <w:r w:rsidRPr="00016BAD">
              <w:rPr>
                <w:rFonts w:ascii="Calibri" w:eastAsia="Arial" w:hAnsi="Calibri" w:cs="Calibri"/>
                <w:sz w:val="16"/>
                <w:szCs w:val="16"/>
              </w:rPr>
              <w:t>GbE</w:t>
            </w:r>
            <w:proofErr w:type="spellEnd"/>
            <w:r w:rsidRPr="00016BAD">
              <w:rPr>
                <w:rFonts w:ascii="Calibri" w:eastAsia="Arial" w:hAnsi="Calibri" w:cs="Calibri"/>
                <w:sz w:val="16"/>
                <w:szCs w:val="16"/>
              </w:rPr>
              <w:t xml:space="preserve"> </w:t>
            </w:r>
          </w:p>
          <w:p w14:paraId="2F8CE210"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 tener al menos 4 Puertos para conexión de red 10/25GbE </w:t>
            </w:r>
          </w:p>
          <w:p w14:paraId="4AC956CE"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Discos duros </w:t>
            </w:r>
          </w:p>
          <w:p w14:paraId="2913F242"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Soportar los siguientes tipos de disco: </w:t>
            </w:r>
          </w:p>
          <w:p w14:paraId="7D418425"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 Discos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SSD de 1.92 TB, 3.84 TB, 7.68 TB y 15.36 TB </w:t>
            </w:r>
          </w:p>
          <w:p w14:paraId="55778C28"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 Discos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SCM de 750 GB </w:t>
            </w:r>
          </w:p>
          <w:p w14:paraId="6648B92A"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Interface de disco para conectividad </w:t>
            </w:r>
            <w:proofErr w:type="spellStart"/>
            <w:r w:rsidRPr="00016BAD">
              <w:rPr>
                <w:rFonts w:ascii="Calibri" w:eastAsia="Arial" w:hAnsi="Calibri" w:cs="Calibri"/>
                <w:sz w:val="16"/>
                <w:szCs w:val="16"/>
              </w:rPr>
              <w:t>backend</w:t>
            </w:r>
            <w:proofErr w:type="spellEnd"/>
            <w:r w:rsidRPr="00016BAD">
              <w:rPr>
                <w:rFonts w:ascii="Calibri" w:eastAsia="Arial" w:hAnsi="Calibri" w:cs="Calibri"/>
                <w:sz w:val="16"/>
                <w:szCs w:val="16"/>
              </w:rPr>
              <w:t xml:space="preserve"> PCIe para </w:t>
            </w:r>
            <w:proofErr w:type="spellStart"/>
            <w:r w:rsidRPr="00016BAD">
              <w:rPr>
                <w:rFonts w:ascii="Calibri" w:eastAsia="Arial" w:hAnsi="Calibri" w:cs="Calibri"/>
                <w:sz w:val="16"/>
                <w:szCs w:val="16"/>
              </w:rPr>
              <w:t>NVMe</w:t>
            </w:r>
            <w:proofErr w:type="spellEnd"/>
            <w:r w:rsidRPr="00016BAD">
              <w:rPr>
                <w:rFonts w:ascii="Calibri" w:eastAsia="Arial" w:hAnsi="Calibri" w:cs="Calibri"/>
                <w:sz w:val="16"/>
                <w:szCs w:val="16"/>
              </w:rPr>
              <w:t xml:space="preserve">. </w:t>
            </w:r>
          </w:p>
          <w:p w14:paraId="0EF469E9"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Arquitectura de réplicas </w:t>
            </w:r>
          </w:p>
          <w:p w14:paraId="518FC77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La replicación debe ser nativa, deberá tener la capacidad de ser bidireccional y deberá ser síncrona, asíncrona y metro, sin necesidad de licenciamiento adicional y por medio de puertos de 10GbE. </w:t>
            </w:r>
          </w:p>
          <w:p w14:paraId="13E40670"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Debe soportar replicación metro </w:t>
            </w:r>
            <w:proofErr w:type="spellStart"/>
            <w:r w:rsidRPr="00016BAD">
              <w:rPr>
                <w:rFonts w:ascii="Calibri" w:eastAsia="Arial" w:hAnsi="Calibri" w:cs="Calibri"/>
                <w:sz w:val="16"/>
                <w:szCs w:val="16"/>
              </w:rPr>
              <w:t>sincrona</w:t>
            </w:r>
            <w:proofErr w:type="spellEnd"/>
            <w:r w:rsidRPr="00016BAD">
              <w:rPr>
                <w:rFonts w:ascii="Calibri" w:eastAsia="Arial" w:hAnsi="Calibri" w:cs="Calibri"/>
                <w:sz w:val="16"/>
                <w:szCs w:val="16"/>
              </w:rPr>
              <w:t xml:space="preserve"> activa-activa y el poder escribir de manera simultánea en ambos sitios</w:t>
            </w:r>
          </w:p>
          <w:p w14:paraId="2DD7A0E0"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Software </w:t>
            </w:r>
          </w:p>
          <w:p w14:paraId="44436EF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sistema de almacenamiento deberá incluir todo el licenciamiento de software requerido para cumplir con los requerimientos siguientes para la totalidad del espacio que soporta el sistema: </w:t>
            </w:r>
            <w:proofErr w:type="spellStart"/>
            <w:r w:rsidRPr="00016BAD">
              <w:rPr>
                <w:rFonts w:ascii="Calibri" w:eastAsia="Arial" w:hAnsi="Calibri" w:cs="Calibri"/>
                <w:sz w:val="16"/>
                <w:szCs w:val="16"/>
              </w:rPr>
              <w:t>Thin</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provisioning</w:t>
            </w:r>
            <w:proofErr w:type="spellEnd"/>
            <w:r w:rsidRPr="00016BAD">
              <w:rPr>
                <w:rFonts w:ascii="Calibri" w:eastAsia="Arial" w:hAnsi="Calibri" w:cs="Calibri"/>
                <w:sz w:val="16"/>
                <w:szCs w:val="16"/>
              </w:rPr>
              <w:t xml:space="preserve">, Replica, </w:t>
            </w:r>
            <w:proofErr w:type="spellStart"/>
            <w:r w:rsidRPr="00016BAD">
              <w:rPr>
                <w:rFonts w:ascii="Calibri" w:eastAsia="Arial" w:hAnsi="Calibri" w:cs="Calibri"/>
                <w:sz w:val="16"/>
                <w:szCs w:val="16"/>
              </w:rPr>
              <w:t>QoS</w:t>
            </w:r>
            <w:proofErr w:type="spellEnd"/>
            <w:r w:rsidRPr="00016BAD">
              <w:rPr>
                <w:rFonts w:ascii="Calibri" w:eastAsia="Arial" w:hAnsi="Calibri" w:cs="Calibri"/>
                <w:sz w:val="16"/>
                <w:szCs w:val="16"/>
              </w:rPr>
              <w:t xml:space="preserve">, compresión, </w:t>
            </w:r>
            <w:proofErr w:type="spellStart"/>
            <w:r w:rsidRPr="00016BAD">
              <w:rPr>
                <w:rFonts w:ascii="Calibri" w:eastAsia="Arial" w:hAnsi="Calibri" w:cs="Calibri"/>
                <w:sz w:val="16"/>
                <w:szCs w:val="16"/>
              </w:rPr>
              <w:t>deduplicacion</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snapshots</w:t>
            </w:r>
            <w:proofErr w:type="spellEnd"/>
            <w:r w:rsidRPr="00016BAD">
              <w:rPr>
                <w:rFonts w:ascii="Calibri" w:eastAsia="Arial" w:hAnsi="Calibri" w:cs="Calibri"/>
                <w:sz w:val="16"/>
                <w:szCs w:val="16"/>
              </w:rPr>
              <w:t xml:space="preserve">. </w:t>
            </w:r>
          </w:p>
          <w:p w14:paraId="6A04DF68"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Capacidad de replicación de </w:t>
            </w:r>
            <w:proofErr w:type="spellStart"/>
            <w:r w:rsidRPr="00016BAD">
              <w:rPr>
                <w:rFonts w:ascii="Calibri" w:eastAsia="Arial" w:hAnsi="Calibri" w:cs="Calibri"/>
                <w:sz w:val="16"/>
                <w:szCs w:val="16"/>
              </w:rPr>
              <w:t>volumenes</w:t>
            </w:r>
            <w:proofErr w:type="spellEnd"/>
            <w:r w:rsidRPr="00016BAD">
              <w:rPr>
                <w:rFonts w:ascii="Calibri" w:eastAsia="Arial" w:hAnsi="Calibri" w:cs="Calibri"/>
                <w:sz w:val="16"/>
                <w:szCs w:val="16"/>
              </w:rPr>
              <w:t xml:space="preserve"> a nivel de bloque. Modo asíncrono. </w:t>
            </w:r>
          </w:p>
          <w:p w14:paraId="57FB854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equipo debe tener la capacidad de definir </w:t>
            </w:r>
            <w:proofErr w:type="spellStart"/>
            <w:r w:rsidRPr="00016BAD">
              <w:rPr>
                <w:rFonts w:ascii="Calibri" w:eastAsia="Arial" w:hAnsi="Calibri" w:cs="Calibri"/>
                <w:sz w:val="16"/>
                <w:szCs w:val="16"/>
              </w:rPr>
              <w:t>quotas</w:t>
            </w:r>
            <w:proofErr w:type="spellEnd"/>
            <w:r w:rsidRPr="00016BAD">
              <w:rPr>
                <w:rFonts w:ascii="Calibri" w:eastAsia="Arial" w:hAnsi="Calibri" w:cs="Calibri"/>
                <w:sz w:val="16"/>
                <w:szCs w:val="16"/>
              </w:rPr>
              <w:t xml:space="preserve"> a nivel usuario y directorio para un </w:t>
            </w:r>
            <w:proofErr w:type="spellStart"/>
            <w:r w:rsidRPr="00016BAD">
              <w:rPr>
                <w:rFonts w:ascii="Calibri" w:eastAsia="Arial" w:hAnsi="Calibri" w:cs="Calibri"/>
                <w:sz w:val="16"/>
                <w:szCs w:val="16"/>
              </w:rPr>
              <w:t>filesystem</w:t>
            </w:r>
            <w:proofErr w:type="spellEnd"/>
            <w:r w:rsidRPr="00016BAD">
              <w:rPr>
                <w:rFonts w:ascii="Calibri" w:eastAsia="Arial" w:hAnsi="Calibri" w:cs="Calibri"/>
                <w:sz w:val="16"/>
                <w:szCs w:val="16"/>
              </w:rPr>
              <w:t xml:space="preserve">. </w:t>
            </w:r>
          </w:p>
          <w:p w14:paraId="6734CF3B"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equipo debe tener la capacidad de filtrar archivos por </w:t>
            </w:r>
            <w:proofErr w:type="spellStart"/>
            <w:r w:rsidRPr="00016BAD">
              <w:rPr>
                <w:rFonts w:ascii="Calibri" w:eastAsia="Arial" w:hAnsi="Calibri" w:cs="Calibri"/>
                <w:sz w:val="16"/>
                <w:szCs w:val="16"/>
              </w:rPr>
              <w:t>extension</w:t>
            </w:r>
            <w:proofErr w:type="spellEnd"/>
            <w:r w:rsidRPr="00016BAD">
              <w:rPr>
                <w:rFonts w:ascii="Calibri" w:eastAsia="Arial" w:hAnsi="Calibri" w:cs="Calibri"/>
                <w:sz w:val="16"/>
                <w:szCs w:val="16"/>
              </w:rPr>
              <w:t xml:space="preserve"> en un </w:t>
            </w:r>
            <w:proofErr w:type="spellStart"/>
            <w:r w:rsidRPr="00016BAD">
              <w:rPr>
                <w:rFonts w:ascii="Calibri" w:eastAsia="Arial" w:hAnsi="Calibri" w:cs="Calibri"/>
                <w:sz w:val="16"/>
                <w:szCs w:val="16"/>
              </w:rPr>
              <w:t>filesystem</w:t>
            </w:r>
            <w:proofErr w:type="spellEnd"/>
            <w:r w:rsidRPr="00016BAD">
              <w:rPr>
                <w:rFonts w:ascii="Calibri" w:eastAsia="Arial" w:hAnsi="Calibri" w:cs="Calibri"/>
                <w:sz w:val="16"/>
                <w:szCs w:val="16"/>
              </w:rPr>
              <w:t xml:space="preserve">. </w:t>
            </w:r>
          </w:p>
          <w:p w14:paraId="6FFEED7C"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Capacidad de crear </w:t>
            </w:r>
            <w:proofErr w:type="spellStart"/>
            <w:r w:rsidRPr="00016BAD">
              <w:rPr>
                <w:rFonts w:ascii="Calibri" w:eastAsia="Arial" w:hAnsi="Calibri" w:cs="Calibri"/>
                <w:sz w:val="16"/>
                <w:szCs w:val="16"/>
              </w:rPr>
              <w:t>snapshots</w:t>
            </w:r>
            <w:proofErr w:type="spellEnd"/>
            <w:r w:rsidRPr="00016BAD">
              <w:rPr>
                <w:rFonts w:ascii="Calibri" w:eastAsia="Arial" w:hAnsi="Calibri" w:cs="Calibri"/>
                <w:sz w:val="16"/>
                <w:szCs w:val="16"/>
              </w:rPr>
              <w:t xml:space="preserve"> </w:t>
            </w:r>
          </w:p>
          <w:p w14:paraId="21E9B332"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Capacidad de realizar análisis e informes de tendencias de desempeño en los datos. </w:t>
            </w:r>
          </w:p>
          <w:p w14:paraId="1D8C567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Software o tecnología de </w:t>
            </w:r>
            <w:proofErr w:type="spellStart"/>
            <w:r w:rsidRPr="00016BAD">
              <w:rPr>
                <w:rFonts w:ascii="Calibri" w:eastAsia="Arial" w:hAnsi="Calibri" w:cs="Calibri"/>
                <w:sz w:val="16"/>
                <w:szCs w:val="16"/>
              </w:rPr>
              <w:t>encripcion</w:t>
            </w:r>
            <w:proofErr w:type="spellEnd"/>
            <w:r w:rsidRPr="00016BAD">
              <w:rPr>
                <w:rFonts w:ascii="Calibri" w:eastAsia="Arial" w:hAnsi="Calibri" w:cs="Calibri"/>
                <w:sz w:val="16"/>
                <w:szCs w:val="16"/>
              </w:rPr>
              <w:t xml:space="preserve"> de datos. </w:t>
            </w:r>
          </w:p>
          <w:p w14:paraId="2BDDC9C8"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Software para habilitar soluciones de antivirus/</w:t>
            </w:r>
            <w:proofErr w:type="spellStart"/>
            <w:r w:rsidRPr="00016BAD">
              <w:rPr>
                <w:rFonts w:ascii="Calibri" w:eastAsia="Arial" w:hAnsi="Calibri" w:cs="Calibri"/>
                <w:sz w:val="16"/>
                <w:szCs w:val="16"/>
              </w:rPr>
              <w:t>anti-ransomware</w:t>
            </w:r>
            <w:proofErr w:type="spellEnd"/>
            <w:r w:rsidRPr="00016BAD">
              <w:rPr>
                <w:rFonts w:ascii="Calibri" w:eastAsia="Arial" w:hAnsi="Calibri" w:cs="Calibri"/>
                <w:sz w:val="16"/>
                <w:szCs w:val="16"/>
              </w:rPr>
              <w:t xml:space="preserve"> y calidad de servicio. </w:t>
            </w:r>
          </w:p>
          <w:p w14:paraId="7692BA1F"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Software que prevenga la modificación o borrado de archivos bloqueados hasta una fecha de retención especificada. </w:t>
            </w:r>
          </w:p>
          <w:p w14:paraId="75FB2780"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Software de administración dedicado para la actualización y diagnóstico del sistema. (descarga de actualizaciones de Sistema Operativo, Firmwares, </w:t>
            </w:r>
            <w:proofErr w:type="spellStart"/>
            <w:r w:rsidRPr="00016BAD">
              <w:rPr>
                <w:rFonts w:ascii="Calibri" w:eastAsia="Arial" w:hAnsi="Calibri" w:cs="Calibri"/>
                <w:sz w:val="16"/>
                <w:szCs w:val="16"/>
              </w:rPr>
              <w:t>etc</w:t>
            </w:r>
            <w:proofErr w:type="spellEnd"/>
            <w:r w:rsidRPr="00016BAD">
              <w:rPr>
                <w:rFonts w:ascii="Calibri" w:eastAsia="Arial" w:hAnsi="Calibri" w:cs="Calibri"/>
                <w:sz w:val="16"/>
                <w:szCs w:val="16"/>
              </w:rPr>
              <w:t xml:space="preserve">) </w:t>
            </w:r>
          </w:p>
          <w:p w14:paraId="3F275D99"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Administración</w:t>
            </w:r>
          </w:p>
          <w:p w14:paraId="643E9969"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Sistema de administración y monitoreo local y remota, gráfica y por línea de comando. </w:t>
            </w:r>
          </w:p>
          <w:p w14:paraId="50904163"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El almacenamiento debe soportar la actualización de sus servicios internos de manera independiente y sin disrupción. </w:t>
            </w:r>
          </w:p>
          <w:p w14:paraId="4929508D"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Energía </w:t>
            </w:r>
          </w:p>
          <w:p w14:paraId="5104060A"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Incluir los </w:t>
            </w:r>
            <w:proofErr w:type="spellStart"/>
            <w:r w:rsidRPr="00016BAD">
              <w:rPr>
                <w:rFonts w:ascii="Calibri" w:eastAsia="Arial" w:hAnsi="Calibri" w:cs="Calibri"/>
                <w:sz w:val="16"/>
                <w:szCs w:val="16"/>
              </w:rPr>
              <w:t>PDUs</w:t>
            </w:r>
            <w:proofErr w:type="spellEnd"/>
            <w:r w:rsidRPr="00016BAD">
              <w:rPr>
                <w:rFonts w:ascii="Calibri" w:eastAsia="Arial" w:hAnsi="Calibri" w:cs="Calibri"/>
                <w:sz w:val="16"/>
                <w:szCs w:val="16"/>
              </w:rPr>
              <w:t xml:space="preserve"> y/o elementos necesarios para energizar el </w:t>
            </w:r>
            <w:proofErr w:type="gramStart"/>
            <w:r w:rsidRPr="00016BAD">
              <w:rPr>
                <w:rFonts w:ascii="Calibri" w:eastAsia="Arial" w:hAnsi="Calibri" w:cs="Calibri"/>
                <w:sz w:val="16"/>
                <w:szCs w:val="16"/>
              </w:rPr>
              <w:t>sistema</w:t>
            </w:r>
            <w:proofErr w:type="gramEnd"/>
            <w:r w:rsidRPr="00016BAD">
              <w:rPr>
                <w:rFonts w:ascii="Calibri" w:eastAsia="Arial" w:hAnsi="Calibri" w:cs="Calibri"/>
                <w:sz w:val="16"/>
                <w:szCs w:val="16"/>
              </w:rPr>
              <w:t xml:space="preserve"> así como kits de montaje necesarios. </w:t>
            </w:r>
          </w:p>
          <w:p w14:paraId="22689F27"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Puesta en marcha: Incluye puesta en marcha de manera conjunta por el fabricante y el personal técnico calificado del proveedor</w:t>
            </w:r>
          </w:p>
          <w:p w14:paraId="22AE55C4" w14:textId="77777777" w:rsidR="00016BAD" w:rsidRPr="00016BAD" w:rsidRDefault="00016BAD" w:rsidP="00016BAD">
            <w:pPr>
              <w:spacing w:line="247" w:lineRule="auto"/>
              <w:ind w:right="68"/>
              <w:contextualSpacing/>
              <w:jc w:val="both"/>
              <w:rPr>
                <w:rFonts w:ascii="Calibri" w:eastAsia="Arial" w:hAnsi="Calibri" w:cs="Calibri"/>
                <w:sz w:val="16"/>
                <w:szCs w:val="16"/>
              </w:rPr>
            </w:pPr>
            <w:r w:rsidRPr="00016BAD">
              <w:rPr>
                <w:rFonts w:ascii="Calibri" w:eastAsia="Arial" w:hAnsi="Calibri" w:cs="Calibri"/>
                <w:sz w:val="16"/>
                <w:szCs w:val="16"/>
              </w:rPr>
              <w:t xml:space="preserve">Los </w:t>
            </w:r>
            <w:proofErr w:type="spellStart"/>
            <w:r w:rsidRPr="00016BAD">
              <w:rPr>
                <w:rFonts w:ascii="Calibri" w:eastAsia="Arial" w:hAnsi="Calibri" w:cs="Calibri"/>
                <w:sz w:val="16"/>
                <w:szCs w:val="16"/>
              </w:rPr>
              <w:t>swithces</w:t>
            </w:r>
            <w:proofErr w:type="spellEnd"/>
            <w:r w:rsidRPr="00016BAD">
              <w:rPr>
                <w:rFonts w:ascii="Calibri" w:eastAsia="Arial" w:hAnsi="Calibri" w:cs="Calibri"/>
                <w:sz w:val="16"/>
                <w:szCs w:val="16"/>
              </w:rPr>
              <w:t xml:space="preserve"> TOR deben interconectarse con el </w:t>
            </w:r>
            <w:proofErr w:type="spellStart"/>
            <w:r w:rsidRPr="00016BAD">
              <w:rPr>
                <w:rFonts w:ascii="Calibri" w:eastAsia="Arial" w:hAnsi="Calibri" w:cs="Calibri"/>
                <w:sz w:val="16"/>
                <w:szCs w:val="16"/>
              </w:rPr>
              <w:t>switch</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core</w:t>
            </w:r>
            <w:proofErr w:type="spellEnd"/>
            <w:r w:rsidRPr="00016BAD">
              <w:rPr>
                <w:rFonts w:ascii="Calibri" w:eastAsia="Arial" w:hAnsi="Calibri" w:cs="Calibri"/>
                <w:sz w:val="16"/>
                <w:szCs w:val="16"/>
              </w:rPr>
              <w:t xml:space="preserve"> de la convocante a través de puertos SFP. Estos deben de conectarse de forma redundante entre ellos de tal manera que si uno falla el otro sostenga el servicio del equipo activo conectado a él. </w:t>
            </w:r>
          </w:p>
          <w:p w14:paraId="51E62AA1" w14:textId="151CF555" w:rsidR="00016BAD" w:rsidRPr="00016BAD" w:rsidRDefault="00016BAD" w:rsidP="00016BAD">
            <w:pPr>
              <w:autoSpaceDE w:val="0"/>
              <w:autoSpaceDN w:val="0"/>
              <w:adjustRightInd w:val="0"/>
              <w:jc w:val="both"/>
              <w:rPr>
                <w:rFonts w:asciiTheme="minorHAnsi" w:hAnsiTheme="minorHAnsi" w:cstheme="minorHAnsi"/>
                <w:sz w:val="16"/>
                <w:szCs w:val="16"/>
              </w:rPr>
            </w:pPr>
            <w:r w:rsidRPr="00016BAD">
              <w:rPr>
                <w:rFonts w:ascii="Calibri" w:eastAsia="Arial" w:hAnsi="Calibri" w:cs="Calibri"/>
                <w:sz w:val="16"/>
                <w:szCs w:val="16"/>
              </w:rPr>
              <w:t>Garantía: Garantía y soporte por el fabricante, por 5 años, nivel de atención “</w:t>
            </w:r>
            <w:proofErr w:type="spellStart"/>
            <w:r w:rsidRPr="00016BAD">
              <w:rPr>
                <w:rFonts w:ascii="Calibri" w:eastAsia="Arial" w:hAnsi="Calibri" w:cs="Calibri"/>
                <w:sz w:val="16"/>
                <w:szCs w:val="16"/>
              </w:rPr>
              <w:t>next</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business</w:t>
            </w:r>
            <w:proofErr w:type="spellEnd"/>
            <w:r w:rsidRPr="00016BAD">
              <w:rPr>
                <w:rFonts w:ascii="Calibri" w:eastAsia="Arial" w:hAnsi="Calibri" w:cs="Calibri"/>
                <w:sz w:val="16"/>
                <w:szCs w:val="16"/>
              </w:rPr>
              <w:t xml:space="preserve"> </w:t>
            </w:r>
            <w:proofErr w:type="spellStart"/>
            <w:r w:rsidRPr="00016BAD">
              <w:rPr>
                <w:rFonts w:ascii="Calibri" w:eastAsia="Arial" w:hAnsi="Calibri" w:cs="Calibri"/>
                <w:sz w:val="16"/>
                <w:szCs w:val="16"/>
              </w:rPr>
              <w:t>day</w:t>
            </w:r>
            <w:proofErr w:type="spellEnd"/>
            <w:r w:rsidRPr="00016BAD">
              <w:rPr>
                <w:rFonts w:ascii="Calibri" w:eastAsia="Arial" w:hAnsi="Calibri" w:cs="Calibri"/>
                <w:sz w:val="16"/>
                <w:szCs w:val="16"/>
              </w:rPr>
              <w:t>” tanto en hardware como en software.</w:t>
            </w:r>
          </w:p>
        </w:tc>
        <w:tc>
          <w:tcPr>
            <w:tcW w:w="691" w:type="pct"/>
          </w:tcPr>
          <w:p w14:paraId="05FE42A0" w14:textId="12FC690A" w:rsidR="00016BAD" w:rsidRPr="00016BAD" w:rsidRDefault="00016BAD" w:rsidP="00016BAD">
            <w:pPr>
              <w:jc w:val="center"/>
              <w:rPr>
                <w:rFonts w:ascii="Calibri" w:hAnsi="Calibri" w:cs="Calibri"/>
                <w:sz w:val="16"/>
                <w:szCs w:val="18"/>
              </w:rPr>
            </w:pPr>
            <w:r w:rsidRPr="00016BAD">
              <w:rPr>
                <w:rFonts w:ascii="Calibri" w:eastAsia="Arial" w:hAnsi="Calibri" w:cs="Calibri"/>
                <w:sz w:val="16"/>
                <w:szCs w:val="16"/>
              </w:rPr>
              <w:t>Sistema</w:t>
            </w:r>
          </w:p>
        </w:tc>
        <w:tc>
          <w:tcPr>
            <w:tcW w:w="702" w:type="pct"/>
          </w:tcPr>
          <w:p w14:paraId="064EA954" w14:textId="78567015" w:rsidR="00016BAD" w:rsidRPr="00016BAD" w:rsidRDefault="00016BAD" w:rsidP="00016BAD">
            <w:pPr>
              <w:autoSpaceDE w:val="0"/>
              <w:autoSpaceDN w:val="0"/>
              <w:adjustRightInd w:val="0"/>
              <w:jc w:val="center"/>
              <w:rPr>
                <w:rFonts w:ascii="Calibri" w:hAnsi="Calibri" w:cs="Calibri"/>
                <w:sz w:val="16"/>
                <w:szCs w:val="18"/>
              </w:rPr>
            </w:pPr>
            <w:r w:rsidRPr="00016BAD">
              <w:rPr>
                <w:rFonts w:ascii="Calibri" w:eastAsia="Arial" w:hAnsi="Calibri" w:cs="Calibri"/>
                <w:sz w:val="16"/>
                <w:szCs w:val="16"/>
              </w:rPr>
              <w:t>1</w:t>
            </w:r>
          </w:p>
        </w:tc>
        <w:tc>
          <w:tcPr>
            <w:tcW w:w="791" w:type="pct"/>
            <w:vAlign w:val="center"/>
          </w:tcPr>
          <w:p w14:paraId="12C2ADA5" w14:textId="6FBB7690" w:rsidR="00016BAD" w:rsidRPr="00016BAD" w:rsidRDefault="00016BAD" w:rsidP="00016BAD">
            <w:pPr>
              <w:autoSpaceDE w:val="0"/>
              <w:autoSpaceDN w:val="0"/>
              <w:adjustRightInd w:val="0"/>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c>
          <w:tcPr>
            <w:tcW w:w="876" w:type="pct"/>
            <w:vAlign w:val="center"/>
          </w:tcPr>
          <w:p w14:paraId="518C5A46" w14:textId="05C06C60" w:rsidR="00016BAD" w:rsidRPr="00016BAD" w:rsidRDefault="00016BAD" w:rsidP="00016BAD">
            <w:pPr>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r>
      <w:tr w:rsidR="00016BAD" w:rsidRPr="0070532E" w14:paraId="7B2FA83C" w14:textId="77777777" w:rsidTr="00016BAD">
        <w:trPr>
          <w:trHeight w:hRule="exact" w:val="188"/>
          <w:jc w:val="center"/>
        </w:trPr>
        <w:tc>
          <w:tcPr>
            <w:tcW w:w="437" w:type="pct"/>
            <w:shd w:val="clear" w:color="auto" w:fill="auto"/>
          </w:tcPr>
          <w:p w14:paraId="4B526D86" w14:textId="6E560AF1" w:rsidR="00016BAD" w:rsidRPr="00016BAD" w:rsidRDefault="00016BAD" w:rsidP="00016BAD">
            <w:pPr>
              <w:jc w:val="center"/>
              <w:rPr>
                <w:rFonts w:asciiTheme="minorHAnsi" w:hAnsiTheme="minorHAnsi" w:cstheme="minorHAnsi"/>
                <w:sz w:val="16"/>
                <w:szCs w:val="16"/>
              </w:rPr>
            </w:pPr>
            <w:r w:rsidRPr="00016BAD">
              <w:rPr>
                <w:rFonts w:asciiTheme="minorHAnsi" w:hAnsiTheme="minorHAnsi" w:cstheme="minorHAnsi"/>
                <w:sz w:val="16"/>
                <w:szCs w:val="16"/>
              </w:rPr>
              <w:t>5</w:t>
            </w:r>
          </w:p>
        </w:tc>
        <w:tc>
          <w:tcPr>
            <w:tcW w:w="1502" w:type="pct"/>
            <w:shd w:val="clear" w:color="auto" w:fill="auto"/>
          </w:tcPr>
          <w:p w14:paraId="2716D276" w14:textId="77777777" w:rsidR="00016BAD" w:rsidRPr="00016BAD" w:rsidRDefault="00016BAD" w:rsidP="00016BAD">
            <w:pPr>
              <w:ind w:right="42"/>
              <w:rPr>
                <w:rFonts w:ascii="Calibri" w:eastAsia="Arial" w:hAnsi="Calibri" w:cs="Calibri"/>
                <w:b/>
                <w:bCs/>
                <w:sz w:val="16"/>
                <w:szCs w:val="16"/>
              </w:rPr>
            </w:pPr>
            <w:r w:rsidRPr="00016BAD">
              <w:rPr>
                <w:rFonts w:ascii="Calibri" w:eastAsia="Arial" w:hAnsi="Calibri" w:cs="Calibri"/>
                <w:b/>
                <w:bCs/>
                <w:sz w:val="16"/>
                <w:szCs w:val="16"/>
              </w:rPr>
              <w:t>Cableado estructurado para laboratorio que incluye:</w:t>
            </w:r>
          </w:p>
          <w:p w14:paraId="3194C405"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Cable UTP </w:t>
            </w:r>
            <w:proofErr w:type="spellStart"/>
            <w:r w:rsidRPr="00016BAD">
              <w:rPr>
                <w:rFonts w:ascii="Calibri" w:eastAsia="Arial" w:hAnsi="Calibri" w:cs="Calibri"/>
                <w:bCs/>
                <w:sz w:val="16"/>
                <w:szCs w:val="16"/>
              </w:rPr>
              <w:t>categoria</w:t>
            </w:r>
            <w:proofErr w:type="spellEnd"/>
            <w:r w:rsidRPr="00016BAD">
              <w:rPr>
                <w:rFonts w:ascii="Calibri" w:eastAsia="Arial" w:hAnsi="Calibri" w:cs="Calibri"/>
                <w:bCs/>
                <w:sz w:val="16"/>
                <w:szCs w:val="16"/>
              </w:rPr>
              <w:t xml:space="preserve"> 6 para interior 4 pares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PUC6004IG 8050m</w:t>
            </w:r>
          </w:p>
          <w:p w14:paraId="3330D4C6"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Jack modular RJ45 </w:t>
            </w:r>
            <w:proofErr w:type="spellStart"/>
            <w:r w:rsidRPr="00016BAD">
              <w:rPr>
                <w:rFonts w:ascii="Calibri" w:eastAsia="Arial" w:hAnsi="Calibri" w:cs="Calibri"/>
                <w:bCs/>
                <w:sz w:val="16"/>
                <w:szCs w:val="16"/>
              </w:rPr>
              <w:t>categoria</w:t>
            </w:r>
            <w:proofErr w:type="spellEnd"/>
            <w:r w:rsidRPr="00016BAD">
              <w:rPr>
                <w:rFonts w:ascii="Calibri" w:eastAsia="Arial" w:hAnsi="Calibri" w:cs="Calibri"/>
                <w:bCs/>
                <w:sz w:val="16"/>
                <w:szCs w:val="16"/>
              </w:rPr>
              <w:t xml:space="preserve"> 6 color negro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CJ688TGBL 194pz</w:t>
            </w:r>
          </w:p>
          <w:p w14:paraId="735F8B6A"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Jack modular RJ45 </w:t>
            </w:r>
            <w:proofErr w:type="spellStart"/>
            <w:r w:rsidRPr="00016BAD">
              <w:rPr>
                <w:rFonts w:ascii="Calibri" w:eastAsia="Arial" w:hAnsi="Calibri" w:cs="Calibri"/>
                <w:bCs/>
                <w:sz w:val="16"/>
                <w:szCs w:val="16"/>
              </w:rPr>
              <w:t>categoria</w:t>
            </w:r>
            <w:proofErr w:type="spellEnd"/>
            <w:r w:rsidRPr="00016BAD">
              <w:rPr>
                <w:rFonts w:ascii="Calibri" w:eastAsia="Arial" w:hAnsi="Calibri" w:cs="Calibri"/>
                <w:bCs/>
                <w:sz w:val="16"/>
                <w:szCs w:val="16"/>
              </w:rPr>
              <w:t xml:space="preserve"> 6 color blanco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CJ688TGIW 178pz</w:t>
            </w:r>
          </w:p>
          <w:p w14:paraId="33745965"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Conector </w:t>
            </w:r>
            <w:proofErr w:type="spellStart"/>
            <w:r w:rsidRPr="00016BAD">
              <w:rPr>
                <w:rFonts w:ascii="Calibri" w:eastAsia="Arial" w:hAnsi="Calibri" w:cs="Calibri"/>
                <w:bCs/>
                <w:sz w:val="16"/>
                <w:szCs w:val="16"/>
              </w:rPr>
              <w:t>jack-plug</w:t>
            </w:r>
            <w:proofErr w:type="spellEnd"/>
            <w:r w:rsidRPr="00016BAD">
              <w:rPr>
                <w:rFonts w:ascii="Calibri" w:eastAsia="Arial" w:hAnsi="Calibri" w:cs="Calibri"/>
                <w:bCs/>
                <w:sz w:val="16"/>
                <w:szCs w:val="16"/>
              </w:rPr>
              <w:t xml:space="preserve"> para terminación en campo RJ45, cat. 6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FP6X88MTG 8pz</w:t>
            </w:r>
          </w:p>
          <w:p w14:paraId="11964326" w14:textId="77777777" w:rsidR="00016BAD" w:rsidRPr="00016BAD" w:rsidRDefault="00016BAD" w:rsidP="00016BAD">
            <w:pPr>
              <w:ind w:right="42"/>
              <w:rPr>
                <w:rFonts w:ascii="Calibri" w:eastAsia="Arial" w:hAnsi="Calibri" w:cs="Calibri"/>
                <w:bCs/>
                <w:sz w:val="16"/>
                <w:szCs w:val="16"/>
              </w:rPr>
            </w:pPr>
            <w:proofErr w:type="spellStart"/>
            <w:r w:rsidRPr="00016BAD">
              <w:rPr>
                <w:rFonts w:ascii="Calibri" w:eastAsia="Arial" w:hAnsi="Calibri" w:cs="Calibri"/>
                <w:bCs/>
                <w:sz w:val="16"/>
                <w:szCs w:val="16"/>
              </w:rPr>
              <w:t>Patch</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cord</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cat</w:t>
            </w:r>
            <w:proofErr w:type="spellEnd"/>
            <w:r w:rsidRPr="00016BAD">
              <w:rPr>
                <w:rFonts w:ascii="Calibri" w:eastAsia="Arial" w:hAnsi="Calibri" w:cs="Calibri"/>
                <w:bCs/>
                <w:sz w:val="16"/>
                <w:szCs w:val="16"/>
              </w:rPr>
              <w:t xml:space="preserve"> 6 </w:t>
            </w:r>
            <w:proofErr w:type="spellStart"/>
            <w:r w:rsidRPr="00016BAD">
              <w:rPr>
                <w:rFonts w:ascii="Calibri" w:eastAsia="Arial" w:hAnsi="Calibri" w:cs="Calibri"/>
                <w:bCs/>
                <w:sz w:val="16"/>
                <w:szCs w:val="16"/>
              </w:rPr>
              <w:t>diametro</w:t>
            </w:r>
            <w:proofErr w:type="spellEnd"/>
            <w:r w:rsidRPr="00016BAD">
              <w:rPr>
                <w:rFonts w:ascii="Calibri" w:eastAsia="Arial" w:hAnsi="Calibri" w:cs="Calibri"/>
                <w:bCs/>
                <w:sz w:val="16"/>
                <w:szCs w:val="16"/>
              </w:rPr>
              <w:t xml:space="preserve"> reducido color blanco 3ft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UTP28SP3 120pz</w:t>
            </w:r>
          </w:p>
          <w:p w14:paraId="4C9AB8E9" w14:textId="77777777" w:rsidR="00016BAD" w:rsidRPr="00016BAD" w:rsidRDefault="00016BAD" w:rsidP="00016BAD">
            <w:pPr>
              <w:ind w:right="42"/>
              <w:rPr>
                <w:rFonts w:ascii="Calibri" w:eastAsia="Arial" w:hAnsi="Calibri" w:cs="Calibri"/>
                <w:bCs/>
                <w:sz w:val="16"/>
                <w:szCs w:val="16"/>
              </w:rPr>
            </w:pPr>
            <w:proofErr w:type="spellStart"/>
            <w:r w:rsidRPr="00016BAD">
              <w:rPr>
                <w:rFonts w:ascii="Calibri" w:eastAsia="Arial" w:hAnsi="Calibri" w:cs="Calibri"/>
                <w:bCs/>
                <w:sz w:val="16"/>
                <w:szCs w:val="16"/>
              </w:rPr>
              <w:t>Patch</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cord</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cat</w:t>
            </w:r>
            <w:proofErr w:type="spellEnd"/>
            <w:r w:rsidRPr="00016BAD">
              <w:rPr>
                <w:rFonts w:ascii="Calibri" w:eastAsia="Arial" w:hAnsi="Calibri" w:cs="Calibri"/>
                <w:bCs/>
                <w:sz w:val="16"/>
                <w:szCs w:val="16"/>
              </w:rPr>
              <w:t xml:space="preserve"> 6 </w:t>
            </w:r>
            <w:proofErr w:type="spellStart"/>
            <w:r w:rsidRPr="00016BAD">
              <w:rPr>
                <w:rFonts w:ascii="Calibri" w:eastAsia="Arial" w:hAnsi="Calibri" w:cs="Calibri"/>
                <w:bCs/>
                <w:sz w:val="16"/>
                <w:szCs w:val="16"/>
              </w:rPr>
              <w:t>diametro</w:t>
            </w:r>
            <w:proofErr w:type="spellEnd"/>
            <w:r w:rsidRPr="00016BAD">
              <w:rPr>
                <w:rFonts w:ascii="Calibri" w:eastAsia="Arial" w:hAnsi="Calibri" w:cs="Calibri"/>
                <w:bCs/>
                <w:sz w:val="16"/>
                <w:szCs w:val="16"/>
              </w:rPr>
              <w:t xml:space="preserve"> reducido color blanco 5ft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UTP28SP5 118pz</w:t>
            </w:r>
          </w:p>
          <w:p w14:paraId="66B48DA5" w14:textId="77777777" w:rsidR="00016BAD" w:rsidRPr="00016BAD" w:rsidRDefault="00016BAD" w:rsidP="00016BAD">
            <w:pPr>
              <w:ind w:right="42"/>
              <w:rPr>
                <w:rFonts w:ascii="Calibri" w:eastAsia="Arial" w:hAnsi="Calibri" w:cs="Calibri"/>
                <w:bCs/>
                <w:sz w:val="16"/>
                <w:szCs w:val="16"/>
              </w:rPr>
            </w:pPr>
            <w:proofErr w:type="spellStart"/>
            <w:r w:rsidRPr="00016BAD">
              <w:rPr>
                <w:rFonts w:ascii="Calibri" w:eastAsia="Arial" w:hAnsi="Calibri" w:cs="Calibri"/>
                <w:bCs/>
                <w:sz w:val="16"/>
                <w:szCs w:val="16"/>
              </w:rPr>
              <w:t>Patch</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cord</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cat</w:t>
            </w:r>
            <w:proofErr w:type="spellEnd"/>
            <w:r w:rsidRPr="00016BAD">
              <w:rPr>
                <w:rFonts w:ascii="Calibri" w:eastAsia="Arial" w:hAnsi="Calibri" w:cs="Calibri"/>
                <w:bCs/>
                <w:sz w:val="16"/>
                <w:szCs w:val="16"/>
              </w:rPr>
              <w:t xml:space="preserve"> 6 </w:t>
            </w:r>
            <w:proofErr w:type="spellStart"/>
            <w:r w:rsidRPr="00016BAD">
              <w:rPr>
                <w:rFonts w:ascii="Calibri" w:eastAsia="Arial" w:hAnsi="Calibri" w:cs="Calibri"/>
                <w:bCs/>
                <w:sz w:val="16"/>
                <w:szCs w:val="16"/>
              </w:rPr>
              <w:t>diametro</w:t>
            </w:r>
            <w:proofErr w:type="spellEnd"/>
            <w:r w:rsidRPr="00016BAD">
              <w:rPr>
                <w:rFonts w:ascii="Calibri" w:eastAsia="Arial" w:hAnsi="Calibri" w:cs="Calibri"/>
                <w:bCs/>
                <w:sz w:val="16"/>
                <w:szCs w:val="16"/>
              </w:rPr>
              <w:t xml:space="preserve"> reducido color blanco 7ft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UTP28SP7 118pz</w:t>
            </w:r>
          </w:p>
          <w:p w14:paraId="37AAEC53" w14:textId="77777777" w:rsidR="00016BAD" w:rsidRPr="00016BAD" w:rsidRDefault="00016BAD" w:rsidP="00016BAD">
            <w:pPr>
              <w:ind w:right="42"/>
              <w:rPr>
                <w:rFonts w:ascii="Calibri" w:eastAsia="Arial" w:hAnsi="Calibri" w:cs="Calibri"/>
                <w:bCs/>
                <w:sz w:val="16"/>
                <w:szCs w:val="16"/>
              </w:rPr>
            </w:pPr>
            <w:proofErr w:type="spellStart"/>
            <w:r w:rsidRPr="00016BAD">
              <w:rPr>
                <w:rFonts w:ascii="Calibri" w:eastAsia="Arial" w:hAnsi="Calibri" w:cs="Calibri"/>
                <w:bCs/>
                <w:sz w:val="16"/>
                <w:szCs w:val="16"/>
              </w:rPr>
              <w:t>Patch</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cord</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cat</w:t>
            </w:r>
            <w:proofErr w:type="spellEnd"/>
            <w:r w:rsidRPr="00016BAD">
              <w:rPr>
                <w:rFonts w:ascii="Calibri" w:eastAsia="Arial" w:hAnsi="Calibri" w:cs="Calibri"/>
                <w:bCs/>
                <w:sz w:val="16"/>
                <w:szCs w:val="16"/>
              </w:rPr>
              <w:t xml:space="preserve"> 6 </w:t>
            </w:r>
            <w:proofErr w:type="spellStart"/>
            <w:r w:rsidRPr="00016BAD">
              <w:rPr>
                <w:rFonts w:ascii="Calibri" w:eastAsia="Arial" w:hAnsi="Calibri" w:cs="Calibri"/>
                <w:bCs/>
                <w:sz w:val="16"/>
                <w:szCs w:val="16"/>
              </w:rPr>
              <w:t>diametro</w:t>
            </w:r>
            <w:proofErr w:type="spellEnd"/>
            <w:r w:rsidRPr="00016BAD">
              <w:rPr>
                <w:rFonts w:ascii="Calibri" w:eastAsia="Arial" w:hAnsi="Calibri" w:cs="Calibri"/>
                <w:bCs/>
                <w:sz w:val="16"/>
                <w:szCs w:val="16"/>
              </w:rPr>
              <w:t xml:space="preserve"> reducido color negro 3ft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UTP28SP3BL 12pz</w:t>
            </w:r>
          </w:p>
          <w:p w14:paraId="33390FE2" w14:textId="77777777" w:rsidR="00016BAD" w:rsidRPr="00016BAD" w:rsidRDefault="00016BAD" w:rsidP="00016BAD">
            <w:pPr>
              <w:ind w:right="42"/>
              <w:rPr>
                <w:rFonts w:ascii="Calibri" w:eastAsia="Arial" w:hAnsi="Calibri" w:cs="Calibri"/>
                <w:bCs/>
                <w:sz w:val="16"/>
                <w:szCs w:val="16"/>
              </w:rPr>
            </w:pPr>
            <w:proofErr w:type="spellStart"/>
            <w:r w:rsidRPr="00016BAD">
              <w:rPr>
                <w:rFonts w:ascii="Calibri" w:eastAsia="Arial" w:hAnsi="Calibri" w:cs="Calibri"/>
                <w:bCs/>
                <w:sz w:val="16"/>
                <w:szCs w:val="16"/>
              </w:rPr>
              <w:t>Patch</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cord</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cat</w:t>
            </w:r>
            <w:proofErr w:type="spellEnd"/>
            <w:r w:rsidRPr="00016BAD">
              <w:rPr>
                <w:rFonts w:ascii="Calibri" w:eastAsia="Arial" w:hAnsi="Calibri" w:cs="Calibri"/>
                <w:bCs/>
                <w:sz w:val="16"/>
                <w:szCs w:val="16"/>
              </w:rPr>
              <w:t xml:space="preserve"> 6 </w:t>
            </w:r>
            <w:proofErr w:type="spellStart"/>
            <w:r w:rsidRPr="00016BAD">
              <w:rPr>
                <w:rFonts w:ascii="Calibri" w:eastAsia="Arial" w:hAnsi="Calibri" w:cs="Calibri"/>
                <w:bCs/>
                <w:sz w:val="16"/>
                <w:szCs w:val="16"/>
              </w:rPr>
              <w:t>diametro</w:t>
            </w:r>
            <w:proofErr w:type="spellEnd"/>
            <w:r w:rsidRPr="00016BAD">
              <w:rPr>
                <w:rFonts w:ascii="Calibri" w:eastAsia="Arial" w:hAnsi="Calibri" w:cs="Calibri"/>
                <w:bCs/>
                <w:sz w:val="16"/>
                <w:szCs w:val="16"/>
              </w:rPr>
              <w:t xml:space="preserve"> reducido color amarillo 5ft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UTP28SP5YL 12pz</w:t>
            </w:r>
          </w:p>
          <w:p w14:paraId="2F2321E0"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Placa de 2 ventanas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CFPE2IWY 81pz </w:t>
            </w:r>
          </w:p>
          <w:p w14:paraId="71D760DE"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Placa de 1 ventana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w:t>
            </w:r>
            <w:proofErr w:type="spellStart"/>
            <w:r w:rsidRPr="00016BAD">
              <w:rPr>
                <w:rFonts w:ascii="Calibri" w:eastAsia="Arial" w:hAnsi="Calibri" w:cs="Calibri"/>
                <w:bCs/>
                <w:sz w:val="16"/>
                <w:szCs w:val="16"/>
              </w:rPr>
              <w:t>Panduit</w:t>
            </w:r>
            <w:proofErr w:type="spellEnd"/>
            <w:r w:rsidRPr="00016BAD">
              <w:rPr>
                <w:rFonts w:ascii="Calibri" w:eastAsia="Arial" w:hAnsi="Calibri" w:cs="Calibri"/>
                <w:bCs/>
                <w:sz w:val="16"/>
                <w:szCs w:val="16"/>
              </w:rPr>
              <w:t xml:space="preserve"> CFPE1IWY 16pz</w:t>
            </w:r>
          </w:p>
          <w:p w14:paraId="6EAC2453"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 xml:space="preserve">Tubo </w:t>
            </w:r>
            <w:proofErr w:type="spellStart"/>
            <w:r w:rsidRPr="00016BAD">
              <w:rPr>
                <w:rFonts w:ascii="Calibri" w:eastAsia="Arial" w:hAnsi="Calibri" w:cs="Calibri"/>
                <w:bCs/>
                <w:sz w:val="16"/>
                <w:szCs w:val="16"/>
              </w:rPr>
              <w:t>conduit</w:t>
            </w:r>
            <w:proofErr w:type="spellEnd"/>
            <w:r w:rsidRPr="00016BAD">
              <w:rPr>
                <w:rFonts w:ascii="Calibri" w:eastAsia="Arial" w:hAnsi="Calibri" w:cs="Calibri"/>
                <w:bCs/>
                <w:sz w:val="16"/>
                <w:szCs w:val="16"/>
              </w:rPr>
              <w:t xml:space="preserve"> pared delgada 3/4 pulgada 1pz </w:t>
            </w:r>
          </w:p>
          <w:p w14:paraId="5CFA71C5" w14:textId="77777777" w:rsidR="00016BAD" w:rsidRPr="00016BAD" w:rsidRDefault="00016BAD" w:rsidP="00016BAD">
            <w:pPr>
              <w:ind w:right="42"/>
              <w:rPr>
                <w:rFonts w:ascii="Calibri" w:eastAsia="Arial" w:hAnsi="Calibri" w:cs="Calibri"/>
                <w:bCs/>
                <w:sz w:val="16"/>
                <w:szCs w:val="16"/>
              </w:rPr>
            </w:pPr>
            <w:r w:rsidRPr="00016BAD">
              <w:rPr>
                <w:rFonts w:ascii="Calibri" w:eastAsia="Arial" w:hAnsi="Calibri" w:cs="Calibri"/>
                <w:bCs/>
                <w:sz w:val="16"/>
                <w:szCs w:val="16"/>
              </w:rPr>
              <w:t>Caja estanca ip65 175x150x80mm 1pz</w:t>
            </w:r>
          </w:p>
          <w:p w14:paraId="34408DBD" w14:textId="0EEB88E2" w:rsidR="00016BAD" w:rsidRPr="00016BAD" w:rsidRDefault="00016BAD" w:rsidP="00016BAD">
            <w:pPr>
              <w:autoSpaceDE w:val="0"/>
              <w:autoSpaceDN w:val="0"/>
              <w:adjustRightInd w:val="0"/>
              <w:jc w:val="both"/>
              <w:rPr>
                <w:rFonts w:asciiTheme="minorHAnsi" w:hAnsiTheme="minorHAnsi" w:cstheme="minorHAnsi"/>
                <w:sz w:val="16"/>
                <w:szCs w:val="16"/>
              </w:rPr>
            </w:pPr>
            <w:r w:rsidRPr="00016BAD">
              <w:rPr>
                <w:rFonts w:ascii="Calibri" w:eastAsia="Arial" w:hAnsi="Calibri" w:cs="Calibri"/>
                <w:bCs/>
                <w:sz w:val="16"/>
                <w:szCs w:val="16"/>
              </w:rPr>
              <w:t>Memoria técnica (incluye planos, etiquetación y pruebas) 1servicio</w:t>
            </w:r>
          </w:p>
        </w:tc>
        <w:tc>
          <w:tcPr>
            <w:tcW w:w="691" w:type="pct"/>
            <w:shd w:val="clear" w:color="auto" w:fill="auto"/>
          </w:tcPr>
          <w:p w14:paraId="2B8A6041" w14:textId="7FE0327A" w:rsidR="00016BAD" w:rsidRPr="00016BAD" w:rsidRDefault="0007232B" w:rsidP="00016BAD">
            <w:pPr>
              <w:jc w:val="center"/>
              <w:rPr>
                <w:rFonts w:ascii="Calibri" w:hAnsi="Calibri" w:cs="Calibri"/>
                <w:sz w:val="16"/>
                <w:szCs w:val="18"/>
              </w:rPr>
            </w:pPr>
            <w:r>
              <w:rPr>
                <w:rFonts w:ascii="Calibri" w:eastAsia="Arial" w:hAnsi="Calibri" w:cs="Calibri"/>
                <w:sz w:val="16"/>
                <w:szCs w:val="16"/>
              </w:rPr>
              <w:t>Servicio</w:t>
            </w:r>
          </w:p>
        </w:tc>
        <w:tc>
          <w:tcPr>
            <w:tcW w:w="702" w:type="pct"/>
          </w:tcPr>
          <w:p w14:paraId="769B7A39" w14:textId="75D2A0FB" w:rsidR="00016BAD" w:rsidRPr="00016BAD" w:rsidRDefault="00016BAD" w:rsidP="00016BAD">
            <w:pPr>
              <w:autoSpaceDE w:val="0"/>
              <w:autoSpaceDN w:val="0"/>
              <w:adjustRightInd w:val="0"/>
              <w:jc w:val="center"/>
              <w:rPr>
                <w:rFonts w:ascii="Calibri" w:hAnsi="Calibri" w:cs="Calibri"/>
                <w:sz w:val="16"/>
                <w:szCs w:val="18"/>
              </w:rPr>
            </w:pPr>
            <w:r w:rsidRPr="00016BAD">
              <w:rPr>
                <w:rFonts w:ascii="Calibri" w:eastAsia="Arial" w:hAnsi="Calibri" w:cs="Calibri"/>
                <w:sz w:val="16"/>
                <w:szCs w:val="16"/>
              </w:rPr>
              <w:t>1</w:t>
            </w:r>
          </w:p>
        </w:tc>
        <w:tc>
          <w:tcPr>
            <w:tcW w:w="791" w:type="pct"/>
            <w:vAlign w:val="center"/>
          </w:tcPr>
          <w:p w14:paraId="45ACCA07" w14:textId="00DB63EF" w:rsidR="00016BAD" w:rsidRPr="00016BAD" w:rsidRDefault="00016BAD" w:rsidP="00016BAD">
            <w:pPr>
              <w:autoSpaceDE w:val="0"/>
              <w:autoSpaceDN w:val="0"/>
              <w:adjustRightInd w:val="0"/>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c>
          <w:tcPr>
            <w:tcW w:w="876" w:type="pct"/>
            <w:vAlign w:val="center"/>
          </w:tcPr>
          <w:p w14:paraId="10CF48FC" w14:textId="7B958ABB" w:rsidR="00016BAD" w:rsidRPr="00016BAD" w:rsidRDefault="00016BAD" w:rsidP="00016BAD">
            <w:pPr>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r>
      <w:tr w:rsidR="007451DD" w:rsidRPr="0070532E" w14:paraId="0555C24D" w14:textId="77777777" w:rsidTr="00016BAD">
        <w:trPr>
          <w:trHeight w:hRule="exact" w:val="188"/>
          <w:jc w:val="center"/>
        </w:trPr>
        <w:tc>
          <w:tcPr>
            <w:tcW w:w="437" w:type="pct"/>
            <w:shd w:val="clear" w:color="auto" w:fill="auto"/>
          </w:tcPr>
          <w:p w14:paraId="78836E10" w14:textId="460BC87A" w:rsidR="007451DD" w:rsidRPr="00016BAD" w:rsidRDefault="007451DD" w:rsidP="007451DD">
            <w:pPr>
              <w:jc w:val="center"/>
              <w:rPr>
                <w:rFonts w:asciiTheme="minorHAnsi" w:hAnsiTheme="minorHAnsi" w:cstheme="minorHAnsi"/>
                <w:sz w:val="16"/>
                <w:szCs w:val="16"/>
              </w:rPr>
            </w:pPr>
            <w:r>
              <w:rPr>
                <w:rFonts w:asciiTheme="minorHAnsi" w:hAnsiTheme="minorHAnsi" w:cstheme="minorHAnsi"/>
                <w:sz w:val="16"/>
                <w:szCs w:val="16"/>
              </w:rPr>
              <w:t>6</w:t>
            </w:r>
          </w:p>
        </w:tc>
        <w:tc>
          <w:tcPr>
            <w:tcW w:w="1502" w:type="pct"/>
            <w:shd w:val="clear" w:color="auto" w:fill="auto"/>
          </w:tcPr>
          <w:p w14:paraId="67614E05"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Puntos de acceso inalámbrico marca ARUBA modelo AP-635 (RW) Campus AP – R7J27A con tecnología Wifi6E, y los siguientes accesorios:</w:t>
            </w:r>
          </w:p>
          <w:p w14:paraId="1AFB0370"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w:t>
            </w:r>
            <w:proofErr w:type="spellStart"/>
            <w:r w:rsidRPr="006F7F60">
              <w:rPr>
                <w:rFonts w:asciiTheme="minorHAnsi" w:hAnsiTheme="minorHAnsi" w:cstheme="minorHAnsi"/>
                <w:sz w:val="16"/>
                <w:szCs w:val="16"/>
              </w:rPr>
              <w:t>PoE</w:t>
            </w:r>
            <w:proofErr w:type="spellEnd"/>
            <w:r w:rsidRPr="006F7F60">
              <w:rPr>
                <w:rFonts w:asciiTheme="minorHAnsi" w:hAnsiTheme="minorHAnsi" w:cstheme="minorHAnsi"/>
                <w:sz w:val="16"/>
                <w:szCs w:val="16"/>
              </w:rPr>
              <w:t xml:space="preserve"> marca Aruba modelo AP-POE-ATSR 1P SR 802.3at 30W (R6P67A) o similar del mismo fabricante.</w:t>
            </w:r>
          </w:p>
          <w:p w14:paraId="2ABFAF90" w14:textId="77777777" w:rsidR="007451DD" w:rsidRPr="006F7F60" w:rsidRDefault="007451DD" w:rsidP="007451DD">
            <w:pPr>
              <w:autoSpaceDE w:val="0"/>
              <w:autoSpaceDN w:val="0"/>
              <w:adjustRightInd w:val="0"/>
              <w:jc w:val="both"/>
              <w:rPr>
                <w:rFonts w:asciiTheme="minorHAnsi" w:hAnsiTheme="minorHAnsi" w:cstheme="minorHAnsi"/>
                <w:sz w:val="16"/>
                <w:szCs w:val="16"/>
                <w:lang w:val="en-US"/>
              </w:rPr>
            </w:pPr>
            <w:r w:rsidRPr="006F7F60">
              <w:rPr>
                <w:rFonts w:asciiTheme="minorHAnsi" w:hAnsiTheme="minorHAnsi" w:cstheme="minorHAnsi"/>
                <w:sz w:val="16"/>
                <w:szCs w:val="16"/>
                <w:lang w:val="en-US"/>
              </w:rPr>
              <w:t>-AP-MNT-D AP mount bracket individual D: solid Surface (R3J18A)</w:t>
            </w:r>
          </w:p>
          <w:p w14:paraId="16BEF2EB"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 xml:space="preserve">-Aruba LIC-AP </w:t>
            </w:r>
            <w:proofErr w:type="spellStart"/>
            <w:r w:rsidRPr="006F7F60">
              <w:rPr>
                <w:rFonts w:asciiTheme="minorHAnsi" w:hAnsiTheme="minorHAnsi" w:cstheme="minorHAnsi"/>
                <w:sz w:val="16"/>
                <w:szCs w:val="16"/>
              </w:rPr>
              <w:t>Controller</w:t>
            </w:r>
            <w:proofErr w:type="spellEnd"/>
            <w:r w:rsidRPr="006F7F60">
              <w:rPr>
                <w:rFonts w:asciiTheme="minorHAnsi" w:hAnsiTheme="minorHAnsi" w:cstheme="minorHAnsi"/>
                <w:sz w:val="16"/>
                <w:szCs w:val="16"/>
              </w:rPr>
              <w:t xml:space="preserve"> per AP </w:t>
            </w:r>
            <w:proofErr w:type="spellStart"/>
            <w:r w:rsidRPr="006F7F60">
              <w:rPr>
                <w:rFonts w:asciiTheme="minorHAnsi" w:hAnsiTheme="minorHAnsi" w:cstheme="minorHAnsi"/>
                <w:sz w:val="16"/>
                <w:szCs w:val="16"/>
              </w:rPr>
              <w:t>Capacity</w:t>
            </w:r>
            <w:proofErr w:type="spellEnd"/>
            <w:r w:rsidRPr="006F7F60">
              <w:rPr>
                <w:rFonts w:asciiTheme="minorHAnsi" w:hAnsiTheme="minorHAnsi" w:cstheme="minorHAnsi"/>
                <w:sz w:val="16"/>
                <w:szCs w:val="16"/>
              </w:rPr>
              <w:t xml:space="preserve"> </w:t>
            </w:r>
            <w:proofErr w:type="spellStart"/>
            <w:r w:rsidRPr="006F7F60">
              <w:rPr>
                <w:rFonts w:asciiTheme="minorHAnsi" w:hAnsiTheme="minorHAnsi" w:cstheme="minorHAnsi"/>
                <w:sz w:val="16"/>
                <w:szCs w:val="16"/>
              </w:rPr>
              <w:t>License</w:t>
            </w:r>
            <w:proofErr w:type="spellEnd"/>
            <w:r w:rsidRPr="006F7F60">
              <w:rPr>
                <w:rFonts w:asciiTheme="minorHAnsi" w:hAnsiTheme="minorHAnsi" w:cstheme="minorHAnsi"/>
                <w:sz w:val="16"/>
                <w:szCs w:val="16"/>
              </w:rPr>
              <w:t xml:space="preserve"> ELTU4 -JW472AAE con soporte 12 meses 24x7</w:t>
            </w:r>
          </w:p>
          <w:p w14:paraId="3679DF6A"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sz w:val="16"/>
                <w:szCs w:val="16"/>
              </w:rPr>
              <w:t>(Por compatibilidad en el la infraestructura tecnología ya existente en la universidad no se acepta marcas diferente a la solicitada)</w:t>
            </w:r>
          </w:p>
          <w:p w14:paraId="7C7CA844"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b/>
                <w:sz w:val="16"/>
                <w:szCs w:val="16"/>
              </w:rPr>
              <w:t xml:space="preserve">Tiempo de Garantía: </w:t>
            </w:r>
            <w:r w:rsidRPr="006F7F60">
              <w:rPr>
                <w:rFonts w:asciiTheme="minorHAnsi" w:hAnsiTheme="minorHAnsi" w:cstheme="minorHAnsi"/>
                <w:sz w:val="16"/>
                <w:szCs w:val="16"/>
              </w:rPr>
              <w:t>Garantía de por vida comprobada con carta del fabricante.</w:t>
            </w:r>
          </w:p>
          <w:p w14:paraId="555032D6" w14:textId="77777777" w:rsidR="007451DD" w:rsidRPr="006F7F60" w:rsidRDefault="007451DD" w:rsidP="007451DD">
            <w:pPr>
              <w:autoSpaceDE w:val="0"/>
              <w:autoSpaceDN w:val="0"/>
              <w:adjustRightInd w:val="0"/>
              <w:jc w:val="both"/>
              <w:rPr>
                <w:rFonts w:asciiTheme="minorHAnsi" w:hAnsiTheme="minorHAnsi" w:cstheme="minorHAnsi"/>
                <w:sz w:val="16"/>
                <w:szCs w:val="16"/>
              </w:rPr>
            </w:pPr>
            <w:r w:rsidRPr="006F7F60">
              <w:rPr>
                <w:rFonts w:asciiTheme="minorHAnsi" w:hAnsiTheme="minorHAnsi" w:cstheme="minorHAnsi"/>
                <w:b/>
                <w:sz w:val="16"/>
                <w:szCs w:val="16"/>
              </w:rPr>
              <w:t xml:space="preserve">Capacitación: </w:t>
            </w:r>
            <w:r w:rsidRPr="006F7F60">
              <w:rPr>
                <w:rFonts w:asciiTheme="minorHAnsi" w:hAnsiTheme="minorHAnsi" w:cstheme="minorHAnsi"/>
                <w:sz w:val="16"/>
                <w:szCs w:val="16"/>
              </w:rPr>
              <w:t>No se requiere</w:t>
            </w:r>
          </w:p>
          <w:p w14:paraId="65226694" w14:textId="00BB1895" w:rsidR="007451DD" w:rsidRPr="00016BAD" w:rsidRDefault="007451DD" w:rsidP="007451DD">
            <w:pPr>
              <w:ind w:right="42"/>
              <w:rPr>
                <w:rFonts w:ascii="Calibri" w:eastAsia="Arial" w:hAnsi="Calibri" w:cs="Calibri"/>
                <w:b/>
                <w:bCs/>
                <w:sz w:val="16"/>
                <w:szCs w:val="16"/>
              </w:rPr>
            </w:pPr>
            <w:r w:rsidRPr="006F7F60">
              <w:rPr>
                <w:rFonts w:asciiTheme="minorHAnsi" w:hAnsiTheme="minorHAnsi" w:cstheme="minorHAnsi"/>
                <w:b/>
                <w:sz w:val="16"/>
                <w:szCs w:val="16"/>
              </w:rPr>
              <w:t xml:space="preserve">Instalación: </w:t>
            </w:r>
            <w:r w:rsidRPr="006F7F60">
              <w:rPr>
                <w:rFonts w:asciiTheme="minorHAnsi" w:hAnsiTheme="minorHAnsi" w:cstheme="minorHAnsi"/>
                <w:sz w:val="16"/>
                <w:szCs w:val="16"/>
              </w:rPr>
              <w:t>Solo suministro</w:t>
            </w:r>
          </w:p>
        </w:tc>
        <w:tc>
          <w:tcPr>
            <w:tcW w:w="691" w:type="pct"/>
            <w:shd w:val="clear" w:color="auto" w:fill="auto"/>
          </w:tcPr>
          <w:p w14:paraId="73C624E3" w14:textId="24AAC1A1" w:rsidR="007451DD" w:rsidRDefault="007451DD" w:rsidP="007451DD">
            <w:pPr>
              <w:jc w:val="center"/>
              <w:rPr>
                <w:rFonts w:ascii="Calibri" w:eastAsia="Arial" w:hAnsi="Calibri" w:cs="Calibri"/>
                <w:sz w:val="16"/>
                <w:szCs w:val="16"/>
              </w:rPr>
            </w:pPr>
            <w:r w:rsidRPr="006F7F60">
              <w:rPr>
                <w:rFonts w:asciiTheme="minorHAnsi" w:eastAsia="Arial" w:hAnsiTheme="minorHAnsi" w:cstheme="minorHAnsi"/>
                <w:sz w:val="16"/>
                <w:szCs w:val="16"/>
              </w:rPr>
              <w:t xml:space="preserve">Piezas </w:t>
            </w:r>
          </w:p>
        </w:tc>
        <w:tc>
          <w:tcPr>
            <w:tcW w:w="702" w:type="pct"/>
          </w:tcPr>
          <w:p w14:paraId="1382129A" w14:textId="45D30B7D" w:rsidR="007451DD" w:rsidRPr="00016BAD" w:rsidRDefault="007451DD" w:rsidP="007451DD">
            <w:pPr>
              <w:autoSpaceDE w:val="0"/>
              <w:autoSpaceDN w:val="0"/>
              <w:adjustRightInd w:val="0"/>
              <w:jc w:val="center"/>
              <w:rPr>
                <w:rFonts w:ascii="Calibri" w:eastAsia="Arial" w:hAnsi="Calibri" w:cs="Calibri"/>
                <w:sz w:val="16"/>
                <w:szCs w:val="16"/>
              </w:rPr>
            </w:pPr>
            <w:r w:rsidRPr="006F7F60">
              <w:rPr>
                <w:rFonts w:asciiTheme="minorHAnsi" w:eastAsia="Arial" w:hAnsiTheme="minorHAnsi" w:cstheme="minorHAnsi"/>
                <w:sz w:val="16"/>
                <w:szCs w:val="16"/>
              </w:rPr>
              <w:t>170</w:t>
            </w:r>
          </w:p>
        </w:tc>
        <w:tc>
          <w:tcPr>
            <w:tcW w:w="791" w:type="pct"/>
            <w:vAlign w:val="center"/>
          </w:tcPr>
          <w:p w14:paraId="0010546C" w14:textId="2C965BBB" w:rsidR="007451DD" w:rsidRPr="00016BAD" w:rsidRDefault="007451DD" w:rsidP="007451DD">
            <w:pPr>
              <w:autoSpaceDE w:val="0"/>
              <w:autoSpaceDN w:val="0"/>
              <w:adjustRightInd w:val="0"/>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c>
          <w:tcPr>
            <w:tcW w:w="876" w:type="pct"/>
            <w:vAlign w:val="center"/>
          </w:tcPr>
          <w:p w14:paraId="0D8368BD" w14:textId="1F49E555" w:rsidR="007451DD" w:rsidRPr="00016BAD" w:rsidRDefault="007451DD" w:rsidP="007451DD">
            <w:pPr>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r>
      <w:tr w:rsidR="001529F6" w:rsidRPr="0070532E" w14:paraId="7416628E" w14:textId="77777777" w:rsidTr="00016BAD">
        <w:trPr>
          <w:trHeight w:hRule="exact" w:val="292"/>
          <w:jc w:val="center"/>
        </w:trPr>
        <w:tc>
          <w:tcPr>
            <w:tcW w:w="437" w:type="pct"/>
            <w:shd w:val="clear" w:color="auto" w:fill="auto"/>
          </w:tcPr>
          <w:p w14:paraId="5001ACFA" w14:textId="7FE5CB55" w:rsidR="001529F6" w:rsidRPr="00016BAD" w:rsidRDefault="001529F6" w:rsidP="0048208E">
            <w:pPr>
              <w:jc w:val="center"/>
              <w:rPr>
                <w:rFonts w:asciiTheme="minorHAnsi" w:hAnsiTheme="minorHAnsi" w:cstheme="minorHAnsi"/>
                <w:sz w:val="16"/>
                <w:szCs w:val="16"/>
              </w:rPr>
            </w:pPr>
          </w:p>
        </w:tc>
        <w:tc>
          <w:tcPr>
            <w:tcW w:w="1502" w:type="pct"/>
          </w:tcPr>
          <w:p w14:paraId="6B55C7F0" w14:textId="77777777" w:rsidR="001529F6" w:rsidRPr="00016BAD" w:rsidRDefault="001529F6" w:rsidP="0048208E">
            <w:pPr>
              <w:rPr>
                <w:rFonts w:asciiTheme="minorHAnsi" w:hAnsiTheme="minorHAnsi" w:cstheme="minorHAnsi"/>
                <w:sz w:val="16"/>
                <w:szCs w:val="15"/>
                <w:lang w:val="es-MX" w:eastAsia="es-MX"/>
              </w:rPr>
            </w:pPr>
          </w:p>
        </w:tc>
        <w:tc>
          <w:tcPr>
            <w:tcW w:w="691" w:type="pct"/>
          </w:tcPr>
          <w:p w14:paraId="54E42937" w14:textId="77777777" w:rsidR="001529F6" w:rsidRPr="00016BA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016BAD" w:rsidRDefault="001529F6" w:rsidP="0048208E">
            <w:pPr>
              <w:autoSpaceDE w:val="0"/>
              <w:autoSpaceDN w:val="0"/>
              <w:adjustRightInd w:val="0"/>
              <w:jc w:val="center"/>
              <w:rPr>
                <w:rFonts w:asciiTheme="minorHAnsi" w:hAnsiTheme="minorHAnsi" w:cstheme="minorHAnsi"/>
                <w:b/>
                <w:color w:val="000000"/>
                <w:sz w:val="16"/>
                <w:szCs w:val="16"/>
              </w:rPr>
            </w:pPr>
            <w:r w:rsidRPr="00016BAD">
              <w:rPr>
                <w:rFonts w:asciiTheme="minorHAnsi" w:hAnsiTheme="minorHAnsi" w:cstheme="minorHAnsi"/>
                <w:b/>
                <w:color w:val="000000"/>
                <w:sz w:val="16"/>
                <w:szCs w:val="16"/>
              </w:rPr>
              <w:t>Subtotal</w:t>
            </w:r>
          </w:p>
        </w:tc>
        <w:tc>
          <w:tcPr>
            <w:tcW w:w="791" w:type="pct"/>
            <w:vAlign w:val="center"/>
          </w:tcPr>
          <w:p w14:paraId="424465FF" w14:textId="77777777" w:rsidR="001529F6" w:rsidRPr="00016BAD" w:rsidRDefault="001529F6" w:rsidP="0048208E">
            <w:pPr>
              <w:autoSpaceDE w:val="0"/>
              <w:autoSpaceDN w:val="0"/>
              <w:adjustRightInd w:val="0"/>
              <w:jc w:val="center"/>
              <w:rPr>
                <w:rFonts w:asciiTheme="minorHAnsi" w:hAnsiTheme="minorHAnsi" w:cstheme="minorHAnsi"/>
                <w:color w:val="000000"/>
                <w:sz w:val="16"/>
                <w:szCs w:val="16"/>
              </w:rPr>
            </w:pPr>
            <w:r w:rsidRPr="00016BAD">
              <w:rPr>
                <w:rFonts w:asciiTheme="minorHAnsi" w:hAnsiTheme="minorHAnsi" w:cstheme="minorHAnsi"/>
                <w:color w:val="000000"/>
                <w:sz w:val="16"/>
                <w:szCs w:val="16"/>
              </w:rPr>
              <w:t>$</w:t>
            </w:r>
          </w:p>
        </w:tc>
        <w:tc>
          <w:tcPr>
            <w:tcW w:w="876" w:type="pct"/>
            <w:vAlign w:val="center"/>
          </w:tcPr>
          <w:p w14:paraId="5509CD50" w14:textId="77777777" w:rsidR="001529F6" w:rsidRPr="00016BAD" w:rsidRDefault="001529F6" w:rsidP="0048208E">
            <w:pPr>
              <w:jc w:val="center"/>
              <w:rPr>
                <w:rFonts w:asciiTheme="minorHAnsi" w:hAnsiTheme="minorHAnsi" w:cstheme="minorHAnsi"/>
                <w:sz w:val="16"/>
                <w:szCs w:val="16"/>
                <w:lang w:val="es-MX" w:eastAsia="es-MX"/>
              </w:rPr>
            </w:pPr>
            <w:r w:rsidRPr="00016BAD">
              <w:rPr>
                <w:rFonts w:asciiTheme="minorHAnsi" w:hAnsiTheme="minorHAnsi" w:cstheme="minorHAnsi"/>
                <w:color w:val="000000"/>
                <w:sz w:val="16"/>
                <w:szCs w:val="16"/>
              </w:rPr>
              <w:t>$</w:t>
            </w:r>
          </w:p>
        </w:tc>
      </w:tr>
      <w:tr w:rsidR="001529F6" w:rsidRPr="0070532E" w14:paraId="6DD8E301" w14:textId="77777777" w:rsidTr="00016BAD">
        <w:trPr>
          <w:trHeight w:hRule="exact" w:val="296"/>
          <w:jc w:val="center"/>
        </w:trPr>
        <w:tc>
          <w:tcPr>
            <w:tcW w:w="437" w:type="pct"/>
            <w:shd w:val="clear" w:color="auto" w:fill="auto"/>
          </w:tcPr>
          <w:p w14:paraId="19CFE264" w14:textId="77777777" w:rsidR="001529F6" w:rsidRPr="0070532E" w:rsidRDefault="001529F6" w:rsidP="0048208E">
            <w:pPr>
              <w:jc w:val="center"/>
              <w:rPr>
                <w:rFonts w:asciiTheme="minorHAnsi" w:hAnsiTheme="minorHAnsi" w:cstheme="minorHAnsi"/>
                <w:sz w:val="16"/>
                <w:szCs w:val="16"/>
              </w:rPr>
            </w:pPr>
          </w:p>
        </w:tc>
        <w:tc>
          <w:tcPr>
            <w:tcW w:w="1502" w:type="pct"/>
          </w:tcPr>
          <w:p w14:paraId="572CD318" w14:textId="77777777" w:rsidR="001529F6" w:rsidRPr="0070532E" w:rsidRDefault="001529F6" w:rsidP="0048208E">
            <w:pPr>
              <w:rPr>
                <w:rFonts w:asciiTheme="minorHAnsi" w:hAnsiTheme="minorHAnsi" w:cstheme="minorHAnsi"/>
                <w:sz w:val="16"/>
                <w:szCs w:val="16"/>
                <w:lang w:val="es-MX" w:eastAsia="es-MX"/>
              </w:rPr>
            </w:pPr>
          </w:p>
        </w:tc>
        <w:tc>
          <w:tcPr>
            <w:tcW w:w="691" w:type="pct"/>
          </w:tcPr>
          <w:p w14:paraId="6DAB2578" w14:textId="77777777" w:rsidR="001529F6" w:rsidRPr="0070532E"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91" w:type="pct"/>
            <w:vAlign w:val="center"/>
          </w:tcPr>
          <w:p w14:paraId="1D76F5D8" w14:textId="77777777" w:rsidR="001529F6" w:rsidRPr="0070532E" w:rsidRDefault="001529F6" w:rsidP="0048208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77C22380" w14:textId="77777777" w:rsidR="001529F6" w:rsidRPr="0070532E" w:rsidRDefault="001529F6" w:rsidP="0048208E">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1529F6" w:rsidRPr="00866A9B" w14:paraId="2EE44301" w14:textId="77777777" w:rsidTr="00016BAD">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502"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691"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26376C8" w:rsidR="004C1881" w:rsidRDefault="004C1881" w:rsidP="00163C87">
      <w:pPr>
        <w:ind w:right="617"/>
        <w:jc w:val="center"/>
        <w:rPr>
          <w:rFonts w:asciiTheme="minorHAnsi" w:hAnsiTheme="minorHAnsi" w:cstheme="minorHAnsi"/>
          <w:b/>
          <w:sz w:val="18"/>
          <w:szCs w:val="18"/>
        </w:rPr>
      </w:pPr>
    </w:p>
    <w:p w14:paraId="6CD0C28D" w14:textId="1FC4962F" w:rsidR="0070532E" w:rsidRDefault="0070532E" w:rsidP="00163C87">
      <w:pPr>
        <w:ind w:right="617"/>
        <w:jc w:val="center"/>
        <w:rPr>
          <w:rFonts w:asciiTheme="minorHAnsi" w:hAnsiTheme="minorHAnsi" w:cstheme="minorHAnsi"/>
          <w:b/>
          <w:sz w:val="18"/>
          <w:szCs w:val="18"/>
        </w:rPr>
      </w:pPr>
    </w:p>
    <w:p w14:paraId="53C23F65" w14:textId="5E06F9FB" w:rsidR="0070532E" w:rsidRDefault="0070532E" w:rsidP="00163C87">
      <w:pPr>
        <w:ind w:right="617"/>
        <w:jc w:val="center"/>
        <w:rPr>
          <w:rFonts w:asciiTheme="minorHAnsi" w:hAnsiTheme="minorHAnsi" w:cstheme="minorHAnsi"/>
          <w:b/>
          <w:sz w:val="18"/>
          <w:szCs w:val="18"/>
        </w:rPr>
      </w:pPr>
    </w:p>
    <w:p w14:paraId="4CB0E86D" w14:textId="3A21D86E" w:rsidR="0070532E" w:rsidRDefault="0070532E"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536"/>
      </w:tblGrid>
      <w:tr w:rsidR="00CF3199" w:rsidRPr="00D7112B" w14:paraId="1DC7D2A9" w14:textId="77777777" w:rsidTr="00884379">
        <w:trPr>
          <w:jc w:val="center"/>
        </w:trPr>
        <w:tc>
          <w:tcPr>
            <w:tcW w:w="4815" w:type="dxa"/>
            <w:shd w:val="clear" w:color="auto" w:fill="D9D9D9"/>
          </w:tcPr>
          <w:p w14:paraId="0C755358" w14:textId="77777777" w:rsidR="00CF3199" w:rsidRPr="00D7112B" w:rsidRDefault="00CF3199" w:rsidP="0088437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3536" w:type="dxa"/>
            <w:shd w:val="clear" w:color="auto" w:fill="D9D9D9"/>
          </w:tcPr>
          <w:p w14:paraId="0C0B04E7" w14:textId="77777777" w:rsidR="00CF3199" w:rsidRPr="00D7112B" w:rsidRDefault="00CF3199" w:rsidP="00884379">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CF3199" w:rsidRPr="00CF3199" w14:paraId="6A931A27" w14:textId="77777777" w:rsidTr="00884379">
        <w:trPr>
          <w:jc w:val="center"/>
        </w:trPr>
        <w:tc>
          <w:tcPr>
            <w:tcW w:w="4815" w:type="dxa"/>
            <w:shd w:val="clear" w:color="auto" w:fill="auto"/>
          </w:tcPr>
          <w:p w14:paraId="15E94E7A"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rendimiento frente al desgaste</w:t>
            </w:r>
          </w:p>
          <w:p w14:paraId="327450D3"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rendimiento de la fibra frente a la estática</w:t>
            </w:r>
          </w:p>
          <w:p w14:paraId="334D7277"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eliminación de manchas</w:t>
            </w:r>
          </w:p>
          <w:p w14:paraId="3D2D0178"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solidez del color a la luz y los contaminantes atmosféricos</w:t>
            </w:r>
          </w:p>
          <w:p w14:paraId="029E21F4"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resistencia de unión de las fibras (desgaste de borde, deshilachado, deslizamiento)</w:t>
            </w:r>
          </w:p>
          <w:p w14:paraId="07893A74" w14:textId="77777777" w:rsidR="00CF3199" w:rsidRPr="00CF3199" w:rsidRDefault="00CF3199" w:rsidP="00884379">
            <w:pPr>
              <w:jc w:val="center"/>
              <w:rPr>
                <w:rFonts w:ascii="Calibri" w:hAnsi="Calibri" w:cs="Calibri"/>
                <w:color w:val="000000"/>
                <w:sz w:val="16"/>
                <w:szCs w:val="16"/>
                <w:lang w:val="es-MX" w:eastAsia="es-MX"/>
              </w:rPr>
            </w:pPr>
            <w:r w:rsidRPr="00CF3199">
              <w:rPr>
                <w:rFonts w:ascii="Calibri" w:hAnsi="Calibri" w:cs="Calibri"/>
                <w:color w:val="000000"/>
                <w:sz w:val="16"/>
                <w:szCs w:val="16"/>
                <w:lang w:val="es-MX" w:eastAsia="es-MX"/>
              </w:rPr>
              <w:t>De por vida frente a la deslaminación</w:t>
            </w:r>
          </w:p>
        </w:tc>
        <w:tc>
          <w:tcPr>
            <w:tcW w:w="3536" w:type="dxa"/>
            <w:shd w:val="clear" w:color="auto" w:fill="auto"/>
          </w:tcPr>
          <w:p w14:paraId="36941915" w14:textId="77777777" w:rsidR="00CF3199" w:rsidRPr="00CF3199" w:rsidRDefault="00CF3199" w:rsidP="00884379">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1 y 2</w:t>
            </w:r>
          </w:p>
        </w:tc>
      </w:tr>
      <w:tr w:rsidR="00CF3199" w:rsidRPr="00CF3199" w14:paraId="52D63F9E" w14:textId="77777777" w:rsidTr="00884379">
        <w:trPr>
          <w:jc w:val="center"/>
        </w:trPr>
        <w:tc>
          <w:tcPr>
            <w:tcW w:w="4815" w:type="dxa"/>
            <w:shd w:val="clear" w:color="auto" w:fill="auto"/>
          </w:tcPr>
          <w:p w14:paraId="285F2B6D" w14:textId="77777777" w:rsidR="00CF3199" w:rsidRPr="00CF3199" w:rsidRDefault="00CF3199" w:rsidP="00884379">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36 meses con mano de obra y partes certificadas por el fabricante.</w:t>
            </w:r>
          </w:p>
        </w:tc>
        <w:tc>
          <w:tcPr>
            <w:tcW w:w="3536" w:type="dxa"/>
            <w:shd w:val="clear" w:color="auto" w:fill="auto"/>
          </w:tcPr>
          <w:p w14:paraId="6611C598" w14:textId="77777777" w:rsidR="00CF3199" w:rsidRPr="00CF3199" w:rsidRDefault="00CF3199" w:rsidP="00884379">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3</w:t>
            </w:r>
          </w:p>
        </w:tc>
      </w:tr>
      <w:tr w:rsidR="00CF3199" w:rsidRPr="00CF3199" w14:paraId="16C9A299" w14:textId="77777777" w:rsidTr="00884379">
        <w:trPr>
          <w:jc w:val="center"/>
        </w:trPr>
        <w:tc>
          <w:tcPr>
            <w:tcW w:w="4815" w:type="dxa"/>
            <w:shd w:val="clear" w:color="auto" w:fill="auto"/>
          </w:tcPr>
          <w:p w14:paraId="005383B8" w14:textId="77777777" w:rsidR="00CF3199" w:rsidRPr="00CF3199" w:rsidRDefault="00CF3199" w:rsidP="00884379">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Garantía y soporte por el fabricante, por 5 años, nivel de atención “</w:t>
            </w:r>
            <w:proofErr w:type="spellStart"/>
            <w:r w:rsidRPr="00CF3199">
              <w:rPr>
                <w:rFonts w:asciiTheme="minorHAnsi" w:eastAsia="Calibri" w:hAnsiTheme="minorHAnsi" w:cstheme="minorHAnsi"/>
                <w:color w:val="000000"/>
                <w:sz w:val="16"/>
                <w:szCs w:val="16"/>
              </w:rPr>
              <w:t>next</w:t>
            </w:r>
            <w:proofErr w:type="spellEnd"/>
            <w:r w:rsidRPr="00CF3199">
              <w:rPr>
                <w:rFonts w:asciiTheme="minorHAnsi" w:eastAsia="Calibri" w:hAnsiTheme="minorHAnsi" w:cstheme="minorHAnsi"/>
                <w:color w:val="000000"/>
                <w:sz w:val="16"/>
                <w:szCs w:val="16"/>
              </w:rPr>
              <w:t xml:space="preserve"> </w:t>
            </w:r>
            <w:proofErr w:type="spellStart"/>
            <w:r w:rsidRPr="00CF3199">
              <w:rPr>
                <w:rFonts w:asciiTheme="minorHAnsi" w:eastAsia="Calibri" w:hAnsiTheme="minorHAnsi" w:cstheme="minorHAnsi"/>
                <w:color w:val="000000"/>
                <w:sz w:val="16"/>
                <w:szCs w:val="16"/>
              </w:rPr>
              <w:t>business</w:t>
            </w:r>
            <w:proofErr w:type="spellEnd"/>
            <w:r w:rsidRPr="00CF3199">
              <w:rPr>
                <w:rFonts w:asciiTheme="minorHAnsi" w:eastAsia="Calibri" w:hAnsiTheme="minorHAnsi" w:cstheme="minorHAnsi"/>
                <w:color w:val="000000"/>
                <w:sz w:val="16"/>
                <w:szCs w:val="16"/>
              </w:rPr>
              <w:t xml:space="preserve"> </w:t>
            </w:r>
            <w:proofErr w:type="spellStart"/>
            <w:r w:rsidRPr="00CF3199">
              <w:rPr>
                <w:rFonts w:asciiTheme="minorHAnsi" w:eastAsia="Calibri" w:hAnsiTheme="minorHAnsi" w:cstheme="minorHAnsi"/>
                <w:color w:val="000000"/>
                <w:sz w:val="16"/>
                <w:szCs w:val="16"/>
              </w:rPr>
              <w:t>day</w:t>
            </w:r>
            <w:proofErr w:type="spellEnd"/>
            <w:r w:rsidRPr="00CF3199">
              <w:rPr>
                <w:rFonts w:asciiTheme="minorHAnsi" w:eastAsia="Calibri" w:hAnsiTheme="minorHAnsi" w:cstheme="minorHAnsi"/>
                <w:color w:val="000000"/>
                <w:sz w:val="16"/>
                <w:szCs w:val="16"/>
              </w:rPr>
              <w:t>” tanto en hardware como en software.</w:t>
            </w:r>
          </w:p>
        </w:tc>
        <w:tc>
          <w:tcPr>
            <w:tcW w:w="3536" w:type="dxa"/>
            <w:shd w:val="clear" w:color="auto" w:fill="auto"/>
          </w:tcPr>
          <w:p w14:paraId="1EF0CBDD" w14:textId="77777777" w:rsidR="00CF3199" w:rsidRPr="00CF3199" w:rsidRDefault="00CF3199" w:rsidP="00884379">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4</w:t>
            </w:r>
          </w:p>
        </w:tc>
      </w:tr>
      <w:tr w:rsidR="00CF3199" w:rsidRPr="00D7112B" w14:paraId="7BB062AC" w14:textId="77777777" w:rsidTr="00884379">
        <w:trPr>
          <w:jc w:val="center"/>
        </w:trPr>
        <w:tc>
          <w:tcPr>
            <w:tcW w:w="4815" w:type="dxa"/>
            <w:shd w:val="clear" w:color="auto" w:fill="auto"/>
          </w:tcPr>
          <w:p w14:paraId="506F8A1E" w14:textId="77777777" w:rsidR="00CF3199" w:rsidRPr="00CF3199" w:rsidRDefault="00CF3199" w:rsidP="00884379">
            <w:pPr>
              <w:jc w:val="center"/>
              <w:rPr>
                <w:rFonts w:asciiTheme="minorHAnsi" w:eastAsia="Calibri" w:hAnsiTheme="minorHAnsi" w:cstheme="minorHAnsi"/>
                <w:color w:val="000000"/>
                <w:sz w:val="16"/>
                <w:szCs w:val="16"/>
              </w:rPr>
            </w:pPr>
            <w:r w:rsidRPr="00CF3199">
              <w:rPr>
                <w:rFonts w:asciiTheme="minorHAnsi" w:eastAsia="Calibri" w:hAnsiTheme="minorHAnsi" w:cstheme="minorHAnsi"/>
                <w:color w:val="000000"/>
                <w:sz w:val="16"/>
                <w:szCs w:val="16"/>
              </w:rPr>
              <w:t xml:space="preserve">12 meses </w:t>
            </w:r>
          </w:p>
        </w:tc>
        <w:tc>
          <w:tcPr>
            <w:tcW w:w="3536" w:type="dxa"/>
            <w:shd w:val="clear" w:color="auto" w:fill="auto"/>
          </w:tcPr>
          <w:p w14:paraId="62128620" w14:textId="77777777" w:rsidR="00CF3199" w:rsidRPr="00CF3199" w:rsidRDefault="00CF3199" w:rsidP="00884379">
            <w:pPr>
              <w:jc w:val="center"/>
              <w:rPr>
                <w:rFonts w:ascii="Calibri" w:eastAsia="Calibri" w:hAnsi="Calibri" w:cs="Calibri"/>
                <w:color w:val="000000"/>
                <w:sz w:val="16"/>
                <w:szCs w:val="16"/>
              </w:rPr>
            </w:pPr>
            <w:r w:rsidRPr="00CF3199">
              <w:rPr>
                <w:rFonts w:ascii="Calibri" w:eastAsia="Calibri" w:hAnsi="Calibri" w:cs="Calibri"/>
                <w:color w:val="000000"/>
                <w:sz w:val="16"/>
                <w:szCs w:val="16"/>
              </w:rPr>
              <w:t>5</w:t>
            </w:r>
          </w:p>
        </w:tc>
      </w:tr>
      <w:tr w:rsidR="0007784A" w:rsidRPr="00D7112B" w14:paraId="180DEEC8" w14:textId="77777777" w:rsidTr="00884379">
        <w:trPr>
          <w:jc w:val="center"/>
        </w:trPr>
        <w:tc>
          <w:tcPr>
            <w:tcW w:w="4815" w:type="dxa"/>
            <w:shd w:val="clear" w:color="auto" w:fill="auto"/>
          </w:tcPr>
          <w:p w14:paraId="010022F6" w14:textId="15EF8A2F" w:rsidR="0007784A" w:rsidRPr="00CF3199" w:rsidRDefault="0007784A" w:rsidP="0007784A">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Garantía de por vida comprobada con carta del fabricante</w:t>
            </w:r>
          </w:p>
        </w:tc>
        <w:tc>
          <w:tcPr>
            <w:tcW w:w="3536" w:type="dxa"/>
            <w:shd w:val="clear" w:color="auto" w:fill="auto"/>
          </w:tcPr>
          <w:p w14:paraId="7D49ECCA" w14:textId="2194E8CB" w:rsidR="0007784A" w:rsidRPr="00CF3199" w:rsidRDefault="0007784A" w:rsidP="0007784A">
            <w:pPr>
              <w:jc w:val="center"/>
              <w:rPr>
                <w:rFonts w:ascii="Calibri" w:eastAsia="Calibri" w:hAnsi="Calibri" w:cs="Calibri"/>
                <w:color w:val="000000"/>
                <w:sz w:val="16"/>
                <w:szCs w:val="16"/>
              </w:rPr>
            </w:pPr>
            <w:r>
              <w:rPr>
                <w:rFonts w:ascii="Calibri" w:eastAsia="Calibri" w:hAnsi="Calibri" w:cs="Calibri"/>
                <w:color w:val="000000"/>
                <w:sz w:val="16"/>
                <w:szCs w:val="16"/>
              </w:rPr>
              <w:t>6</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57802AE5" w14:textId="77777777" w:rsidR="000C3B82" w:rsidRPr="00B83A0E"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0879047"/>
      <w:bookmarkStart w:id="16" w:name="_Hlk194933299"/>
      <w:bookmarkStart w:id="17" w:name="_Hlk199087306"/>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6AFA7B0A" w14:textId="77777777" w:rsidR="000C3B82" w:rsidRPr="00B83A0E" w:rsidRDefault="000C3B82" w:rsidP="000C3B82">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264F2565" w14:textId="7777777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455A69C9" w14:textId="77777777" w:rsidR="000C3B82" w:rsidRPr="00B83A0E" w:rsidRDefault="000C3B82" w:rsidP="000C3B82">
      <w:pPr>
        <w:tabs>
          <w:tab w:val="left" w:pos="284"/>
        </w:tabs>
        <w:jc w:val="both"/>
        <w:rPr>
          <w:rFonts w:asciiTheme="minorHAnsi" w:hAnsiTheme="minorHAnsi" w:cstheme="minorHAnsi"/>
          <w:b/>
          <w:color w:val="000000"/>
          <w:sz w:val="14"/>
          <w:szCs w:val="14"/>
        </w:rPr>
      </w:pPr>
    </w:p>
    <w:p w14:paraId="3899128C" w14:textId="62BBE6B7" w:rsidR="000C3B82" w:rsidRPr="00B83A0E"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B83A0E"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ACF6248" w14:textId="77777777" w:rsidR="000C3B82" w:rsidRPr="00B83A0E" w:rsidRDefault="000C3B82" w:rsidP="000C3B82">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50FA2A97" w14:textId="77777777" w:rsidR="000C3B82" w:rsidRPr="00B83A0E"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5E38A04F" w14:textId="77777777" w:rsidR="000C3B82" w:rsidRPr="00B83A0E" w:rsidRDefault="000C3B82" w:rsidP="000C3B82">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3D6AED50" w14:textId="77777777" w:rsidR="000C3B82" w:rsidRPr="00B83A0E" w:rsidRDefault="000C3B82" w:rsidP="000C3B82">
      <w:pPr>
        <w:pStyle w:val="Default"/>
        <w:tabs>
          <w:tab w:val="left" w:pos="9356"/>
        </w:tabs>
        <w:ind w:right="283"/>
        <w:jc w:val="both"/>
        <w:rPr>
          <w:rFonts w:ascii="Calibri" w:hAnsi="Calibri"/>
          <w:sz w:val="18"/>
          <w:szCs w:val="14"/>
          <w:lang w:val="es-ES" w:eastAsia="en-US"/>
        </w:rPr>
      </w:pPr>
      <w:r w:rsidRPr="00B83A0E">
        <w:rPr>
          <w:rFonts w:ascii="Calibri" w:hAnsi="Calibri"/>
          <w:sz w:val="18"/>
          <w:szCs w:val="14"/>
          <w:lang w:val="es-ES" w:eastAsia="en-US"/>
        </w:rPr>
        <w:t>-----------------------------------------------------------------------------------------------------------------------------------------------------------</w:t>
      </w:r>
    </w:p>
    <w:p w14:paraId="4A1EDE25" w14:textId="77777777" w:rsidR="000C3B82" w:rsidRPr="00B83A0E"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D8EE58D" w:rsidR="000C3B82" w:rsidRPr="00B83A0E" w:rsidRDefault="000C3B82" w:rsidP="000C3B82">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lang w:val="es-ES" w:eastAsia="en-US"/>
        </w:rPr>
        <w:t>EJEMPLO</w:t>
      </w:r>
      <w:r w:rsidRPr="00B83A0E">
        <w:rPr>
          <w:rFonts w:ascii="Calibri" w:hAnsi="Calibri"/>
          <w:b/>
          <w:bCs/>
          <w:i/>
          <w:color w:val="632423"/>
          <w:sz w:val="16"/>
          <w:szCs w:val="14"/>
          <w:lang w:eastAsia="en-US"/>
        </w:rPr>
        <w:t xml:space="preserve"> 3 </w:t>
      </w:r>
      <w:r w:rsidRPr="00B83A0E">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B83A0E"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B94B8D7"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6383C12F" w14:textId="77777777" w:rsidR="000C3B82" w:rsidRPr="00B83A0E"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B83A0E" w:rsidRDefault="000C3B82" w:rsidP="000C3B82">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833C0B"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7ED16F05" w14:textId="77777777" w:rsidR="000C3B82" w:rsidRPr="00B83A0E"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439D0289" w14:textId="77777777" w:rsidR="000C3B82" w:rsidRPr="00B83A0E" w:rsidRDefault="000C3B82" w:rsidP="000C3B82">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15"/>
      <w:r w:rsidRPr="00B83A0E">
        <w:rPr>
          <w:rFonts w:asciiTheme="minorHAnsi" w:hAnsiTheme="minorHAnsi" w:cstheme="minorHAnsi"/>
          <w:color w:val="000000"/>
          <w:sz w:val="18"/>
          <w:szCs w:val="18"/>
          <w:lang w:val="es-MX"/>
        </w:rPr>
        <w:t xml:space="preserve"> </w:t>
      </w:r>
    </w:p>
    <w:p w14:paraId="79771503" w14:textId="77777777" w:rsidR="000C3B82" w:rsidRPr="00B83A0E" w:rsidRDefault="000C3B82" w:rsidP="000C3B82">
      <w:pPr>
        <w:tabs>
          <w:tab w:val="left" w:pos="284"/>
        </w:tabs>
        <w:jc w:val="both"/>
        <w:rPr>
          <w:rFonts w:asciiTheme="minorHAnsi" w:hAnsiTheme="minorHAnsi" w:cstheme="minorHAnsi"/>
          <w:b/>
          <w:color w:val="000000"/>
          <w:sz w:val="18"/>
          <w:szCs w:val="18"/>
          <w:lang w:val="es-MX"/>
        </w:rPr>
      </w:pPr>
    </w:p>
    <w:p w14:paraId="686E0CB9" w14:textId="0DFD7FD7" w:rsidR="000C3B82" w:rsidRPr="00BE047E" w:rsidRDefault="000C3B82" w:rsidP="000C3B82">
      <w:pPr>
        <w:tabs>
          <w:tab w:val="left" w:pos="284"/>
          <w:tab w:val="left" w:pos="9356"/>
        </w:tabs>
        <w:ind w:right="283"/>
        <w:jc w:val="both"/>
        <w:rPr>
          <w:rFonts w:ascii="Calibri" w:hAnsi="Calibri" w:cs="Arial"/>
          <w:b/>
          <w:bCs/>
          <w:i/>
          <w:color w:val="632423"/>
          <w:sz w:val="16"/>
          <w:szCs w:val="14"/>
          <w:lang w:eastAsia="en-US"/>
        </w:rPr>
      </w:pPr>
      <w:r w:rsidRPr="00BE047E">
        <w:rPr>
          <w:rFonts w:ascii="Calibri" w:hAnsi="Calibri" w:cs="Arial"/>
          <w:b/>
          <w:bCs/>
          <w:i/>
          <w:color w:val="632423"/>
          <w:sz w:val="16"/>
          <w:szCs w:val="14"/>
          <w:lang w:eastAsia="en-US"/>
        </w:rPr>
        <w:t>EJEMPLO 4</w:t>
      </w:r>
      <w:r w:rsidRPr="00BE047E">
        <w:rPr>
          <w:rFonts w:ascii="Calibri" w:hAnsi="Calibri" w:cs="Arial"/>
          <w:bCs/>
          <w:i/>
          <w:color w:val="632423"/>
          <w:sz w:val="14"/>
          <w:szCs w:val="14"/>
          <w:lang w:eastAsia="en-US"/>
        </w:rPr>
        <w:t xml:space="preserve"> </w:t>
      </w:r>
      <w:r w:rsidRPr="00BE047E">
        <w:rPr>
          <w:rFonts w:ascii="Calibri" w:hAnsi="Calibri" w:cs="Arial"/>
          <w:b/>
          <w:bCs/>
          <w:i/>
          <w:color w:val="632423"/>
          <w:sz w:val="16"/>
          <w:szCs w:val="14"/>
          <w:lang w:eastAsia="en-US"/>
        </w:rPr>
        <w:t>(Empresas que tienen carta de respaldo del Distribuidor Autorizado o mayorista)</w:t>
      </w:r>
      <w:r w:rsidR="00221634" w:rsidRPr="00BE047E">
        <w:rPr>
          <w:rFonts w:ascii="Calibri" w:hAnsi="Calibri" w:cs="Arial"/>
          <w:b/>
          <w:bCs/>
          <w:i/>
          <w:color w:val="632423"/>
          <w:sz w:val="16"/>
          <w:szCs w:val="14"/>
          <w:lang w:eastAsia="en-US"/>
        </w:rPr>
        <w:t xml:space="preserve"> </w:t>
      </w:r>
    </w:p>
    <w:p w14:paraId="60EB0021" w14:textId="77777777" w:rsidR="000C3B82" w:rsidRPr="00BE047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BE047E" w:rsidRDefault="000C3B82" w:rsidP="000C3B82">
      <w:pPr>
        <w:tabs>
          <w:tab w:val="left" w:pos="284"/>
        </w:tabs>
        <w:jc w:val="both"/>
        <w:rPr>
          <w:rFonts w:asciiTheme="minorHAnsi" w:hAnsiTheme="minorHAnsi" w:cstheme="minorHAnsi"/>
          <w:b/>
          <w:color w:val="000000"/>
          <w:sz w:val="14"/>
          <w:szCs w:val="14"/>
        </w:rPr>
      </w:pPr>
      <w:r w:rsidRPr="00BE047E">
        <w:rPr>
          <w:rFonts w:asciiTheme="minorHAnsi" w:hAnsiTheme="minorHAnsi" w:cstheme="minorHAnsi"/>
          <w:b/>
          <w:color w:val="000000"/>
          <w:sz w:val="14"/>
          <w:szCs w:val="14"/>
        </w:rPr>
        <w:t>UNIVERSIDAD AUTÓNOMA DE AGUASCALIENTES.</w:t>
      </w:r>
    </w:p>
    <w:p w14:paraId="2D70685E" w14:textId="77777777" w:rsidR="000C3B82" w:rsidRPr="00BE047E" w:rsidRDefault="000C3B82" w:rsidP="000C3B82">
      <w:pPr>
        <w:tabs>
          <w:tab w:val="left" w:pos="284"/>
        </w:tabs>
        <w:jc w:val="both"/>
        <w:rPr>
          <w:rFonts w:asciiTheme="minorHAnsi" w:hAnsiTheme="minorHAnsi" w:cstheme="minorHAnsi"/>
          <w:b/>
          <w:color w:val="000000"/>
          <w:sz w:val="14"/>
          <w:szCs w:val="14"/>
        </w:rPr>
      </w:pPr>
      <w:r w:rsidRPr="00BE047E">
        <w:rPr>
          <w:rFonts w:asciiTheme="minorHAnsi" w:hAnsiTheme="minorHAnsi" w:cstheme="minorHAnsi"/>
          <w:b/>
          <w:color w:val="000000"/>
          <w:sz w:val="14"/>
          <w:szCs w:val="14"/>
        </w:rPr>
        <w:t>P R E S E N T E.</w:t>
      </w:r>
    </w:p>
    <w:p w14:paraId="4C60B511" w14:textId="77777777" w:rsidR="000C3B82" w:rsidRPr="00BE047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AA6C1C"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BE047E">
        <w:rPr>
          <w:rFonts w:ascii="Calibri" w:hAnsi="Calibri" w:cs="Arial"/>
          <w:color w:val="000000"/>
          <w:sz w:val="14"/>
          <w:szCs w:val="14"/>
          <w:lang w:eastAsia="en-US"/>
        </w:rPr>
        <w:t xml:space="preserve">Declaro bajo protesta de decir verdad y por medio de </w:t>
      </w:r>
      <w:r w:rsidRPr="00BE047E">
        <w:rPr>
          <w:rFonts w:ascii="Calibri" w:hAnsi="Calibri" w:cs="Arial"/>
          <w:color w:val="632423"/>
          <w:sz w:val="14"/>
          <w:szCs w:val="14"/>
          <w:u w:val="single"/>
          <w:lang w:eastAsia="en-US"/>
        </w:rPr>
        <w:t>(Nombre del Distribuidor Autorizado)</w:t>
      </w:r>
      <w:r w:rsidRPr="00BE047E">
        <w:rPr>
          <w:rFonts w:ascii="Calibri" w:hAnsi="Calibri" w:cs="Arial"/>
          <w:color w:val="000000"/>
          <w:sz w:val="14"/>
          <w:szCs w:val="14"/>
          <w:lang w:eastAsia="en-US"/>
        </w:rPr>
        <w:t xml:space="preserve"> que la empresa </w:t>
      </w:r>
      <w:r w:rsidRPr="00BE047E">
        <w:rPr>
          <w:rFonts w:ascii="Calibri" w:hAnsi="Calibri" w:cs="Arial"/>
          <w:color w:val="632423"/>
          <w:sz w:val="14"/>
          <w:szCs w:val="14"/>
          <w:u w:val="single"/>
          <w:lang w:eastAsia="en-US"/>
        </w:rPr>
        <w:t>(Nombre del licitante que participa)</w:t>
      </w:r>
      <w:r w:rsidRPr="00BE047E">
        <w:rPr>
          <w:rFonts w:ascii="Calibri" w:hAnsi="Calibri" w:cs="Arial"/>
          <w:color w:val="000000"/>
          <w:sz w:val="14"/>
          <w:szCs w:val="14"/>
          <w:lang w:eastAsia="en-US"/>
        </w:rPr>
        <w:t xml:space="preserve"> es mi Distribuidor de la marca </w:t>
      </w:r>
      <w:r w:rsidRPr="00BE047E">
        <w:rPr>
          <w:rFonts w:ascii="Calibri" w:hAnsi="Calibri" w:cs="Arial"/>
          <w:color w:val="632423"/>
          <w:sz w:val="14"/>
          <w:szCs w:val="14"/>
          <w:u w:val="single"/>
          <w:lang w:eastAsia="en-US"/>
        </w:rPr>
        <w:t>(Nombre de la marca)</w:t>
      </w:r>
      <w:r w:rsidRPr="00BE047E">
        <w:rPr>
          <w:rFonts w:ascii="Calibri" w:hAnsi="Calibri" w:cs="Arial"/>
          <w:color w:val="000000"/>
          <w:sz w:val="14"/>
          <w:szCs w:val="14"/>
          <w:lang w:eastAsia="en-US"/>
        </w:rPr>
        <w:t xml:space="preserve"> en específico para la </w:t>
      </w:r>
      <w:r w:rsidRPr="00BE047E">
        <w:rPr>
          <w:rFonts w:ascii="Calibri" w:hAnsi="Calibri" w:cs="Arial"/>
          <w:color w:val="632423"/>
          <w:sz w:val="14"/>
          <w:szCs w:val="14"/>
          <w:u w:val="single"/>
          <w:lang w:eastAsia="en-US"/>
        </w:rPr>
        <w:t>(No. de partida y nombre)</w:t>
      </w:r>
      <w:r w:rsidRPr="00BE047E">
        <w:rPr>
          <w:rFonts w:ascii="Calibri" w:hAnsi="Calibri" w:cs="Arial"/>
          <w:color w:val="000000"/>
          <w:sz w:val="14"/>
          <w:szCs w:val="14"/>
          <w:lang w:eastAsia="en-US"/>
        </w:rPr>
        <w:t xml:space="preserve">, del cual soy Distribuidor Autorizado directamente por el Fabricante </w:t>
      </w:r>
      <w:r w:rsidRPr="00BE047E">
        <w:rPr>
          <w:rFonts w:ascii="Calibri" w:hAnsi="Calibri" w:cs="Arial"/>
          <w:color w:val="632423"/>
          <w:sz w:val="14"/>
          <w:szCs w:val="14"/>
          <w:u w:val="single"/>
          <w:lang w:eastAsia="en-US"/>
        </w:rPr>
        <w:t>(Nombre del Fabricante)</w:t>
      </w:r>
      <w:r w:rsidRPr="00BE047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w:t>
      </w:r>
      <w:r w:rsidRPr="00AA6C1C">
        <w:rPr>
          <w:rFonts w:ascii="Calibri" w:hAnsi="Calibri" w:cs="Arial"/>
          <w:color w:val="000000"/>
          <w:sz w:val="14"/>
          <w:szCs w:val="14"/>
          <w:lang w:eastAsia="en-US"/>
        </w:rPr>
        <w:t xml:space="preserve">este orden de ideas </w:t>
      </w:r>
      <w:r w:rsidRPr="00AA6C1C">
        <w:rPr>
          <w:rFonts w:ascii="Calibri" w:hAnsi="Calibri" w:cs="Arial"/>
          <w:b/>
          <w:color w:val="000000"/>
          <w:sz w:val="14"/>
          <w:szCs w:val="14"/>
          <w:lang w:eastAsia="en-US"/>
        </w:rPr>
        <w:t>avalamos y respaldamos</w:t>
      </w:r>
      <w:r w:rsidRPr="00AA6C1C">
        <w:rPr>
          <w:rFonts w:ascii="Calibri" w:hAnsi="Calibri" w:cs="Arial"/>
          <w:color w:val="000000"/>
          <w:sz w:val="14"/>
          <w:szCs w:val="14"/>
          <w:lang w:eastAsia="en-US"/>
        </w:rPr>
        <w:t xml:space="preserve"> la propuesta presentada por </w:t>
      </w:r>
      <w:r w:rsidRPr="00AA6C1C">
        <w:rPr>
          <w:rFonts w:ascii="Calibri" w:hAnsi="Calibri" w:cs="Arial"/>
          <w:color w:val="632423"/>
          <w:sz w:val="14"/>
          <w:szCs w:val="14"/>
          <w:u w:val="single"/>
          <w:lang w:eastAsia="en-US"/>
        </w:rPr>
        <w:t>(Nombre del licitante que participa)</w:t>
      </w:r>
      <w:r w:rsidRPr="00AA6C1C">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AA6C1C"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AA6C1C" w:rsidRDefault="000C3B82" w:rsidP="000C3B82">
      <w:pPr>
        <w:pStyle w:val="Default"/>
        <w:tabs>
          <w:tab w:val="left" w:pos="9356"/>
        </w:tabs>
        <w:ind w:right="283"/>
        <w:jc w:val="center"/>
        <w:rPr>
          <w:rFonts w:asciiTheme="minorHAnsi" w:hAnsiTheme="minorHAnsi" w:cstheme="minorHAnsi"/>
          <w:b/>
          <w:sz w:val="16"/>
          <w:szCs w:val="14"/>
        </w:rPr>
      </w:pPr>
      <w:r w:rsidRPr="00AA6C1C">
        <w:rPr>
          <w:rFonts w:asciiTheme="minorHAnsi" w:hAnsiTheme="minorHAnsi" w:cstheme="minorHAnsi"/>
          <w:b/>
          <w:sz w:val="16"/>
          <w:szCs w:val="14"/>
        </w:rPr>
        <w:t>(Nombre y firma del Distribuidor o Mayorista)</w:t>
      </w:r>
    </w:p>
    <w:p w14:paraId="18F07FDC" w14:textId="62B22983" w:rsidR="000C3B82" w:rsidRPr="00AA6C1C" w:rsidRDefault="000C3B82" w:rsidP="000C3B82">
      <w:pPr>
        <w:pStyle w:val="Default"/>
        <w:tabs>
          <w:tab w:val="left" w:pos="9356"/>
        </w:tabs>
        <w:ind w:right="283"/>
        <w:jc w:val="center"/>
        <w:rPr>
          <w:rFonts w:asciiTheme="minorHAnsi" w:hAnsiTheme="minorHAnsi" w:cstheme="minorHAnsi"/>
          <w:b/>
          <w:i/>
          <w:color w:val="632423"/>
          <w:sz w:val="16"/>
          <w:szCs w:val="16"/>
        </w:rPr>
      </w:pPr>
      <w:r w:rsidRPr="00AA6C1C">
        <w:rPr>
          <w:rFonts w:asciiTheme="minorHAnsi" w:hAnsiTheme="minorHAnsi" w:cstheme="minorHAnsi"/>
          <w:b/>
          <w:i/>
          <w:color w:val="632423"/>
          <w:sz w:val="16"/>
          <w:szCs w:val="16"/>
        </w:rPr>
        <w:t xml:space="preserve">(Incluir teléfono, </w:t>
      </w:r>
      <w:r w:rsidRPr="00AA6C1C">
        <w:rPr>
          <w:rFonts w:asciiTheme="minorHAnsi" w:hAnsiTheme="minorHAnsi" w:cstheme="minorHAnsi"/>
          <w:b/>
          <w:i/>
          <w:color w:val="632423"/>
          <w:sz w:val="16"/>
          <w:szCs w:val="16"/>
          <w:u w:val="single"/>
        </w:rPr>
        <w:t>correo electrónico</w:t>
      </w:r>
      <w:r w:rsidRPr="00AA6C1C">
        <w:rPr>
          <w:rFonts w:asciiTheme="minorHAnsi" w:hAnsiTheme="minorHAnsi" w:cstheme="minorHAnsi"/>
          <w:b/>
          <w:i/>
          <w:color w:val="632423"/>
          <w:sz w:val="16"/>
          <w:szCs w:val="16"/>
        </w:rPr>
        <w:t xml:space="preserve"> y domicilio para contactar a quien suscribe)</w:t>
      </w:r>
    </w:p>
    <w:p w14:paraId="67EF6140" w14:textId="6572CC35" w:rsidR="00BE047E" w:rsidRPr="00AA6C1C" w:rsidRDefault="00BE047E" w:rsidP="000C3B82">
      <w:pPr>
        <w:pStyle w:val="Default"/>
        <w:tabs>
          <w:tab w:val="left" w:pos="9356"/>
        </w:tabs>
        <w:ind w:right="283"/>
        <w:jc w:val="center"/>
        <w:rPr>
          <w:rFonts w:asciiTheme="minorHAnsi" w:hAnsiTheme="minorHAnsi"/>
          <w:sz w:val="16"/>
          <w:szCs w:val="16"/>
        </w:rPr>
      </w:pPr>
    </w:p>
    <w:p w14:paraId="15C574AC" w14:textId="77777777" w:rsidR="000C3B82" w:rsidRPr="00AA6C1C" w:rsidRDefault="000C3B82" w:rsidP="000C3B82">
      <w:pPr>
        <w:pStyle w:val="Default"/>
        <w:tabs>
          <w:tab w:val="left" w:pos="9356"/>
        </w:tabs>
        <w:ind w:right="283"/>
        <w:jc w:val="center"/>
        <w:rPr>
          <w:rFonts w:asciiTheme="minorHAnsi" w:hAnsiTheme="minorHAnsi" w:cstheme="minorHAnsi"/>
          <w:b/>
          <w:sz w:val="18"/>
          <w:szCs w:val="14"/>
        </w:rPr>
      </w:pPr>
      <w:r w:rsidRPr="00AA6C1C">
        <w:rPr>
          <w:rFonts w:asciiTheme="minorHAnsi" w:hAnsiTheme="minorHAnsi" w:cstheme="minorHAnsi"/>
          <w:b/>
          <w:sz w:val="18"/>
          <w:szCs w:val="14"/>
        </w:rPr>
        <w:t>-----------------------------------------------------------------------------------------------------------------------------------------------------------</w:t>
      </w:r>
    </w:p>
    <w:p w14:paraId="28378B91" w14:textId="77777777" w:rsidR="00BE047E" w:rsidRPr="00AA6C1C" w:rsidRDefault="00BE047E" w:rsidP="000C3B82">
      <w:pPr>
        <w:autoSpaceDE w:val="0"/>
        <w:autoSpaceDN w:val="0"/>
        <w:adjustRightInd w:val="0"/>
        <w:jc w:val="center"/>
        <w:rPr>
          <w:rFonts w:ascii="Calibri" w:hAnsi="Calibri" w:cs="Arial"/>
          <w:b/>
          <w:bCs/>
          <w:sz w:val="14"/>
          <w:szCs w:val="14"/>
        </w:rPr>
      </w:pPr>
    </w:p>
    <w:p w14:paraId="21D3748F" w14:textId="77777777" w:rsidR="00BE047E" w:rsidRPr="00AA6C1C" w:rsidRDefault="00BE047E" w:rsidP="00BE047E">
      <w:pPr>
        <w:tabs>
          <w:tab w:val="left" w:pos="284"/>
          <w:tab w:val="left" w:pos="9356"/>
        </w:tabs>
        <w:ind w:right="283"/>
        <w:jc w:val="both"/>
        <w:rPr>
          <w:rFonts w:ascii="Calibri" w:hAnsi="Calibri" w:cs="Calibri"/>
          <w:b/>
          <w:i/>
          <w:color w:val="000000"/>
          <w:sz w:val="16"/>
          <w:szCs w:val="14"/>
        </w:rPr>
      </w:pPr>
      <w:r w:rsidRPr="00AA6C1C">
        <w:rPr>
          <w:rFonts w:ascii="Calibri" w:hAnsi="Calibri" w:cs="Arial"/>
          <w:b/>
          <w:bCs/>
          <w:i/>
          <w:color w:val="632423"/>
          <w:sz w:val="16"/>
          <w:szCs w:val="14"/>
          <w:lang w:eastAsia="en-US"/>
        </w:rPr>
        <w:t xml:space="preserve">EJEMPLO 5 </w:t>
      </w:r>
      <w:r w:rsidRPr="00AA6C1C">
        <w:rPr>
          <w:rFonts w:ascii="Calibri" w:hAnsi="Calibri" w:cs="Arial"/>
          <w:b/>
          <w:bCs/>
          <w:i/>
          <w:color w:val="632423"/>
          <w:sz w:val="16"/>
          <w:szCs w:val="14"/>
        </w:rPr>
        <w:t>(</w:t>
      </w:r>
      <w:r w:rsidRPr="00AA6C1C">
        <w:rPr>
          <w:rFonts w:ascii="Calibri" w:hAnsi="Calibri" w:cs="Calibri"/>
          <w:b/>
          <w:bCs/>
          <w:i/>
          <w:color w:val="632423"/>
          <w:sz w:val="16"/>
          <w:szCs w:val="14"/>
        </w:rPr>
        <w:t xml:space="preserve">Cuando en la licitación participan </w:t>
      </w:r>
      <w:r w:rsidRPr="00AA6C1C">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82B4666" w14:textId="77777777" w:rsidR="00BE047E" w:rsidRPr="00AA6C1C" w:rsidRDefault="00BE047E" w:rsidP="00BE047E">
      <w:pPr>
        <w:tabs>
          <w:tab w:val="left" w:pos="284"/>
          <w:tab w:val="left" w:pos="9356"/>
        </w:tabs>
        <w:ind w:right="283"/>
        <w:jc w:val="both"/>
        <w:rPr>
          <w:rFonts w:ascii="Calibri" w:hAnsi="Calibri" w:cs="Calibri"/>
          <w:color w:val="000000"/>
          <w:sz w:val="14"/>
          <w:szCs w:val="14"/>
        </w:rPr>
      </w:pPr>
    </w:p>
    <w:p w14:paraId="3F38A217" w14:textId="77777777" w:rsidR="00BE047E" w:rsidRPr="00AA6C1C" w:rsidRDefault="00BE047E" w:rsidP="00BE047E">
      <w:pPr>
        <w:tabs>
          <w:tab w:val="left" w:pos="284"/>
        </w:tabs>
        <w:jc w:val="both"/>
        <w:rPr>
          <w:rFonts w:asciiTheme="minorHAnsi" w:hAnsiTheme="minorHAnsi" w:cstheme="minorHAnsi"/>
          <w:b/>
          <w:color w:val="000000"/>
          <w:sz w:val="14"/>
          <w:szCs w:val="14"/>
        </w:rPr>
      </w:pPr>
      <w:r w:rsidRPr="00AA6C1C">
        <w:rPr>
          <w:rFonts w:asciiTheme="minorHAnsi" w:hAnsiTheme="minorHAnsi" w:cstheme="minorHAnsi"/>
          <w:b/>
          <w:color w:val="000000"/>
          <w:sz w:val="14"/>
          <w:szCs w:val="14"/>
        </w:rPr>
        <w:t>UNIVERSIDAD AUTÓNOMA DE AGUASCALIENTES.</w:t>
      </w:r>
    </w:p>
    <w:p w14:paraId="7AAF2538" w14:textId="77777777" w:rsidR="00BE047E" w:rsidRPr="00AA6C1C" w:rsidRDefault="00BE047E" w:rsidP="00BE047E">
      <w:pPr>
        <w:tabs>
          <w:tab w:val="left" w:pos="284"/>
        </w:tabs>
        <w:jc w:val="both"/>
        <w:rPr>
          <w:rFonts w:asciiTheme="minorHAnsi" w:hAnsiTheme="minorHAnsi" w:cstheme="minorHAnsi"/>
          <w:b/>
          <w:color w:val="000000"/>
          <w:sz w:val="14"/>
          <w:szCs w:val="14"/>
        </w:rPr>
      </w:pPr>
      <w:r w:rsidRPr="00AA6C1C">
        <w:rPr>
          <w:rFonts w:asciiTheme="minorHAnsi" w:hAnsiTheme="minorHAnsi" w:cstheme="minorHAnsi"/>
          <w:b/>
          <w:color w:val="000000"/>
          <w:sz w:val="14"/>
          <w:szCs w:val="14"/>
        </w:rPr>
        <w:t>P R E S E N T E.</w:t>
      </w:r>
    </w:p>
    <w:p w14:paraId="2C33BF85" w14:textId="77777777" w:rsidR="00BE047E" w:rsidRPr="00AA6C1C" w:rsidRDefault="00BE047E" w:rsidP="00BE047E">
      <w:pPr>
        <w:tabs>
          <w:tab w:val="left" w:pos="284"/>
          <w:tab w:val="left" w:pos="5730"/>
          <w:tab w:val="left" w:pos="9356"/>
        </w:tabs>
        <w:ind w:right="290"/>
        <w:jc w:val="both"/>
        <w:rPr>
          <w:rFonts w:ascii="Calibri" w:hAnsi="Calibri" w:cs="Calibri"/>
          <w:sz w:val="14"/>
          <w:szCs w:val="14"/>
        </w:rPr>
      </w:pPr>
    </w:p>
    <w:p w14:paraId="584713A0" w14:textId="77777777" w:rsidR="00BE047E" w:rsidRPr="00792A74" w:rsidRDefault="00BE047E" w:rsidP="00BE047E">
      <w:pPr>
        <w:tabs>
          <w:tab w:val="left" w:pos="284"/>
          <w:tab w:val="left" w:pos="5730"/>
          <w:tab w:val="left" w:pos="9356"/>
        </w:tabs>
        <w:ind w:right="290"/>
        <w:jc w:val="both"/>
        <w:rPr>
          <w:rFonts w:ascii="Calibri" w:hAnsi="Calibri" w:cs="Calibri"/>
          <w:color w:val="000000"/>
          <w:sz w:val="14"/>
          <w:szCs w:val="14"/>
        </w:rPr>
      </w:pPr>
      <w:r w:rsidRPr="00AA6C1C">
        <w:rPr>
          <w:rFonts w:ascii="Calibri" w:hAnsi="Calibri" w:cs="Calibri"/>
          <w:color w:val="000000"/>
          <w:sz w:val="14"/>
          <w:szCs w:val="14"/>
        </w:rPr>
        <w:t xml:space="preserve">Declaro bajo protesta de decir verdad que en la </w:t>
      </w:r>
      <w:r w:rsidRPr="00AA6C1C">
        <w:rPr>
          <w:rFonts w:ascii="Calibri" w:hAnsi="Calibri" w:cs="Calibri"/>
          <w:b/>
          <w:color w:val="000000"/>
          <w:sz w:val="14"/>
          <w:szCs w:val="14"/>
        </w:rPr>
        <w:t xml:space="preserve">empresa </w:t>
      </w:r>
      <w:r w:rsidRPr="00AA6C1C">
        <w:rPr>
          <w:rFonts w:ascii="Calibri" w:hAnsi="Calibri" w:cs="Calibri"/>
          <w:b/>
          <w:bCs/>
          <w:i/>
          <w:color w:val="632423"/>
          <w:sz w:val="14"/>
          <w:szCs w:val="14"/>
          <w:lang w:val="es-MX" w:eastAsia="es-MX"/>
        </w:rPr>
        <w:t>(Nombre del licitante que participa)</w:t>
      </w:r>
      <w:r w:rsidRPr="00AA6C1C">
        <w:rPr>
          <w:rFonts w:ascii="Calibri" w:hAnsi="Calibri" w:cs="Calibri"/>
          <w:b/>
          <w:color w:val="000000"/>
          <w:sz w:val="14"/>
          <w:szCs w:val="14"/>
        </w:rPr>
        <w:t>,</w:t>
      </w:r>
      <w:r w:rsidRPr="00AA6C1C">
        <w:rPr>
          <w:rFonts w:ascii="Calibri" w:hAnsi="Calibri" w:cs="Calibri"/>
          <w:color w:val="000000"/>
          <w:sz w:val="14"/>
          <w:szCs w:val="14"/>
        </w:rPr>
        <w:t xml:space="preserve"> somos </w:t>
      </w:r>
      <w:r w:rsidRPr="00AA6C1C">
        <w:rPr>
          <w:rFonts w:ascii="Calibri" w:hAnsi="Calibri" w:cs="Calibri"/>
          <w:b/>
          <w:color w:val="000000"/>
          <w:sz w:val="14"/>
          <w:szCs w:val="14"/>
        </w:rPr>
        <w:t>Distribuidor de la marca</w:t>
      </w:r>
      <w:r w:rsidRPr="00AA6C1C">
        <w:rPr>
          <w:rFonts w:ascii="Calibri" w:hAnsi="Calibri" w:cs="Calibri"/>
          <w:color w:val="000000"/>
          <w:sz w:val="14"/>
          <w:szCs w:val="14"/>
        </w:rPr>
        <w:t xml:space="preserve"> </w:t>
      </w:r>
      <w:r w:rsidRPr="00AA6C1C">
        <w:rPr>
          <w:rFonts w:ascii="Calibri" w:hAnsi="Calibri" w:cs="Calibri"/>
          <w:b/>
          <w:bCs/>
          <w:i/>
          <w:color w:val="632423"/>
          <w:sz w:val="14"/>
          <w:szCs w:val="14"/>
          <w:lang w:val="es-MX" w:eastAsia="es-MX"/>
        </w:rPr>
        <w:t>(Nombre de la marca de los bienes ofertados</w:t>
      </w:r>
      <w:r w:rsidRPr="00AA6C1C">
        <w:rPr>
          <w:rFonts w:ascii="Calibri" w:hAnsi="Calibri" w:cs="Calibri"/>
          <w:bCs/>
          <w:i/>
          <w:color w:val="632423"/>
          <w:sz w:val="14"/>
          <w:szCs w:val="14"/>
          <w:lang w:val="es-MX" w:eastAsia="es-MX"/>
        </w:rPr>
        <w:t>)</w:t>
      </w:r>
      <w:r w:rsidRPr="00AA6C1C">
        <w:rPr>
          <w:rFonts w:ascii="Calibri" w:hAnsi="Calibri" w:cs="Calibri"/>
          <w:color w:val="000000"/>
          <w:sz w:val="14"/>
          <w:szCs w:val="14"/>
        </w:rPr>
        <w:t xml:space="preserve"> en específico para las partidas </w:t>
      </w:r>
      <w:r w:rsidRPr="00AA6C1C">
        <w:rPr>
          <w:rFonts w:ascii="Calibri" w:hAnsi="Calibri" w:cs="Calibri"/>
          <w:b/>
          <w:bCs/>
          <w:i/>
          <w:color w:val="632423"/>
          <w:sz w:val="14"/>
          <w:szCs w:val="14"/>
          <w:lang w:val="es-MX" w:eastAsia="es-MX"/>
        </w:rPr>
        <w:t>______,</w:t>
      </w:r>
      <w:r w:rsidRPr="00AA6C1C">
        <w:rPr>
          <w:rFonts w:ascii="Calibri" w:hAnsi="Calibri" w:cs="Calibri"/>
          <w:color w:val="000000"/>
          <w:sz w:val="14"/>
          <w:szCs w:val="14"/>
        </w:rPr>
        <w:t xml:space="preserve"> que</w:t>
      </w:r>
      <w:r w:rsidRPr="00792A74">
        <w:rPr>
          <w:rFonts w:ascii="Calibri" w:hAnsi="Calibri" w:cs="Calibri"/>
          <w:color w:val="000000"/>
          <w:sz w:val="14"/>
          <w:szCs w:val="14"/>
        </w:rPr>
        <w:t xml:space="preserve"> corresponden a los bienes que se ofertan en el Anexo “1” de este proceso de Licitación. Por lo que entregaré conforme a las características técnicas presentadas. </w:t>
      </w:r>
    </w:p>
    <w:p w14:paraId="39C8D7D0" w14:textId="77777777" w:rsidR="00BE047E" w:rsidRPr="00792A74" w:rsidRDefault="00BE047E" w:rsidP="00BE047E">
      <w:pPr>
        <w:tabs>
          <w:tab w:val="left" w:pos="0"/>
          <w:tab w:val="left" w:pos="5730"/>
          <w:tab w:val="left" w:pos="9356"/>
        </w:tabs>
        <w:ind w:right="290"/>
        <w:jc w:val="both"/>
        <w:rPr>
          <w:rFonts w:ascii="Calibri" w:hAnsi="Calibri" w:cs="Calibri"/>
          <w:color w:val="000000"/>
          <w:sz w:val="14"/>
          <w:szCs w:val="14"/>
        </w:rPr>
      </w:pPr>
    </w:p>
    <w:p w14:paraId="690C159C" w14:textId="77777777" w:rsidR="00BE047E" w:rsidRPr="00792A74" w:rsidRDefault="00BE047E" w:rsidP="00BE047E">
      <w:pPr>
        <w:tabs>
          <w:tab w:val="left" w:pos="0"/>
        </w:tabs>
        <w:ind w:right="149"/>
        <w:rPr>
          <w:rFonts w:ascii="Calibri" w:hAnsi="Calibri" w:cs="Calibri"/>
          <w:sz w:val="14"/>
          <w:szCs w:val="14"/>
        </w:rPr>
      </w:pPr>
      <w:r w:rsidRPr="00792A7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0FA5F3B7" w14:textId="77777777" w:rsidR="00BE047E" w:rsidRPr="00792A74" w:rsidRDefault="00BE047E" w:rsidP="00BE047E">
      <w:pPr>
        <w:tabs>
          <w:tab w:val="left" w:pos="0"/>
        </w:tabs>
        <w:ind w:right="149"/>
        <w:rPr>
          <w:rFonts w:ascii="Calibri" w:hAnsi="Calibri" w:cs="Calibri"/>
          <w:sz w:val="14"/>
          <w:szCs w:val="14"/>
        </w:rPr>
      </w:pPr>
    </w:p>
    <w:p w14:paraId="6C83787D" w14:textId="77777777" w:rsidR="00BE047E" w:rsidRPr="00792A74" w:rsidRDefault="00BE047E" w:rsidP="00BE047E">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Licitante participante)</w:t>
      </w:r>
    </w:p>
    <w:p w14:paraId="5DA23D26" w14:textId="77777777" w:rsidR="00BE047E" w:rsidRPr="00BE047E" w:rsidRDefault="00BE047E" w:rsidP="000C3B82">
      <w:pPr>
        <w:autoSpaceDE w:val="0"/>
        <w:autoSpaceDN w:val="0"/>
        <w:adjustRightInd w:val="0"/>
        <w:jc w:val="center"/>
        <w:rPr>
          <w:rFonts w:ascii="Calibri" w:hAnsi="Calibri" w:cs="Arial"/>
          <w:b/>
          <w:bCs/>
          <w:sz w:val="14"/>
          <w:szCs w:val="14"/>
          <w:lang w:val="es-MX"/>
        </w:rPr>
      </w:pPr>
    </w:p>
    <w:p w14:paraId="722B0EA6" w14:textId="77777777" w:rsidR="00BE047E" w:rsidRPr="00792A74" w:rsidRDefault="00BE047E" w:rsidP="00BE047E">
      <w:pPr>
        <w:pStyle w:val="Default"/>
        <w:tabs>
          <w:tab w:val="left" w:pos="9356"/>
        </w:tabs>
        <w:ind w:right="283"/>
        <w:jc w:val="center"/>
        <w:rPr>
          <w:rFonts w:asciiTheme="minorHAnsi" w:hAnsiTheme="minorHAnsi" w:cstheme="minorHAnsi"/>
          <w:b/>
          <w:sz w:val="18"/>
          <w:szCs w:val="14"/>
        </w:rPr>
      </w:pPr>
      <w:r w:rsidRPr="00792A74">
        <w:rPr>
          <w:rFonts w:asciiTheme="minorHAnsi" w:hAnsiTheme="minorHAnsi" w:cstheme="minorHAnsi"/>
          <w:b/>
          <w:sz w:val="18"/>
          <w:szCs w:val="14"/>
        </w:rPr>
        <w:t>-----------------------------------------------------------------------------------------------------------------------------------------------------------</w:t>
      </w:r>
    </w:p>
    <w:p w14:paraId="0175DE07" w14:textId="77777777" w:rsidR="00BE047E" w:rsidRDefault="00BE047E" w:rsidP="000C3B82">
      <w:pPr>
        <w:autoSpaceDE w:val="0"/>
        <w:autoSpaceDN w:val="0"/>
        <w:adjustRightInd w:val="0"/>
        <w:jc w:val="center"/>
        <w:rPr>
          <w:rFonts w:ascii="Calibri" w:hAnsi="Calibri" w:cs="Arial"/>
          <w:b/>
          <w:bCs/>
          <w:sz w:val="14"/>
          <w:szCs w:val="14"/>
        </w:rPr>
      </w:pPr>
    </w:p>
    <w:p w14:paraId="53199771" w14:textId="3410BED6"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bookmarkEnd w:id="17"/>
    </w:p>
    <w:p w14:paraId="1FBA62EC" w14:textId="77777777" w:rsidR="00326663" w:rsidRDefault="00326663" w:rsidP="009140B4">
      <w:pPr>
        <w:pStyle w:val="Textoindependiente"/>
        <w:ind w:right="1179"/>
        <w:jc w:val="center"/>
        <w:rPr>
          <w:rFonts w:asciiTheme="minorHAnsi" w:hAnsiTheme="minorHAnsi" w:cstheme="minorHAnsi"/>
          <w:sz w:val="18"/>
          <w:szCs w:val="18"/>
          <w:lang w:val="es-ES"/>
        </w:rPr>
      </w:pPr>
    </w:p>
    <w:p w14:paraId="2976032A" w14:textId="2F647B6A"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w:t>
      </w:r>
      <w:r w:rsidRPr="00866A9B">
        <w:rPr>
          <w:rFonts w:asciiTheme="minorHAnsi" w:hAnsiTheme="minorHAnsi" w:cstheme="minorHAnsi"/>
          <w:sz w:val="16"/>
          <w:szCs w:val="16"/>
        </w:rPr>
        <w:lastRenderedPageBreak/>
        <w:t xml:space="preserve">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w:t>
      </w:r>
      <w:r w:rsidRPr="00866A9B">
        <w:rPr>
          <w:rFonts w:asciiTheme="minorHAnsi" w:hAnsiTheme="minorHAnsi" w:cstheme="minorHAnsi"/>
          <w:sz w:val="16"/>
          <w:szCs w:val="16"/>
        </w:rPr>
        <w:lastRenderedPageBreak/>
        <w:t xml:space="preserve">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 xml:space="preserve">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w:t>
      </w:r>
      <w:r w:rsidRPr="00866A9B">
        <w:rPr>
          <w:rFonts w:asciiTheme="minorHAnsi" w:hAnsiTheme="minorHAnsi" w:cstheme="minorHAnsi"/>
          <w:color w:val="000000"/>
          <w:sz w:val="16"/>
          <w:szCs w:val="16"/>
        </w:rPr>
        <w:lastRenderedPageBreak/>
        <w:t>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4E7F1B98" w:rsidR="009140B4" w:rsidRDefault="009140B4" w:rsidP="009140B4">
      <w:pPr>
        <w:rPr>
          <w:rFonts w:asciiTheme="minorHAnsi" w:hAnsiTheme="minorHAnsi" w:cstheme="minorHAnsi"/>
          <w:lang w:val="es-MX"/>
        </w:rPr>
      </w:pPr>
    </w:p>
    <w:p w14:paraId="7D527753" w14:textId="5FB89493" w:rsidR="00176D95" w:rsidRDefault="00176D95" w:rsidP="009140B4">
      <w:pPr>
        <w:rPr>
          <w:rFonts w:asciiTheme="minorHAnsi" w:hAnsiTheme="minorHAnsi" w:cstheme="minorHAnsi"/>
          <w:lang w:val="es-MX"/>
        </w:rPr>
      </w:pPr>
    </w:p>
    <w:p w14:paraId="4728BB1F" w14:textId="009F6770" w:rsidR="00176D95" w:rsidRDefault="00176D95" w:rsidP="009140B4">
      <w:pPr>
        <w:rPr>
          <w:rFonts w:asciiTheme="minorHAnsi" w:hAnsiTheme="minorHAnsi" w:cstheme="minorHAnsi"/>
          <w:lang w:val="es-MX"/>
        </w:rPr>
      </w:pPr>
    </w:p>
    <w:p w14:paraId="7E4FD8A0" w14:textId="58366105" w:rsidR="00176D95" w:rsidRDefault="00176D95" w:rsidP="009140B4">
      <w:pPr>
        <w:rPr>
          <w:rFonts w:asciiTheme="minorHAnsi" w:hAnsiTheme="minorHAnsi" w:cstheme="minorHAnsi"/>
          <w:lang w:val="es-MX"/>
        </w:rPr>
      </w:pPr>
    </w:p>
    <w:p w14:paraId="3934DB9A" w14:textId="3BD9742B" w:rsidR="00176D95" w:rsidRDefault="00176D95" w:rsidP="009140B4">
      <w:pPr>
        <w:rPr>
          <w:rFonts w:asciiTheme="minorHAnsi" w:hAnsiTheme="minorHAnsi" w:cstheme="minorHAnsi"/>
          <w:lang w:val="es-MX"/>
        </w:rPr>
      </w:pPr>
    </w:p>
    <w:p w14:paraId="204A6B91" w14:textId="620D5A43" w:rsidR="00176D95" w:rsidRDefault="00176D95" w:rsidP="009140B4">
      <w:pPr>
        <w:rPr>
          <w:rFonts w:asciiTheme="minorHAnsi" w:hAnsiTheme="minorHAnsi" w:cstheme="minorHAnsi"/>
          <w:lang w:val="es-MX"/>
        </w:rPr>
      </w:pPr>
    </w:p>
    <w:p w14:paraId="354CAC35" w14:textId="59774E5C" w:rsidR="00176D95" w:rsidRDefault="00176D95" w:rsidP="009140B4">
      <w:pPr>
        <w:rPr>
          <w:rFonts w:asciiTheme="minorHAnsi" w:hAnsiTheme="minorHAnsi" w:cstheme="minorHAnsi"/>
          <w:lang w:val="es-MX"/>
        </w:rPr>
      </w:pPr>
    </w:p>
    <w:p w14:paraId="510608D8" w14:textId="6F8E361C" w:rsidR="00176D95" w:rsidRDefault="00176D95" w:rsidP="009140B4">
      <w:pPr>
        <w:rPr>
          <w:rFonts w:asciiTheme="minorHAnsi" w:hAnsiTheme="minorHAnsi" w:cstheme="minorHAnsi"/>
          <w:lang w:val="es-MX"/>
        </w:rPr>
      </w:pPr>
    </w:p>
    <w:p w14:paraId="3DBEC2BD" w14:textId="5A419C28" w:rsidR="00176D95" w:rsidRDefault="00176D95" w:rsidP="009140B4">
      <w:pPr>
        <w:rPr>
          <w:rFonts w:asciiTheme="minorHAnsi" w:hAnsiTheme="minorHAnsi" w:cstheme="minorHAnsi"/>
          <w:lang w:val="es-MX"/>
        </w:rPr>
      </w:pPr>
    </w:p>
    <w:p w14:paraId="2210A005" w14:textId="77777777" w:rsidR="00176D95" w:rsidRPr="00866A9B" w:rsidRDefault="00176D95"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1C70C775" w:rsidR="009140B4" w:rsidRDefault="009140B4" w:rsidP="009140B4">
      <w:pPr>
        <w:rPr>
          <w:rFonts w:asciiTheme="minorHAnsi" w:hAnsiTheme="minorHAnsi" w:cstheme="minorHAnsi"/>
          <w:lang w:val="es-MX"/>
        </w:rPr>
      </w:pPr>
    </w:p>
    <w:p w14:paraId="2DA0A6D3" w14:textId="072CC5E5" w:rsidR="006C303C" w:rsidRDefault="006C303C" w:rsidP="009140B4">
      <w:pPr>
        <w:rPr>
          <w:rFonts w:asciiTheme="minorHAnsi" w:hAnsiTheme="minorHAnsi" w:cstheme="minorHAnsi"/>
          <w:lang w:val="es-MX"/>
        </w:rPr>
      </w:pPr>
    </w:p>
    <w:p w14:paraId="5BB0A27B" w14:textId="77777777" w:rsidR="006C303C" w:rsidRPr="00866A9B" w:rsidRDefault="006C303C"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22561CAE"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C970A70" w14:textId="2978529D" w:rsidR="006C303C" w:rsidRDefault="006C303C" w:rsidP="009140B4">
      <w:pPr>
        <w:autoSpaceDE w:val="0"/>
        <w:autoSpaceDN w:val="0"/>
        <w:adjustRightInd w:val="0"/>
        <w:ind w:right="708"/>
        <w:jc w:val="center"/>
        <w:rPr>
          <w:rFonts w:asciiTheme="minorHAnsi" w:hAnsiTheme="minorHAnsi" w:cstheme="minorHAnsi"/>
          <w:b/>
          <w:color w:val="000000"/>
          <w:sz w:val="18"/>
          <w:szCs w:val="18"/>
        </w:rPr>
      </w:pPr>
    </w:p>
    <w:p w14:paraId="08062868" w14:textId="77777777" w:rsidR="006C303C" w:rsidRDefault="006C303C" w:rsidP="009140B4">
      <w:pPr>
        <w:autoSpaceDE w:val="0"/>
        <w:autoSpaceDN w:val="0"/>
        <w:adjustRightInd w:val="0"/>
        <w:ind w:right="708"/>
        <w:jc w:val="center"/>
        <w:rPr>
          <w:rFonts w:asciiTheme="minorHAnsi" w:hAnsiTheme="minorHAnsi" w:cstheme="minorHAnsi"/>
          <w:b/>
          <w:color w:val="000000"/>
          <w:sz w:val="18"/>
          <w:szCs w:val="18"/>
        </w:rPr>
      </w:pPr>
    </w:p>
    <w:p w14:paraId="57E6401E" w14:textId="3736A46D"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64EC828" w14:textId="637E498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7ED8ED61"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0D94339F"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D2505" w14:textId="3BF4686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A5739AD" w14:textId="6F4C6308"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0802B28"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3004841C"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4CF333" w14:textId="7B1ABAE0"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B800AED" w14:textId="0A300124"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EA869CA"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385B0A" w:rsidRDefault="00E37639" w:rsidP="00E37639">
            <w:pPr>
              <w:widowControl/>
              <w:ind w:right="-91"/>
              <w:jc w:val="center"/>
              <w:rPr>
                <w:rFonts w:asciiTheme="minorHAnsi" w:eastAsia="Calibri" w:hAnsiTheme="minorHAnsi" w:cstheme="minorHAnsi"/>
                <w:b/>
                <w:color w:val="000000"/>
                <w:sz w:val="14"/>
                <w:szCs w:val="14"/>
              </w:rPr>
            </w:pPr>
            <w:r w:rsidRPr="00385B0A">
              <w:rPr>
                <w:rFonts w:asciiTheme="minorHAnsi" w:eastAsia="Calibri" w:hAnsiTheme="minorHAnsi" w:cstheme="minorHAnsi"/>
                <w:b/>
                <w:color w:val="000000"/>
                <w:sz w:val="14"/>
                <w:szCs w:val="14"/>
              </w:rPr>
              <w:t>2.10</w:t>
            </w:r>
          </w:p>
        </w:tc>
        <w:tc>
          <w:tcPr>
            <w:tcW w:w="3351" w:type="pct"/>
            <w:shd w:val="clear" w:color="auto" w:fill="auto"/>
          </w:tcPr>
          <w:p w14:paraId="6F112349" w14:textId="77777777" w:rsidR="00E37639" w:rsidRPr="00385B0A" w:rsidRDefault="00E37639" w:rsidP="00E37639">
            <w:pPr>
              <w:widowControl/>
              <w:spacing w:after="160" w:line="259" w:lineRule="auto"/>
              <w:contextualSpacing/>
              <w:jc w:val="both"/>
              <w:rPr>
                <w:rFonts w:asciiTheme="minorHAnsi" w:eastAsia="Calibri" w:hAnsiTheme="minorHAnsi" w:cstheme="minorHAnsi"/>
                <w:color w:val="000000"/>
                <w:sz w:val="14"/>
                <w:szCs w:val="10"/>
              </w:rPr>
            </w:pPr>
            <w:r w:rsidRPr="00385B0A">
              <w:rPr>
                <w:rFonts w:asciiTheme="minorHAnsi" w:hAnsiTheme="minorHAnsi" w:cstheme="minorHAnsi"/>
                <w:b/>
                <w:sz w:val="14"/>
                <w:szCs w:val="14"/>
              </w:rPr>
              <w:t xml:space="preserve">Capitales contables. </w:t>
            </w:r>
          </w:p>
        </w:tc>
        <w:tc>
          <w:tcPr>
            <w:tcW w:w="591" w:type="pct"/>
            <w:shd w:val="clear" w:color="auto" w:fill="auto"/>
          </w:tcPr>
          <w:p w14:paraId="7F839031" w14:textId="5313A84D" w:rsidR="00E37639" w:rsidRPr="00385B0A" w:rsidRDefault="00385B0A" w:rsidP="00E37639">
            <w:pPr>
              <w:jc w:val="center"/>
            </w:pPr>
            <w:r w:rsidRPr="00385B0A">
              <w:rPr>
                <w:rFonts w:asciiTheme="minorHAnsi" w:eastAsia="Calibri" w:hAnsiTheme="minorHAnsi" w:cstheme="minorHAnsi"/>
                <w:b/>
                <w:color w:val="000000"/>
                <w:sz w:val="14"/>
                <w:szCs w:val="14"/>
              </w:rPr>
              <w:t>Sí</w:t>
            </w:r>
            <w:r w:rsidR="00257F5E" w:rsidRPr="00385B0A">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8E70B1" w:rsidRDefault="00E37639" w:rsidP="00E37639">
            <w:pPr>
              <w:widowControl/>
              <w:ind w:right="-91"/>
              <w:jc w:val="center"/>
              <w:rPr>
                <w:rFonts w:asciiTheme="minorHAnsi" w:eastAsia="Calibri" w:hAnsiTheme="minorHAnsi" w:cstheme="minorHAnsi"/>
                <w:b/>
                <w:color w:val="000000"/>
                <w:sz w:val="12"/>
                <w:szCs w:val="14"/>
                <w:highlight w:val="yellow"/>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D36C2B" w:rsidRDefault="0069417A" w:rsidP="0069417A">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6</w:t>
            </w:r>
          </w:p>
        </w:tc>
        <w:tc>
          <w:tcPr>
            <w:tcW w:w="3351" w:type="pct"/>
            <w:shd w:val="clear" w:color="auto" w:fill="auto"/>
          </w:tcPr>
          <w:p w14:paraId="0055B968" w14:textId="4ABDFB5B" w:rsidR="0069417A" w:rsidRPr="00D36C2B" w:rsidRDefault="0069417A" w:rsidP="0069417A">
            <w:pPr>
              <w:widowControl/>
              <w:ind w:right="-53"/>
              <w:jc w:val="both"/>
              <w:rPr>
                <w:rFonts w:asciiTheme="minorHAnsi" w:eastAsia="Calibri" w:hAnsiTheme="minorHAnsi" w:cstheme="minorHAnsi"/>
                <w:b/>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r w:rsidR="00687B0D">
              <w:rPr>
                <w:rFonts w:asciiTheme="minorHAnsi" w:eastAsia="Calibri" w:hAnsiTheme="minorHAnsi" w:cstheme="minorHAnsi"/>
                <w:b/>
                <w:color w:val="000000"/>
                <w:sz w:val="14"/>
                <w:szCs w:val="14"/>
              </w:rPr>
              <w:t xml:space="preserv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447742" w14:paraId="10F702FA" w14:textId="77777777" w:rsidTr="00CE2C39">
        <w:trPr>
          <w:jc w:val="center"/>
        </w:trPr>
        <w:tc>
          <w:tcPr>
            <w:tcW w:w="300" w:type="pct"/>
            <w:shd w:val="clear" w:color="auto" w:fill="auto"/>
          </w:tcPr>
          <w:p w14:paraId="4E38515F" w14:textId="1432CF6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447742" w:rsidRDefault="00283859" w:rsidP="00283859">
            <w:pPr>
              <w:widowControl/>
              <w:autoSpaceDE w:val="0"/>
              <w:autoSpaceDN w:val="0"/>
              <w:adjustRightInd w:val="0"/>
              <w:jc w:val="both"/>
              <w:rPr>
                <w:rFonts w:asciiTheme="minorHAnsi" w:eastAsia="Calibri" w:hAnsiTheme="minorHAnsi" w:cstheme="minorHAnsi"/>
                <w:b/>
                <w:sz w:val="14"/>
                <w:szCs w:val="14"/>
              </w:rPr>
            </w:pPr>
            <w:r w:rsidRPr="00447742">
              <w:rPr>
                <w:rFonts w:asciiTheme="minorHAnsi" w:eastAsia="Calibri" w:hAnsiTheme="minorHAnsi" w:cstheme="minorHAnsi"/>
                <w:sz w:val="14"/>
                <w:szCs w:val="14"/>
              </w:rPr>
              <w:t>Especificaciones técnicas con descripción pormenorizada de los bienes,</w:t>
            </w:r>
            <w:r w:rsidRPr="00447742">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7D23DAA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22143C2F" w14:textId="77777777" w:rsidTr="00CE2C39">
        <w:trPr>
          <w:jc w:val="center"/>
        </w:trPr>
        <w:tc>
          <w:tcPr>
            <w:tcW w:w="300" w:type="pct"/>
            <w:shd w:val="clear" w:color="auto" w:fill="auto"/>
          </w:tcPr>
          <w:p w14:paraId="6F39EC9C" w14:textId="71396337"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447742" w:rsidRDefault="00283859" w:rsidP="00047F54">
            <w:pPr>
              <w:autoSpaceDE w:val="0"/>
              <w:autoSpaceDN w:val="0"/>
              <w:adjustRightInd w:val="0"/>
              <w:jc w:val="both"/>
              <w:rPr>
                <w:rFonts w:asciiTheme="minorHAnsi" w:hAnsiTheme="minorHAnsi" w:cstheme="minorHAnsi"/>
                <w:b/>
                <w:sz w:val="14"/>
                <w:szCs w:val="16"/>
              </w:rPr>
            </w:pPr>
            <w:r w:rsidRPr="00447742">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447742" w:rsidRDefault="00F2292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56F61098"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111468" w:rsidRPr="00447742" w14:paraId="33FE7F3C" w14:textId="77777777" w:rsidTr="00CE2C39">
        <w:trPr>
          <w:jc w:val="center"/>
        </w:trPr>
        <w:tc>
          <w:tcPr>
            <w:tcW w:w="300" w:type="pct"/>
            <w:shd w:val="clear" w:color="auto" w:fill="auto"/>
          </w:tcPr>
          <w:p w14:paraId="37CDFDCF" w14:textId="6DD94AFC" w:rsidR="00111468" w:rsidRPr="00447742" w:rsidRDefault="00111468"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351" w:type="pct"/>
            <w:shd w:val="clear" w:color="auto" w:fill="auto"/>
          </w:tcPr>
          <w:p w14:paraId="748EB3CE" w14:textId="4ECB0DEE" w:rsidR="00111468" w:rsidRPr="00447742" w:rsidRDefault="00111468" w:rsidP="00047F54">
            <w:pPr>
              <w:autoSpaceDE w:val="0"/>
              <w:autoSpaceDN w:val="0"/>
              <w:adjustRightInd w:val="0"/>
              <w:jc w:val="both"/>
              <w:rPr>
                <w:rFonts w:asciiTheme="minorHAnsi" w:hAnsiTheme="minorHAnsi" w:cstheme="minorHAnsi"/>
                <w:b/>
                <w:sz w:val="14"/>
                <w:szCs w:val="16"/>
              </w:rPr>
            </w:pPr>
            <w:r>
              <w:rPr>
                <w:rFonts w:asciiTheme="minorHAnsi" w:hAnsiTheme="minorHAnsi" w:cstheme="minorHAnsi"/>
                <w:b/>
                <w:sz w:val="14"/>
                <w:szCs w:val="16"/>
              </w:rPr>
              <w:t>Muestra Física para las partidas 1 y 2.</w:t>
            </w:r>
          </w:p>
        </w:tc>
        <w:tc>
          <w:tcPr>
            <w:tcW w:w="591" w:type="pct"/>
            <w:shd w:val="clear" w:color="auto" w:fill="auto"/>
          </w:tcPr>
          <w:p w14:paraId="2194DC3A" w14:textId="2839C5F1" w:rsidR="00111468" w:rsidRPr="00447742" w:rsidRDefault="00111468"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66D1503F" w14:textId="77777777" w:rsidR="00111468" w:rsidRPr="00447742" w:rsidRDefault="00111468" w:rsidP="00283859">
            <w:pPr>
              <w:widowControl/>
              <w:ind w:right="-91"/>
              <w:jc w:val="center"/>
              <w:rPr>
                <w:rFonts w:asciiTheme="minorHAnsi" w:eastAsia="Calibri" w:hAnsiTheme="minorHAnsi" w:cstheme="minorHAnsi"/>
                <w:b/>
                <w:color w:val="000000"/>
                <w:sz w:val="14"/>
                <w:szCs w:val="14"/>
              </w:rPr>
            </w:pPr>
          </w:p>
        </w:tc>
        <w:tc>
          <w:tcPr>
            <w:tcW w:w="403" w:type="pct"/>
          </w:tcPr>
          <w:p w14:paraId="07005D0D" w14:textId="77777777" w:rsidR="00111468" w:rsidRPr="00447742" w:rsidRDefault="00111468" w:rsidP="00283859">
            <w:pPr>
              <w:widowControl/>
              <w:ind w:right="-91"/>
              <w:jc w:val="center"/>
              <w:rPr>
                <w:rFonts w:asciiTheme="minorHAnsi" w:eastAsia="Calibri" w:hAnsiTheme="minorHAnsi" w:cstheme="minorHAnsi"/>
                <w:b/>
                <w:color w:val="000000"/>
                <w:sz w:val="14"/>
                <w:szCs w:val="14"/>
              </w:rPr>
            </w:pPr>
          </w:p>
        </w:tc>
      </w:tr>
      <w:tr w:rsidR="00283859" w:rsidRPr="00447742" w14:paraId="488786AF" w14:textId="77777777" w:rsidTr="00CE2C39">
        <w:trPr>
          <w:jc w:val="center"/>
        </w:trPr>
        <w:tc>
          <w:tcPr>
            <w:tcW w:w="300" w:type="pct"/>
            <w:shd w:val="clear" w:color="auto" w:fill="auto"/>
          </w:tcPr>
          <w:p w14:paraId="7D559902" w14:textId="37004208" w:rsidR="00283859" w:rsidRPr="00447742" w:rsidRDefault="0069417A"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447742"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447742">
              <w:rPr>
                <w:rFonts w:asciiTheme="minorHAnsi" w:eastAsia="Calibri" w:hAnsiTheme="minorHAnsi" w:cstheme="minorHAnsi"/>
                <w:b/>
                <w:color w:val="000000"/>
                <w:sz w:val="14"/>
                <w:szCs w:val="14"/>
              </w:rPr>
              <w:t>Tiempo y lugar de entrega de los bienes:</w:t>
            </w:r>
            <w:r w:rsidRPr="00447742">
              <w:rPr>
                <w:rFonts w:asciiTheme="minorHAnsi" w:eastAsia="Calibri" w:hAnsiTheme="minorHAnsi" w:cstheme="minorHAnsi"/>
                <w:color w:val="000000"/>
                <w:sz w:val="14"/>
                <w:szCs w:val="14"/>
              </w:rPr>
              <w:t xml:space="preserve"> entregar el </w:t>
            </w:r>
            <w:r w:rsidRPr="00447742">
              <w:rPr>
                <w:rFonts w:asciiTheme="minorHAnsi" w:eastAsia="Calibri" w:hAnsiTheme="minorHAnsi" w:cstheme="minorHAnsi"/>
                <w:b/>
                <w:color w:val="000000"/>
                <w:sz w:val="14"/>
                <w:szCs w:val="14"/>
              </w:rPr>
              <w:t xml:space="preserve">Anexo “2”, </w:t>
            </w:r>
            <w:r w:rsidRPr="0044774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67D96F5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B0133C" w:rsidRPr="00447742" w14:paraId="742AE16D" w14:textId="77777777" w:rsidTr="00CE2C39">
        <w:trPr>
          <w:jc w:val="center"/>
        </w:trPr>
        <w:tc>
          <w:tcPr>
            <w:tcW w:w="300" w:type="pct"/>
            <w:shd w:val="clear" w:color="auto" w:fill="auto"/>
          </w:tcPr>
          <w:p w14:paraId="535A345F" w14:textId="4A4B6190"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447742"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447742">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237AFA4A" w14:textId="77777777" w:rsidTr="00CE2C39">
        <w:trPr>
          <w:jc w:val="center"/>
        </w:trPr>
        <w:tc>
          <w:tcPr>
            <w:tcW w:w="300" w:type="pct"/>
            <w:shd w:val="clear" w:color="auto" w:fill="auto"/>
          </w:tcPr>
          <w:p w14:paraId="2C17144D" w14:textId="6E3902E3" w:rsidR="00B0133C" w:rsidRPr="00447742" w:rsidRDefault="00B0133C" w:rsidP="00B0133C">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447742" w:rsidRDefault="00B0133C" w:rsidP="00B0133C">
            <w:pPr>
              <w:widowControl/>
              <w:jc w:val="both"/>
              <w:rPr>
                <w:rFonts w:asciiTheme="minorHAnsi" w:eastAsia="Calibri" w:hAnsiTheme="minorHAnsi" w:cstheme="minorHAnsi"/>
                <w:b/>
                <w:bCs/>
                <w:sz w:val="14"/>
                <w:szCs w:val="14"/>
              </w:rPr>
            </w:pPr>
            <w:r w:rsidRPr="0044774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447742" w:rsidRDefault="00B0133C" w:rsidP="00B0133C">
            <w:pPr>
              <w:widowControl/>
              <w:ind w:right="-91"/>
              <w:jc w:val="center"/>
              <w:rPr>
                <w:rFonts w:asciiTheme="minorHAnsi" w:eastAsia="Calibri" w:hAnsiTheme="minorHAnsi" w:cstheme="minorHAnsi"/>
                <w:b/>
                <w:color w:val="000000"/>
                <w:sz w:val="10"/>
                <w:szCs w:val="10"/>
              </w:rPr>
            </w:pPr>
            <w:r w:rsidRPr="00447742">
              <w:rPr>
                <w:rFonts w:asciiTheme="minorHAnsi" w:eastAsia="Calibri" w:hAnsiTheme="minorHAnsi" w:cstheme="minorHAnsi"/>
                <w:b/>
                <w:color w:val="000000"/>
                <w:sz w:val="14"/>
                <w:szCs w:val="14"/>
              </w:rPr>
              <w:t>Sí</w:t>
            </w:r>
          </w:p>
        </w:tc>
        <w:tc>
          <w:tcPr>
            <w:tcW w:w="355" w:type="pct"/>
          </w:tcPr>
          <w:p w14:paraId="04846F8E"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447742" w:rsidRDefault="00B0133C" w:rsidP="00B0133C">
            <w:pPr>
              <w:widowControl/>
              <w:ind w:right="567"/>
              <w:jc w:val="center"/>
              <w:rPr>
                <w:rFonts w:asciiTheme="minorHAnsi" w:eastAsia="Calibri" w:hAnsiTheme="minorHAnsi" w:cstheme="minorHAnsi"/>
                <w:b/>
                <w:color w:val="000000"/>
                <w:sz w:val="12"/>
                <w:szCs w:val="12"/>
              </w:rPr>
            </w:pPr>
            <w:r w:rsidRPr="00447742">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DA6B179" w:rsidR="00286DCE" w:rsidRPr="00F400A6" w:rsidRDefault="00286DCE" w:rsidP="009F23CF">
      <w:pPr>
        <w:rPr>
          <w:rFonts w:asciiTheme="minorHAnsi" w:hAnsiTheme="minorHAnsi" w:cstheme="minorHAnsi"/>
        </w:rPr>
      </w:pPr>
    </w:p>
    <w:sectPr w:rsidR="00286DCE" w:rsidRPr="00F400A6" w:rsidSect="008B2ED3">
      <w:headerReference w:type="default" r:id="rId33"/>
      <w:footerReference w:type="even" r:id="rId34"/>
      <w:footerReference w:type="default" r:id="rId35"/>
      <w:type w:val="continuous"/>
      <w:pgSz w:w="12240" w:h="15840" w:code="1"/>
      <w:pgMar w:top="1418" w:right="1701" w:bottom="1276"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884379" w:rsidRDefault="00884379">
      <w:r>
        <w:separator/>
      </w:r>
    </w:p>
  </w:endnote>
  <w:endnote w:type="continuationSeparator" w:id="0">
    <w:p w14:paraId="509A7BD9" w14:textId="77777777" w:rsidR="00884379" w:rsidRDefault="0088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884379" w:rsidRDefault="00884379"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884379" w:rsidRDefault="00884379"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884379" w:rsidRDefault="00884379"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884379" w:rsidRDefault="00884379"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884379" w:rsidRPr="00A57380" w:rsidRDefault="00884379"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CBF9"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8292" id="19 Conector recto"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3611" id="20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F4C8" id="2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F41B" id="19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682E" id="20 Conector recto"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A43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20C35253" w:rsidR="00884379" w:rsidRPr="00A755C3" w:rsidRDefault="00884379"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884379" w:rsidRPr="0062077D" w:rsidRDefault="00884379" w:rsidP="00DE6640">
    <w:pPr>
      <w:pStyle w:val="Piedepgina"/>
      <w:framePr w:wrap="around" w:vAnchor="text" w:hAnchor="margin" w:xAlign="right" w:y="1"/>
      <w:rPr>
        <w:rStyle w:val="Nmerodepgina"/>
        <w:b/>
      </w:rPr>
    </w:pPr>
  </w:p>
  <w:p w14:paraId="6EA1ABE6" w14:textId="77777777" w:rsidR="00884379" w:rsidRDefault="00884379"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CF75" id="20 Conector recto"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884379" w:rsidRDefault="00884379">
      <w:r>
        <w:separator/>
      </w:r>
    </w:p>
  </w:footnote>
  <w:footnote w:type="continuationSeparator" w:id="0">
    <w:p w14:paraId="3C4EC86A" w14:textId="77777777" w:rsidR="00884379" w:rsidRDefault="0088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884379" w:rsidRDefault="00884379"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9" name="Imagen 1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884379" w:rsidRDefault="00884379"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884379" w:rsidRDefault="00884379" w:rsidP="00DE6640">
    <w:pPr>
      <w:pStyle w:val="Encabezado"/>
      <w:tabs>
        <w:tab w:val="left" w:pos="3704"/>
      </w:tabs>
      <w:rPr>
        <w:rFonts w:asciiTheme="minorHAnsi" w:hAnsiTheme="minorHAnsi" w:cstheme="minorHAnsi"/>
        <w:b/>
        <w:sz w:val="14"/>
        <w:szCs w:val="14"/>
      </w:rPr>
    </w:pPr>
  </w:p>
  <w:p w14:paraId="39F200F4" w14:textId="77777777" w:rsidR="00884379" w:rsidRDefault="00884379" w:rsidP="00DE6640">
    <w:pPr>
      <w:pStyle w:val="Encabezado"/>
      <w:tabs>
        <w:tab w:val="left" w:pos="3704"/>
      </w:tabs>
      <w:jc w:val="right"/>
      <w:rPr>
        <w:rFonts w:asciiTheme="minorHAnsi" w:hAnsiTheme="minorHAnsi" w:cstheme="minorHAnsi"/>
        <w:b/>
        <w:sz w:val="14"/>
        <w:szCs w:val="14"/>
      </w:rPr>
    </w:pPr>
  </w:p>
  <w:p w14:paraId="141B61DE" w14:textId="77777777" w:rsidR="00884379" w:rsidRDefault="00884379"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884379" w:rsidRDefault="0088437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3CBD3C7" w:rsidR="00884379" w:rsidRPr="00D679D6" w:rsidRDefault="0088437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r w:rsidRPr="00B67BE8">
      <w:rPr>
        <w:rFonts w:asciiTheme="minorHAnsi" w:hAnsiTheme="minorHAnsi" w:cstheme="minorHAnsi"/>
        <w:b/>
        <w:sz w:val="14"/>
        <w:szCs w:val="16"/>
      </w:rPr>
      <w:t>L.P.N. E/901045968-0</w:t>
    </w:r>
    <w:r>
      <w:rPr>
        <w:rFonts w:asciiTheme="minorHAnsi" w:hAnsiTheme="minorHAnsi" w:cstheme="minorHAnsi"/>
        <w:b/>
        <w:sz w:val="14"/>
        <w:szCs w:val="16"/>
      </w:rPr>
      <w:t>61</w:t>
    </w:r>
    <w:r w:rsidRPr="00B67BE8">
      <w:rPr>
        <w:rFonts w:asciiTheme="minorHAnsi" w:hAnsiTheme="minorHAnsi" w:cstheme="minorHAnsi"/>
        <w:b/>
        <w:sz w:val="14"/>
        <w:szCs w:val="16"/>
      </w:rPr>
      <w:t>-2025</w:t>
    </w:r>
    <w:r w:rsidRPr="00D679D6">
      <w:rPr>
        <w:rFonts w:asciiTheme="minorHAnsi" w:hAnsiTheme="minorHAnsi" w:cstheme="minorHAnsi"/>
        <w:b/>
        <w:sz w:val="14"/>
        <w:szCs w:val="16"/>
      </w:rPr>
      <w:t xml:space="preserve"> </w:t>
    </w:r>
  </w:p>
  <w:p w14:paraId="31FF60D6" w14:textId="4ABB37B2" w:rsidR="00884379" w:rsidRPr="00394765" w:rsidRDefault="00884379" w:rsidP="00394765">
    <w:pPr>
      <w:pStyle w:val="Encabezado"/>
      <w:tabs>
        <w:tab w:val="left" w:pos="3704"/>
      </w:tabs>
      <w:ind w:right="-91"/>
      <w:jc w:val="right"/>
      <w:rPr>
        <w:rFonts w:asciiTheme="minorHAnsi" w:hAnsiTheme="minorHAnsi" w:cstheme="minorHAnsi"/>
        <w:b/>
        <w:sz w:val="14"/>
        <w:szCs w:val="16"/>
      </w:rPr>
    </w:pPr>
    <w:r w:rsidRPr="00170ADB">
      <w:rPr>
        <w:rFonts w:asciiTheme="minorHAnsi" w:hAnsiTheme="minorHAnsi" w:cstheme="minorHAnsi"/>
        <w:b/>
        <w:sz w:val="14"/>
        <w:szCs w:val="16"/>
      </w:rPr>
      <w:t>Adquisición de bienes para la Dirección General de Planeación y Desarrollo de la Universidad Autónoma de Aguascalientes</w:t>
    </w:r>
    <w:r>
      <w:rPr>
        <w:rFonts w:asciiTheme="minorHAnsi" w:hAnsiTheme="minorHAnsi" w:cstheme="minorHAnsi"/>
        <w:b/>
        <w:sz w:val="14"/>
        <w:szCs w:val="16"/>
      </w:rPr>
      <w:t>.</w:t>
    </w:r>
  </w:p>
  <w:p w14:paraId="2D32BA6D" w14:textId="77777777" w:rsidR="00884379" w:rsidRPr="00A755C3" w:rsidRDefault="00884379"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23C5" id="19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3748C2"/>
    <w:multiLevelType w:val="hybridMultilevel"/>
    <w:tmpl w:val="1D861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CB6341"/>
    <w:multiLevelType w:val="hybridMultilevel"/>
    <w:tmpl w:val="E9F64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8446B5"/>
    <w:multiLevelType w:val="hybridMultilevel"/>
    <w:tmpl w:val="8348D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76F706F"/>
    <w:multiLevelType w:val="hybridMultilevel"/>
    <w:tmpl w:val="221E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0C245D"/>
    <w:multiLevelType w:val="multilevel"/>
    <w:tmpl w:val="9A2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DFB16E0"/>
    <w:multiLevelType w:val="hybridMultilevel"/>
    <w:tmpl w:val="D3DAF470"/>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796F59"/>
    <w:multiLevelType w:val="hybridMultilevel"/>
    <w:tmpl w:val="D3D4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13972CCE"/>
    <w:multiLevelType w:val="multilevel"/>
    <w:tmpl w:val="402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1621264B"/>
    <w:multiLevelType w:val="hybridMultilevel"/>
    <w:tmpl w:val="7DF2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637009D"/>
    <w:multiLevelType w:val="hybridMultilevel"/>
    <w:tmpl w:val="51F4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7792C43"/>
    <w:multiLevelType w:val="hybridMultilevel"/>
    <w:tmpl w:val="8C3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D7E29F8"/>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E08590D"/>
    <w:multiLevelType w:val="hybridMultilevel"/>
    <w:tmpl w:val="05E6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A119E0"/>
    <w:multiLevelType w:val="hybridMultilevel"/>
    <w:tmpl w:val="A33CC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6983C9F"/>
    <w:multiLevelType w:val="hybridMultilevel"/>
    <w:tmpl w:val="D9C2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2A05C53"/>
    <w:multiLevelType w:val="hybridMultilevel"/>
    <w:tmpl w:val="64907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4B95D15"/>
    <w:multiLevelType w:val="hybridMultilevel"/>
    <w:tmpl w:val="BDA28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6A75804"/>
    <w:multiLevelType w:val="hybridMultilevel"/>
    <w:tmpl w:val="9FC6EE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BAF6BD3"/>
    <w:multiLevelType w:val="hybridMultilevel"/>
    <w:tmpl w:val="82928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2047FA"/>
    <w:multiLevelType w:val="hybridMultilevel"/>
    <w:tmpl w:val="1504B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3141CE9"/>
    <w:multiLevelType w:val="hybridMultilevel"/>
    <w:tmpl w:val="9684AA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0A81022"/>
    <w:multiLevelType w:val="hybridMultilevel"/>
    <w:tmpl w:val="455AD8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548249EE"/>
    <w:multiLevelType w:val="hybridMultilevel"/>
    <w:tmpl w:val="06BE0478"/>
    <w:lvl w:ilvl="0" w:tplc="4CD03AAE">
      <w:start w:val="1"/>
      <w:numFmt w:val="lowerLetter"/>
      <w:lvlText w:val="%1."/>
      <w:lvlJc w:val="left"/>
      <w:pPr>
        <w:ind w:left="19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6E7C8C"/>
    <w:multiLevelType w:val="hybridMultilevel"/>
    <w:tmpl w:val="D1E6E5A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2801596"/>
    <w:multiLevelType w:val="multilevel"/>
    <w:tmpl w:val="892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A87798"/>
    <w:multiLevelType w:val="hybridMultilevel"/>
    <w:tmpl w:val="FDE62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794817"/>
    <w:multiLevelType w:val="hybridMultilevel"/>
    <w:tmpl w:val="99D8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57" w15:restartNumberingAfterBreak="0">
    <w:nsid w:val="6FCA777D"/>
    <w:multiLevelType w:val="hybridMultilevel"/>
    <w:tmpl w:val="B3A8C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3B41148"/>
    <w:multiLevelType w:val="multilevel"/>
    <w:tmpl w:val="6B7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5F2938"/>
    <w:multiLevelType w:val="multilevel"/>
    <w:tmpl w:val="0F9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DB547E"/>
    <w:multiLevelType w:val="hybridMultilevel"/>
    <w:tmpl w:val="228846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56"/>
  </w:num>
  <w:num w:numId="4">
    <w:abstractNumId w:val="4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num>
  <w:num w:numId="6">
    <w:abstractNumId w:val="29"/>
  </w:num>
  <w:num w:numId="7">
    <w:abstractNumId w:val="30"/>
  </w:num>
  <w:num w:numId="8">
    <w:abstractNumId w:val="37"/>
  </w:num>
  <w:num w:numId="9">
    <w:abstractNumId w:val="53"/>
  </w:num>
  <w:num w:numId="10">
    <w:abstractNumId w:val="13"/>
  </w:num>
  <w:num w:numId="11">
    <w:abstractNumId w:val="58"/>
  </w:num>
  <w:num w:numId="12">
    <w:abstractNumId w:val="44"/>
  </w:num>
  <w:num w:numId="13">
    <w:abstractNumId w:val="34"/>
  </w:num>
  <w:num w:numId="14">
    <w:abstractNumId w:val="25"/>
  </w:num>
  <w:num w:numId="15">
    <w:abstractNumId w:val="39"/>
  </w:num>
  <w:num w:numId="16">
    <w:abstractNumId w:val="45"/>
  </w:num>
  <w:num w:numId="17">
    <w:abstractNumId w:val="17"/>
  </w:num>
  <w:num w:numId="18">
    <w:abstractNumId w:val="28"/>
  </w:num>
  <w:num w:numId="19">
    <w:abstractNumId w:val="49"/>
  </w:num>
  <w:num w:numId="20">
    <w:abstractNumId w:val="46"/>
  </w:num>
  <w:num w:numId="21">
    <w:abstractNumId w:val="10"/>
  </w:num>
  <w:num w:numId="22">
    <w:abstractNumId w:val="2"/>
  </w:num>
  <w:num w:numId="23">
    <w:abstractNumId w:val="0"/>
  </w:num>
  <w:num w:numId="24">
    <w:abstractNumId w:val="1"/>
  </w:num>
  <w:num w:numId="25">
    <w:abstractNumId w:val="12"/>
  </w:num>
  <w:num w:numId="26">
    <w:abstractNumId w:val="54"/>
  </w:num>
  <w:num w:numId="27">
    <w:abstractNumId w:val="4"/>
  </w:num>
  <w:num w:numId="28">
    <w:abstractNumId w:val="47"/>
  </w:num>
  <w:num w:numId="29">
    <w:abstractNumId w:val="40"/>
  </w:num>
  <w:num w:numId="30">
    <w:abstractNumId w:val="6"/>
  </w:num>
  <w:num w:numId="31">
    <w:abstractNumId w:val="48"/>
  </w:num>
  <w:num w:numId="32">
    <w:abstractNumId w:val="51"/>
  </w:num>
  <w:num w:numId="33">
    <w:abstractNumId w:val="32"/>
  </w:num>
  <w:num w:numId="34">
    <w:abstractNumId w:val="18"/>
  </w:num>
  <w:num w:numId="35">
    <w:abstractNumId w:val="57"/>
  </w:num>
  <w:num w:numId="36">
    <w:abstractNumId w:val="61"/>
  </w:num>
  <w:num w:numId="37">
    <w:abstractNumId w:val="35"/>
  </w:num>
  <w:num w:numId="38">
    <w:abstractNumId w:val="22"/>
  </w:num>
  <w:num w:numId="39">
    <w:abstractNumId w:val="26"/>
  </w:num>
  <w:num w:numId="40">
    <w:abstractNumId w:val="41"/>
  </w:num>
  <w:num w:numId="41">
    <w:abstractNumId w:val="20"/>
  </w:num>
  <w:num w:numId="42">
    <w:abstractNumId w:val="33"/>
  </w:num>
  <w:num w:numId="43">
    <w:abstractNumId w:val="55"/>
  </w:num>
  <w:num w:numId="44">
    <w:abstractNumId w:val="5"/>
  </w:num>
  <w:num w:numId="45">
    <w:abstractNumId w:val="38"/>
  </w:num>
  <w:num w:numId="46">
    <w:abstractNumId w:val="19"/>
  </w:num>
  <w:num w:numId="47">
    <w:abstractNumId w:val="7"/>
  </w:num>
  <w:num w:numId="48">
    <w:abstractNumId w:val="31"/>
  </w:num>
  <w:num w:numId="49">
    <w:abstractNumId w:val="8"/>
  </w:num>
  <w:num w:numId="50">
    <w:abstractNumId w:val="24"/>
  </w:num>
  <w:num w:numId="51">
    <w:abstractNumId w:val="14"/>
  </w:num>
  <w:num w:numId="52">
    <w:abstractNumId w:val="50"/>
  </w:num>
  <w:num w:numId="53">
    <w:abstractNumId w:val="60"/>
  </w:num>
  <w:num w:numId="54">
    <w:abstractNumId w:val="16"/>
  </w:num>
  <w:num w:numId="55">
    <w:abstractNumId w:val="9"/>
  </w:num>
  <w:num w:numId="56">
    <w:abstractNumId w:val="59"/>
  </w:num>
  <w:num w:numId="57">
    <w:abstractNumId w:val="11"/>
  </w:num>
  <w:num w:numId="58">
    <w:abstractNumId w:val="27"/>
  </w:num>
  <w:num w:numId="59">
    <w:abstractNumId w:val="23"/>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2B55"/>
    <w:rsid w:val="00014C4D"/>
    <w:rsid w:val="00015383"/>
    <w:rsid w:val="00016BAD"/>
    <w:rsid w:val="000205F8"/>
    <w:rsid w:val="000212E6"/>
    <w:rsid w:val="000249EA"/>
    <w:rsid w:val="00024AB4"/>
    <w:rsid w:val="00025350"/>
    <w:rsid w:val="00025FA4"/>
    <w:rsid w:val="000262B8"/>
    <w:rsid w:val="0002656D"/>
    <w:rsid w:val="00027336"/>
    <w:rsid w:val="000278A1"/>
    <w:rsid w:val="00030AE9"/>
    <w:rsid w:val="00030CD9"/>
    <w:rsid w:val="000315AB"/>
    <w:rsid w:val="00032DD1"/>
    <w:rsid w:val="00033BD7"/>
    <w:rsid w:val="0003629C"/>
    <w:rsid w:val="0003690B"/>
    <w:rsid w:val="00040464"/>
    <w:rsid w:val="00040700"/>
    <w:rsid w:val="00040ECD"/>
    <w:rsid w:val="00045AD4"/>
    <w:rsid w:val="00046490"/>
    <w:rsid w:val="00047F54"/>
    <w:rsid w:val="00050554"/>
    <w:rsid w:val="000541AE"/>
    <w:rsid w:val="00056017"/>
    <w:rsid w:val="00061F3A"/>
    <w:rsid w:val="00062CE4"/>
    <w:rsid w:val="00063FD9"/>
    <w:rsid w:val="00064707"/>
    <w:rsid w:val="00071078"/>
    <w:rsid w:val="000710CC"/>
    <w:rsid w:val="0007232B"/>
    <w:rsid w:val="00072378"/>
    <w:rsid w:val="00072C02"/>
    <w:rsid w:val="000743BA"/>
    <w:rsid w:val="00075A3B"/>
    <w:rsid w:val="00075B01"/>
    <w:rsid w:val="00075B23"/>
    <w:rsid w:val="00076C7D"/>
    <w:rsid w:val="00076F8E"/>
    <w:rsid w:val="0007784A"/>
    <w:rsid w:val="00080AFC"/>
    <w:rsid w:val="00080FE0"/>
    <w:rsid w:val="00081593"/>
    <w:rsid w:val="00081B93"/>
    <w:rsid w:val="00081CDD"/>
    <w:rsid w:val="000837E8"/>
    <w:rsid w:val="000838A2"/>
    <w:rsid w:val="00085ED0"/>
    <w:rsid w:val="00087C32"/>
    <w:rsid w:val="00087F20"/>
    <w:rsid w:val="0009139A"/>
    <w:rsid w:val="0009267A"/>
    <w:rsid w:val="000933D9"/>
    <w:rsid w:val="00094B97"/>
    <w:rsid w:val="000960D6"/>
    <w:rsid w:val="00096273"/>
    <w:rsid w:val="000962D9"/>
    <w:rsid w:val="00097D40"/>
    <w:rsid w:val="000A0923"/>
    <w:rsid w:val="000A2872"/>
    <w:rsid w:val="000A5EE3"/>
    <w:rsid w:val="000A5FF8"/>
    <w:rsid w:val="000A6BCF"/>
    <w:rsid w:val="000A6D75"/>
    <w:rsid w:val="000B09D9"/>
    <w:rsid w:val="000B313A"/>
    <w:rsid w:val="000B5968"/>
    <w:rsid w:val="000B6322"/>
    <w:rsid w:val="000B7189"/>
    <w:rsid w:val="000B7722"/>
    <w:rsid w:val="000C154D"/>
    <w:rsid w:val="000C2F62"/>
    <w:rsid w:val="000C3575"/>
    <w:rsid w:val="000C3B82"/>
    <w:rsid w:val="000C4E20"/>
    <w:rsid w:val="000C4EA1"/>
    <w:rsid w:val="000C5653"/>
    <w:rsid w:val="000C602A"/>
    <w:rsid w:val="000C69B2"/>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244B"/>
    <w:rsid w:val="0010551E"/>
    <w:rsid w:val="00105F7E"/>
    <w:rsid w:val="0010713A"/>
    <w:rsid w:val="001071F7"/>
    <w:rsid w:val="001103A9"/>
    <w:rsid w:val="00110498"/>
    <w:rsid w:val="00111468"/>
    <w:rsid w:val="00115659"/>
    <w:rsid w:val="00116075"/>
    <w:rsid w:val="00116868"/>
    <w:rsid w:val="00116C31"/>
    <w:rsid w:val="0011711A"/>
    <w:rsid w:val="00120405"/>
    <w:rsid w:val="00121057"/>
    <w:rsid w:val="00121CC6"/>
    <w:rsid w:val="00123525"/>
    <w:rsid w:val="001249A8"/>
    <w:rsid w:val="00124F03"/>
    <w:rsid w:val="00130122"/>
    <w:rsid w:val="00132099"/>
    <w:rsid w:val="00132684"/>
    <w:rsid w:val="00132940"/>
    <w:rsid w:val="001334D5"/>
    <w:rsid w:val="00136DC3"/>
    <w:rsid w:val="001372B4"/>
    <w:rsid w:val="0014052A"/>
    <w:rsid w:val="00143FF4"/>
    <w:rsid w:val="0014422B"/>
    <w:rsid w:val="00144724"/>
    <w:rsid w:val="00145877"/>
    <w:rsid w:val="00146050"/>
    <w:rsid w:val="00146550"/>
    <w:rsid w:val="0014781C"/>
    <w:rsid w:val="00151ADB"/>
    <w:rsid w:val="001529F6"/>
    <w:rsid w:val="0015398B"/>
    <w:rsid w:val="00153F5A"/>
    <w:rsid w:val="00155759"/>
    <w:rsid w:val="001578C8"/>
    <w:rsid w:val="001604AE"/>
    <w:rsid w:val="00161B7B"/>
    <w:rsid w:val="00161E08"/>
    <w:rsid w:val="00162390"/>
    <w:rsid w:val="00163C87"/>
    <w:rsid w:val="001655FD"/>
    <w:rsid w:val="001669DC"/>
    <w:rsid w:val="00166EEC"/>
    <w:rsid w:val="00167015"/>
    <w:rsid w:val="00170ADB"/>
    <w:rsid w:val="00171C11"/>
    <w:rsid w:val="0017236E"/>
    <w:rsid w:val="00172415"/>
    <w:rsid w:val="001736D8"/>
    <w:rsid w:val="00174EBF"/>
    <w:rsid w:val="00176D95"/>
    <w:rsid w:val="00177906"/>
    <w:rsid w:val="0018284B"/>
    <w:rsid w:val="00182896"/>
    <w:rsid w:val="001841D0"/>
    <w:rsid w:val="001843C6"/>
    <w:rsid w:val="00184A33"/>
    <w:rsid w:val="00185560"/>
    <w:rsid w:val="00187B22"/>
    <w:rsid w:val="001900BB"/>
    <w:rsid w:val="001900EA"/>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C70E9"/>
    <w:rsid w:val="001C7FDE"/>
    <w:rsid w:val="001D056F"/>
    <w:rsid w:val="001D1E9F"/>
    <w:rsid w:val="001D39DE"/>
    <w:rsid w:val="001D5CFF"/>
    <w:rsid w:val="001D5D82"/>
    <w:rsid w:val="001D690E"/>
    <w:rsid w:val="001D729C"/>
    <w:rsid w:val="001E14F4"/>
    <w:rsid w:val="001E17FB"/>
    <w:rsid w:val="001E2D4B"/>
    <w:rsid w:val="001E2E84"/>
    <w:rsid w:val="001E4057"/>
    <w:rsid w:val="001E4072"/>
    <w:rsid w:val="001E6DFB"/>
    <w:rsid w:val="001E737D"/>
    <w:rsid w:val="001E798B"/>
    <w:rsid w:val="001F11A4"/>
    <w:rsid w:val="001F285D"/>
    <w:rsid w:val="001F3798"/>
    <w:rsid w:val="001F75E9"/>
    <w:rsid w:val="001F7770"/>
    <w:rsid w:val="00200B17"/>
    <w:rsid w:val="0020215A"/>
    <w:rsid w:val="002029AD"/>
    <w:rsid w:val="002037AD"/>
    <w:rsid w:val="00203C68"/>
    <w:rsid w:val="00204993"/>
    <w:rsid w:val="00206DFF"/>
    <w:rsid w:val="0020791A"/>
    <w:rsid w:val="00211302"/>
    <w:rsid w:val="002116DF"/>
    <w:rsid w:val="002128DE"/>
    <w:rsid w:val="0021404F"/>
    <w:rsid w:val="00214E49"/>
    <w:rsid w:val="0021513E"/>
    <w:rsid w:val="00215BF6"/>
    <w:rsid w:val="002167C9"/>
    <w:rsid w:val="00217C77"/>
    <w:rsid w:val="00220C12"/>
    <w:rsid w:val="00221634"/>
    <w:rsid w:val="0022284D"/>
    <w:rsid w:val="00222895"/>
    <w:rsid w:val="00222AE4"/>
    <w:rsid w:val="00231AF0"/>
    <w:rsid w:val="0023601D"/>
    <w:rsid w:val="00236157"/>
    <w:rsid w:val="002361CA"/>
    <w:rsid w:val="002366F0"/>
    <w:rsid w:val="002369AE"/>
    <w:rsid w:val="00237A31"/>
    <w:rsid w:val="00243660"/>
    <w:rsid w:val="002445F0"/>
    <w:rsid w:val="002450A6"/>
    <w:rsid w:val="002471B4"/>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2A7F"/>
    <w:rsid w:val="00282D06"/>
    <w:rsid w:val="00283859"/>
    <w:rsid w:val="00284395"/>
    <w:rsid w:val="00284C0D"/>
    <w:rsid w:val="00285379"/>
    <w:rsid w:val="00286734"/>
    <w:rsid w:val="00286749"/>
    <w:rsid w:val="00286C77"/>
    <w:rsid w:val="00286DCE"/>
    <w:rsid w:val="00290A42"/>
    <w:rsid w:val="00290EB2"/>
    <w:rsid w:val="0029104E"/>
    <w:rsid w:val="00291B53"/>
    <w:rsid w:val="00292990"/>
    <w:rsid w:val="0029303C"/>
    <w:rsid w:val="00293DB0"/>
    <w:rsid w:val="00295F77"/>
    <w:rsid w:val="00296BA5"/>
    <w:rsid w:val="00296D56"/>
    <w:rsid w:val="002974FF"/>
    <w:rsid w:val="002979B1"/>
    <w:rsid w:val="002A099E"/>
    <w:rsid w:val="002A1D72"/>
    <w:rsid w:val="002A23FD"/>
    <w:rsid w:val="002A3404"/>
    <w:rsid w:val="002A427A"/>
    <w:rsid w:val="002A44AE"/>
    <w:rsid w:val="002A4ADC"/>
    <w:rsid w:val="002A56BD"/>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D739F"/>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1CE1"/>
    <w:rsid w:val="002F31F0"/>
    <w:rsid w:val="002F3498"/>
    <w:rsid w:val="002F50D6"/>
    <w:rsid w:val="002F53ED"/>
    <w:rsid w:val="002F7DAF"/>
    <w:rsid w:val="00300A5C"/>
    <w:rsid w:val="00304412"/>
    <w:rsid w:val="00304A72"/>
    <w:rsid w:val="00304C2D"/>
    <w:rsid w:val="00304E2E"/>
    <w:rsid w:val="003064E4"/>
    <w:rsid w:val="00306D8E"/>
    <w:rsid w:val="00307D23"/>
    <w:rsid w:val="00307F6F"/>
    <w:rsid w:val="0031090A"/>
    <w:rsid w:val="00314208"/>
    <w:rsid w:val="003215AA"/>
    <w:rsid w:val="00321B5E"/>
    <w:rsid w:val="0032206C"/>
    <w:rsid w:val="00322785"/>
    <w:rsid w:val="003235DA"/>
    <w:rsid w:val="0032365B"/>
    <w:rsid w:val="00324763"/>
    <w:rsid w:val="00325173"/>
    <w:rsid w:val="00325534"/>
    <w:rsid w:val="00326663"/>
    <w:rsid w:val="00330F8E"/>
    <w:rsid w:val="0033147B"/>
    <w:rsid w:val="0033149A"/>
    <w:rsid w:val="003315E6"/>
    <w:rsid w:val="00331E18"/>
    <w:rsid w:val="0033205F"/>
    <w:rsid w:val="00333BE7"/>
    <w:rsid w:val="00333D07"/>
    <w:rsid w:val="00334578"/>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5A27"/>
    <w:rsid w:val="003462AA"/>
    <w:rsid w:val="0034705C"/>
    <w:rsid w:val="00347459"/>
    <w:rsid w:val="00347764"/>
    <w:rsid w:val="00347E07"/>
    <w:rsid w:val="003522FD"/>
    <w:rsid w:val="003548A5"/>
    <w:rsid w:val="00356E73"/>
    <w:rsid w:val="003575EE"/>
    <w:rsid w:val="00360DB2"/>
    <w:rsid w:val="0036131C"/>
    <w:rsid w:val="003622DC"/>
    <w:rsid w:val="00362430"/>
    <w:rsid w:val="00362F24"/>
    <w:rsid w:val="00365022"/>
    <w:rsid w:val="003706FC"/>
    <w:rsid w:val="00371107"/>
    <w:rsid w:val="003723AD"/>
    <w:rsid w:val="00372A3F"/>
    <w:rsid w:val="0037369B"/>
    <w:rsid w:val="00373715"/>
    <w:rsid w:val="00375DCA"/>
    <w:rsid w:val="00376575"/>
    <w:rsid w:val="00377BF0"/>
    <w:rsid w:val="00382219"/>
    <w:rsid w:val="003834D8"/>
    <w:rsid w:val="003842F2"/>
    <w:rsid w:val="0038570E"/>
    <w:rsid w:val="00385B0A"/>
    <w:rsid w:val="00386379"/>
    <w:rsid w:val="0038732D"/>
    <w:rsid w:val="0038747D"/>
    <w:rsid w:val="00387673"/>
    <w:rsid w:val="0038779E"/>
    <w:rsid w:val="00391C12"/>
    <w:rsid w:val="00392661"/>
    <w:rsid w:val="00392D6C"/>
    <w:rsid w:val="003940DD"/>
    <w:rsid w:val="003944CB"/>
    <w:rsid w:val="00394765"/>
    <w:rsid w:val="00395E11"/>
    <w:rsid w:val="00396DCE"/>
    <w:rsid w:val="003970EC"/>
    <w:rsid w:val="00397F54"/>
    <w:rsid w:val="003A014A"/>
    <w:rsid w:val="003A3B00"/>
    <w:rsid w:val="003A5314"/>
    <w:rsid w:val="003A633F"/>
    <w:rsid w:val="003A6C1F"/>
    <w:rsid w:val="003A6D56"/>
    <w:rsid w:val="003A736F"/>
    <w:rsid w:val="003B0873"/>
    <w:rsid w:val="003B0FBB"/>
    <w:rsid w:val="003B11C5"/>
    <w:rsid w:val="003B13B5"/>
    <w:rsid w:val="003B2ED5"/>
    <w:rsid w:val="003B59A3"/>
    <w:rsid w:val="003B79CD"/>
    <w:rsid w:val="003B7C1E"/>
    <w:rsid w:val="003C1300"/>
    <w:rsid w:val="003C198B"/>
    <w:rsid w:val="003C2561"/>
    <w:rsid w:val="003C5AC2"/>
    <w:rsid w:val="003C5D5A"/>
    <w:rsid w:val="003C6FBE"/>
    <w:rsid w:val="003D0A0E"/>
    <w:rsid w:val="003D234D"/>
    <w:rsid w:val="003D274F"/>
    <w:rsid w:val="003D28AE"/>
    <w:rsid w:val="003D3067"/>
    <w:rsid w:val="003D58A1"/>
    <w:rsid w:val="003D797E"/>
    <w:rsid w:val="003E33F3"/>
    <w:rsid w:val="003E41AD"/>
    <w:rsid w:val="003E4F81"/>
    <w:rsid w:val="003E585F"/>
    <w:rsid w:val="003F0920"/>
    <w:rsid w:val="003F0A58"/>
    <w:rsid w:val="003F1C13"/>
    <w:rsid w:val="003F22C8"/>
    <w:rsid w:val="003F2A16"/>
    <w:rsid w:val="003F319D"/>
    <w:rsid w:val="003F3249"/>
    <w:rsid w:val="003F56B5"/>
    <w:rsid w:val="003F6280"/>
    <w:rsid w:val="00401756"/>
    <w:rsid w:val="00401AA7"/>
    <w:rsid w:val="00401E32"/>
    <w:rsid w:val="00404340"/>
    <w:rsid w:val="00404ADD"/>
    <w:rsid w:val="0040628A"/>
    <w:rsid w:val="00406816"/>
    <w:rsid w:val="004079C9"/>
    <w:rsid w:val="0041205D"/>
    <w:rsid w:val="00413E19"/>
    <w:rsid w:val="00417555"/>
    <w:rsid w:val="00420964"/>
    <w:rsid w:val="00420F10"/>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47742"/>
    <w:rsid w:val="00451193"/>
    <w:rsid w:val="00452B45"/>
    <w:rsid w:val="00452C70"/>
    <w:rsid w:val="00452DFD"/>
    <w:rsid w:val="00453165"/>
    <w:rsid w:val="00453925"/>
    <w:rsid w:val="00455F9A"/>
    <w:rsid w:val="00456668"/>
    <w:rsid w:val="00456F6F"/>
    <w:rsid w:val="0045778F"/>
    <w:rsid w:val="00463174"/>
    <w:rsid w:val="004641C3"/>
    <w:rsid w:val="0046431A"/>
    <w:rsid w:val="004657A2"/>
    <w:rsid w:val="00465DC3"/>
    <w:rsid w:val="00473EF4"/>
    <w:rsid w:val="004750A2"/>
    <w:rsid w:val="00475184"/>
    <w:rsid w:val="0047541A"/>
    <w:rsid w:val="0048208E"/>
    <w:rsid w:val="0048357E"/>
    <w:rsid w:val="004835F6"/>
    <w:rsid w:val="00491053"/>
    <w:rsid w:val="004914B6"/>
    <w:rsid w:val="00492B74"/>
    <w:rsid w:val="0049459C"/>
    <w:rsid w:val="004966A8"/>
    <w:rsid w:val="00496EE0"/>
    <w:rsid w:val="004A07D8"/>
    <w:rsid w:val="004A167E"/>
    <w:rsid w:val="004A1814"/>
    <w:rsid w:val="004A1857"/>
    <w:rsid w:val="004A2C0D"/>
    <w:rsid w:val="004A3E63"/>
    <w:rsid w:val="004A4937"/>
    <w:rsid w:val="004A4CB0"/>
    <w:rsid w:val="004A50A9"/>
    <w:rsid w:val="004A657A"/>
    <w:rsid w:val="004B0450"/>
    <w:rsid w:val="004B272E"/>
    <w:rsid w:val="004B38C6"/>
    <w:rsid w:val="004B3A0C"/>
    <w:rsid w:val="004B43F6"/>
    <w:rsid w:val="004B5AE8"/>
    <w:rsid w:val="004B5C93"/>
    <w:rsid w:val="004B7CD6"/>
    <w:rsid w:val="004C054B"/>
    <w:rsid w:val="004C1426"/>
    <w:rsid w:val="004C1881"/>
    <w:rsid w:val="004C1CA1"/>
    <w:rsid w:val="004C2A16"/>
    <w:rsid w:val="004C3D9B"/>
    <w:rsid w:val="004C4326"/>
    <w:rsid w:val="004C4B23"/>
    <w:rsid w:val="004C6096"/>
    <w:rsid w:val="004C79CE"/>
    <w:rsid w:val="004D043F"/>
    <w:rsid w:val="004D1D17"/>
    <w:rsid w:val="004D2A95"/>
    <w:rsid w:val="004E0174"/>
    <w:rsid w:val="004E0A3B"/>
    <w:rsid w:val="004E259B"/>
    <w:rsid w:val="004E585F"/>
    <w:rsid w:val="004E65F2"/>
    <w:rsid w:val="004E75A0"/>
    <w:rsid w:val="004F3395"/>
    <w:rsid w:val="004F35DF"/>
    <w:rsid w:val="004F43AF"/>
    <w:rsid w:val="004F5901"/>
    <w:rsid w:val="004F658F"/>
    <w:rsid w:val="004F6CB4"/>
    <w:rsid w:val="004F7569"/>
    <w:rsid w:val="004F7ABF"/>
    <w:rsid w:val="00500A18"/>
    <w:rsid w:val="00500B99"/>
    <w:rsid w:val="00501DCD"/>
    <w:rsid w:val="00503BC9"/>
    <w:rsid w:val="00504648"/>
    <w:rsid w:val="00510393"/>
    <w:rsid w:val="00510E80"/>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0280"/>
    <w:rsid w:val="005333C2"/>
    <w:rsid w:val="0053494A"/>
    <w:rsid w:val="0053617E"/>
    <w:rsid w:val="00536481"/>
    <w:rsid w:val="00536F74"/>
    <w:rsid w:val="005418BF"/>
    <w:rsid w:val="00542529"/>
    <w:rsid w:val="00543BE0"/>
    <w:rsid w:val="00543E78"/>
    <w:rsid w:val="00545F91"/>
    <w:rsid w:val="005463E4"/>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1597"/>
    <w:rsid w:val="005D1710"/>
    <w:rsid w:val="005D19C8"/>
    <w:rsid w:val="005D29BB"/>
    <w:rsid w:val="005D2BE8"/>
    <w:rsid w:val="005D5831"/>
    <w:rsid w:val="005D76A3"/>
    <w:rsid w:val="005D7EBF"/>
    <w:rsid w:val="005E0B3D"/>
    <w:rsid w:val="005E2307"/>
    <w:rsid w:val="005E2874"/>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198C"/>
    <w:rsid w:val="00613F20"/>
    <w:rsid w:val="00613FC9"/>
    <w:rsid w:val="006147F5"/>
    <w:rsid w:val="00620599"/>
    <w:rsid w:val="00620BA1"/>
    <w:rsid w:val="00620EE5"/>
    <w:rsid w:val="00622D66"/>
    <w:rsid w:val="006232FF"/>
    <w:rsid w:val="00623DA8"/>
    <w:rsid w:val="00624BF6"/>
    <w:rsid w:val="006259C4"/>
    <w:rsid w:val="00627AA9"/>
    <w:rsid w:val="00633E3E"/>
    <w:rsid w:val="0063585A"/>
    <w:rsid w:val="006362DD"/>
    <w:rsid w:val="006366FB"/>
    <w:rsid w:val="00636EAC"/>
    <w:rsid w:val="00637011"/>
    <w:rsid w:val="00641CD8"/>
    <w:rsid w:val="006421B6"/>
    <w:rsid w:val="00642A4D"/>
    <w:rsid w:val="00644249"/>
    <w:rsid w:val="0064556C"/>
    <w:rsid w:val="006471BB"/>
    <w:rsid w:val="0065098F"/>
    <w:rsid w:val="006509D1"/>
    <w:rsid w:val="0065157E"/>
    <w:rsid w:val="00653242"/>
    <w:rsid w:val="0065446A"/>
    <w:rsid w:val="00654AE6"/>
    <w:rsid w:val="00654D7B"/>
    <w:rsid w:val="006564F1"/>
    <w:rsid w:val="00656597"/>
    <w:rsid w:val="00656CB3"/>
    <w:rsid w:val="006606FF"/>
    <w:rsid w:val="006630A0"/>
    <w:rsid w:val="006632E0"/>
    <w:rsid w:val="006649F0"/>
    <w:rsid w:val="006654E2"/>
    <w:rsid w:val="00666EEF"/>
    <w:rsid w:val="00667179"/>
    <w:rsid w:val="00667B84"/>
    <w:rsid w:val="00670DAE"/>
    <w:rsid w:val="006735D5"/>
    <w:rsid w:val="0067452E"/>
    <w:rsid w:val="00674719"/>
    <w:rsid w:val="006751B7"/>
    <w:rsid w:val="006756C2"/>
    <w:rsid w:val="00676A36"/>
    <w:rsid w:val="00677E0E"/>
    <w:rsid w:val="0068199A"/>
    <w:rsid w:val="00681A29"/>
    <w:rsid w:val="00684080"/>
    <w:rsid w:val="006840AA"/>
    <w:rsid w:val="00685C0C"/>
    <w:rsid w:val="00685F44"/>
    <w:rsid w:val="00687648"/>
    <w:rsid w:val="00687B0D"/>
    <w:rsid w:val="006905F7"/>
    <w:rsid w:val="00693B92"/>
    <w:rsid w:val="0069417A"/>
    <w:rsid w:val="00695CC5"/>
    <w:rsid w:val="006962E7"/>
    <w:rsid w:val="00696C78"/>
    <w:rsid w:val="006A1B12"/>
    <w:rsid w:val="006A4414"/>
    <w:rsid w:val="006A46D7"/>
    <w:rsid w:val="006A48B0"/>
    <w:rsid w:val="006A52E8"/>
    <w:rsid w:val="006B0D1F"/>
    <w:rsid w:val="006B1EB6"/>
    <w:rsid w:val="006B2CBE"/>
    <w:rsid w:val="006B3111"/>
    <w:rsid w:val="006B3161"/>
    <w:rsid w:val="006B4129"/>
    <w:rsid w:val="006B435E"/>
    <w:rsid w:val="006B6BC9"/>
    <w:rsid w:val="006B77D2"/>
    <w:rsid w:val="006C0C19"/>
    <w:rsid w:val="006C0D21"/>
    <w:rsid w:val="006C0D4A"/>
    <w:rsid w:val="006C303C"/>
    <w:rsid w:val="006C30D5"/>
    <w:rsid w:val="006C48E9"/>
    <w:rsid w:val="006C57F9"/>
    <w:rsid w:val="006D2771"/>
    <w:rsid w:val="006D76EB"/>
    <w:rsid w:val="006E0F0E"/>
    <w:rsid w:val="006E1F4E"/>
    <w:rsid w:val="006E2097"/>
    <w:rsid w:val="006E5F66"/>
    <w:rsid w:val="006E65DC"/>
    <w:rsid w:val="006E6F7A"/>
    <w:rsid w:val="006E7B42"/>
    <w:rsid w:val="006F19A4"/>
    <w:rsid w:val="006F2950"/>
    <w:rsid w:val="006F2EA8"/>
    <w:rsid w:val="006F346F"/>
    <w:rsid w:val="006F34DC"/>
    <w:rsid w:val="006F5DD2"/>
    <w:rsid w:val="006F776F"/>
    <w:rsid w:val="006F7F60"/>
    <w:rsid w:val="00701926"/>
    <w:rsid w:val="00702F2F"/>
    <w:rsid w:val="0070532E"/>
    <w:rsid w:val="007069C9"/>
    <w:rsid w:val="007103AB"/>
    <w:rsid w:val="00711611"/>
    <w:rsid w:val="00711E81"/>
    <w:rsid w:val="00712268"/>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F75"/>
    <w:rsid w:val="00737359"/>
    <w:rsid w:val="007377E9"/>
    <w:rsid w:val="00737804"/>
    <w:rsid w:val="007410DA"/>
    <w:rsid w:val="00741399"/>
    <w:rsid w:val="00741921"/>
    <w:rsid w:val="00741D49"/>
    <w:rsid w:val="007430A0"/>
    <w:rsid w:val="00744AE6"/>
    <w:rsid w:val="007451DD"/>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8382D"/>
    <w:rsid w:val="00786593"/>
    <w:rsid w:val="007933FC"/>
    <w:rsid w:val="0079456C"/>
    <w:rsid w:val="00794B64"/>
    <w:rsid w:val="007A194E"/>
    <w:rsid w:val="007A2623"/>
    <w:rsid w:val="007A440B"/>
    <w:rsid w:val="007A7E00"/>
    <w:rsid w:val="007A7F9F"/>
    <w:rsid w:val="007B043C"/>
    <w:rsid w:val="007B1752"/>
    <w:rsid w:val="007B32F5"/>
    <w:rsid w:val="007B3BD7"/>
    <w:rsid w:val="007B5EDE"/>
    <w:rsid w:val="007C3815"/>
    <w:rsid w:val="007C3EB0"/>
    <w:rsid w:val="007C411F"/>
    <w:rsid w:val="007C453B"/>
    <w:rsid w:val="007C4708"/>
    <w:rsid w:val="007C6351"/>
    <w:rsid w:val="007C706A"/>
    <w:rsid w:val="007D09E8"/>
    <w:rsid w:val="007D1A27"/>
    <w:rsid w:val="007D1D68"/>
    <w:rsid w:val="007D3499"/>
    <w:rsid w:val="007D577F"/>
    <w:rsid w:val="007D66DB"/>
    <w:rsid w:val="007D678E"/>
    <w:rsid w:val="007D7A13"/>
    <w:rsid w:val="007E0E47"/>
    <w:rsid w:val="007E3BF6"/>
    <w:rsid w:val="007E43CD"/>
    <w:rsid w:val="007E44CA"/>
    <w:rsid w:val="007E69F7"/>
    <w:rsid w:val="007E7E6D"/>
    <w:rsid w:val="007F0475"/>
    <w:rsid w:val="007F1E45"/>
    <w:rsid w:val="007F4A60"/>
    <w:rsid w:val="007F51F4"/>
    <w:rsid w:val="007F76B4"/>
    <w:rsid w:val="00800352"/>
    <w:rsid w:val="008004AC"/>
    <w:rsid w:val="008016AE"/>
    <w:rsid w:val="00801785"/>
    <w:rsid w:val="008026A8"/>
    <w:rsid w:val="0080339D"/>
    <w:rsid w:val="008034A5"/>
    <w:rsid w:val="008043CC"/>
    <w:rsid w:val="00804AD5"/>
    <w:rsid w:val="00805252"/>
    <w:rsid w:val="00805288"/>
    <w:rsid w:val="008122B3"/>
    <w:rsid w:val="008128F0"/>
    <w:rsid w:val="008130C5"/>
    <w:rsid w:val="008138FC"/>
    <w:rsid w:val="0081521F"/>
    <w:rsid w:val="00815AF2"/>
    <w:rsid w:val="00815C8C"/>
    <w:rsid w:val="00816C35"/>
    <w:rsid w:val="008223DC"/>
    <w:rsid w:val="00825C67"/>
    <w:rsid w:val="008268F8"/>
    <w:rsid w:val="00827F8E"/>
    <w:rsid w:val="0083004B"/>
    <w:rsid w:val="0083031C"/>
    <w:rsid w:val="00830C6E"/>
    <w:rsid w:val="00832823"/>
    <w:rsid w:val="00834D7E"/>
    <w:rsid w:val="00836645"/>
    <w:rsid w:val="008369BD"/>
    <w:rsid w:val="00836A46"/>
    <w:rsid w:val="008413BA"/>
    <w:rsid w:val="008427DC"/>
    <w:rsid w:val="00842A3E"/>
    <w:rsid w:val="00842AE9"/>
    <w:rsid w:val="00842FF1"/>
    <w:rsid w:val="00843A47"/>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77575"/>
    <w:rsid w:val="008821CC"/>
    <w:rsid w:val="00884018"/>
    <w:rsid w:val="00884379"/>
    <w:rsid w:val="0088491A"/>
    <w:rsid w:val="00885DEA"/>
    <w:rsid w:val="00886BB6"/>
    <w:rsid w:val="00886D53"/>
    <w:rsid w:val="008932B5"/>
    <w:rsid w:val="00893D2A"/>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22DE"/>
    <w:rsid w:val="008B2C84"/>
    <w:rsid w:val="008B2ED3"/>
    <w:rsid w:val="008B517C"/>
    <w:rsid w:val="008B6412"/>
    <w:rsid w:val="008B673F"/>
    <w:rsid w:val="008B7664"/>
    <w:rsid w:val="008C1339"/>
    <w:rsid w:val="008C2209"/>
    <w:rsid w:val="008C34F1"/>
    <w:rsid w:val="008C43FC"/>
    <w:rsid w:val="008C457B"/>
    <w:rsid w:val="008C5567"/>
    <w:rsid w:val="008C6015"/>
    <w:rsid w:val="008C751A"/>
    <w:rsid w:val="008C7B00"/>
    <w:rsid w:val="008D2AD4"/>
    <w:rsid w:val="008D338D"/>
    <w:rsid w:val="008D38A8"/>
    <w:rsid w:val="008D419D"/>
    <w:rsid w:val="008D4288"/>
    <w:rsid w:val="008D4E75"/>
    <w:rsid w:val="008D5265"/>
    <w:rsid w:val="008D5DA4"/>
    <w:rsid w:val="008D6589"/>
    <w:rsid w:val="008D7DE8"/>
    <w:rsid w:val="008E2DFA"/>
    <w:rsid w:val="008E308C"/>
    <w:rsid w:val="008E39E3"/>
    <w:rsid w:val="008E653D"/>
    <w:rsid w:val="008E67F4"/>
    <w:rsid w:val="008E708B"/>
    <w:rsid w:val="008E70B1"/>
    <w:rsid w:val="008F0DBE"/>
    <w:rsid w:val="008F0F84"/>
    <w:rsid w:val="008F110C"/>
    <w:rsid w:val="008F1D39"/>
    <w:rsid w:val="008F2595"/>
    <w:rsid w:val="008F4670"/>
    <w:rsid w:val="008F5621"/>
    <w:rsid w:val="008F684D"/>
    <w:rsid w:val="008F6B40"/>
    <w:rsid w:val="008F6B95"/>
    <w:rsid w:val="008F6E87"/>
    <w:rsid w:val="009003DD"/>
    <w:rsid w:val="0090052E"/>
    <w:rsid w:val="009039D7"/>
    <w:rsid w:val="00906789"/>
    <w:rsid w:val="0091053E"/>
    <w:rsid w:val="009109B2"/>
    <w:rsid w:val="00912131"/>
    <w:rsid w:val="00913D89"/>
    <w:rsid w:val="009140B4"/>
    <w:rsid w:val="009142AE"/>
    <w:rsid w:val="00914BD8"/>
    <w:rsid w:val="00915458"/>
    <w:rsid w:val="0091712D"/>
    <w:rsid w:val="0092130C"/>
    <w:rsid w:val="009228F9"/>
    <w:rsid w:val="00922B6B"/>
    <w:rsid w:val="00926294"/>
    <w:rsid w:val="009265D8"/>
    <w:rsid w:val="00927E4D"/>
    <w:rsid w:val="00934A03"/>
    <w:rsid w:val="00934E4F"/>
    <w:rsid w:val="009355B1"/>
    <w:rsid w:val="009366C2"/>
    <w:rsid w:val="00936BB5"/>
    <w:rsid w:val="00936DB0"/>
    <w:rsid w:val="00940421"/>
    <w:rsid w:val="00940AB7"/>
    <w:rsid w:val="00940E4C"/>
    <w:rsid w:val="00941822"/>
    <w:rsid w:val="009419E1"/>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1D8E"/>
    <w:rsid w:val="00962CF5"/>
    <w:rsid w:val="00962F90"/>
    <w:rsid w:val="0096368D"/>
    <w:rsid w:val="00963765"/>
    <w:rsid w:val="00963A8D"/>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2DD"/>
    <w:rsid w:val="00985E6E"/>
    <w:rsid w:val="00986267"/>
    <w:rsid w:val="009906E3"/>
    <w:rsid w:val="00990BD1"/>
    <w:rsid w:val="009910DE"/>
    <w:rsid w:val="00992998"/>
    <w:rsid w:val="00993C67"/>
    <w:rsid w:val="00994CBE"/>
    <w:rsid w:val="0099543B"/>
    <w:rsid w:val="0099577A"/>
    <w:rsid w:val="009A113B"/>
    <w:rsid w:val="009A18AC"/>
    <w:rsid w:val="009A246E"/>
    <w:rsid w:val="009A2C1E"/>
    <w:rsid w:val="009A3136"/>
    <w:rsid w:val="009A3760"/>
    <w:rsid w:val="009A51DE"/>
    <w:rsid w:val="009A5C8D"/>
    <w:rsid w:val="009A5FEB"/>
    <w:rsid w:val="009A62A2"/>
    <w:rsid w:val="009A73A2"/>
    <w:rsid w:val="009A7F8F"/>
    <w:rsid w:val="009B14DB"/>
    <w:rsid w:val="009B2C7F"/>
    <w:rsid w:val="009B379E"/>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3EB0"/>
    <w:rsid w:val="009E3FE9"/>
    <w:rsid w:val="009E4B7A"/>
    <w:rsid w:val="009E65ED"/>
    <w:rsid w:val="009E6E31"/>
    <w:rsid w:val="009E6F19"/>
    <w:rsid w:val="009E7681"/>
    <w:rsid w:val="009F06CB"/>
    <w:rsid w:val="009F23CF"/>
    <w:rsid w:val="009F2F9A"/>
    <w:rsid w:val="009F3227"/>
    <w:rsid w:val="009F3945"/>
    <w:rsid w:val="009F4324"/>
    <w:rsid w:val="009F583C"/>
    <w:rsid w:val="009F7075"/>
    <w:rsid w:val="00A005D5"/>
    <w:rsid w:val="00A01F74"/>
    <w:rsid w:val="00A02003"/>
    <w:rsid w:val="00A05780"/>
    <w:rsid w:val="00A05C55"/>
    <w:rsid w:val="00A06CF3"/>
    <w:rsid w:val="00A0779A"/>
    <w:rsid w:val="00A1097A"/>
    <w:rsid w:val="00A10AA7"/>
    <w:rsid w:val="00A11D5B"/>
    <w:rsid w:val="00A12F66"/>
    <w:rsid w:val="00A13082"/>
    <w:rsid w:val="00A1449B"/>
    <w:rsid w:val="00A14B13"/>
    <w:rsid w:val="00A15408"/>
    <w:rsid w:val="00A15557"/>
    <w:rsid w:val="00A1585E"/>
    <w:rsid w:val="00A16200"/>
    <w:rsid w:val="00A171CA"/>
    <w:rsid w:val="00A20128"/>
    <w:rsid w:val="00A21384"/>
    <w:rsid w:val="00A215AB"/>
    <w:rsid w:val="00A21E51"/>
    <w:rsid w:val="00A2212D"/>
    <w:rsid w:val="00A22684"/>
    <w:rsid w:val="00A24448"/>
    <w:rsid w:val="00A279E5"/>
    <w:rsid w:val="00A31DE8"/>
    <w:rsid w:val="00A3464C"/>
    <w:rsid w:val="00A34C88"/>
    <w:rsid w:val="00A37704"/>
    <w:rsid w:val="00A40E91"/>
    <w:rsid w:val="00A42BFC"/>
    <w:rsid w:val="00A42E26"/>
    <w:rsid w:val="00A43D35"/>
    <w:rsid w:val="00A4559F"/>
    <w:rsid w:val="00A456FD"/>
    <w:rsid w:val="00A46840"/>
    <w:rsid w:val="00A5016C"/>
    <w:rsid w:val="00A50CF9"/>
    <w:rsid w:val="00A527A7"/>
    <w:rsid w:val="00A52C07"/>
    <w:rsid w:val="00A54300"/>
    <w:rsid w:val="00A54D02"/>
    <w:rsid w:val="00A5526C"/>
    <w:rsid w:val="00A559F4"/>
    <w:rsid w:val="00A578D4"/>
    <w:rsid w:val="00A61D8C"/>
    <w:rsid w:val="00A621E4"/>
    <w:rsid w:val="00A62A29"/>
    <w:rsid w:val="00A62CE7"/>
    <w:rsid w:val="00A62F58"/>
    <w:rsid w:val="00A633F1"/>
    <w:rsid w:val="00A65168"/>
    <w:rsid w:val="00A6563D"/>
    <w:rsid w:val="00A675B5"/>
    <w:rsid w:val="00A677AD"/>
    <w:rsid w:val="00A739B7"/>
    <w:rsid w:val="00A749B7"/>
    <w:rsid w:val="00A75A3E"/>
    <w:rsid w:val="00A775DB"/>
    <w:rsid w:val="00A77E56"/>
    <w:rsid w:val="00A77F26"/>
    <w:rsid w:val="00A826F2"/>
    <w:rsid w:val="00A837F3"/>
    <w:rsid w:val="00A85518"/>
    <w:rsid w:val="00A87174"/>
    <w:rsid w:val="00A87A8E"/>
    <w:rsid w:val="00A91674"/>
    <w:rsid w:val="00A91E41"/>
    <w:rsid w:val="00A95683"/>
    <w:rsid w:val="00A96265"/>
    <w:rsid w:val="00A9795D"/>
    <w:rsid w:val="00A97E31"/>
    <w:rsid w:val="00AA15EE"/>
    <w:rsid w:val="00AA2D03"/>
    <w:rsid w:val="00AA2F58"/>
    <w:rsid w:val="00AA59BF"/>
    <w:rsid w:val="00AA5ADC"/>
    <w:rsid w:val="00AA5BC6"/>
    <w:rsid w:val="00AA6C1C"/>
    <w:rsid w:val="00AB2B8B"/>
    <w:rsid w:val="00AB2D40"/>
    <w:rsid w:val="00AB5771"/>
    <w:rsid w:val="00AB5E46"/>
    <w:rsid w:val="00AB6360"/>
    <w:rsid w:val="00AC1DB9"/>
    <w:rsid w:val="00AC2743"/>
    <w:rsid w:val="00AC2F7B"/>
    <w:rsid w:val="00AC3D18"/>
    <w:rsid w:val="00AC6310"/>
    <w:rsid w:val="00AC6336"/>
    <w:rsid w:val="00AC63DB"/>
    <w:rsid w:val="00AC7F0E"/>
    <w:rsid w:val="00AD1DD5"/>
    <w:rsid w:val="00AD3E3D"/>
    <w:rsid w:val="00AD483A"/>
    <w:rsid w:val="00AD597A"/>
    <w:rsid w:val="00AD6A64"/>
    <w:rsid w:val="00AD7736"/>
    <w:rsid w:val="00AD780E"/>
    <w:rsid w:val="00AE02C5"/>
    <w:rsid w:val="00AE1ADE"/>
    <w:rsid w:val="00AE1E04"/>
    <w:rsid w:val="00AE27A7"/>
    <w:rsid w:val="00AE44CC"/>
    <w:rsid w:val="00AE4DF1"/>
    <w:rsid w:val="00AE5264"/>
    <w:rsid w:val="00AE59A0"/>
    <w:rsid w:val="00AE5B72"/>
    <w:rsid w:val="00AE654D"/>
    <w:rsid w:val="00AE6EC5"/>
    <w:rsid w:val="00AE7A03"/>
    <w:rsid w:val="00AF0E78"/>
    <w:rsid w:val="00AF2F62"/>
    <w:rsid w:val="00AF6F06"/>
    <w:rsid w:val="00AF763A"/>
    <w:rsid w:val="00AF7AF7"/>
    <w:rsid w:val="00B002AC"/>
    <w:rsid w:val="00B01118"/>
    <w:rsid w:val="00B0127C"/>
    <w:rsid w:val="00B0133C"/>
    <w:rsid w:val="00B016A5"/>
    <w:rsid w:val="00B016A9"/>
    <w:rsid w:val="00B0215A"/>
    <w:rsid w:val="00B02DDD"/>
    <w:rsid w:val="00B0477A"/>
    <w:rsid w:val="00B04ECA"/>
    <w:rsid w:val="00B057DB"/>
    <w:rsid w:val="00B0766A"/>
    <w:rsid w:val="00B07CB7"/>
    <w:rsid w:val="00B10666"/>
    <w:rsid w:val="00B119EF"/>
    <w:rsid w:val="00B1224F"/>
    <w:rsid w:val="00B13DAE"/>
    <w:rsid w:val="00B1464F"/>
    <w:rsid w:val="00B14E9D"/>
    <w:rsid w:val="00B154C0"/>
    <w:rsid w:val="00B15C8B"/>
    <w:rsid w:val="00B15EDE"/>
    <w:rsid w:val="00B17BD7"/>
    <w:rsid w:val="00B20B7C"/>
    <w:rsid w:val="00B20C0A"/>
    <w:rsid w:val="00B21513"/>
    <w:rsid w:val="00B2183F"/>
    <w:rsid w:val="00B22B27"/>
    <w:rsid w:val="00B23EF1"/>
    <w:rsid w:val="00B25E5C"/>
    <w:rsid w:val="00B25EE2"/>
    <w:rsid w:val="00B26AE6"/>
    <w:rsid w:val="00B26C6E"/>
    <w:rsid w:val="00B26F5A"/>
    <w:rsid w:val="00B27292"/>
    <w:rsid w:val="00B27628"/>
    <w:rsid w:val="00B31DC5"/>
    <w:rsid w:val="00B35B01"/>
    <w:rsid w:val="00B361A0"/>
    <w:rsid w:val="00B365B6"/>
    <w:rsid w:val="00B3683A"/>
    <w:rsid w:val="00B374E0"/>
    <w:rsid w:val="00B37DEE"/>
    <w:rsid w:val="00B40780"/>
    <w:rsid w:val="00B407D6"/>
    <w:rsid w:val="00B414D5"/>
    <w:rsid w:val="00B42F69"/>
    <w:rsid w:val="00B42FCA"/>
    <w:rsid w:val="00B43D84"/>
    <w:rsid w:val="00B446A2"/>
    <w:rsid w:val="00B462C9"/>
    <w:rsid w:val="00B468C2"/>
    <w:rsid w:val="00B46E32"/>
    <w:rsid w:val="00B47716"/>
    <w:rsid w:val="00B504EE"/>
    <w:rsid w:val="00B50AC8"/>
    <w:rsid w:val="00B51D26"/>
    <w:rsid w:val="00B51E39"/>
    <w:rsid w:val="00B51EDB"/>
    <w:rsid w:val="00B52F4D"/>
    <w:rsid w:val="00B54A4A"/>
    <w:rsid w:val="00B54F46"/>
    <w:rsid w:val="00B56D68"/>
    <w:rsid w:val="00B57E93"/>
    <w:rsid w:val="00B61547"/>
    <w:rsid w:val="00B62464"/>
    <w:rsid w:val="00B62939"/>
    <w:rsid w:val="00B640AE"/>
    <w:rsid w:val="00B64866"/>
    <w:rsid w:val="00B6581E"/>
    <w:rsid w:val="00B67771"/>
    <w:rsid w:val="00B67BE8"/>
    <w:rsid w:val="00B72570"/>
    <w:rsid w:val="00B75255"/>
    <w:rsid w:val="00B77156"/>
    <w:rsid w:val="00B820AF"/>
    <w:rsid w:val="00B827CD"/>
    <w:rsid w:val="00B830CA"/>
    <w:rsid w:val="00B83A0E"/>
    <w:rsid w:val="00B84E65"/>
    <w:rsid w:val="00B85AB1"/>
    <w:rsid w:val="00B86D59"/>
    <w:rsid w:val="00B95794"/>
    <w:rsid w:val="00B97EE5"/>
    <w:rsid w:val="00BA0251"/>
    <w:rsid w:val="00BA34A1"/>
    <w:rsid w:val="00BA4CAB"/>
    <w:rsid w:val="00BA6839"/>
    <w:rsid w:val="00BB1415"/>
    <w:rsid w:val="00BB26E2"/>
    <w:rsid w:val="00BB28A4"/>
    <w:rsid w:val="00BB3BEF"/>
    <w:rsid w:val="00BB4268"/>
    <w:rsid w:val="00BB4551"/>
    <w:rsid w:val="00BB5320"/>
    <w:rsid w:val="00BB7541"/>
    <w:rsid w:val="00BC0311"/>
    <w:rsid w:val="00BC2C24"/>
    <w:rsid w:val="00BC39CA"/>
    <w:rsid w:val="00BC5E9F"/>
    <w:rsid w:val="00BC6650"/>
    <w:rsid w:val="00BD1452"/>
    <w:rsid w:val="00BD326B"/>
    <w:rsid w:val="00BD3726"/>
    <w:rsid w:val="00BD394A"/>
    <w:rsid w:val="00BD6ED3"/>
    <w:rsid w:val="00BE047E"/>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5330"/>
    <w:rsid w:val="00C06908"/>
    <w:rsid w:val="00C10887"/>
    <w:rsid w:val="00C11E31"/>
    <w:rsid w:val="00C14701"/>
    <w:rsid w:val="00C15B02"/>
    <w:rsid w:val="00C15C8A"/>
    <w:rsid w:val="00C16F06"/>
    <w:rsid w:val="00C21258"/>
    <w:rsid w:val="00C23FF6"/>
    <w:rsid w:val="00C24B7A"/>
    <w:rsid w:val="00C26280"/>
    <w:rsid w:val="00C26A11"/>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4704E"/>
    <w:rsid w:val="00C47BA1"/>
    <w:rsid w:val="00C5070E"/>
    <w:rsid w:val="00C50AA9"/>
    <w:rsid w:val="00C5270E"/>
    <w:rsid w:val="00C53654"/>
    <w:rsid w:val="00C55213"/>
    <w:rsid w:val="00C553DC"/>
    <w:rsid w:val="00C57A1D"/>
    <w:rsid w:val="00C60F7A"/>
    <w:rsid w:val="00C6115C"/>
    <w:rsid w:val="00C62870"/>
    <w:rsid w:val="00C62D2F"/>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58DC"/>
    <w:rsid w:val="00CA69C4"/>
    <w:rsid w:val="00CB0773"/>
    <w:rsid w:val="00CB1349"/>
    <w:rsid w:val="00CB1CD3"/>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216"/>
    <w:rsid w:val="00CE14C4"/>
    <w:rsid w:val="00CE1CAA"/>
    <w:rsid w:val="00CE2C39"/>
    <w:rsid w:val="00CE59B3"/>
    <w:rsid w:val="00CE62B4"/>
    <w:rsid w:val="00CF0344"/>
    <w:rsid w:val="00CF0658"/>
    <w:rsid w:val="00CF1122"/>
    <w:rsid w:val="00CF3199"/>
    <w:rsid w:val="00CF3EFD"/>
    <w:rsid w:val="00CF4554"/>
    <w:rsid w:val="00CF50E8"/>
    <w:rsid w:val="00CF52B3"/>
    <w:rsid w:val="00CF655B"/>
    <w:rsid w:val="00CF67B6"/>
    <w:rsid w:val="00D023A7"/>
    <w:rsid w:val="00D0371D"/>
    <w:rsid w:val="00D056AC"/>
    <w:rsid w:val="00D06799"/>
    <w:rsid w:val="00D068C0"/>
    <w:rsid w:val="00D13B21"/>
    <w:rsid w:val="00D13D50"/>
    <w:rsid w:val="00D143A5"/>
    <w:rsid w:val="00D149C5"/>
    <w:rsid w:val="00D16406"/>
    <w:rsid w:val="00D20294"/>
    <w:rsid w:val="00D2089D"/>
    <w:rsid w:val="00D21F8D"/>
    <w:rsid w:val="00D224BB"/>
    <w:rsid w:val="00D26AF3"/>
    <w:rsid w:val="00D274FC"/>
    <w:rsid w:val="00D3154D"/>
    <w:rsid w:val="00D319C4"/>
    <w:rsid w:val="00D31AC1"/>
    <w:rsid w:val="00D32114"/>
    <w:rsid w:val="00D3212B"/>
    <w:rsid w:val="00D32AFA"/>
    <w:rsid w:val="00D33BF1"/>
    <w:rsid w:val="00D3408D"/>
    <w:rsid w:val="00D34A76"/>
    <w:rsid w:val="00D34F9E"/>
    <w:rsid w:val="00D3586E"/>
    <w:rsid w:val="00D36C2B"/>
    <w:rsid w:val="00D37165"/>
    <w:rsid w:val="00D373E2"/>
    <w:rsid w:val="00D40679"/>
    <w:rsid w:val="00D4166C"/>
    <w:rsid w:val="00D438D5"/>
    <w:rsid w:val="00D45108"/>
    <w:rsid w:val="00D45821"/>
    <w:rsid w:val="00D5012B"/>
    <w:rsid w:val="00D50591"/>
    <w:rsid w:val="00D50931"/>
    <w:rsid w:val="00D52E2C"/>
    <w:rsid w:val="00D53326"/>
    <w:rsid w:val="00D56224"/>
    <w:rsid w:val="00D56EC0"/>
    <w:rsid w:val="00D571BD"/>
    <w:rsid w:val="00D57CAA"/>
    <w:rsid w:val="00D6029E"/>
    <w:rsid w:val="00D611C1"/>
    <w:rsid w:val="00D616FF"/>
    <w:rsid w:val="00D61959"/>
    <w:rsid w:val="00D626DC"/>
    <w:rsid w:val="00D62B28"/>
    <w:rsid w:val="00D630A7"/>
    <w:rsid w:val="00D6343B"/>
    <w:rsid w:val="00D65435"/>
    <w:rsid w:val="00D66849"/>
    <w:rsid w:val="00D66C63"/>
    <w:rsid w:val="00D66D34"/>
    <w:rsid w:val="00D66F68"/>
    <w:rsid w:val="00D6740A"/>
    <w:rsid w:val="00D70D70"/>
    <w:rsid w:val="00D71877"/>
    <w:rsid w:val="00D718A9"/>
    <w:rsid w:val="00D72F7C"/>
    <w:rsid w:val="00D73409"/>
    <w:rsid w:val="00D75271"/>
    <w:rsid w:val="00D75A16"/>
    <w:rsid w:val="00D76566"/>
    <w:rsid w:val="00D76A70"/>
    <w:rsid w:val="00D77534"/>
    <w:rsid w:val="00D776A3"/>
    <w:rsid w:val="00D77979"/>
    <w:rsid w:val="00D77AF1"/>
    <w:rsid w:val="00D827B8"/>
    <w:rsid w:val="00D85B77"/>
    <w:rsid w:val="00D85CFF"/>
    <w:rsid w:val="00D90A57"/>
    <w:rsid w:val="00D93073"/>
    <w:rsid w:val="00D93276"/>
    <w:rsid w:val="00D94262"/>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C13EE"/>
    <w:rsid w:val="00DC1D63"/>
    <w:rsid w:val="00DC798B"/>
    <w:rsid w:val="00DD31E2"/>
    <w:rsid w:val="00DD3A34"/>
    <w:rsid w:val="00DD5152"/>
    <w:rsid w:val="00DD59D7"/>
    <w:rsid w:val="00DD62AC"/>
    <w:rsid w:val="00DD6F9F"/>
    <w:rsid w:val="00DE021A"/>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2BEF"/>
    <w:rsid w:val="00E14E23"/>
    <w:rsid w:val="00E16313"/>
    <w:rsid w:val="00E176C6"/>
    <w:rsid w:val="00E17B57"/>
    <w:rsid w:val="00E17C7E"/>
    <w:rsid w:val="00E17D53"/>
    <w:rsid w:val="00E20752"/>
    <w:rsid w:val="00E23A5C"/>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018"/>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2D39"/>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B05"/>
    <w:rsid w:val="00E87A13"/>
    <w:rsid w:val="00E922BA"/>
    <w:rsid w:val="00E92A75"/>
    <w:rsid w:val="00E92EA6"/>
    <w:rsid w:val="00E94234"/>
    <w:rsid w:val="00E94704"/>
    <w:rsid w:val="00E94CEA"/>
    <w:rsid w:val="00E94E28"/>
    <w:rsid w:val="00E95029"/>
    <w:rsid w:val="00E9567D"/>
    <w:rsid w:val="00E962AF"/>
    <w:rsid w:val="00E97CE8"/>
    <w:rsid w:val="00EA081F"/>
    <w:rsid w:val="00EA28F7"/>
    <w:rsid w:val="00EA395F"/>
    <w:rsid w:val="00EA4479"/>
    <w:rsid w:val="00EB06D2"/>
    <w:rsid w:val="00EB2E2F"/>
    <w:rsid w:val="00EB5DDA"/>
    <w:rsid w:val="00EB665A"/>
    <w:rsid w:val="00EB7EE8"/>
    <w:rsid w:val="00EC06CA"/>
    <w:rsid w:val="00EC2432"/>
    <w:rsid w:val="00EC4501"/>
    <w:rsid w:val="00EC59D3"/>
    <w:rsid w:val="00EC60BF"/>
    <w:rsid w:val="00EC78BE"/>
    <w:rsid w:val="00ED015F"/>
    <w:rsid w:val="00ED02A3"/>
    <w:rsid w:val="00ED0C95"/>
    <w:rsid w:val="00ED20A3"/>
    <w:rsid w:val="00ED2836"/>
    <w:rsid w:val="00ED650A"/>
    <w:rsid w:val="00EE0835"/>
    <w:rsid w:val="00EE151C"/>
    <w:rsid w:val="00EE4256"/>
    <w:rsid w:val="00EE4C70"/>
    <w:rsid w:val="00EE50C7"/>
    <w:rsid w:val="00EE5F78"/>
    <w:rsid w:val="00EE7687"/>
    <w:rsid w:val="00EE76B0"/>
    <w:rsid w:val="00EF0565"/>
    <w:rsid w:val="00EF1E43"/>
    <w:rsid w:val="00EF4630"/>
    <w:rsid w:val="00EF7182"/>
    <w:rsid w:val="00EF7B17"/>
    <w:rsid w:val="00F01DAF"/>
    <w:rsid w:val="00F03037"/>
    <w:rsid w:val="00F0559B"/>
    <w:rsid w:val="00F0622B"/>
    <w:rsid w:val="00F07710"/>
    <w:rsid w:val="00F10474"/>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3B57"/>
    <w:rsid w:val="00F34693"/>
    <w:rsid w:val="00F368F7"/>
    <w:rsid w:val="00F3716E"/>
    <w:rsid w:val="00F378AB"/>
    <w:rsid w:val="00F40006"/>
    <w:rsid w:val="00F400A6"/>
    <w:rsid w:val="00F401A2"/>
    <w:rsid w:val="00F43CD7"/>
    <w:rsid w:val="00F43D0B"/>
    <w:rsid w:val="00F4475A"/>
    <w:rsid w:val="00F46C96"/>
    <w:rsid w:val="00F505DD"/>
    <w:rsid w:val="00F50AA3"/>
    <w:rsid w:val="00F52A2B"/>
    <w:rsid w:val="00F538D6"/>
    <w:rsid w:val="00F541E3"/>
    <w:rsid w:val="00F558C5"/>
    <w:rsid w:val="00F55A13"/>
    <w:rsid w:val="00F55FA3"/>
    <w:rsid w:val="00F56033"/>
    <w:rsid w:val="00F5642B"/>
    <w:rsid w:val="00F5791B"/>
    <w:rsid w:val="00F6003D"/>
    <w:rsid w:val="00F60D53"/>
    <w:rsid w:val="00F61C00"/>
    <w:rsid w:val="00F61DE5"/>
    <w:rsid w:val="00F61F07"/>
    <w:rsid w:val="00F62AFF"/>
    <w:rsid w:val="00F62BFF"/>
    <w:rsid w:val="00F62EEA"/>
    <w:rsid w:val="00F64A74"/>
    <w:rsid w:val="00F65C7A"/>
    <w:rsid w:val="00F66AB4"/>
    <w:rsid w:val="00F673AE"/>
    <w:rsid w:val="00F70228"/>
    <w:rsid w:val="00F70558"/>
    <w:rsid w:val="00F709AC"/>
    <w:rsid w:val="00F7193D"/>
    <w:rsid w:val="00F72087"/>
    <w:rsid w:val="00F722E4"/>
    <w:rsid w:val="00F72D6C"/>
    <w:rsid w:val="00F72F08"/>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3DA8"/>
    <w:rsid w:val="00FA5DF8"/>
    <w:rsid w:val="00FB1651"/>
    <w:rsid w:val="00FB2DB7"/>
    <w:rsid w:val="00FB30E7"/>
    <w:rsid w:val="00FB3BCB"/>
    <w:rsid w:val="00FB3D1D"/>
    <w:rsid w:val="00FB5D9A"/>
    <w:rsid w:val="00FB6274"/>
    <w:rsid w:val="00FB652E"/>
    <w:rsid w:val="00FB74CD"/>
    <w:rsid w:val="00FC06AE"/>
    <w:rsid w:val="00FC1425"/>
    <w:rsid w:val="00FC1565"/>
    <w:rsid w:val="00FC262B"/>
    <w:rsid w:val="00FC2B1A"/>
    <w:rsid w:val="00FC498E"/>
    <w:rsid w:val="00FC4A5A"/>
    <w:rsid w:val="00FC4E39"/>
    <w:rsid w:val="00FC757D"/>
    <w:rsid w:val="00FC7BA1"/>
    <w:rsid w:val="00FD0226"/>
    <w:rsid w:val="00FD0480"/>
    <w:rsid w:val="00FD070E"/>
    <w:rsid w:val="00FD07D8"/>
    <w:rsid w:val="00FD17C1"/>
    <w:rsid w:val="00FD18D5"/>
    <w:rsid w:val="00FD1ECE"/>
    <w:rsid w:val="00FD38F5"/>
    <w:rsid w:val="00FD4FE7"/>
    <w:rsid w:val="00FD5868"/>
    <w:rsid w:val="00FD5987"/>
    <w:rsid w:val="00FD61FC"/>
    <w:rsid w:val="00FD6F17"/>
    <w:rsid w:val="00FD758A"/>
    <w:rsid w:val="00FD76E5"/>
    <w:rsid w:val="00FE0168"/>
    <w:rsid w:val="00FE18B3"/>
    <w:rsid w:val="00FE34E2"/>
    <w:rsid w:val="00FE4357"/>
    <w:rsid w:val="00FE5E85"/>
    <w:rsid w:val="00FF085D"/>
    <w:rsid w:val="00FF2D56"/>
    <w:rsid w:val="00FF3052"/>
    <w:rsid w:val="00FF34BF"/>
    <w:rsid w:val="00FF3E46"/>
    <w:rsid w:val="00FF407D"/>
    <w:rsid w:val="00FF40AE"/>
    <w:rsid w:val="00FF5CFE"/>
    <w:rsid w:val="00FF5FD3"/>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1"/>
    <o:shapelayout v:ext="edit">
      <o:idmap v:ext="edit" data="1"/>
    </o:shapelayout>
  </w:shapeDefaults>
  <w:decimalSymbol w:val="."/>
  <w:listSeparator w:val=","/>
  <w14:docId w14:val="791B3945"/>
  <w15:chartTrackingRefBased/>
  <w15:docId w15:val="{BE662DC3-D100-457D-A851-5AD96E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19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uiPriority w:val="9"/>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customStyle="1" w:styleId="Mencinsinresolver6">
    <w:name w:val="Mención sin resolver6"/>
    <w:basedOn w:val="Fuentedeprrafopredeter"/>
    <w:uiPriority w:val="99"/>
    <w:semiHidden/>
    <w:unhideWhenUsed/>
    <w:rsid w:val="00F01DAF"/>
    <w:rPr>
      <w:color w:val="605E5C"/>
      <w:shd w:val="clear" w:color="auto" w:fill="E1DFDD"/>
    </w:rPr>
  </w:style>
  <w:style w:type="character" w:styleId="Mencinsinresolver">
    <w:name w:val="Unresolved Mention"/>
    <w:basedOn w:val="Fuentedeprrafopredeter"/>
    <w:uiPriority w:val="99"/>
    <w:semiHidden/>
    <w:unhideWhenUsed/>
    <w:rsid w:val="0040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66079284">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luis.cortes@edu.uaa.mx" TargetMode="External"/><Relationship Id="rId26" Type="http://schemas.openxmlformats.org/officeDocument/2006/relationships/hyperlink" Target="https://www.uaa.mx/dgf/compras/index.php/normatividad-y-procedimientos/" TargetMode="External"/><Relationship Id="rId21" Type="http://schemas.openxmlformats.org/officeDocument/2006/relationships/hyperlink" Target="https://eservicios2.aguascalientes.gob.mx/sefi/obligacionesrfc/login.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joseantonio.perez@edu.uaa.mx" TargetMode="External"/><Relationship Id="rId25" Type="http://schemas.openxmlformats.org/officeDocument/2006/relationships/hyperlink" Target="mailto:beatriz.rivera@edu.uaa.m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0" Type="http://schemas.openxmlformats.org/officeDocument/2006/relationships/hyperlink" Target="mailto:luis.solis@edu.uaa.m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www.sat.gob.mx" TargetMode="External"/><Relationship Id="rId32" Type="http://schemas.openxmlformats.org/officeDocument/2006/relationships/hyperlink" Target="mailto:abraham.rodriguez@edu.uaa.m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ena.mojica@edu.uaa.mx" TargetMode="External"/><Relationship Id="rId23" Type="http://schemas.openxmlformats.org/officeDocument/2006/relationships/hyperlink" Target="https://adquisicionesyobrapublica.uaa.mx/" TargetMode="External"/><Relationship Id="rId28" Type="http://schemas.openxmlformats.org/officeDocument/2006/relationships/hyperlink" Target="http://eventos.uaa.mx/salas/Expo_Foro.php/" TargetMode="External"/><Relationship Id="rId36"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mailto:cesar.guerrero@edu.uaa.mx" TargetMode="External"/><Relationship Id="rId31" Type="http://schemas.openxmlformats.org/officeDocument/2006/relationships/hyperlink" Target="mailto:elena.mojic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eservicios2.aguascalientes.gob.mx/contribuciones/" TargetMode="External"/><Relationship Id="rId27" Type="http://schemas.openxmlformats.org/officeDocument/2006/relationships/hyperlink" Target="https://www.uaa.mx/informacionpublica/" TargetMode="External"/><Relationship Id="rId30" Type="http://schemas.openxmlformats.org/officeDocument/2006/relationships/image" Target="media/image2.png"/><Relationship Id="rId35" Type="http://schemas.openxmlformats.org/officeDocument/2006/relationships/footer" Target="footer2.xml"/><Relationship Id="rId8" Type="http://schemas.openxmlformats.org/officeDocument/2006/relationships/hyperlink" Target="https://www.uaa.mx/informacionpublica/?page_id=1282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C4C2-1CFC-4DFA-9155-8AB09FC8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40</Pages>
  <Words>23080</Words>
  <Characters>126940</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151</cp:revision>
  <cp:lastPrinted>2025-11-19T18:05:00Z</cp:lastPrinted>
  <dcterms:created xsi:type="dcterms:W3CDTF">2025-10-23T22:46:00Z</dcterms:created>
  <dcterms:modified xsi:type="dcterms:W3CDTF">2025-11-19T18:05:00Z</dcterms:modified>
</cp:coreProperties>
</file>